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云阳县文化和旅游发展委员会</w:t>
      </w:r>
    </w:p>
    <w:p>
      <w:pPr>
        <w:spacing w:line="72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关于第六批县级非物质文化遗产代表性传承人推荐名单的公示</w:t>
      </w:r>
    </w:p>
    <w:p>
      <w:pPr>
        <w:spacing w:line="578" w:lineRule="exact"/>
        <w:ind w:left="640" w:hanging="640" w:hangingChars="200"/>
        <w:jc w:val="left"/>
        <w:rPr>
          <w:rFonts w:eastAsia="方正仿宋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为进一步做好</w:t>
      </w:r>
      <w:r>
        <w:rPr>
          <w:rFonts w:hint="eastAsia" w:ascii="方正仿宋_GBK" w:hAnsi="方正仿宋_GBK" w:eastAsia="方正仿宋_GBK" w:cs="方正仿宋_GBK"/>
          <w:sz w:val="32"/>
          <w:szCs w:val="32"/>
          <w:lang w:eastAsia="zh-CN"/>
        </w:rPr>
        <w:t>我县</w:t>
      </w:r>
      <w:r>
        <w:rPr>
          <w:rFonts w:hint="eastAsia" w:ascii="方正仿宋_GBK" w:hAnsi="方正仿宋_GBK" w:eastAsia="方正仿宋_GBK" w:cs="方正仿宋_GBK"/>
          <w:sz w:val="32"/>
          <w:szCs w:val="32"/>
        </w:rPr>
        <w:t>非物质文化遗产</w:t>
      </w:r>
      <w:r>
        <w:rPr>
          <w:rFonts w:hint="eastAsia" w:ascii="方正仿宋_GBK" w:hAnsi="方正仿宋_GBK" w:eastAsia="方正仿宋_GBK" w:cs="方正仿宋_GBK"/>
          <w:sz w:val="32"/>
          <w:szCs w:val="32"/>
          <w:lang w:eastAsia="zh-CN"/>
        </w:rPr>
        <w:t>保护传承工作，按照</w:t>
      </w:r>
      <w:r>
        <w:rPr>
          <w:rFonts w:hint="eastAsia" w:ascii="方正仿宋_GBK" w:hAnsi="方正仿宋_GBK" w:eastAsia="方正仿宋_GBK" w:cs="方正仿宋_GBK"/>
          <w:sz w:val="32"/>
          <w:szCs w:val="32"/>
        </w:rPr>
        <w:t>《中华人民共和国非物质文化遗产法》《重庆市非物质文化遗产条例》</w:t>
      </w:r>
      <w:r>
        <w:rPr>
          <w:rFonts w:hint="eastAsia" w:ascii="方正仿宋_GBK" w:hAnsi="方正仿宋_GBK" w:eastAsia="方正仿宋_GBK" w:cs="方正仿宋_GBK"/>
          <w:sz w:val="32"/>
          <w:szCs w:val="32"/>
          <w:lang w:eastAsia="zh-CN"/>
        </w:rPr>
        <w:t>，县文化旅游委组织开展了云阳县第六批县级非物质文化遗产代表性传承人的申报工作。按照申报条件和相关评审标准，评审专家组对申报代表性传承人进行认真评审和科学认定，共</w:t>
      </w:r>
      <w:r>
        <w:rPr>
          <w:rFonts w:hint="default" w:ascii="Times New Roman" w:hAnsi="Times New Roman" w:eastAsia="方正仿宋_GBK" w:cs="Times New Roman"/>
          <w:sz w:val="32"/>
          <w:szCs w:val="32"/>
          <w:lang w:eastAsia="zh-CN"/>
        </w:rPr>
        <w:t>有5大类26个传承人进入推荐名单。现将重庆市云阳县第六批县级非物质文化遗产代表性传承人推荐名单向社会公示，公示期20日（公示时间从2023年11月6日起到</w:t>
      </w:r>
      <w:r>
        <w:rPr>
          <w:rFonts w:hint="eastAsia" w:eastAsia="方正仿宋_GBK" w:cs="Times New Roman"/>
          <w:sz w:val="32"/>
          <w:szCs w:val="32"/>
          <w:lang w:val="en-US" w:eastAsia="zh-CN"/>
        </w:rPr>
        <w:t>2023年</w:t>
      </w:r>
      <w:r>
        <w:rPr>
          <w:rFonts w:hint="default" w:ascii="Times New Roman" w:hAnsi="Times New Roman" w:eastAsia="方正仿宋_GBK" w:cs="Times New Roman"/>
          <w:sz w:val="32"/>
          <w:szCs w:val="32"/>
          <w:lang w:eastAsia="zh-CN"/>
        </w:rPr>
        <w:t>11月25日止）。公</w:t>
      </w:r>
      <w:r>
        <w:rPr>
          <w:rFonts w:hint="eastAsia" w:ascii="方正仿宋_GBK" w:hAnsi="方正仿宋_GBK" w:eastAsia="方正仿宋_GBK" w:cs="方正仿宋_GBK"/>
          <w:sz w:val="32"/>
          <w:szCs w:val="32"/>
          <w:lang w:eastAsia="zh-CN"/>
        </w:rPr>
        <w:t>示期内，如对公示内容有异议，可以电话、电子邮件等形式向云阳县文化和旅游发展委员会反映情况（联系电话：</w:t>
      </w:r>
      <w:r>
        <w:rPr>
          <w:rFonts w:hint="default" w:ascii="Times New Roman" w:hAnsi="Times New Roman" w:eastAsia="方正仿宋_GBK" w:cs="Times New Roman"/>
          <w:sz w:val="32"/>
          <w:szCs w:val="32"/>
          <w:lang w:val="en-US" w:eastAsia="zh-CN"/>
        </w:rPr>
        <w:t>55128729</w:t>
      </w:r>
      <w:r>
        <w:rPr>
          <w:rFonts w:hint="default" w:ascii="Times New Roman" w:hAnsi="Times New Roman" w:eastAsia="方正仿宋_GBK" w:cs="Times New Roman"/>
          <w:sz w:val="32"/>
          <w:szCs w:val="32"/>
          <w:lang w:eastAsia="zh-CN"/>
        </w:rPr>
        <w:t>，邮箱</w:t>
      </w:r>
      <w:r>
        <w:rPr>
          <w:rFonts w:hint="default" w:ascii="Times New Roman" w:hAnsi="Times New Roman" w:eastAsia="方正仿宋_GBK" w:cs="Times New Roman"/>
          <w:sz w:val="32"/>
          <w:szCs w:val="32"/>
          <w:lang w:val="en-US" w:eastAsia="zh-CN"/>
        </w:rPr>
        <w:t>:1422252347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qq</w:t>
      </w:r>
      <w:r>
        <w:rPr>
          <w:rFonts w:hint="default" w:ascii="Times New Roman" w:hAnsi="Times New Roman" w:eastAsia="方正仿宋_GBK" w:cs="Times New Roman"/>
          <w:sz w:val="32"/>
          <w:szCs w:val="32"/>
          <w:lang w:eastAsia="zh-CN"/>
        </w:rPr>
        <w:t>.com</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1598" w:leftChars="304" w:hanging="960" w:hangingChars="3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附件：云阳县第六批县级非物质文化遗产代表性传承人推</w:t>
      </w:r>
    </w:p>
    <w:p>
      <w:pPr>
        <w:keepNext w:val="0"/>
        <w:keepLines w:val="0"/>
        <w:pageBreakBefore w:val="0"/>
        <w:widowControl w:val="0"/>
        <w:kinsoku/>
        <w:wordWrap/>
        <w:overflowPunct/>
        <w:topLinePunct w:val="0"/>
        <w:autoSpaceDE/>
        <w:autoSpaceDN/>
        <w:bidi w:val="0"/>
        <w:adjustRightInd/>
        <w:snapToGrid/>
        <w:spacing w:line="578" w:lineRule="exact"/>
        <w:ind w:left="1596" w:leftChars="760" w:firstLine="0" w:firstLineChars="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荐名单</w:t>
      </w:r>
    </w:p>
    <w:p>
      <w:pPr>
        <w:spacing w:line="578" w:lineRule="exact"/>
        <w:ind w:firstLine="640" w:firstLineChars="200"/>
        <w:jc w:val="both"/>
        <w:rPr>
          <w:rFonts w:hint="default" w:ascii="Times New Roman" w:hAnsi="Times New Roman" w:eastAsia="方正仿宋_GBK" w:cs="Times New Roman"/>
          <w:sz w:val="32"/>
          <w:szCs w:val="32"/>
          <w:lang w:eastAsia="zh-CN"/>
        </w:rPr>
      </w:pPr>
    </w:p>
    <w:p>
      <w:pPr>
        <w:spacing w:line="578"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云阳县文化和旅游发展委员会</w:t>
      </w:r>
    </w:p>
    <w:p>
      <w:pPr>
        <w:spacing w:line="578" w:lineRule="exact"/>
        <w:ind w:firstLine="640" w:firstLineChars="200"/>
        <w:jc w:val="both"/>
        <w:rPr>
          <w:rFonts w:hint="default" w:ascii="Times New Roman" w:hAnsi="Times New Roman" w:eastAsia="方正仿宋_GBK" w:cs="Times New Roman"/>
          <w:sz w:val="32"/>
          <w:szCs w:val="32"/>
          <w:lang w:val="en-US" w:eastAsia="zh-CN"/>
        </w:rPr>
        <w:sectPr>
          <w:headerReference r:id="rId3" w:type="default"/>
          <w:footerReference r:id="rId5" w:type="default"/>
          <w:headerReference r:id="rId4" w:type="even"/>
          <w:footerReference r:id="rId6" w:type="even"/>
          <w:pgSz w:w="11906" w:h="16838"/>
          <w:pgMar w:top="2098" w:right="1531" w:bottom="1985" w:left="1531" w:header="851" w:footer="1474" w:gutter="0"/>
          <w:cols w:space="0" w:num="1"/>
          <w:docGrid w:type="lines" w:linePitch="314" w:charSpace="0"/>
        </w:sectPr>
      </w:pPr>
      <w:r>
        <w:rPr>
          <w:rFonts w:hint="default"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tabs>
          <w:tab w:val="center" w:pos="7285"/>
        </w:tabs>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eastAsia="zh-CN"/>
        </w:rPr>
        <w:t>附件</w:t>
      </w:r>
      <w:r>
        <w:rPr>
          <w:rFonts w:hint="eastAsia" w:ascii="方正黑体_GBK" w:hAnsi="方正黑体_GBK" w:eastAsia="方正黑体_GBK" w:cs="方正黑体_GBK"/>
          <w:b w:val="0"/>
          <w:bCs/>
          <w:sz w:val="32"/>
          <w:szCs w:val="32"/>
          <w:lang w:val="en-US" w:eastAsia="zh-CN"/>
        </w:rPr>
        <w:t>1</w:t>
      </w:r>
    </w:p>
    <w:p>
      <w:pPr>
        <w:keepNext w:val="0"/>
        <w:keepLines w:val="0"/>
        <w:pageBreakBefore w:val="0"/>
        <w:widowControl w:val="0"/>
        <w:tabs>
          <w:tab w:val="center" w:pos="7285"/>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sz w:val="36"/>
          <w:szCs w:val="36"/>
          <w:lang w:val="en-US" w:eastAsia="zh-CN"/>
        </w:rPr>
      </w:pPr>
      <w:r>
        <w:rPr>
          <w:rFonts w:hint="eastAsia" w:ascii="Times New Roman" w:hAnsi="Times New Roman" w:eastAsia="宋体" w:cs="Times New Roman"/>
          <w:b/>
          <w:sz w:val="36"/>
          <w:szCs w:val="36"/>
          <w:lang w:eastAsia="zh-CN"/>
        </w:rPr>
        <w:t>推荐、申报第</w:t>
      </w:r>
      <w:r>
        <w:rPr>
          <w:rFonts w:hint="eastAsia" w:ascii="Times New Roman" w:hAnsi="Times New Roman" w:eastAsia="宋体" w:cs="Times New Roman"/>
          <w:b/>
          <w:sz w:val="36"/>
          <w:szCs w:val="36"/>
          <w:lang w:val="en-US" w:eastAsia="zh-CN"/>
        </w:rPr>
        <w:t>六</w:t>
      </w:r>
      <w:r>
        <w:rPr>
          <w:rFonts w:hint="eastAsia" w:ascii="Times New Roman" w:hAnsi="Times New Roman" w:eastAsia="宋体" w:cs="Times New Roman"/>
          <w:b/>
          <w:sz w:val="36"/>
          <w:szCs w:val="36"/>
          <w:lang w:eastAsia="zh-CN"/>
        </w:rPr>
        <w:t>批</w:t>
      </w:r>
      <w:r>
        <w:rPr>
          <w:rFonts w:hint="eastAsia" w:ascii="Times New Roman" w:hAnsi="Times New Roman" w:eastAsia="宋体" w:cs="Times New Roman"/>
          <w:b/>
          <w:sz w:val="36"/>
          <w:szCs w:val="36"/>
          <w:lang w:val="en-US" w:eastAsia="zh-CN"/>
        </w:rPr>
        <w:t>县</w:t>
      </w:r>
      <w:r>
        <w:rPr>
          <w:rFonts w:hint="eastAsia" w:ascii="Times New Roman" w:hAnsi="Times New Roman" w:eastAsia="宋体" w:cs="Times New Roman"/>
          <w:b/>
          <w:sz w:val="36"/>
          <w:szCs w:val="36"/>
          <w:lang w:eastAsia="zh-CN"/>
        </w:rPr>
        <w:t>级非遗代表性传承人专家评审小组评审结果一览表</w:t>
      </w:r>
    </w:p>
    <w:tbl>
      <w:tblPr>
        <w:tblStyle w:val="12"/>
        <w:tblW w:w="15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3156"/>
        <w:gridCol w:w="1710"/>
        <w:gridCol w:w="1185"/>
        <w:gridCol w:w="1080"/>
        <w:gridCol w:w="810"/>
        <w:gridCol w:w="1380"/>
        <w:gridCol w:w="960"/>
        <w:gridCol w:w="296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594" w:type="dxa"/>
            <w:vMerge w:val="restart"/>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kinsoku/>
              <w:wordWrap/>
              <w:overflowPunct/>
              <w:topLinePunct w:val="0"/>
              <w:autoSpaceDE/>
              <w:autoSpaceDN/>
              <w:bidi w:val="0"/>
              <w:adjustRightInd/>
              <w:snapToGrid w:val="0"/>
              <w:spacing w:line="240" w:lineRule="auto"/>
              <w:ind w:right="0" w:rightChars="0"/>
              <w:jc w:val="center"/>
              <w:textAlignment w:val="auto"/>
              <w:outlineLvl w:val="9"/>
              <mc:AlternateContent>
                <mc:Choice Requires="wpsCustomData">
                  <wpsCustomData:diagonalParaType/>
                </mc:Choice>
              </mc:AlternateContent>
              <w:rPr>
                <w:rFonts w:hint="eastAsia" w:ascii="宋体" w:hAnsi="宋体" w:eastAsia="宋体" w:cs="宋体"/>
                <w:b/>
                <w:sz w:val="24"/>
                <w:szCs w:val="24"/>
              </w:rPr>
            </w:pPr>
            <w:r>
              <w:rPr>
                <w:rFonts w:hint="eastAsia" w:ascii="宋体" w:hAnsi="宋体" w:eastAsia="宋体" w:cs="宋体"/>
                <w:b/>
                <w:sz w:val="24"/>
                <w:szCs w:val="24"/>
              </w:rPr>
              <w:t>序号</w:t>
            </w:r>
          </w:p>
          <w:p>
            <w:pPr>
              <w:keepNext w:val="0"/>
              <w:keepLines w:val="0"/>
              <w:pageBreakBefore w:val="0"/>
              <w:kinsoku/>
              <w:wordWrap/>
              <w:overflowPunct/>
              <w:topLinePunct w:val="0"/>
              <w:autoSpaceDE/>
              <w:autoSpaceDN/>
              <w:bidi w:val="0"/>
              <w:adjustRightInd/>
              <w:snapToGrid/>
              <w:spacing w:line="320" w:lineRule="exact"/>
              <w:ind w:right="0" w:rightChars="0"/>
              <w:jc w:val="left"/>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内容</w:t>
            </w:r>
          </w:p>
        </w:tc>
        <w:tc>
          <w:tcPr>
            <w:tcW w:w="6051" w:type="dxa"/>
            <w:gridSpan w:val="3"/>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所属项目有关情况</w:t>
            </w:r>
          </w:p>
        </w:tc>
        <w:tc>
          <w:tcPr>
            <w:tcW w:w="4230" w:type="dxa"/>
            <w:gridSpan w:val="4"/>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推荐传承人有关情况</w:t>
            </w:r>
          </w:p>
        </w:tc>
        <w:tc>
          <w:tcPr>
            <w:tcW w:w="2968" w:type="dxa"/>
            <w:vMerge w:val="restart"/>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专家评审意见</w:t>
            </w:r>
          </w:p>
        </w:tc>
        <w:tc>
          <w:tcPr>
            <w:tcW w:w="1188" w:type="dxa"/>
            <w:vMerge w:val="restart"/>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是否通过（请打“</w:t>
            </w:r>
            <w:r>
              <w:rPr>
                <w:rFonts w:hint="default" w:ascii="Arial" w:hAnsi="Arial" w:eastAsia="宋体" w:cs="Arial"/>
                <w:b/>
                <w:sz w:val="28"/>
                <w:szCs w:val="28"/>
                <w:lang w:eastAsia="zh-CN"/>
              </w:rPr>
              <w:t>√</w:t>
            </w:r>
            <w:r>
              <w:rPr>
                <w:rFonts w:hint="eastAsia" w:ascii="Arial" w:hAnsi="Arial" w:eastAsia="宋体" w:cs="Arial"/>
                <w:b/>
                <w:sz w:val="28"/>
                <w:szCs w:val="28"/>
                <w:lang w:eastAsia="zh-CN"/>
              </w:rPr>
              <w:t>”或“</w:t>
            </w:r>
            <w:r>
              <w:rPr>
                <w:rFonts w:hint="default" w:ascii="Arial" w:hAnsi="Arial" w:eastAsia="宋体" w:cs="Arial"/>
                <w:b w:val="0"/>
                <w:bCs/>
                <w:sz w:val="28"/>
                <w:szCs w:val="28"/>
                <w:lang w:eastAsia="zh-CN"/>
              </w:rPr>
              <w:t>×</w:t>
            </w:r>
            <w:r>
              <w:rPr>
                <w:rFonts w:hint="eastAsia" w:ascii="Arial" w:hAnsi="Arial" w:eastAsia="宋体" w:cs="Arial"/>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594" w:type="dxa"/>
            <w:vMerge w:val="continue"/>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rPr>
            </w:pPr>
          </w:p>
        </w:tc>
        <w:tc>
          <w:tcPr>
            <w:tcW w:w="3156"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项目名称</w:t>
            </w:r>
          </w:p>
        </w:tc>
        <w:tc>
          <w:tcPr>
            <w:tcW w:w="171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项目级别、</w:t>
            </w:r>
          </w:p>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公布批次</w:t>
            </w:r>
          </w:p>
        </w:tc>
        <w:tc>
          <w:tcPr>
            <w:tcW w:w="1185"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项目</w:t>
            </w:r>
          </w:p>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代码</w:t>
            </w:r>
          </w:p>
        </w:tc>
        <w:tc>
          <w:tcPr>
            <w:tcW w:w="108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姓名</w:t>
            </w:r>
          </w:p>
        </w:tc>
        <w:tc>
          <w:tcPr>
            <w:tcW w:w="81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性别</w:t>
            </w:r>
          </w:p>
        </w:tc>
        <w:tc>
          <w:tcPr>
            <w:tcW w:w="138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出生</w:t>
            </w:r>
          </w:p>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lang w:eastAsia="zh-CN"/>
              </w:rPr>
            </w:pPr>
            <w:r>
              <w:rPr>
                <w:rFonts w:hint="eastAsia" w:ascii="宋体" w:hAnsi="宋体" w:eastAsia="宋体" w:cs="宋体"/>
                <w:b/>
                <w:sz w:val="28"/>
                <w:szCs w:val="28"/>
                <w:lang w:eastAsia="zh-CN"/>
              </w:rPr>
              <w:t>年月</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宋体" w:hAnsi="宋体" w:eastAsia="宋体" w:cs="宋体"/>
                <w:b/>
                <w:sz w:val="21"/>
                <w:szCs w:val="21"/>
                <w:lang w:eastAsia="zh-CN"/>
              </w:rPr>
            </w:pPr>
            <w:r>
              <w:rPr>
                <w:rFonts w:hint="eastAsia" w:ascii="宋体" w:hAnsi="宋体" w:eastAsia="宋体" w:cs="宋体"/>
                <w:b/>
                <w:sz w:val="21"/>
                <w:szCs w:val="21"/>
                <w:lang w:eastAsia="zh-CN"/>
              </w:rPr>
              <w:t>从艺时长（年）</w:t>
            </w:r>
          </w:p>
        </w:tc>
        <w:tc>
          <w:tcPr>
            <w:tcW w:w="296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宋体" w:hAnsi="宋体" w:eastAsia="宋体" w:cs="宋体"/>
                <w:b/>
                <w:sz w:val="21"/>
                <w:szCs w:val="21"/>
                <w:lang w:eastAsia="zh-CN"/>
              </w:rPr>
            </w:pPr>
          </w:p>
        </w:tc>
        <w:tc>
          <w:tcPr>
            <w:tcW w:w="1188" w:type="dxa"/>
            <w:vMerge w:val="continue"/>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eastAsia" w:ascii="宋体" w:hAnsi="宋体" w:eastAsia="宋体" w:cs="宋体"/>
                <w:b/>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1</w:t>
            </w:r>
          </w:p>
        </w:tc>
        <w:tc>
          <w:tcPr>
            <w:tcW w:w="315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孙氏火锅传统制作技艺</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县级</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第七批</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both"/>
              <w:textAlignment w:val="auto"/>
              <w:outlineLvl w:val="9"/>
              <w:rPr>
                <w:rFonts w:hint="default" w:ascii="Times New Roman" w:hAnsi="Times New Roman" w:eastAsia="方正仿宋_GBK" w:cs="Times New Roman"/>
                <w:kern w:val="2"/>
                <w:sz w:val="28"/>
                <w:szCs w:val="28"/>
                <w:lang w:val="en-US" w:eastAsia="zh-CN" w:bidi="ar-SA"/>
              </w:rPr>
            </w:pP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Ⅷ—39</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孙伟杰</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男</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1964.5</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47年</w:t>
            </w:r>
          </w:p>
        </w:tc>
        <w:tc>
          <w:tcPr>
            <w:tcW w:w="2968"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2</w:t>
            </w:r>
          </w:p>
        </w:tc>
        <w:tc>
          <w:tcPr>
            <w:tcW w:w="3156"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云阳中面生鲜面传统</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制作技艺</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县级</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第七批</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Ⅷ—40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李清</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男</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1985.8</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18年</w:t>
            </w:r>
          </w:p>
        </w:tc>
        <w:tc>
          <w:tcPr>
            <w:tcW w:w="2968"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3</w:t>
            </w:r>
          </w:p>
        </w:tc>
        <w:tc>
          <w:tcPr>
            <w:tcW w:w="3156"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李记卤煮鸭传统制作</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技艺</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县级</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第七批</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Ⅷ</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41</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杨桂</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女</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1969.10</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38年</w:t>
            </w:r>
          </w:p>
        </w:tc>
        <w:tc>
          <w:tcPr>
            <w:tcW w:w="2968"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4</w:t>
            </w:r>
          </w:p>
        </w:tc>
        <w:tc>
          <w:tcPr>
            <w:tcW w:w="3156"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故陵夔峰酸辣粉传统</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制作技艺</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县级</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第七批</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Ⅷ</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42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刘在权</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男</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1985.4</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16年</w:t>
            </w:r>
          </w:p>
        </w:tc>
        <w:tc>
          <w:tcPr>
            <w:tcW w:w="2968"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5</w:t>
            </w:r>
          </w:p>
        </w:tc>
        <w:tc>
          <w:tcPr>
            <w:tcW w:w="3156"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故陵栏堰豌豆粉传统</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制作技艺</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县级</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第七批</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Ⅷ</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43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余明琼</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女</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1988.8</w:t>
            </w:r>
          </w:p>
        </w:tc>
        <w:tc>
          <w:tcPr>
            <w:tcW w:w="9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16年</w:t>
            </w:r>
          </w:p>
        </w:tc>
        <w:tc>
          <w:tcPr>
            <w:tcW w:w="2968"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lang w:eastAsia="zh-CN"/>
              </w:rPr>
              <w:t>√</w:t>
            </w:r>
          </w:p>
        </w:tc>
      </w:tr>
    </w:tbl>
    <w:p>
      <w:pPr>
        <w:keepNext w:val="0"/>
        <w:keepLines w:val="0"/>
        <w:pageBreakBefore w:val="0"/>
        <w:widowControl w:val="0"/>
        <w:kinsoku/>
        <w:wordWrap/>
        <w:overflowPunct/>
        <w:topLinePunct w:val="0"/>
        <w:autoSpaceDE/>
        <w:autoSpaceDN/>
        <w:bidi w:val="0"/>
        <w:adjustRightInd/>
        <w:snapToGrid/>
        <w:spacing w:line="340" w:lineRule="exact"/>
        <w:ind w:left="425" w:leftChars="0" w:right="0" w:rightChars="0" w:hanging="425" w:firstLineChars="0"/>
        <w:jc w:val="left"/>
        <w:textAlignment w:val="auto"/>
        <w:outlineLvl w:val="9"/>
        <w:rPr>
          <w:rFonts w:hint="default" w:ascii="Times New Roman" w:hAnsi="Times New Roman" w:eastAsia="方正仿宋_GBK" w:cs="Times New Roman"/>
          <w:b/>
          <w:sz w:val="28"/>
          <w:szCs w:val="28"/>
          <w:lang w:val="en-US" w:eastAsia="zh-CN"/>
        </w:rPr>
      </w:pPr>
      <w:r>
        <w:rPr>
          <w:rFonts w:hint="default" w:ascii="Times New Roman" w:hAnsi="Times New Roman" w:eastAsia="方正仿宋_GBK" w:cs="Times New Roman"/>
          <w:b/>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425" w:leftChars="0" w:right="0" w:rightChars="0" w:hanging="425" w:firstLineChars="0"/>
        <w:jc w:val="left"/>
        <w:textAlignment w:val="auto"/>
        <w:outlineLvl w:val="9"/>
        <w:rPr>
          <w:rFonts w:hint="default" w:ascii="Times New Roman" w:hAnsi="Times New Roman" w:eastAsia="方正仿宋_GBK" w:cs="Times New Roman"/>
          <w:b/>
          <w:sz w:val="28"/>
          <w:szCs w:val="28"/>
          <w:lang w:val="en-US" w:eastAsia="zh-CN"/>
        </w:rPr>
      </w:pPr>
      <w:r>
        <w:rPr>
          <w:rFonts w:hint="default" w:ascii="Times New Roman" w:hAnsi="Times New Roman" w:eastAsia="方正仿宋_GBK" w:cs="Times New Roman"/>
          <w:b/>
          <w:sz w:val="28"/>
          <w:szCs w:val="28"/>
          <w:lang w:val="en-US" w:eastAsia="zh-CN"/>
        </w:rPr>
        <w:br w:type="page"/>
      </w:r>
    </w:p>
    <w:tbl>
      <w:tblPr>
        <w:tblStyle w:val="12"/>
        <w:tblW w:w="15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3141"/>
        <w:gridCol w:w="1755"/>
        <w:gridCol w:w="1140"/>
        <w:gridCol w:w="1065"/>
        <w:gridCol w:w="825"/>
        <w:gridCol w:w="1395"/>
        <w:gridCol w:w="975"/>
        <w:gridCol w:w="2953"/>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6</w:t>
            </w:r>
          </w:p>
        </w:tc>
        <w:tc>
          <w:tcPr>
            <w:tcW w:w="3141"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故陵黄陵峡豆豉传统</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制作技艺</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县级</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第七批</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Ⅷ</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44</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毛志波</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男</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1987.5</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20年</w:t>
            </w:r>
          </w:p>
        </w:tc>
        <w:tc>
          <w:tcPr>
            <w:tcW w:w="2953"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7</w:t>
            </w:r>
          </w:p>
        </w:tc>
        <w:tc>
          <w:tcPr>
            <w:tcW w:w="3141"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宏霖酱油制作传统</w:t>
            </w:r>
            <w:r>
              <w:rPr>
                <w:rFonts w:hint="default" w:ascii="Times New Roman" w:hAnsi="Times New Roman" w:eastAsia="方正仿宋_GBK" w:cs="Times New Roman"/>
                <w:sz w:val="28"/>
                <w:szCs w:val="28"/>
                <w:lang w:val="en-US" w:eastAsia="zh-CN"/>
              </w:rPr>
              <w:t>制</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作</w:t>
            </w:r>
            <w:r>
              <w:rPr>
                <w:rFonts w:hint="default" w:ascii="Times New Roman" w:hAnsi="Times New Roman" w:eastAsia="方正仿宋_GBK" w:cs="Times New Roman"/>
                <w:sz w:val="28"/>
                <w:szCs w:val="28"/>
              </w:rPr>
              <w:t>技艺</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县级</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第七批</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Ⅷ</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45</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谭晓红</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女</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1974.11</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31年</w:t>
            </w:r>
          </w:p>
        </w:tc>
        <w:tc>
          <w:tcPr>
            <w:tcW w:w="2953"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8</w:t>
            </w:r>
          </w:p>
        </w:tc>
        <w:tc>
          <w:tcPr>
            <w:tcW w:w="314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蔈草桐</w:t>
            </w:r>
            <w:r>
              <w:rPr>
                <w:rFonts w:hint="default" w:ascii="Times New Roman" w:hAnsi="Times New Roman" w:eastAsia="方正仿宋_GBK" w:cs="Times New Roman"/>
                <w:sz w:val="28"/>
                <w:szCs w:val="28"/>
                <w:lang w:eastAsia="zh-CN"/>
              </w:rPr>
              <w:t>子</w:t>
            </w:r>
            <w:r>
              <w:rPr>
                <w:rFonts w:hint="default" w:ascii="Times New Roman" w:hAnsi="Times New Roman" w:eastAsia="方正仿宋_GBK" w:cs="Times New Roman"/>
                <w:sz w:val="28"/>
                <w:szCs w:val="28"/>
              </w:rPr>
              <w:t>叶粑传统</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制作技艺</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县级</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第七批</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Ⅷ</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46</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梁伦平</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女</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1968.3</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25年</w:t>
            </w:r>
          </w:p>
        </w:tc>
        <w:tc>
          <w:tcPr>
            <w:tcW w:w="2953"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9</w:t>
            </w:r>
          </w:p>
          <w:p>
            <w:pPr>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sz w:val="28"/>
                <w:szCs w:val="28"/>
                <w:lang w:val="en-US" w:eastAsia="zh-CN"/>
              </w:rPr>
            </w:pPr>
          </w:p>
        </w:tc>
        <w:tc>
          <w:tcPr>
            <w:tcW w:w="314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刘大姐醪糟传统制作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技艺</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县级</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第七批</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Ⅷ</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47</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刘琼</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女</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1972.2</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35年</w:t>
            </w:r>
          </w:p>
        </w:tc>
        <w:tc>
          <w:tcPr>
            <w:tcW w:w="2953"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10</w:t>
            </w:r>
          </w:p>
        </w:tc>
        <w:tc>
          <w:tcPr>
            <w:tcW w:w="314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云安羊杂传统制作技艺</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县级</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第七批</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Ⅷ</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48</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朱光清</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男</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1969.12</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20年</w:t>
            </w:r>
          </w:p>
        </w:tc>
        <w:tc>
          <w:tcPr>
            <w:tcW w:w="2953"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11</w:t>
            </w:r>
          </w:p>
        </w:tc>
        <w:tc>
          <w:tcPr>
            <w:tcW w:w="314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云安羊脚传统制作技艺</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县级</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第七批</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Ⅷ</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49</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田明</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男</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1991.3</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16年</w:t>
            </w:r>
          </w:p>
        </w:tc>
        <w:tc>
          <w:tcPr>
            <w:tcW w:w="2953"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12</w:t>
            </w:r>
          </w:p>
        </w:tc>
        <w:tc>
          <w:tcPr>
            <w:tcW w:w="314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云安粉蒸羊肉传统制作技艺</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县级</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第七批</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Ⅷ</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50</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谭群</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女</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1966.6</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21年</w:t>
            </w:r>
          </w:p>
        </w:tc>
        <w:tc>
          <w:tcPr>
            <w:tcW w:w="2953"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lang w:eastAsia="zh-CN"/>
              </w:rPr>
              <w:t>√</w:t>
            </w:r>
          </w:p>
        </w:tc>
      </w:tr>
    </w:tbl>
    <w:p>
      <w:pPr>
        <w:keepNext w:val="0"/>
        <w:keepLines w:val="0"/>
        <w:pageBreakBefore w:val="0"/>
        <w:widowControl w:val="0"/>
        <w:kinsoku/>
        <w:wordWrap/>
        <w:overflowPunct/>
        <w:topLinePunct w:val="0"/>
        <w:autoSpaceDE/>
        <w:autoSpaceDN/>
        <w:bidi w:val="0"/>
        <w:adjustRightInd/>
        <w:snapToGrid/>
        <w:spacing w:line="340" w:lineRule="exact"/>
        <w:ind w:right="0" w:rightChars="0" w:firstLine="2248" w:firstLineChars="800"/>
        <w:jc w:val="left"/>
        <w:textAlignment w:val="auto"/>
        <w:outlineLvl w:val="9"/>
        <w:rPr>
          <w:rFonts w:hint="default" w:ascii="Times New Roman" w:hAnsi="Times New Roman" w:eastAsia="方正仿宋_GBK" w:cs="Times New Roman"/>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425" w:leftChars="0" w:right="0" w:rightChars="0" w:hanging="425" w:firstLineChars="0"/>
        <w:jc w:val="left"/>
        <w:textAlignment w:val="auto"/>
        <w:outlineLvl w:val="9"/>
        <w:rPr>
          <w:rFonts w:hint="default" w:ascii="Times New Roman" w:hAnsi="Times New Roman" w:eastAsia="方正仿宋_GBK" w:cs="Times New Roman"/>
          <w:b/>
          <w:sz w:val="28"/>
          <w:szCs w:val="28"/>
          <w:lang w:val="en-US" w:eastAsia="zh-CN"/>
        </w:rPr>
        <w:sectPr>
          <w:footerReference r:id="rId7" w:type="default"/>
          <w:footerReference r:id="rId8" w:type="even"/>
          <w:pgSz w:w="16838" w:h="11906" w:orient="landscape"/>
          <w:pgMar w:top="2098" w:right="1531" w:bottom="1984" w:left="1531" w:header="397" w:footer="227" w:gutter="0"/>
          <w:pgBorders>
            <w:top w:val="none" w:sz="0" w:space="0"/>
            <w:left w:val="none" w:sz="0" w:space="0"/>
            <w:bottom w:val="none" w:sz="0" w:space="0"/>
            <w:right w:val="none" w:sz="0" w:space="0"/>
          </w:pgBorders>
          <w:pgNumType w:fmt="decimal"/>
          <w:cols w:space="720" w:num="1"/>
          <w:rtlGutter w:val="0"/>
          <w:docGrid w:type="lines" w:linePitch="317" w:charSpace="0"/>
        </w:sectPr>
      </w:pPr>
    </w:p>
    <w:p>
      <w:pPr>
        <w:pStyle w:val="3"/>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sz w:val="28"/>
          <w:szCs w:val="28"/>
          <w:lang w:val="en-US" w:eastAsia="zh-CN"/>
        </w:rPr>
      </w:pPr>
    </w:p>
    <w:tbl>
      <w:tblPr>
        <w:tblStyle w:val="12"/>
        <w:tblW w:w="15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3191"/>
        <w:gridCol w:w="1755"/>
        <w:gridCol w:w="1125"/>
        <w:gridCol w:w="1080"/>
        <w:gridCol w:w="810"/>
        <w:gridCol w:w="1410"/>
        <w:gridCol w:w="1005"/>
        <w:gridCol w:w="298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13</w:t>
            </w:r>
          </w:p>
        </w:tc>
        <w:tc>
          <w:tcPr>
            <w:tcW w:w="31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后叶稻香卤烤鱼传统</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制作技艺</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县级</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第七批</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Ⅷ</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51</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陈美洲</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男</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1979.7</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23年</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lang w:val="en-US" w:eastAsia="zh-CN"/>
              </w:rPr>
              <w:t xml:space="preserve"> </w:t>
            </w:r>
            <w:r>
              <w:rPr>
                <w:rFonts w:hint="default" w:ascii="Times New Roman" w:hAnsi="Times New Roman" w:eastAsia="方正仿宋_GBK" w:cs="Times New Roman"/>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14</w:t>
            </w:r>
          </w:p>
        </w:tc>
        <w:tc>
          <w:tcPr>
            <w:tcW w:w="31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土家坛子豆腐乳传统</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制作技艺</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县级</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第七批</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Ⅷ</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52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谭拥军</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男</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1979.7</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15年</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lang w:val="en-US" w:eastAsia="zh-CN"/>
              </w:rPr>
              <w:t xml:space="preserve"> </w:t>
            </w:r>
            <w:r>
              <w:rPr>
                <w:rFonts w:hint="default" w:ascii="Times New Roman" w:hAnsi="Times New Roman" w:eastAsia="方正仿宋_GBK" w:cs="Times New Roman"/>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exact"/>
          <w:jc w:val="center"/>
        </w:trPr>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15</w:t>
            </w:r>
          </w:p>
        </w:tc>
        <w:tc>
          <w:tcPr>
            <w:tcW w:w="319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土家女儿茶传统制作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技艺</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县级</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第七批</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Ⅷ—53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秦小余</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女</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1982.1</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21年</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lang w:val="en-US" w:eastAsia="zh-CN"/>
              </w:rPr>
              <w:t xml:space="preserve"> </w:t>
            </w:r>
            <w:r>
              <w:rPr>
                <w:rFonts w:hint="default" w:ascii="Times New Roman" w:hAnsi="Times New Roman" w:eastAsia="方正仿宋_GBK" w:cs="Times New Roman"/>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16</w:t>
            </w:r>
          </w:p>
        </w:tc>
        <w:tc>
          <w:tcPr>
            <w:tcW w:w="3191"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 xml:space="preserve">根雕 </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县级</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第七批</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Ⅷ</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54</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钟丕辉</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男</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1970.12</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35年</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firstLine="281" w:firstLineChars="10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17</w:t>
            </w:r>
          </w:p>
        </w:tc>
        <w:tc>
          <w:tcPr>
            <w:tcW w:w="319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土家织锦传统制作技艺</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县级</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第七批</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Ⅷ</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55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贾小艳</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女</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1985.9</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13年</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firstLine="281" w:firstLineChars="10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18</w:t>
            </w:r>
          </w:p>
        </w:tc>
        <w:tc>
          <w:tcPr>
            <w:tcW w:w="319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肖大姐鞋垫传统制作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技艺</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县级</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第七批</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Ⅷ</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5</w:t>
            </w:r>
            <w:r>
              <w:rPr>
                <w:rFonts w:hint="default" w:ascii="Times New Roman" w:hAnsi="Times New Roman" w:eastAsia="方正仿宋_GBK" w:cs="Times New Roman"/>
                <w:sz w:val="28"/>
                <w:szCs w:val="28"/>
                <w:lang w:val="en-US" w:eastAsia="zh-CN"/>
              </w:rPr>
              <w:t>6</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肖梅亲</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女</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1963.8</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44年</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firstLine="281" w:firstLineChars="10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jc w:val="center"/>
        </w:trPr>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19</w:t>
            </w:r>
          </w:p>
        </w:tc>
        <w:tc>
          <w:tcPr>
            <w:tcW w:w="319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包面王</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传统制作技艺</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县级</w:t>
            </w:r>
          </w:p>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kern w:val="2"/>
                <w:sz w:val="28"/>
                <w:szCs w:val="28"/>
                <w:lang w:val="en-US" w:eastAsia="zh-CN" w:bidi="ar-SA"/>
              </w:rPr>
              <w:t>第七批</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Ⅷ</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5</w:t>
            </w:r>
            <w:r>
              <w:rPr>
                <w:rFonts w:hint="default" w:ascii="Times New Roman" w:hAnsi="Times New Roman" w:eastAsia="方正仿宋_GBK" w:cs="Times New Roman"/>
                <w:sz w:val="28"/>
                <w:szCs w:val="28"/>
                <w:lang w:val="en-US" w:eastAsia="zh-CN"/>
              </w:rPr>
              <w:t>7</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王林</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男</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1972.5</w:t>
            </w: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33年</w:t>
            </w:r>
          </w:p>
        </w:tc>
        <w:tc>
          <w:tcPr>
            <w:tcW w:w="2985"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076"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firstLine="281" w:firstLineChars="10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lang w:eastAsia="zh-CN"/>
              </w:rPr>
              <w:t>√</w:t>
            </w:r>
          </w:p>
        </w:tc>
      </w:tr>
    </w:tbl>
    <w:p>
      <w:pPr>
        <w:keepNext w:val="0"/>
        <w:keepLines w:val="0"/>
        <w:pageBreakBefore w:val="0"/>
        <w:kinsoku/>
        <w:wordWrap/>
        <w:overflowPunct/>
        <w:topLinePunct w:val="0"/>
        <w:autoSpaceDE/>
        <w:autoSpaceDN/>
        <w:bidi w:val="0"/>
        <w:adjustRightInd/>
        <w:snapToGrid/>
        <w:spacing w:line="320" w:lineRule="exact"/>
        <w:ind w:right="0" w:rightChars="0" w:firstLine="2248" w:firstLineChars="800"/>
        <w:jc w:val="left"/>
        <w:textAlignment w:val="auto"/>
        <w:outlineLvl w:val="9"/>
        <w:rPr>
          <w:rFonts w:hint="default" w:ascii="Times New Roman" w:hAnsi="Times New Roman" w:eastAsia="方正仿宋_GBK" w:cs="Times New Roman"/>
          <w:b/>
          <w:sz w:val="28"/>
          <w:szCs w:val="28"/>
          <w:lang w:val="en-US" w:eastAsia="zh-CN"/>
        </w:rPr>
      </w:pPr>
    </w:p>
    <w:p>
      <w:pPr>
        <w:keepNext w:val="0"/>
        <w:keepLines w:val="0"/>
        <w:pageBreakBefore w:val="0"/>
        <w:kinsoku/>
        <w:wordWrap/>
        <w:overflowPunct/>
        <w:topLinePunct w:val="0"/>
        <w:autoSpaceDE/>
        <w:autoSpaceDN/>
        <w:bidi w:val="0"/>
        <w:adjustRightInd/>
        <w:snapToGrid/>
        <w:spacing w:line="320" w:lineRule="exact"/>
        <w:ind w:right="0" w:rightChars="0"/>
        <w:jc w:val="left"/>
        <w:textAlignment w:val="auto"/>
        <w:outlineLvl w:val="9"/>
        <w:rPr>
          <w:rFonts w:hint="default" w:ascii="Times New Roman" w:hAnsi="Times New Roman" w:eastAsia="方正仿宋_GBK" w:cs="Times New Roman"/>
          <w:b/>
          <w:sz w:val="28"/>
          <w:szCs w:val="28"/>
          <w:lang w:val="en-US" w:eastAsia="zh-CN"/>
        </w:rPr>
      </w:pPr>
      <w:r>
        <w:rPr>
          <w:rFonts w:hint="default" w:ascii="Times New Roman" w:hAnsi="Times New Roman" w:eastAsia="方正仿宋_GBK" w:cs="Times New Roman"/>
          <w:b/>
          <w:sz w:val="28"/>
          <w:szCs w:val="28"/>
          <w:lang w:val="en-US" w:eastAsia="zh-CN"/>
        </w:rPr>
        <w:br w:type="page"/>
      </w:r>
    </w:p>
    <w:tbl>
      <w:tblPr>
        <w:tblStyle w:val="12"/>
        <w:tblW w:w="15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3206"/>
        <w:gridCol w:w="1590"/>
        <w:gridCol w:w="1290"/>
        <w:gridCol w:w="1065"/>
        <w:gridCol w:w="810"/>
        <w:gridCol w:w="1440"/>
        <w:gridCol w:w="1005"/>
        <w:gridCol w:w="3030"/>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exact"/>
          <w:jc w:val="center"/>
        </w:trPr>
        <w:tc>
          <w:tcPr>
            <w:tcW w:w="594" w:type="dxa"/>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20</w:t>
            </w:r>
          </w:p>
        </w:tc>
        <w:tc>
          <w:tcPr>
            <w:tcW w:w="3206"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 xml:space="preserve">刘氏一指拈保健按摩酒传统制作技艺  </w:t>
            </w:r>
            <w:r>
              <w:rPr>
                <w:rFonts w:hint="default" w:ascii="Times New Roman" w:hAnsi="Times New Roman" w:eastAsia="方正仿宋_GBK" w:cs="Times New Roman"/>
                <w:sz w:val="28"/>
                <w:szCs w:val="28"/>
              </w:rPr>
              <w:t xml:space="preserve">  </w:t>
            </w:r>
          </w:p>
        </w:tc>
        <w:tc>
          <w:tcPr>
            <w:tcW w:w="159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县级</w:t>
            </w:r>
          </w:p>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第七批</w:t>
            </w:r>
          </w:p>
        </w:tc>
        <w:tc>
          <w:tcPr>
            <w:tcW w:w="129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Ⅷ</w:t>
            </w:r>
            <w:r>
              <w:rPr>
                <w:rFonts w:hint="default"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rPr>
              <w:t>58</w:t>
            </w:r>
          </w:p>
        </w:tc>
        <w:tc>
          <w:tcPr>
            <w:tcW w:w="1065"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刘全炳</w:t>
            </w:r>
          </w:p>
        </w:tc>
        <w:tc>
          <w:tcPr>
            <w:tcW w:w="81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男</w:t>
            </w:r>
          </w:p>
        </w:tc>
        <w:tc>
          <w:tcPr>
            <w:tcW w:w="144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1952.10</w:t>
            </w:r>
          </w:p>
        </w:tc>
        <w:tc>
          <w:tcPr>
            <w:tcW w:w="1005"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40年</w:t>
            </w:r>
          </w:p>
        </w:tc>
        <w:tc>
          <w:tcPr>
            <w:tcW w:w="303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001"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594" w:type="dxa"/>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21</w:t>
            </w:r>
          </w:p>
        </w:tc>
        <w:tc>
          <w:tcPr>
            <w:tcW w:w="3206"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培元镇风丸炮制技艺 </w:t>
            </w:r>
          </w:p>
        </w:tc>
        <w:tc>
          <w:tcPr>
            <w:tcW w:w="159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县级</w:t>
            </w:r>
          </w:p>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kern w:val="2"/>
                <w:sz w:val="28"/>
                <w:szCs w:val="28"/>
                <w:lang w:val="en-US" w:eastAsia="zh-CN" w:bidi="ar-SA"/>
              </w:rPr>
              <w:t>第七批</w:t>
            </w:r>
          </w:p>
        </w:tc>
        <w:tc>
          <w:tcPr>
            <w:tcW w:w="129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Ⅸ—2 </w:t>
            </w:r>
          </w:p>
        </w:tc>
        <w:tc>
          <w:tcPr>
            <w:tcW w:w="1065"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王大培</w:t>
            </w:r>
          </w:p>
        </w:tc>
        <w:tc>
          <w:tcPr>
            <w:tcW w:w="81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男</w:t>
            </w:r>
          </w:p>
        </w:tc>
        <w:tc>
          <w:tcPr>
            <w:tcW w:w="144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1945.11</w:t>
            </w:r>
          </w:p>
        </w:tc>
        <w:tc>
          <w:tcPr>
            <w:tcW w:w="1005"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60年</w:t>
            </w:r>
          </w:p>
        </w:tc>
        <w:tc>
          <w:tcPr>
            <w:tcW w:w="303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001"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94" w:type="dxa"/>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22</w:t>
            </w:r>
          </w:p>
        </w:tc>
        <w:tc>
          <w:tcPr>
            <w:tcW w:w="3206"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克星掌系列功法</w:t>
            </w:r>
          </w:p>
        </w:tc>
        <w:tc>
          <w:tcPr>
            <w:tcW w:w="159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县级</w:t>
            </w:r>
          </w:p>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第七批</w:t>
            </w:r>
          </w:p>
        </w:tc>
        <w:tc>
          <w:tcPr>
            <w:tcW w:w="129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Ⅵ—2</w:t>
            </w:r>
          </w:p>
        </w:tc>
        <w:tc>
          <w:tcPr>
            <w:tcW w:w="1065"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程克欣</w:t>
            </w:r>
          </w:p>
        </w:tc>
        <w:tc>
          <w:tcPr>
            <w:tcW w:w="81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男</w:t>
            </w:r>
          </w:p>
        </w:tc>
        <w:tc>
          <w:tcPr>
            <w:tcW w:w="144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1952.3</w:t>
            </w:r>
          </w:p>
        </w:tc>
        <w:tc>
          <w:tcPr>
            <w:tcW w:w="1005"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60年</w:t>
            </w:r>
          </w:p>
        </w:tc>
        <w:tc>
          <w:tcPr>
            <w:tcW w:w="303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001"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594" w:type="dxa"/>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23</w:t>
            </w:r>
          </w:p>
        </w:tc>
        <w:tc>
          <w:tcPr>
            <w:tcW w:w="3206"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外郎藤编</w:t>
            </w:r>
          </w:p>
        </w:tc>
        <w:tc>
          <w:tcPr>
            <w:tcW w:w="159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市级</w:t>
            </w:r>
          </w:p>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第六批</w:t>
            </w:r>
          </w:p>
        </w:tc>
        <w:tc>
          <w:tcPr>
            <w:tcW w:w="129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both"/>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Ⅷ</w:t>
            </w:r>
            <w:r>
              <w:rPr>
                <w:rFonts w:hint="default" w:ascii="Times New Roman" w:hAnsi="Times New Roman" w:eastAsia="方正仿宋_GBK" w:cs="Times New Roman"/>
                <w:sz w:val="28"/>
                <w:szCs w:val="28"/>
                <w:lang w:val="en-US" w:eastAsia="zh-CN"/>
              </w:rPr>
              <w:t>-229</w:t>
            </w:r>
          </w:p>
        </w:tc>
        <w:tc>
          <w:tcPr>
            <w:tcW w:w="1065"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凌娅丽</w:t>
            </w:r>
          </w:p>
        </w:tc>
        <w:tc>
          <w:tcPr>
            <w:tcW w:w="81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女</w:t>
            </w:r>
          </w:p>
        </w:tc>
        <w:tc>
          <w:tcPr>
            <w:tcW w:w="144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2001.10</w:t>
            </w:r>
          </w:p>
        </w:tc>
        <w:tc>
          <w:tcPr>
            <w:tcW w:w="1005"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11年</w:t>
            </w:r>
          </w:p>
        </w:tc>
        <w:tc>
          <w:tcPr>
            <w:tcW w:w="303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001"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594" w:type="dxa"/>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24</w:t>
            </w:r>
          </w:p>
        </w:tc>
        <w:tc>
          <w:tcPr>
            <w:tcW w:w="3206"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高阳板凳龙</w:t>
            </w:r>
          </w:p>
        </w:tc>
        <w:tc>
          <w:tcPr>
            <w:tcW w:w="159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市级</w:t>
            </w:r>
          </w:p>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第四批</w:t>
            </w:r>
          </w:p>
        </w:tc>
        <w:tc>
          <w:tcPr>
            <w:tcW w:w="129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Ⅷ</w:t>
            </w:r>
            <w:r>
              <w:rPr>
                <w:rFonts w:hint="default" w:ascii="Times New Roman" w:hAnsi="Times New Roman" w:eastAsia="方正仿宋_GBK" w:cs="Times New Roman"/>
                <w:sz w:val="28"/>
                <w:szCs w:val="28"/>
                <w:lang w:val="en-US" w:eastAsia="zh-CN"/>
              </w:rPr>
              <w:t>-41</w:t>
            </w:r>
          </w:p>
        </w:tc>
        <w:tc>
          <w:tcPr>
            <w:tcW w:w="1065"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孙云</w:t>
            </w:r>
          </w:p>
        </w:tc>
        <w:tc>
          <w:tcPr>
            <w:tcW w:w="81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女</w:t>
            </w:r>
          </w:p>
        </w:tc>
        <w:tc>
          <w:tcPr>
            <w:tcW w:w="144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1983.7</w:t>
            </w:r>
          </w:p>
        </w:tc>
        <w:tc>
          <w:tcPr>
            <w:tcW w:w="1005"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10年</w:t>
            </w:r>
          </w:p>
        </w:tc>
        <w:tc>
          <w:tcPr>
            <w:tcW w:w="303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001"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jc w:val="center"/>
        </w:trPr>
        <w:tc>
          <w:tcPr>
            <w:tcW w:w="594" w:type="dxa"/>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Chars="0"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25</w:t>
            </w:r>
          </w:p>
        </w:tc>
        <w:tc>
          <w:tcPr>
            <w:tcW w:w="3206"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lang w:val="en-US" w:eastAsia="zh-CN"/>
              </w:rPr>
              <w:t>抬工号子</w:t>
            </w:r>
          </w:p>
        </w:tc>
        <w:tc>
          <w:tcPr>
            <w:tcW w:w="159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市级</w:t>
            </w:r>
          </w:p>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第四批</w:t>
            </w:r>
          </w:p>
        </w:tc>
        <w:tc>
          <w:tcPr>
            <w:tcW w:w="129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b/>
                <w:bCs/>
                <w:kern w:val="2"/>
                <w:sz w:val="28"/>
                <w:szCs w:val="28"/>
                <w:lang w:val="en-US" w:eastAsia="zh-CN" w:bidi="ar-SA"/>
              </w:rPr>
            </w:pPr>
            <w:r>
              <w:rPr>
                <w:rFonts w:hint="default" w:ascii="Times New Roman" w:hAnsi="Times New Roman" w:eastAsia="方正仿宋_GBK" w:cs="Times New Roman"/>
                <w:sz w:val="28"/>
                <w:szCs w:val="28"/>
              </w:rPr>
              <w:t>Ⅱ</w:t>
            </w:r>
            <w:r>
              <w:rPr>
                <w:rFonts w:hint="default" w:ascii="Times New Roman" w:hAnsi="Times New Roman" w:eastAsia="方正仿宋_GBK" w:cs="Times New Roman"/>
                <w:sz w:val="28"/>
                <w:szCs w:val="28"/>
                <w:lang w:val="en-US" w:eastAsia="zh-CN"/>
              </w:rPr>
              <w:t>-70</w:t>
            </w:r>
          </w:p>
        </w:tc>
        <w:tc>
          <w:tcPr>
            <w:tcW w:w="1065"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罗福祥</w:t>
            </w:r>
          </w:p>
        </w:tc>
        <w:tc>
          <w:tcPr>
            <w:tcW w:w="81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男</w:t>
            </w:r>
          </w:p>
        </w:tc>
        <w:tc>
          <w:tcPr>
            <w:tcW w:w="144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kern w:val="2"/>
                <w:sz w:val="28"/>
                <w:szCs w:val="28"/>
                <w:lang w:val="en-US" w:eastAsia="zh-CN" w:bidi="ar-SA"/>
              </w:rPr>
              <w:t>1954.10</w:t>
            </w:r>
          </w:p>
        </w:tc>
        <w:tc>
          <w:tcPr>
            <w:tcW w:w="1005"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11年</w:t>
            </w:r>
          </w:p>
        </w:tc>
        <w:tc>
          <w:tcPr>
            <w:tcW w:w="303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经集体评议，同意认定</w:t>
            </w:r>
          </w:p>
        </w:tc>
        <w:tc>
          <w:tcPr>
            <w:tcW w:w="1001"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jc w:val="center"/>
        </w:trPr>
        <w:tc>
          <w:tcPr>
            <w:tcW w:w="594" w:type="dxa"/>
            <w:vAlign w:val="center"/>
          </w:tcPr>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26</w:t>
            </w:r>
          </w:p>
        </w:tc>
        <w:tc>
          <w:tcPr>
            <w:tcW w:w="3206"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kern w:val="2"/>
                <w:sz w:val="28"/>
                <w:szCs w:val="28"/>
                <w:lang w:val="en-US" w:eastAsia="zh-CN" w:bidi="ar-SA"/>
              </w:rPr>
              <w:t>新津船工号子</w:t>
            </w:r>
          </w:p>
        </w:tc>
        <w:tc>
          <w:tcPr>
            <w:tcW w:w="159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b w:val="0"/>
                <w:bCs/>
                <w:kern w:val="2"/>
                <w:sz w:val="28"/>
                <w:szCs w:val="28"/>
                <w:lang w:val="en-US" w:eastAsia="zh-CN" w:bidi="ar-SA"/>
              </w:rPr>
            </w:pPr>
            <w:r>
              <w:rPr>
                <w:rFonts w:hint="default" w:ascii="Times New Roman" w:hAnsi="Times New Roman" w:eastAsia="方正仿宋_GBK" w:cs="Times New Roman"/>
                <w:b w:val="0"/>
                <w:bCs/>
                <w:kern w:val="2"/>
                <w:sz w:val="28"/>
                <w:szCs w:val="28"/>
                <w:lang w:val="en-US" w:eastAsia="zh-CN" w:bidi="ar-SA"/>
              </w:rPr>
              <w:t>市级</w:t>
            </w:r>
          </w:p>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b w:val="0"/>
                <w:bCs/>
                <w:kern w:val="2"/>
                <w:sz w:val="28"/>
                <w:szCs w:val="28"/>
                <w:lang w:val="en-US" w:eastAsia="zh-CN" w:bidi="ar-SA"/>
              </w:rPr>
            </w:pPr>
            <w:r>
              <w:rPr>
                <w:rFonts w:hint="default" w:ascii="Times New Roman" w:hAnsi="Times New Roman" w:eastAsia="方正仿宋_GBK" w:cs="Times New Roman"/>
                <w:b w:val="0"/>
                <w:bCs/>
                <w:kern w:val="2"/>
                <w:sz w:val="28"/>
                <w:szCs w:val="28"/>
                <w:lang w:val="en-US" w:eastAsia="zh-CN" w:bidi="ar-SA"/>
              </w:rPr>
              <w:t>第四批</w:t>
            </w:r>
          </w:p>
        </w:tc>
        <w:tc>
          <w:tcPr>
            <w:tcW w:w="129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Ⅱ</w:t>
            </w:r>
            <w:r>
              <w:rPr>
                <w:rFonts w:hint="default" w:ascii="Times New Roman" w:hAnsi="Times New Roman" w:eastAsia="方正仿宋_GBK" w:cs="Times New Roman"/>
                <w:b w:val="0"/>
                <w:bCs/>
                <w:kern w:val="2"/>
                <w:sz w:val="28"/>
                <w:szCs w:val="28"/>
                <w:lang w:val="en-US" w:eastAsia="zh-CN" w:bidi="ar-SA"/>
              </w:rPr>
              <w:t>-68</w:t>
            </w:r>
          </w:p>
        </w:tc>
        <w:tc>
          <w:tcPr>
            <w:tcW w:w="1065"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b w:val="0"/>
                <w:bCs/>
                <w:kern w:val="2"/>
                <w:sz w:val="28"/>
                <w:szCs w:val="28"/>
                <w:lang w:val="en-US" w:eastAsia="zh-CN" w:bidi="ar-SA"/>
              </w:rPr>
            </w:pPr>
            <w:r>
              <w:rPr>
                <w:rFonts w:hint="default" w:ascii="Times New Roman" w:hAnsi="Times New Roman" w:eastAsia="方正仿宋_GBK" w:cs="Times New Roman"/>
                <w:b w:val="0"/>
                <w:bCs/>
                <w:kern w:val="2"/>
                <w:sz w:val="28"/>
                <w:szCs w:val="28"/>
                <w:lang w:val="en-US" w:eastAsia="zh-CN" w:bidi="ar-SA"/>
              </w:rPr>
              <w:t>刘永平</w:t>
            </w:r>
          </w:p>
        </w:tc>
        <w:tc>
          <w:tcPr>
            <w:tcW w:w="81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b w:val="0"/>
                <w:bCs/>
                <w:kern w:val="2"/>
                <w:sz w:val="28"/>
                <w:szCs w:val="28"/>
                <w:lang w:val="en-US" w:eastAsia="zh-CN" w:bidi="ar-SA"/>
              </w:rPr>
            </w:pPr>
            <w:r>
              <w:rPr>
                <w:rFonts w:hint="default" w:ascii="Times New Roman" w:hAnsi="Times New Roman" w:eastAsia="方正仿宋_GBK" w:cs="Times New Roman"/>
                <w:b w:val="0"/>
                <w:bCs/>
                <w:kern w:val="2"/>
                <w:sz w:val="28"/>
                <w:szCs w:val="28"/>
                <w:lang w:val="en-US" w:eastAsia="zh-CN" w:bidi="ar-SA"/>
              </w:rPr>
              <w:t>男</w:t>
            </w:r>
          </w:p>
        </w:tc>
        <w:tc>
          <w:tcPr>
            <w:tcW w:w="144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b w:val="0"/>
                <w:bCs/>
                <w:kern w:val="2"/>
                <w:sz w:val="28"/>
                <w:szCs w:val="28"/>
                <w:lang w:val="en-US" w:eastAsia="zh-CN" w:bidi="ar-SA"/>
              </w:rPr>
            </w:pPr>
            <w:r>
              <w:rPr>
                <w:rFonts w:hint="default" w:ascii="Times New Roman" w:hAnsi="Times New Roman" w:eastAsia="方正仿宋_GBK" w:cs="Times New Roman"/>
                <w:b w:val="0"/>
                <w:bCs/>
                <w:kern w:val="2"/>
                <w:sz w:val="28"/>
                <w:szCs w:val="28"/>
                <w:lang w:val="en-US" w:eastAsia="zh-CN" w:bidi="ar-SA"/>
              </w:rPr>
              <w:t>1962.10</w:t>
            </w:r>
          </w:p>
        </w:tc>
        <w:tc>
          <w:tcPr>
            <w:tcW w:w="1005"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kern w:val="2"/>
                <w:sz w:val="28"/>
                <w:szCs w:val="28"/>
                <w:lang w:val="en-US" w:eastAsia="zh-CN" w:bidi="ar-SA"/>
              </w:rPr>
              <w:t>46年</w:t>
            </w:r>
          </w:p>
        </w:tc>
        <w:tc>
          <w:tcPr>
            <w:tcW w:w="3030"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b w:val="0"/>
                <w:bCs/>
                <w:sz w:val="28"/>
                <w:szCs w:val="28"/>
                <w:lang w:val="en-US" w:eastAsia="zh-CN"/>
              </w:rPr>
            </w:pPr>
            <w:r>
              <w:rPr>
                <w:rFonts w:hint="default" w:ascii="Times New Roman" w:hAnsi="Times New Roman" w:eastAsia="方正仿宋_GBK" w:cs="Times New Roman"/>
                <w:b w:val="0"/>
                <w:bCs/>
                <w:sz w:val="28"/>
                <w:szCs w:val="28"/>
                <w:lang w:val="en-US" w:eastAsia="zh-CN"/>
              </w:rPr>
              <w:t>经集体评议，同意认定</w:t>
            </w:r>
          </w:p>
        </w:tc>
        <w:tc>
          <w:tcPr>
            <w:tcW w:w="1001" w:type="dxa"/>
            <w:vAlign w:val="center"/>
          </w:tcPr>
          <w:p>
            <w:pPr>
              <w:keepNext w:val="0"/>
              <w:keepLines w:val="0"/>
              <w:pageBreakBefore w:val="0"/>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方正仿宋_GBK" w:cs="Times New Roman"/>
                <w:b w:val="0"/>
                <w:bCs/>
                <w:sz w:val="28"/>
                <w:szCs w:val="28"/>
                <w:lang w:eastAsia="zh-CN"/>
              </w:rPr>
            </w:pPr>
            <w:r>
              <w:rPr>
                <w:rFonts w:hint="default" w:ascii="Times New Roman" w:hAnsi="Times New Roman" w:eastAsia="方正仿宋_GBK" w:cs="Times New Roman"/>
                <w:b/>
                <w:sz w:val="28"/>
                <w:szCs w:val="28"/>
                <w:lang w:eastAsia="zh-CN"/>
              </w:rPr>
              <w:t>√</w:t>
            </w:r>
          </w:p>
        </w:tc>
      </w:tr>
    </w:tbl>
    <w:p>
      <w:pPr>
        <w:spacing w:line="578" w:lineRule="exact"/>
        <w:ind w:firstLine="640" w:firstLineChars="200"/>
        <w:jc w:val="both"/>
        <w:rPr>
          <w:rFonts w:hint="default" w:ascii="Times New Roman" w:hAnsi="Times New Roman" w:eastAsia="方正仿宋_GBK" w:cs="Times New Roman"/>
          <w:sz w:val="32"/>
          <w:szCs w:val="32"/>
          <w:lang w:val="en-US" w:eastAsia="zh-CN"/>
        </w:rPr>
      </w:pPr>
    </w:p>
    <w:sectPr>
      <w:pgSz w:w="16838" w:h="11906" w:orient="landscape"/>
      <w:pgMar w:top="1531" w:right="2098" w:bottom="1531" w:left="1985" w:header="851" w:footer="1474" w:gutter="0"/>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70"/>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right="370"/>
                            <w:jc w:val="right"/>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ind w:right="370"/>
                      <w:jc w:val="right"/>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280" w:firstLineChars="100"/>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rPr>
                            <w:t>2</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ind w:firstLine="280" w:firstLineChars="100"/>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rPr>
                      <w:t>2</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8374380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7"/>
                          </w:pPr>
                        </w:p>
                      </w:txbxContent>
                    </wps:txbx>
                    <wps:bodyPr wrap="none" lIns="0" tIns="0" rIns="0" bIns="0" upright="false">
                      <a:spAutoFit/>
                    </wps:bodyPr>
                  </wps:wsp>
                </a:graphicData>
              </a:graphic>
            </wp:anchor>
          </w:drawing>
        </mc:Choice>
        <mc:Fallback>
          <w:pict>
            <v:shape id="_x0000_s1026" o:spid="_x0000_s1026" o:spt="202" type="#_x0000_t202" style="position:absolute;left:0pt;margin-left:659.4pt;margin-top:0pt;height:144pt;width:144pt;mso-position-horizontal-relative:margin;mso-wrap-style:none;z-index:251662336;mso-width-relative:page;mso-height-relative:page;" filled="f" stroked="f" coordsize="21600,21600" o:gfxdata="UEsFBgAAAAAAAAAAAAAAAAAAAAAAAFBLAwQKAAAAAACHTuJAAAAAAAAAAAAAAAAABAAAAGRycy9Q&#10;SwMEFAAAAAgAh07iQG+RyePXAAAACgEAAA8AAABkcnMvZG93bnJldi54bWxNj0FLw0AQhe+C/2EZ&#10;wUtpd1MlbGM2BYXeFGwVvG6zY5KanQ3ZbVr99U5Pevx4w5vvleuz78WEY+wCGcgWCgRSHVxHjYH3&#10;t81cg4jJkrN9IDTwjRHW1fVVaQsXTrTFaZcawSUUC2ugTWkopIx1i97GRRiQOPsMo7eJcWykG+2J&#10;y30vl0rl0tuO+ENrB3xqsf7aHb2Bj+cfxK1+nM2m+8NhVJvVay1fjLm9ydQDiITn9HcMF31Wh4qd&#10;9uFILoqe+S7T7J4M8KRLnquceW9gqbUCWZXy/4TqF1BLAwQUAAAACACHTuJA9BtrLr4BAABcAwAA&#10;DgAAAGRycy9lMm9Eb2MueG1srVNLbtswEN0XyB0I7mvJRtIKgumgRZCgQNEWSHIAmiItAvxhSFvy&#10;BdobdNVN9z2Xz9EhbTlFsgu6GQ05wzfz3oyW16M1ZCchau8Ync9qSqQTvtNuw+jjw+3bhpKYuOu4&#10;8U4yupeRXq8u3iyH0MqF773pJBAEcbEdAqN9SqGtqih6aXmc+SAdBpUHyxMeYVN1wAdEt6Za1PW7&#10;avDQBfBCxoi3N8cgXRV8paRIX5WKMhHDKPaWioVi19lWqyVvN8BDr8WpDf6KLizXDoueoW544mQL&#10;+gWU1QJ89CrNhLeVV0oLWTggm3n9jM19z4MsXFCcGM4yxf8HK77svgHRHaOXlDhucUSHnz8Ov/4c&#10;fn8nl1meIcQWs+4D5qXxox8ZTbCVUyjifSY+KrD5i5QIpqDW+7O+ckxE4OW8WTRNjSGBsemAJaqn&#10;5wFiupPekuwwCjjAoivffY7pmDql5GrO32pjyhCNIwOiXjXvr8qLcwjRjcMimcix2+ylcT2e2K19&#10;t0dyA24Bow7XlBLzyaHIeWEmByZnPTnbAHrTY5OKm5jHxBH+wzZhS6XTXOUIfSqOIyxcT+uWd+Tf&#10;c8l6+il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vkcnj1wAAAAoBAAAPAAAAAAAAAAEAIAAA&#10;ADgAAABkcnMvZG93bnJldi54bWxQSwECFAAUAAAACACHTuJA9BtrLr4BAABcAwAADgAAAAAAAAAB&#10;ACAAAAA8AQAAZHJzL2Uyb0RvYy54bWxQSwUGAAAAAAYABgBZAQAAbAUAAAAA&#10;">
              <v:fill on="f" focussize="0,0"/>
              <v:stroke on="f" weight="1.25pt"/>
              <v:imagedata o:title=""/>
              <o:lock v:ext="edit" aspectratio="f"/>
              <v:textbox inset="0mm,0mm,0mm,0mm" style="mso-fit-shape-to-text:t;">
                <w:txbxContent>
                  <w:p>
                    <w:pPr>
                      <w:pStyle w:val="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Style w:val="14"/>
        <w:rFonts w:hint="eastAsia" w:ascii="宋体" w:hAnsi="宋体" w:eastAsia="宋体" w:cs="宋体"/>
        <w:kern w:val="2"/>
        <w:sz w:val="28"/>
        <w:szCs w:val="28"/>
        <w:lang w:val="en-US" w:eastAsia="zh-CN" w:bidi="ar-SA"/>
      </w:rPr>
    </w:pPr>
    <w:r>
      <w:rPr>
        <w:rStyle w:val="14"/>
        <w:rFonts w:hint="eastAsia" w:ascii="宋体" w:hAnsi="宋体" w:cs="宋体"/>
        <w:kern w:val="2"/>
        <w:sz w:val="28"/>
        <w:szCs w:val="28"/>
        <w:lang w:val="en-US" w:eastAsia="zh-CN" w:bidi="ar-SA"/>
      </w:rPr>
      <w:t>— 18 —</w:t>
    </w:r>
  </w:p>
  <w:p>
    <w:pPr>
      <w:widowControl w:val="0"/>
      <w:snapToGrid w:val="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false"/>
  <w:bordersDoNotSurroundFooter w:val="false"/>
  <w:documentProtection w:enforcement="0"/>
  <w:defaultTabStop w:val="420"/>
  <w:evenAndOddHeaders w:val="true"/>
  <w:drawingGridHorizontalSpacing w:val="105"/>
  <w:drawingGridVerticalSpacing w:val="157"/>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YTI2YjM1MmE0NzczZTRiODUyOWExNGY2ZjI1MzMifQ=="/>
  </w:docVars>
  <w:rsids>
    <w:rsidRoot w:val="7A0E572B"/>
    <w:rsid w:val="00001E16"/>
    <w:rsid w:val="000033A1"/>
    <w:rsid w:val="00006467"/>
    <w:rsid w:val="00007F89"/>
    <w:rsid w:val="00012D3E"/>
    <w:rsid w:val="00015EDC"/>
    <w:rsid w:val="00016534"/>
    <w:rsid w:val="000228BD"/>
    <w:rsid w:val="00023A84"/>
    <w:rsid w:val="00026123"/>
    <w:rsid w:val="00026863"/>
    <w:rsid w:val="000302ED"/>
    <w:rsid w:val="000339EF"/>
    <w:rsid w:val="00035FA5"/>
    <w:rsid w:val="000403E3"/>
    <w:rsid w:val="00044BE1"/>
    <w:rsid w:val="00050929"/>
    <w:rsid w:val="00052E44"/>
    <w:rsid w:val="0005725E"/>
    <w:rsid w:val="00057C21"/>
    <w:rsid w:val="000634A4"/>
    <w:rsid w:val="00064B6D"/>
    <w:rsid w:val="0006505F"/>
    <w:rsid w:val="0007098A"/>
    <w:rsid w:val="00076659"/>
    <w:rsid w:val="00080607"/>
    <w:rsid w:val="00081967"/>
    <w:rsid w:val="00087770"/>
    <w:rsid w:val="00091E6A"/>
    <w:rsid w:val="00093330"/>
    <w:rsid w:val="0009362E"/>
    <w:rsid w:val="00094D2A"/>
    <w:rsid w:val="000952ED"/>
    <w:rsid w:val="00095380"/>
    <w:rsid w:val="00096E01"/>
    <w:rsid w:val="000A385F"/>
    <w:rsid w:val="000A40AB"/>
    <w:rsid w:val="000A44D3"/>
    <w:rsid w:val="000A4E8D"/>
    <w:rsid w:val="000A715C"/>
    <w:rsid w:val="000A7960"/>
    <w:rsid w:val="000B2926"/>
    <w:rsid w:val="000B3403"/>
    <w:rsid w:val="000B5E45"/>
    <w:rsid w:val="000B7137"/>
    <w:rsid w:val="000B7140"/>
    <w:rsid w:val="000C5165"/>
    <w:rsid w:val="000D67B8"/>
    <w:rsid w:val="000D6C31"/>
    <w:rsid w:val="000D72B4"/>
    <w:rsid w:val="000D7D3F"/>
    <w:rsid w:val="000E73A9"/>
    <w:rsid w:val="000F1B7A"/>
    <w:rsid w:val="000F67E5"/>
    <w:rsid w:val="000F746C"/>
    <w:rsid w:val="00102026"/>
    <w:rsid w:val="001026D0"/>
    <w:rsid w:val="00102D85"/>
    <w:rsid w:val="00103197"/>
    <w:rsid w:val="00111087"/>
    <w:rsid w:val="0011185D"/>
    <w:rsid w:val="00111872"/>
    <w:rsid w:val="0011412F"/>
    <w:rsid w:val="00117681"/>
    <w:rsid w:val="00126588"/>
    <w:rsid w:val="001315E0"/>
    <w:rsid w:val="00134558"/>
    <w:rsid w:val="00135634"/>
    <w:rsid w:val="00137F74"/>
    <w:rsid w:val="001421DD"/>
    <w:rsid w:val="00142328"/>
    <w:rsid w:val="0014433E"/>
    <w:rsid w:val="00146934"/>
    <w:rsid w:val="0014704B"/>
    <w:rsid w:val="00147DDE"/>
    <w:rsid w:val="00156545"/>
    <w:rsid w:val="001637F0"/>
    <w:rsid w:val="00170547"/>
    <w:rsid w:val="001720A5"/>
    <w:rsid w:val="001727B8"/>
    <w:rsid w:val="001778CE"/>
    <w:rsid w:val="00181482"/>
    <w:rsid w:val="0018166F"/>
    <w:rsid w:val="0018499C"/>
    <w:rsid w:val="00184E1C"/>
    <w:rsid w:val="00186A7A"/>
    <w:rsid w:val="00192B78"/>
    <w:rsid w:val="001934F4"/>
    <w:rsid w:val="00195438"/>
    <w:rsid w:val="00195D92"/>
    <w:rsid w:val="001A0B95"/>
    <w:rsid w:val="001A2463"/>
    <w:rsid w:val="001A74D6"/>
    <w:rsid w:val="001B3383"/>
    <w:rsid w:val="001B68CE"/>
    <w:rsid w:val="001C2774"/>
    <w:rsid w:val="001C79AC"/>
    <w:rsid w:val="001D20D9"/>
    <w:rsid w:val="001D6DEF"/>
    <w:rsid w:val="001F1F1E"/>
    <w:rsid w:val="001F244D"/>
    <w:rsid w:val="001F6704"/>
    <w:rsid w:val="00204EA7"/>
    <w:rsid w:val="002061E5"/>
    <w:rsid w:val="002102BB"/>
    <w:rsid w:val="00211067"/>
    <w:rsid w:val="002119E3"/>
    <w:rsid w:val="00212B9C"/>
    <w:rsid w:val="00215043"/>
    <w:rsid w:val="00216AF8"/>
    <w:rsid w:val="002262EB"/>
    <w:rsid w:val="0023098D"/>
    <w:rsid w:val="0023326B"/>
    <w:rsid w:val="002369C1"/>
    <w:rsid w:val="00242459"/>
    <w:rsid w:val="0024287A"/>
    <w:rsid w:val="00242E08"/>
    <w:rsid w:val="00243B30"/>
    <w:rsid w:val="002472CF"/>
    <w:rsid w:val="00251DC1"/>
    <w:rsid w:val="00255102"/>
    <w:rsid w:val="002627B7"/>
    <w:rsid w:val="00265E89"/>
    <w:rsid w:val="0026616B"/>
    <w:rsid w:val="002661A1"/>
    <w:rsid w:val="00271322"/>
    <w:rsid w:val="00274AA0"/>
    <w:rsid w:val="002807E0"/>
    <w:rsid w:val="002817DD"/>
    <w:rsid w:val="002862BD"/>
    <w:rsid w:val="00286B3C"/>
    <w:rsid w:val="00291BAE"/>
    <w:rsid w:val="00292CBC"/>
    <w:rsid w:val="00296F6D"/>
    <w:rsid w:val="00297EFD"/>
    <w:rsid w:val="002A13B8"/>
    <w:rsid w:val="002A4746"/>
    <w:rsid w:val="002A4A01"/>
    <w:rsid w:val="002A4A6B"/>
    <w:rsid w:val="002A6986"/>
    <w:rsid w:val="002A7A7A"/>
    <w:rsid w:val="002B0683"/>
    <w:rsid w:val="002B0DAB"/>
    <w:rsid w:val="002B434A"/>
    <w:rsid w:val="002B4877"/>
    <w:rsid w:val="002B4CF2"/>
    <w:rsid w:val="002B4E5E"/>
    <w:rsid w:val="002C0085"/>
    <w:rsid w:val="002C0A72"/>
    <w:rsid w:val="002C1A66"/>
    <w:rsid w:val="002C46DB"/>
    <w:rsid w:val="002D2055"/>
    <w:rsid w:val="002D2F39"/>
    <w:rsid w:val="002D758A"/>
    <w:rsid w:val="002E091A"/>
    <w:rsid w:val="002E136B"/>
    <w:rsid w:val="002E1965"/>
    <w:rsid w:val="002E5241"/>
    <w:rsid w:val="002E56F5"/>
    <w:rsid w:val="002E7126"/>
    <w:rsid w:val="002F3680"/>
    <w:rsid w:val="002F6BC4"/>
    <w:rsid w:val="002F6DF5"/>
    <w:rsid w:val="003019F6"/>
    <w:rsid w:val="00301CA8"/>
    <w:rsid w:val="00301F32"/>
    <w:rsid w:val="0030315F"/>
    <w:rsid w:val="00303A5C"/>
    <w:rsid w:val="00305BEC"/>
    <w:rsid w:val="00306604"/>
    <w:rsid w:val="00306B83"/>
    <w:rsid w:val="0031174B"/>
    <w:rsid w:val="00316CA5"/>
    <w:rsid w:val="003213C8"/>
    <w:rsid w:val="00321746"/>
    <w:rsid w:val="00332938"/>
    <w:rsid w:val="00334EFD"/>
    <w:rsid w:val="00335265"/>
    <w:rsid w:val="0033707E"/>
    <w:rsid w:val="00340C3F"/>
    <w:rsid w:val="00345DB1"/>
    <w:rsid w:val="00345E5E"/>
    <w:rsid w:val="00357CF2"/>
    <w:rsid w:val="003619A6"/>
    <w:rsid w:val="00366AF0"/>
    <w:rsid w:val="0037156B"/>
    <w:rsid w:val="00373EF0"/>
    <w:rsid w:val="0038041E"/>
    <w:rsid w:val="00380B69"/>
    <w:rsid w:val="00381AA2"/>
    <w:rsid w:val="003835A5"/>
    <w:rsid w:val="00384F07"/>
    <w:rsid w:val="003919E4"/>
    <w:rsid w:val="00392F2F"/>
    <w:rsid w:val="00394C80"/>
    <w:rsid w:val="003A0F3C"/>
    <w:rsid w:val="003A472D"/>
    <w:rsid w:val="003A663E"/>
    <w:rsid w:val="003A7961"/>
    <w:rsid w:val="003B2B52"/>
    <w:rsid w:val="003B3606"/>
    <w:rsid w:val="003B4686"/>
    <w:rsid w:val="003B55F6"/>
    <w:rsid w:val="003B60D7"/>
    <w:rsid w:val="003C1D33"/>
    <w:rsid w:val="003C1FC0"/>
    <w:rsid w:val="003C5A32"/>
    <w:rsid w:val="003C6770"/>
    <w:rsid w:val="003C6F1C"/>
    <w:rsid w:val="003C7081"/>
    <w:rsid w:val="003C7625"/>
    <w:rsid w:val="003D06C1"/>
    <w:rsid w:val="003D093B"/>
    <w:rsid w:val="003D7542"/>
    <w:rsid w:val="003E1996"/>
    <w:rsid w:val="003E6CC0"/>
    <w:rsid w:val="003F00C0"/>
    <w:rsid w:val="003F1064"/>
    <w:rsid w:val="003F61F2"/>
    <w:rsid w:val="003F7FE6"/>
    <w:rsid w:val="0040121D"/>
    <w:rsid w:val="004014B7"/>
    <w:rsid w:val="004040B2"/>
    <w:rsid w:val="0040771D"/>
    <w:rsid w:val="00415D8C"/>
    <w:rsid w:val="004179AB"/>
    <w:rsid w:val="00420F2E"/>
    <w:rsid w:val="0042198F"/>
    <w:rsid w:val="00427E0C"/>
    <w:rsid w:val="00435A6C"/>
    <w:rsid w:val="00436074"/>
    <w:rsid w:val="004403A7"/>
    <w:rsid w:val="004428A1"/>
    <w:rsid w:val="00452E8F"/>
    <w:rsid w:val="00453AF9"/>
    <w:rsid w:val="00454DCE"/>
    <w:rsid w:val="004550F8"/>
    <w:rsid w:val="00456F78"/>
    <w:rsid w:val="004606DF"/>
    <w:rsid w:val="004611E2"/>
    <w:rsid w:val="00464128"/>
    <w:rsid w:val="004656EC"/>
    <w:rsid w:val="00475534"/>
    <w:rsid w:val="00482351"/>
    <w:rsid w:val="004855E4"/>
    <w:rsid w:val="00486D17"/>
    <w:rsid w:val="004873A4"/>
    <w:rsid w:val="00490393"/>
    <w:rsid w:val="00490894"/>
    <w:rsid w:val="00493B81"/>
    <w:rsid w:val="00495FEC"/>
    <w:rsid w:val="004A23DC"/>
    <w:rsid w:val="004A333F"/>
    <w:rsid w:val="004A38CC"/>
    <w:rsid w:val="004A61A7"/>
    <w:rsid w:val="004A66BF"/>
    <w:rsid w:val="004B0C75"/>
    <w:rsid w:val="004B3FBD"/>
    <w:rsid w:val="004B4F29"/>
    <w:rsid w:val="004B551E"/>
    <w:rsid w:val="004B5FB9"/>
    <w:rsid w:val="004B7E1A"/>
    <w:rsid w:val="004C5DAB"/>
    <w:rsid w:val="004C7988"/>
    <w:rsid w:val="004D3045"/>
    <w:rsid w:val="004D3FF9"/>
    <w:rsid w:val="004D414A"/>
    <w:rsid w:val="004D4165"/>
    <w:rsid w:val="004D4F73"/>
    <w:rsid w:val="004D6F5C"/>
    <w:rsid w:val="004E1CB6"/>
    <w:rsid w:val="004E3093"/>
    <w:rsid w:val="004E50DB"/>
    <w:rsid w:val="004E50E6"/>
    <w:rsid w:val="004E6747"/>
    <w:rsid w:val="004F0342"/>
    <w:rsid w:val="004F13B7"/>
    <w:rsid w:val="004F17FE"/>
    <w:rsid w:val="004F3899"/>
    <w:rsid w:val="004F7B95"/>
    <w:rsid w:val="00502A05"/>
    <w:rsid w:val="005070D1"/>
    <w:rsid w:val="00513D59"/>
    <w:rsid w:val="0051463B"/>
    <w:rsid w:val="00515F70"/>
    <w:rsid w:val="00522199"/>
    <w:rsid w:val="00522A55"/>
    <w:rsid w:val="0052320B"/>
    <w:rsid w:val="00524811"/>
    <w:rsid w:val="00525CF8"/>
    <w:rsid w:val="005265DD"/>
    <w:rsid w:val="00527FB4"/>
    <w:rsid w:val="005304BF"/>
    <w:rsid w:val="0053154F"/>
    <w:rsid w:val="00532361"/>
    <w:rsid w:val="005329CF"/>
    <w:rsid w:val="00533016"/>
    <w:rsid w:val="0054086A"/>
    <w:rsid w:val="005408B6"/>
    <w:rsid w:val="00540E3C"/>
    <w:rsid w:val="00541F8D"/>
    <w:rsid w:val="00547291"/>
    <w:rsid w:val="00557316"/>
    <w:rsid w:val="00560FEA"/>
    <w:rsid w:val="0056338E"/>
    <w:rsid w:val="00564588"/>
    <w:rsid w:val="0056798D"/>
    <w:rsid w:val="00573386"/>
    <w:rsid w:val="00575661"/>
    <w:rsid w:val="00582214"/>
    <w:rsid w:val="0058404E"/>
    <w:rsid w:val="00587EA3"/>
    <w:rsid w:val="005A6019"/>
    <w:rsid w:val="005A71C7"/>
    <w:rsid w:val="005B1E33"/>
    <w:rsid w:val="005B2E7D"/>
    <w:rsid w:val="005B6D1F"/>
    <w:rsid w:val="005C4D9D"/>
    <w:rsid w:val="005C5103"/>
    <w:rsid w:val="005D15F3"/>
    <w:rsid w:val="005D2F3A"/>
    <w:rsid w:val="005D3CA2"/>
    <w:rsid w:val="005D4F35"/>
    <w:rsid w:val="005D4F76"/>
    <w:rsid w:val="005E0212"/>
    <w:rsid w:val="005E12C5"/>
    <w:rsid w:val="005E3C07"/>
    <w:rsid w:val="005E7F9B"/>
    <w:rsid w:val="005F04F4"/>
    <w:rsid w:val="005F1F64"/>
    <w:rsid w:val="005F40C0"/>
    <w:rsid w:val="0060107A"/>
    <w:rsid w:val="006054A0"/>
    <w:rsid w:val="00607BA3"/>
    <w:rsid w:val="00612978"/>
    <w:rsid w:val="00613706"/>
    <w:rsid w:val="00614E3E"/>
    <w:rsid w:val="006165CB"/>
    <w:rsid w:val="00617E47"/>
    <w:rsid w:val="00620F86"/>
    <w:rsid w:val="006256B3"/>
    <w:rsid w:val="00626B8B"/>
    <w:rsid w:val="0063066E"/>
    <w:rsid w:val="00633987"/>
    <w:rsid w:val="00633C27"/>
    <w:rsid w:val="00640500"/>
    <w:rsid w:val="00640658"/>
    <w:rsid w:val="00651CCB"/>
    <w:rsid w:val="00653F7F"/>
    <w:rsid w:val="00660A8B"/>
    <w:rsid w:val="00664278"/>
    <w:rsid w:val="006716A5"/>
    <w:rsid w:val="00672351"/>
    <w:rsid w:val="00673772"/>
    <w:rsid w:val="00675A63"/>
    <w:rsid w:val="00677452"/>
    <w:rsid w:val="00681F82"/>
    <w:rsid w:val="00686447"/>
    <w:rsid w:val="00690484"/>
    <w:rsid w:val="00693C13"/>
    <w:rsid w:val="00694839"/>
    <w:rsid w:val="006A16BE"/>
    <w:rsid w:val="006A16C4"/>
    <w:rsid w:val="006A32CC"/>
    <w:rsid w:val="006A3822"/>
    <w:rsid w:val="006A6EFC"/>
    <w:rsid w:val="006B320E"/>
    <w:rsid w:val="006B66A3"/>
    <w:rsid w:val="006B73A7"/>
    <w:rsid w:val="006B784D"/>
    <w:rsid w:val="006C0853"/>
    <w:rsid w:val="006C1A49"/>
    <w:rsid w:val="006C45B2"/>
    <w:rsid w:val="006C46AE"/>
    <w:rsid w:val="006C6A34"/>
    <w:rsid w:val="006C7F8C"/>
    <w:rsid w:val="006D3B59"/>
    <w:rsid w:val="006D4817"/>
    <w:rsid w:val="006D5518"/>
    <w:rsid w:val="006D578C"/>
    <w:rsid w:val="006E173D"/>
    <w:rsid w:val="006E2FBE"/>
    <w:rsid w:val="006E62B2"/>
    <w:rsid w:val="006E6AEB"/>
    <w:rsid w:val="006E7BDA"/>
    <w:rsid w:val="006F164D"/>
    <w:rsid w:val="006F28B3"/>
    <w:rsid w:val="006F3077"/>
    <w:rsid w:val="006F3F8E"/>
    <w:rsid w:val="006F43C6"/>
    <w:rsid w:val="006F7AF4"/>
    <w:rsid w:val="006F7DFB"/>
    <w:rsid w:val="0070005B"/>
    <w:rsid w:val="0070252A"/>
    <w:rsid w:val="00703FA4"/>
    <w:rsid w:val="00704065"/>
    <w:rsid w:val="00710D2F"/>
    <w:rsid w:val="007162BA"/>
    <w:rsid w:val="007169E4"/>
    <w:rsid w:val="00720156"/>
    <w:rsid w:val="0072314B"/>
    <w:rsid w:val="00723D8B"/>
    <w:rsid w:val="00723E87"/>
    <w:rsid w:val="00727E28"/>
    <w:rsid w:val="00732146"/>
    <w:rsid w:val="00732E94"/>
    <w:rsid w:val="00733676"/>
    <w:rsid w:val="00741728"/>
    <w:rsid w:val="00742F66"/>
    <w:rsid w:val="00744902"/>
    <w:rsid w:val="007451FF"/>
    <w:rsid w:val="00750B63"/>
    <w:rsid w:val="00762082"/>
    <w:rsid w:val="007758D4"/>
    <w:rsid w:val="007762EF"/>
    <w:rsid w:val="00776ADA"/>
    <w:rsid w:val="00777FAC"/>
    <w:rsid w:val="00780FA2"/>
    <w:rsid w:val="00781840"/>
    <w:rsid w:val="00786620"/>
    <w:rsid w:val="007901B5"/>
    <w:rsid w:val="00791E9E"/>
    <w:rsid w:val="0079200A"/>
    <w:rsid w:val="00795CB0"/>
    <w:rsid w:val="007962A4"/>
    <w:rsid w:val="007A0E58"/>
    <w:rsid w:val="007A15DF"/>
    <w:rsid w:val="007A1EEC"/>
    <w:rsid w:val="007A25EF"/>
    <w:rsid w:val="007A31F6"/>
    <w:rsid w:val="007A35EE"/>
    <w:rsid w:val="007A5CF1"/>
    <w:rsid w:val="007B211A"/>
    <w:rsid w:val="007C122A"/>
    <w:rsid w:val="007C5691"/>
    <w:rsid w:val="007C7A94"/>
    <w:rsid w:val="007D28AF"/>
    <w:rsid w:val="007D4ED2"/>
    <w:rsid w:val="007D7868"/>
    <w:rsid w:val="007E11CA"/>
    <w:rsid w:val="007F09AC"/>
    <w:rsid w:val="007F1C12"/>
    <w:rsid w:val="007F3413"/>
    <w:rsid w:val="007F566A"/>
    <w:rsid w:val="00803E9A"/>
    <w:rsid w:val="00811C60"/>
    <w:rsid w:val="00812AEB"/>
    <w:rsid w:val="0081382E"/>
    <w:rsid w:val="00813D53"/>
    <w:rsid w:val="008141A9"/>
    <w:rsid w:val="0081493C"/>
    <w:rsid w:val="008177D1"/>
    <w:rsid w:val="0082235B"/>
    <w:rsid w:val="00823832"/>
    <w:rsid w:val="00826BED"/>
    <w:rsid w:val="00826F0C"/>
    <w:rsid w:val="00833235"/>
    <w:rsid w:val="00834E08"/>
    <w:rsid w:val="008371F9"/>
    <w:rsid w:val="00837492"/>
    <w:rsid w:val="008400F4"/>
    <w:rsid w:val="008416A1"/>
    <w:rsid w:val="00841F57"/>
    <w:rsid w:val="008436DB"/>
    <w:rsid w:val="008468F0"/>
    <w:rsid w:val="008475CE"/>
    <w:rsid w:val="00847D0D"/>
    <w:rsid w:val="008544AE"/>
    <w:rsid w:val="00854B8B"/>
    <w:rsid w:val="00861353"/>
    <w:rsid w:val="00861826"/>
    <w:rsid w:val="00864EED"/>
    <w:rsid w:val="00871667"/>
    <w:rsid w:val="00876E8F"/>
    <w:rsid w:val="00877411"/>
    <w:rsid w:val="0087783B"/>
    <w:rsid w:val="00877DE3"/>
    <w:rsid w:val="0088221B"/>
    <w:rsid w:val="00883108"/>
    <w:rsid w:val="0088313A"/>
    <w:rsid w:val="00885F55"/>
    <w:rsid w:val="008863BC"/>
    <w:rsid w:val="00887E01"/>
    <w:rsid w:val="008918C1"/>
    <w:rsid w:val="00891FEF"/>
    <w:rsid w:val="0089399E"/>
    <w:rsid w:val="00893A2A"/>
    <w:rsid w:val="00896C1D"/>
    <w:rsid w:val="00897761"/>
    <w:rsid w:val="008979B2"/>
    <w:rsid w:val="008A06D4"/>
    <w:rsid w:val="008A15A4"/>
    <w:rsid w:val="008A72D9"/>
    <w:rsid w:val="008B1632"/>
    <w:rsid w:val="008B298D"/>
    <w:rsid w:val="008B396C"/>
    <w:rsid w:val="008B4420"/>
    <w:rsid w:val="008B7074"/>
    <w:rsid w:val="008C20B4"/>
    <w:rsid w:val="008C2FD5"/>
    <w:rsid w:val="008C66F5"/>
    <w:rsid w:val="008D3A81"/>
    <w:rsid w:val="008D6A30"/>
    <w:rsid w:val="008E030F"/>
    <w:rsid w:val="008E05D3"/>
    <w:rsid w:val="008E0866"/>
    <w:rsid w:val="008E2D8A"/>
    <w:rsid w:val="008E3C94"/>
    <w:rsid w:val="008F152E"/>
    <w:rsid w:val="008F5DDA"/>
    <w:rsid w:val="008F6F57"/>
    <w:rsid w:val="0090124D"/>
    <w:rsid w:val="0090124F"/>
    <w:rsid w:val="00901A3C"/>
    <w:rsid w:val="0090457D"/>
    <w:rsid w:val="00904AB5"/>
    <w:rsid w:val="009055DA"/>
    <w:rsid w:val="00915653"/>
    <w:rsid w:val="00917914"/>
    <w:rsid w:val="009224DE"/>
    <w:rsid w:val="009239B5"/>
    <w:rsid w:val="00923FF7"/>
    <w:rsid w:val="009250F4"/>
    <w:rsid w:val="00926BAE"/>
    <w:rsid w:val="00930009"/>
    <w:rsid w:val="009335A7"/>
    <w:rsid w:val="00934075"/>
    <w:rsid w:val="009356C3"/>
    <w:rsid w:val="00935E3E"/>
    <w:rsid w:val="00936B38"/>
    <w:rsid w:val="00943E9A"/>
    <w:rsid w:val="009463D5"/>
    <w:rsid w:val="00950DED"/>
    <w:rsid w:val="00952FDC"/>
    <w:rsid w:val="009553F9"/>
    <w:rsid w:val="00963DB2"/>
    <w:rsid w:val="00965EFE"/>
    <w:rsid w:val="009667D7"/>
    <w:rsid w:val="00973939"/>
    <w:rsid w:val="00977EBD"/>
    <w:rsid w:val="00982C2E"/>
    <w:rsid w:val="00984FFE"/>
    <w:rsid w:val="009A1CB8"/>
    <w:rsid w:val="009A384D"/>
    <w:rsid w:val="009A54ED"/>
    <w:rsid w:val="009A587C"/>
    <w:rsid w:val="009B3E19"/>
    <w:rsid w:val="009B4246"/>
    <w:rsid w:val="009B5277"/>
    <w:rsid w:val="009B5A86"/>
    <w:rsid w:val="009B6ABF"/>
    <w:rsid w:val="009C330B"/>
    <w:rsid w:val="009C47FC"/>
    <w:rsid w:val="009C4EC9"/>
    <w:rsid w:val="009C5E2C"/>
    <w:rsid w:val="009C66A2"/>
    <w:rsid w:val="009D1BD6"/>
    <w:rsid w:val="009D49C9"/>
    <w:rsid w:val="009D6949"/>
    <w:rsid w:val="009D7E7A"/>
    <w:rsid w:val="009F5DCD"/>
    <w:rsid w:val="009F5FB0"/>
    <w:rsid w:val="009F7189"/>
    <w:rsid w:val="00A03819"/>
    <w:rsid w:val="00A03BEA"/>
    <w:rsid w:val="00A12210"/>
    <w:rsid w:val="00A13A74"/>
    <w:rsid w:val="00A16FCD"/>
    <w:rsid w:val="00A205D5"/>
    <w:rsid w:val="00A229B3"/>
    <w:rsid w:val="00A24AD5"/>
    <w:rsid w:val="00A25E74"/>
    <w:rsid w:val="00A30F24"/>
    <w:rsid w:val="00A333CE"/>
    <w:rsid w:val="00A33457"/>
    <w:rsid w:val="00A43657"/>
    <w:rsid w:val="00A4702E"/>
    <w:rsid w:val="00A47DA7"/>
    <w:rsid w:val="00A47E93"/>
    <w:rsid w:val="00A517EE"/>
    <w:rsid w:val="00A55B8F"/>
    <w:rsid w:val="00A5605B"/>
    <w:rsid w:val="00A56600"/>
    <w:rsid w:val="00A634D9"/>
    <w:rsid w:val="00A67112"/>
    <w:rsid w:val="00A70762"/>
    <w:rsid w:val="00A71DE3"/>
    <w:rsid w:val="00A7550E"/>
    <w:rsid w:val="00A803C8"/>
    <w:rsid w:val="00A80CE2"/>
    <w:rsid w:val="00A81497"/>
    <w:rsid w:val="00A83085"/>
    <w:rsid w:val="00A84E54"/>
    <w:rsid w:val="00A90368"/>
    <w:rsid w:val="00AA1393"/>
    <w:rsid w:val="00AA2551"/>
    <w:rsid w:val="00AA3BDF"/>
    <w:rsid w:val="00AA53EE"/>
    <w:rsid w:val="00AA7A34"/>
    <w:rsid w:val="00AB00EA"/>
    <w:rsid w:val="00AB04E6"/>
    <w:rsid w:val="00AC03C6"/>
    <w:rsid w:val="00AC411B"/>
    <w:rsid w:val="00AD0FDB"/>
    <w:rsid w:val="00AD134B"/>
    <w:rsid w:val="00AD5B69"/>
    <w:rsid w:val="00AD666E"/>
    <w:rsid w:val="00AE0551"/>
    <w:rsid w:val="00AE2212"/>
    <w:rsid w:val="00AE2F21"/>
    <w:rsid w:val="00AE4870"/>
    <w:rsid w:val="00AE790D"/>
    <w:rsid w:val="00AE7F0A"/>
    <w:rsid w:val="00AF3D33"/>
    <w:rsid w:val="00AF62F1"/>
    <w:rsid w:val="00B11B34"/>
    <w:rsid w:val="00B12F4C"/>
    <w:rsid w:val="00B14DDB"/>
    <w:rsid w:val="00B14E15"/>
    <w:rsid w:val="00B2251C"/>
    <w:rsid w:val="00B3159C"/>
    <w:rsid w:val="00B34043"/>
    <w:rsid w:val="00B37AA7"/>
    <w:rsid w:val="00B4165F"/>
    <w:rsid w:val="00B41C28"/>
    <w:rsid w:val="00B433C9"/>
    <w:rsid w:val="00B435EC"/>
    <w:rsid w:val="00B45EE7"/>
    <w:rsid w:val="00B54A10"/>
    <w:rsid w:val="00B5513C"/>
    <w:rsid w:val="00B60533"/>
    <w:rsid w:val="00B6341B"/>
    <w:rsid w:val="00B63D24"/>
    <w:rsid w:val="00B6561D"/>
    <w:rsid w:val="00B70F4F"/>
    <w:rsid w:val="00B8041B"/>
    <w:rsid w:val="00B81E2F"/>
    <w:rsid w:val="00B836C6"/>
    <w:rsid w:val="00B840B2"/>
    <w:rsid w:val="00B917A4"/>
    <w:rsid w:val="00B925DC"/>
    <w:rsid w:val="00BA313E"/>
    <w:rsid w:val="00BA6911"/>
    <w:rsid w:val="00BA776A"/>
    <w:rsid w:val="00BA7EB8"/>
    <w:rsid w:val="00BB0A1F"/>
    <w:rsid w:val="00BB1869"/>
    <w:rsid w:val="00BB2914"/>
    <w:rsid w:val="00BB482D"/>
    <w:rsid w:val="00BB6CB8"/>
    <w:rsid w:val="00BB70B2"/>
    <w:rsid w:val="00BB7368"/>
    <w:rsid w:val="00BC04E0"/>
    <w:rsid w:val="00BC04FB"/>
    <w:rsid w:val="00BC26B1"/>
    <w:rsid w:val="00BC7C6F"/>
    <w:rsid w:val="00BD042C"/>
    <w:rsid w:val="00BD24C5"/>
    <w:rsid w:val="00BD279F"/>
    <w:rsid w:val="00BF13E8"/>
    <w:rsid w:val="00BF2229"/>
    <w:rsid w:val="00BF5605"/>
    <w:rsid w:val="00C004DA"/>
    <w:rsid w:val="00C00563"/>
    <w:rsid w:val="00C05430"/>
    <w:rsid w:val="00C05485"/>
    <w:rsid w:val="00C106DD"/>
    <w:rsid w:val="00C11AFA"/>
    <w:rsid w:val="00C1359E"/>
    <w:rsid w:val="00C15B0E"/>
    <w:rsid w:val="00C17571"/>
    <w:rsid w:val="00C17DAE"/>
    <w:rsid w:val="00C2081B"/>
    <w:rsid w:val="00C216FF"/>
    <w:rsid w:val="00C21A7E"/>
    <w:rsid w:val="00C3257A"/>
    <w:rsid w:val="00C34334"/>
    <w:rsid w:val="00C34392"/>
    <w:rsid w:val="00C44992"/>
    <w:rsid w:val="00C464F5"/>
    <w:rsid w:val="00C6314D"/>
    <w:rsid w:val="00C634A4"/>
    <w:rsid w:val="00C659F8"/>
    <w:rsid w:val="00C711BF"/>
    <w:rsid w:val="00C714AE"/>
    <w:rsid w:val="00C719ED"/>
    <w:rsid w:val="00C72B85"/>
    <w:rsid w:val="00C73A44"/>
    <w:rsid w:val="00C770A2"/>
    <w:rsid w:val="00C80212"/>
    <w:rsid w:val="00C81553"/>
    <w:rsid w:val="00C81917"/>
    <w:rsid w:val="00C87FD5"/>
    <w:rsid w:val="00C914EE"/>
    <w:rsid w:val="00C966F6"/>
    <w:rsid w:val="00C97A32"/>
    <w:rsid w:val="00CA070E"/>
    <w:rsid w:val="00CA1EB3"/>
    <w:rsid w:val="00CA2CC7"/>
    <w:rsid w:val="00CA50BE"/>
    <w:rsid w:val="00CB09B2"/>
    <w:rsid w:val="00CB0F02"/>
    <w:rsid w:val="00CB2385"/>
    <w:rsid w:val="00CB2571"/>
    <w:rsid w:val="00CC07C4"/>
    <w:rsid w:val="00CC5201"/>
    <w:rsid w:val="00CC61DA"/>
    <w:rsid w:val="00CC7C34"/>
    <w:rsid w:val="00CD15EC"/>
    <w:rsid w:val="00CD264F"/>
    <w:rsid w:val="00CD3F1D"/>
    <w:rsid w:val="00CD4976"/>
    <w:rsid w:val="00CD4F34"/>
    <w:rsid w:val="00CD58BF"/>
    <w:rsid w:val="00CE3120"/>
    <w:rsid w:val="00CE71D2"/>
    <w:rsid w:val="00CF2F7A"/>
    <w:rsid w:val="00CF3A75"/>
    <w:rsid w:val="00D06118"/>
    <w:rsid w:val="00D100A2"/>
    <w:rsid w:val="00D119AA"/>
    <w:rsid w:val="00D2169D"/>
    <w:rsid w:val="00D235A0"/>
    <w:rsid w:val="00D301FA"/>
    <w:rsid w:val="00D31B21"/>
    <w:rsid w:val="00D33326"/>
    <w:rsid w:val="00D347D2"/>
    <w:rsid w:val="00D34AE2"/>
    <w:rsid w:val="00D34CB8"/>
    <w:rsid w:val="00D353CF"/>
    <w:rsid w:val="00D35459"/>
    <w:rsid w:val="00D35D2C"/>
    <w:rsid w:val="00D3635C"/>
    <w:rsid w:val="00D43E26"/>
    <w:rsid w:val="00D44F82"/>
    <w:rsid w:val="00D45815"/>
    <w:rsid w:val="00D46168"/>
    <w:rsid w:val="00D47FE8"/>
    <w:rsid w:val="00D532FD"/>
    <w:rsid w:val="00D613FF"/>
    <w:rsid w:val="00D6175B"/>
    <w:rsid w:val="00D63DFA"/>
    <w:rsid w:val="00D6507E"/>
    <w:rsid w:val="00D666B7"/>
    <w:rsid w:val="00D73907"/>
    <w:rsid w:val="00D76A9C"/>
    <w:rsid w:val="00D77DF5"/>
    <w:rsid w:val="00D77EEB"/>
    <w:rsid w:val="00D808E4"/>
    <w:rsid w:val="00D83758"/>
    <w:rsid w:val="00D84B1D"/>
    <w:rsid w:val="00D90B75"/>
    <w:rsid w:val="00D91686"/>
    <w:rsid w:val="00D92FB5"/>
    <w:rsid w:val="00D95FD4"/>
    <w:rsid w:val="00D97961"/>
    <w:rsid w:val="00DA2BAD"/>
    <w:rsid w:val="00DA2D3C"/>
    <w:rsid w:val="00DA4FDE"/>
    <w:rsid w:val="00DB5383"/>
    <w:rsid w:val="00DB7BA6"/>
    <w:rsid w:val="00DC4250"/>
    <w:rsid w:val="00DC7508"/>
    <w:rsid w:val="00DD297F"/>
    <w:rsid w:val="00DD4ACD"/>
    <w:rsid w:val="00DD5CB1"/>
    <w:rsid w:val="00DE3E3B"/>
    <w:rsid w:val="00DE52B2"/>
    <w:rsid w:val="00DF0321"/>
    <w:rsid w:val="00DF270E"/>
    <w:rsid w:val="00DF7F6F"/>
    <w:rsid w:val="00E03629"/>
    <w:rsid w:val="00E036D3"/>
    <w:rsid w:val="00E03971"/>
    <w:rsid w:val="00E04588"/>
    <w:rsid w:val="00E1033B"/>
    <w:rsid w:val="00E20AAB"/>
    <w:rsid w:val="00E243EF"/>
    <w:rsid w:val="00E24C6D"/>
    <w:rsid w:val="00E30AFA"/>
    <w:rsid w:val="00E31649"/>
    <w:rsid w:val="00E35E1B"/>
    <w:rsid w:val="00E36841"/>
    <w:rsid w:val="00E36EA5"/>
    <w:rsid w:val="00E430AC"/>
    <w:rsid w:val="00E51753"/>
    <w:rsid w:val="00E57E83"/>
    <w:rsid w:val="00E60559"/>
    <w:rsid w:val="00E64F3E"/>
    <w:rsid w:val="00E662D3"/>
    <w:rsid w:val="00E7205A"/>
    <w:rsid w:val="00E769C6"/>
    <w:rsid w:val="00E80889"/>
    <w:rsid w:val="00E81F65"/>
    <w:rsid w:val="00E840CE"/>
    <w:rsid w:val="00E8494A"/>
    <w:rsid w:val="00E86045"/>
    <w:rsid w:val="00E90386"/>
    <w:rsid w:val="00E90B34"/>
    <w:rsid w:val="00E90E9B"/>
    <w:rsid w:val="00E9324D"/>
    <w:rsid w:val="00EA167F"/>
    <w:rsid w:val="00EA771E"/>
    <w:rsid w:val="00EA7873"/>
    <w:rsid w:val="00EB1919"/>
    <w:rsid w:val="00EB4E1E"/>
    <w:rsid w:val="00EB6171"/>
    <w:rsid w:val="00EC0D04"/>
    <w:rsid w:val="00EC25AA"/>
    <w:rsid w:val="00EC50C4"/>
    <w:rsid w:val="00EC53C7"/>
    <w:rsid w:val="00ED17FB"/>
    <w:rsid w:val="00ED5811"/>
    <w:rsid w:val="00ED6B6F"/>
    <w:rsid w:val="00ED6BF2"/>
    <w:rsid w:val="00EE05A9"/>
    <w:rsid w:val="00EE08E2"/>
    <w:rsid w:val="00F0051E"/>
    <w:rsid w:val="00F03058"/>
    <w:rsid w:val="00F10A21"/>
    <w:rsid w:val="00F10DD0"/>
    <w:rsid w:val="00F120F9"/>
    <w:rsid w:val="00F31260"/>
    <w:rsid w:val="00F36AEF"/>
    <w:rsid w:val="00F4128D"/>
    <w:rsid w:val="00F45105"/>
    <w:rsid w:val="00F457BF"/>
    <w:rsid w:val="00F46C89"/>
    <w:rsid w:val="00F478DE"/>
    <w:rsid w:val="00F5041D"/>
    <w:rsid w:val="00F510F2"/>
    <w:rsid w:val="00F51157"/>
    <w:rsid w:val="00F54544"/>
    <w:rsid w:val="00F55022"/>
    <w:rsid w:val="00F56034"/>
    <w:rsid w:val="00F656DB"/>
    <w:rsid w:val="00F733F3"/>
    <w:rsid w:val="00F77D87"/>
    <w:rsid w:val="00F8153A"/>
    <w:rsid w:val="00F82F3E"/>
    <w:rsid w:val="00F83296"/>
    <w:rsid w:val="00F84766"/>
    <w:rsid w:val="00F84C47"/>
    <w:rsid w:val="00F85961"/>
    <w:rsid w:val="00F86421"/>
    <w:rsid w:val="00F87211"/>
    <w:rsid w:val="00F90EA9"/>
    <w:rsid w:val="00F93104"/>
    <w:rsid w:val="00F95E9B"/>
    <w:rsid w:val="00F96B18"/>
    <w:rsid w:val="00FA30E1"/>
    <w:rsid w:val="00FA6B09"/>
    <w:rsid w:val="00FB3FE8"/>
    <w:rsid w:val="00FB4BDE"/>
    <w:rsid w:val="00FB753C"/>
    <w:rsid w:val="00FB7C33"/>
    <w:rsid w:val="00FB7C88"/>
    <w:rsid w:val="00FC1A5F"/>
    <w:rsid w:val="00FC1E52"/>
    <w:rsid w:val="00FC71E9"/>
    <w:rsid w:val="00FD1ECC"/>
    <w:rsid w:val="00FD57C8"/>
    <w:rsid w:val="00FD6813"/>
    <w:rsid w:val="00FE00A5"/>
    <w:rsid w:val="00FE1BFD"/>
    <w:rsid w:val="00FE474A"/>
    <w:rsid w:val="00FE63C2"/>
    <w:rsid w:val="00FE6F46"/>
    <w:rsid w:val="00FF5B5A"/>
    <w:rsid w:val="011F0079"/>
    <w:rsid w:val="014962EA"/>
    <w:rsid w:val="02B84944"/>
    <w:rsid w:val="03AF28E2"/>
    <w:rsid w:val="03F224E8"/>
    <w:rsid w:val="046B3A7E"/>
    <w:rsid w:val="04E8123A"/>
    <w:rsid w:val="05D2424B"/>
    <w:rsid w:val="061641DF"/>
    <w:rsid w:val="06A00338"/>
    <w:rsid w:val="06F76CE9"/>
    <w:rsid w:val="077F5613"/>
    <w:rsid w:val="0AB1207B"/>
    <w:rsid w:val="0B772B08"/>
    <w:rsid w:val="0B8B5C0C"/>
    <w:rsid w:val="0BC71BEB"/>
    <w:rsid w:val="0BF74FC7"/>
    <w:rsid w:val="0D897671"/>
    <w:rsid w:val="0DEF3B94"/>
    <w:rsid w:val="0E267703"/>
    <w:rsid w:val="0F2532B9"/>
    <w:rsid w:val="10CC7A03"/>
    <w:rsid w:val="12C60BED"/>
    <w:rsid w:val="13D529CB"/>
    <w:rsid w:val="14425C52"/>
    <w:rsid w:val="17BD3EED"/>
    <w:rsid w:val="18C705AF"/>
    <w:rsid w:val="19A010D8"/>
    <w:rsid w:val="1B9613A8"/>
    <w:rsid w:val="1CAB34CC"/>
    <w:rsid w:val="20950FB8"/>
    <w:rsid w:val="20C465D9"/>
    <w:rsid w:val="22185735"/>
    <w:rsid w:val="227C275E"/>
    <w:rsid w:val="24E23C5D"/>
    <w:rsid w:val="262D7931"/>
    <w:rsid w:val="26745BC0"/>
    <w:rsid w:val="268F740D"/>
    <w:rsid w:val="27D93CD4"/>
    <w:rsid w:val="28972BDF"/>
    <w:rsid w:val="292007E0"/>
    <w:rsid w:val="2ADD7389"/>
    <w:rsid w:val="2B30575F"/>
    <w:rsid w:val="2B5D6C73"/>
    <w:rsid w:val="2CDB6C1D"/>
    <w:rsid w:val="2FAC7583"/>
    <w:rsid w:val="30F04BC0"/>
    <w:rsid w:val="33923C99"/>
    <w:rsid w:val="34172714"/>
    <w:rsid w:val="3418230C"/>
    <w:rsid w:val="34AB48B3"/>
    <w:rsid w:val="39756280"/>
    <w:rsid w:val="39813AD0"/>
    <w:rsid w:val="3AD75DEE"/>
    <w:rsid w:val="3B27491C"/>
    <w:rsid w:val="3D9D412B"/>
    <w:rsid w:val="41B02D77"/>
    <w:rsid w:val="41C246F0"/>
    <w:rsid w:val="41C928CA"/>
    <w:rsid w:val="42CD1473"/>
    <w:rsid w:val="42CF6D63"/>
    <w:rsid w:val="4318788B"/>
    <w:rsid w:val="46B77D7C"/>
    <w:rsid w:val="4BCD5080"/>
    <w:rsid w:val="4CB32F57"/>
    <w:rsid w:val="4D3B27B5"/>
    <w:rsid w:val="4DBB019D"/>
    <w:rsid w:val="4F1D130F"/>
    <w:rsid w:val="508E3CA9"/>
    <w:rsid w:val="52E0251E"/>
    <w:rsid w:val="541A53BB"/>
    <w:rsid w:val="544C6763"/>
    <w:rsid w:val="55F026CF"/>
    <w:rsid w:val="56333F42"/>
    <w:rsid w:val="5674215C"/>
    <w:rsid w:val="58A51787"/>
    <w:rsid w:val="58AF48EC"/>
    <w:rsid w:val="59604C73"/>
    <w:rsid w:val="5B3F7584"/>
    <w:rsid w:val="5B4366E3"/>
    <w:rsid w:val="5B7558D3"/>
    <w:rsid w:val="5CBF6730"/>
    <w:rsid w:val="631D079E"/>
    <w:rsid w:val="63DF7010"/>
    <w:rsid w:val="64A61192"/>
    <w:rsid w:val="652D6ABD"/>
    <w:rsid w:val="657E7F2A"/>
    <w:rsid w:val="67FD2943"/>
    <w:rsid w:val="69C2149B"/>
    <w:rsid w:val="6B9425EF"/>
    <w:rsid w:val="6BC86B13"/>
    <w:rsid w:val="6CE1676A"/>
    <w:rsid w:val="706D3026"/>
    <w:rsid w:val="707F3CA4"/>
    <w:rsid w:val="709734B8"/>
    <w:rsid w:val="71D2353C"/>
    <w:rsid w:val="75B400CD"/>
    <w:rsid w:val="75D77E87"/>
    <w:rsid w:val="762967F5"/>
    <w:rsid w:val="79544004"/>
    <w:rsid w:val="798F32C4"/>
    <w:rsid w:val="7A0E572B"/>
    <w:rsid w:val="7A2B34E7"/>
    <w:rsid w:val="7B321598"/>
    <w:rsid w:val="7BE057B8"/>
    <w:rsid w:val="7DDB352C"/>
    <w:rsid w:val="7E197151"/>
    <w:rsid w:val="7EE20A89"/>
    <w:rsid w:val="7EE77246"/>
    <w:rsid w:val="D67F5B29"/>
    <w:rsid w:val="EFBDD0C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locked/>
    <w:uiPriority w:val="0"/>
    <w:pPr>
      <w:keepNext/>
      <w:keepLines/>
      <w:spacing w:before="312" w:beforeLines="100" w:after="312" w:afterLines="100"/>
      <w:ind w:left="1050" w:leftChars="500" w:right="1050" w:rightChars="500"/>
      <w:jc w:val="center"/>
      <w:outlineLvl w:val="0"/>
    </w:pPr>
    <w:rPr>
      <w:rFonts w:eastAsia="方正小标宋简体"/>
      <w:b/>
      <w:bCs/>
      <w:color w:val="000000"/>
      <w:kern w:val="44"/>
      <w:sz w:val="44"/>
      <w:szCs w:val="44"/>
    </w:rPr>
  </w:style>
  <w:style w:type="paragraph" w:styleId="4">
    <w:name w:val="heading 2"/>
    <w:basedOn w:val="1"/>
    <w:next w:val="1"/>
    <w:link w:val="16"/>
    <w:qFormat/>
    <w:uiPriority w:val="99"/>
    <w:pPr>
      <w:widowControl/>
      <w:spacing w:before="100" w:beforeAutospacing="1" w:after="100" w:afterAutospacing="1"/>
      <w:jc w:val="left"/>
      <w:outlineLvl w:val="1"/>
    </w:pPr>
    <w:rPr>
      <w:rFonts w:ascii="宋体" w:hAnsi="宋体" w:cs="宋体"/>
      <w:b/>
      <w:bCs/>
      <w:color w:val="333333"/>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5">
    <w:name w:val="Body Text Indent"/>
    <w:basedOn w:val="1"/>
    <w:link w:val="26"/>
    <w:qFormat/>
    <w:uiPriority w:val="0"/>
    <w:pPr>
      <w:spacing w:line="480" w:lineRule="exact"/>
      <w:ind w:left="840"/>
    </w:pPr>
    <w:rPr>
      <w:rFonts w:ascii="黑体" w:eastAsia="黑体"/>
      <w:b/>
      <w:bCs/>
      <w:sz w:val="44"/>
      <w:szCs w:val="24"/>
    </w:rPr>
  </w:style>
  <w:style w:type="paragraph" w:styleId="6">
    <w:name w:val="Balloon Text"/>
    <w:basedOn w:val="1"/>
    <w:link w:val="18"/>
    <w:qFormat/>
    <w:uiPriority w:val="99"/>
    <w:rPr>
      <w:sz w:val="18"/>
      <w:szCs w:val="18"/>
    </w:rPr>
  </w:style>
  <w:style w:type="paragraph" w:styleId="7">
    <w:name w:val="footer"/>
    <w:basedOn w:val="1"/>
    <w:next w:val="8"/>
    <w:link w:val="17"/>
    <w:qFormat/>
    <w:uiPriority w:val="99"/>
    <w:pPr>
      <w:tabs>
        <w:tab w:val="center" w:pos="4153"/>
        <w:tab w:val="right" w:pos="8306"/>
      </w:tabs>
      <w:snapToGrid w:val="0"/>
      <w:jc w:val="left"/>
    </w:pPr>
    <w:rPr>
      <w:sz w:val="18"/>
      <w:szCs w:val="18"/>
    </w:rPr>
  </w:style>
  <w:style w:type="paragraph" w:customStyle="1" w:styleId="8">
    <w:name w:val="索引 51"/>
    <w:basedOn w:val="1"/>
    <w:next w:val="1"/>
    <w:qFormat/>
    <w:uiPriority w:val="0"/>
    <w:pPr>
      <w:ind w:left="1680"/>
    </w:p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unhideWhenUsed/>
    <w:qFormat/>
    <w:uiPriority w:val="99"/>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标题 2 Char"/>
    <w:basedOn w:val="13"/>
    <w:link w:val="4"/>
    <w:qFormat/>
    <w:locked/>
    <w:uiPriority w:val="99"/>
    <w:rPr>
      <w:rFonts w:ascii="宋体" w:hAnsi="宋体" w:eastAsia="宋体" w:cs="宋体"/>
      <w:b/>
      <w:bCs/>
      <w:color w:val="333333"/>
      <w:sz w:val="36"/>
      <w:szCs w:val="36"/>
    </w:rPr>
  </w:style>
  <w:style w:type="character" w:customStyle="1" w:styleId="17">
    <w:name w:val="页脚 Char"/>
    <w:basedOn w:val="13"/>
    <w:link w:val="7"/>
    <w:semiHidden/>
    <w:qFormat/>
    <w:uiPriority w:val="99"/>
    <w:rPr>
      <w:rFonts w:ascii="Times New Roman" w:hAnsi="Times New Roman"/>
      <w:sz w:val="18"/>
      <w:szCs w:val="18"/>
    </w:rPr>
  </w:style>
  <w:style w:type="character" w:customStyle="1" w:styleId="18">
    <w:name w:val="批注框文本 Char"/>
    <w:basedOn w:val="13"/>
    <w:link w:val="6"/>
    <w:qFormat/>
    <w:locked/>
    <w:uiPriority w:val="99"/>
    <w:rPr>
      <w:rFonts w:ascii="Times New Roman" w:hAnsi="Times New Roman" w:eastAsia="宋体" w:cs="Times New Roman"/>
      <w:kern w:val="2"/>
      <w:sz w:val="18"/>
      <w:szCs w:val="18"/>
    </w:rPr>
  </w:style>
  <w:style w:type="character" w:customStyle="1" w:styleId="19">
    <w:name w:val="页眉 Char"/>
    <w:basedOn w:val="13"/>
    <w:link w:val="9"/>
    <w:qFormat/>
    <w:locked/>
    <w:uiPriority w:val="99"/>
    <w:rPr>
      <w:rFonts w:ascii="Times New Roman" w:hAnsi="Times New Roman" w:eastAsia="宋体" w:cs="Times New Roman"/>
      <w:kern w:val="2"/>
      <w:sz w:val="18"/>
      <w:szCs w:val="18"/>
    </w:rPr>
  </w:style>
  <w:style w:type="paragraph" w:customStyle="1" w:styleId="20">
    <w:name w:val="列出段落1"/>
    <w:basedOn w:val="1"/>
    <w:qFormat/>
    <w:uiPriority w:val="99"/>
    <w:pPr>
      <w:ind w:firstLine="420" w:firstLineChars="200"/>
    </w:pPr>
  </w:style>
  <w:style w:type="paragraph" w:customStyle="1" w:styleId="21">
    <w:name w:val="p0"/>
    <w:basedOn w:val="1"/>
    <w:qFormat/>
    <w:uiPriority w:val="0"/>
    <w:pPr>
      <w:widowControl/>
    </w:pPr>
    <w:rPr>
      <w:kern w:val="0"/>
      <w:szCs w:val="21"/>
    </w:rPr>
  </w:style>
  <w:style w:type="paragraph" w:customStyle="1" w:styleId="22">
    <w:name w:val="字母编号列项（一级）"/>
    <w:qFormat/>
    <w:uiPriority w:val="0"/>
    <w:pPr>
      <w:ind w:left="840" w:leftChars="200" w:hanging="420" w:hangingChars="200"/>
      <w:jc w:val="both"/>
    </w:pPr>
    <w:rPr>
      <w:rFonts w:ascii="宋体" w:hAnsi="Times New Roman" w:eastAsia="宋体" w:cs="宋体"/>
      <w:sz w:val="21"/>
      <w:szCs w:val="21"/>
      <w:lang w:val="en-US" w:eastAsia="zh-CN" w:bidi="ar-SA"/>
    </w:rPr>
  </w:style>
  <w:style w:type="paragraph" w:customStyle="1" w:styleId="23">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24">
    <w:name w:val="_Style 1"/>
    <w:basedOn w:val="1"/>
    <w:qFormat/>
    <w:uiPriority w:val="0"/>
    <w:pPr>
      <w:ind w:firstLine="420" w:firstLineChars="200"/>
    </w:pPr>
    <w:rPr>
      <w:rFonts w:ascii="Calibri" w:hAnsi="Calibri"/>
    </w:rPr>
  </w:style>
  <w:style w:type="paragraph" w:styleId="25">
    <w:name w:val="List Paragraph"/>
    <w:basedOn w:val="1"/>
    <w:qFormat/>
    <w:uiPriority w:val="34"/>
    <w:pPr>
      <w:ind w:firstLine="420" w:firstLineChars="200"/>
    </w:pPr>
    <w:rPr>
      <w:rFonts w:ascii="Calibri" w:hAnsi="Calibri"/>
    </w:rPr>
  </w:style>
  <w:style w:type="character" w:customStyle="1" w:styleId="26">
    <w:name w:val="正文文本缩进 Char"/>
    <w:basedOn w:val="13"/>
    <w:link w:val="5"/>
    <w:qFormat/>
    <w:uiPriority w:val="0"/>
    <w:rPr>
      <w:rFonts w:ascii="黑体" w:hAnsi="Times New Roman" w:eastAsia="黑体"/>
      <w:b/>
      <w:bCs/>
      <w:kern w:val="2"/>
      <w:sz w:val="4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965</Words>
  <Characters>1089</Characters>
  <Lines>58</Lines>
  <Paragraphs>16</Paragraphs>
  <TotalTime>2</TotalTime>
  <ScaleCrop>false</ScaleCrop>
  <LinksUpToDate>false</LinksUpToDate>
  <CharactersWithSpaces>1173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2019-06-05T08:52:00Z</dcterms:created>
  <dc:creator>xuhau</dc:creator>
  <cp:lastModifiedBy>user</cp:lastModifiedBy>
  <cp:lastPrinted>2019-06-03T18:02:00Z</cp:lastPrinted>
  <dcterms:modified xsi:type="dcterms:W3CDTF">2023-11-06T11:16:24Z</dcterms:modified>
  <dc:title>关于《迎接党的十九大进一步深化安全生产</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0810093F1A3547FA930CF295BCDCD73C</vt:lpwstr>
  </property>
</Properties>
</file>