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0F" w:rsidRDefault="007A0E0F">
      <w:pPr>
        <w:autoSpaceDE w:val="0"/>
        <w:autoSpaceDN w:val="0"/>
        <w:adjustRightInd w:val="0"/>
        <w:spacing w:line="578" w:lineRule="exact"/>
        <w:jc w:val="center"/>
        <w:rPr>
          <w:rFonts w:ascii="Times New Roman" w:eastAsia="方正小标宋_GBK" w:hAnsi="Times New Roman"/>
          <w:bCs/>
          <w:color w:val="000000"/>
          <w:kern w:val="0"/>
          <w:sz w:val="44"/>
          <w:szCs w:val="44"/>
        </w:rPr>
      </w:pPr>
    </w:p>
    <w:p w:rsidR="007A0E0F" w:rsidRDefault="007A0E0F">
      <w:pPr>
        <w:autoSpaceDE w:val="0"/>
        <w:autoSpaceDN w:val="0"/>
        <w:adjustRightInd w:val="0"/>
        <w:spacing w:line="578" w:lineRule="exact"/>
        <w:jc w:val="center"/>
        <w:rPr>
          <w:rFonts w:ascii="Times New Roman" w:eastAsia="方正小标宋_GBK" w:hAnsi="Times New Roman"/>
          <w:bCs/>
          <w:color w:val="000000"/>
          <w:kern w:val="0"/>
          <w:sz w:val="44"/>
          <w:szCs w:val="44"/>
        </w:rPr>
      </w:pPr>
    </w:p>
    <w:p w:rsidR="007A0E0F" w:rsidRDefault="005A5737">
      <w:pPr>
        <w:autoSpaceDE w:val="0"/>
        <w:autoSpaceDN w:val="0"/>
        <w:adjustRightInd w:val="0"/>
        <w:spacing w:line="578" w:lineRule="exact"/>
        <w:jc w:val="center"/>
        <w:rPr>
          <w:rFonts w:ascii="Times New Roman" w:eastAsia="方正仿宋_GBK" w:hAnsi="Times New Roman"/>
          <w:color w:val="000000"/>
          <w:sz w:val="32"/>
          <w:szCs w:val="32"/>
        </w:rPr>
      </w:pPr>
      <w:r>
        <w:rPr>
          <w:rFonts w:ascii="Times New Roman" w:eastAsia="方正小标宋_GBK" w:hAnsi="Times New Roman"/>
          <w:bCs/>
          <w:color w:val="000000"/>
          <w:kern w:val="0"/>
          <w:sz w:val="44"/>
          <w:szCs w:val="44"/>
        </w:rPr>
        <w:t>云阳县</w:t>
      </w:r>
      <w:r>
        <w:rPr>
          <w:rFonts w:ascii="Times New Roman" w:eastAsia="方正小标宋_GBK" w:hAnsi="Times New Roman"/>
          <w:bCs/>
          <w:color w:val="000000"/>
          <w:kern w:val="0"/>
          <w:sz w:val="44"/>
          <w:szCs w:val="44"/>
        </w:rPr>
        <w:t>人和</w:t>
      </w:r>
      <w:r>
        <w:rPr>
          <w:rFonts w:ascii="Times New Roman" w:eastAsia="方正小标宋_GBK" w:hAnsi="Times New Roman"/>
          <w:bCs/>
          <w:color w:val="000000"/>
          <w:kern w:val="0"/>
          <w:sz w:val="44"/>
          <w:szCs w:val="44"/>
        </w:rPr>
        <w:t>街道办事处</w:t>
      </w:r>
    </w:p>
    <w:p w:rsidR="007A0E0F" w:rsidRDefault="005A5737">
      <w:pPr>
        <w:autoSpaceDE w:val="0"/>
        <w:autoSpaceDN w:val="0"/>
        <w:adjustRightInd w:val="0"/>
        <w:spacing w:line="578" w:lineRule="exact"/>
        <w:jc w:val="center"/>
        <w:rPr>
          <w:rFonts w:ascii="Times New Roman" w:eastAsia="方正小标宋_GBK" w:hAnsi="Times New Roman"/>
          <w:color w:val="000000"/>
          <w:kern w:val="0"/>
          <w:sz w:val="44"/>
          <w:szCs w:val="44"/>
        </w:rPr>
      </w:pPr>
      <w:r>
        <w:rPr>
          <w:rFonts w:ascii="Times New Roman" w:eastAsia="方正小标宋_GBK" w:hAnsi="Times New Roman"/>
          <w:bCs/>
          <w:color w:val="000000"/>
          <w:kern w:val="0"/>
          <w:sz w:val="44"/>
          <w:szCs w:val="44"/>
        </w:rPr>
        <w:t>2020</w:t>
      </w:r>
      <w:r>
        <w:rPr>
          <w:rFonts w:ascii="Times New Roman" w:eastAsia="方正小标宋_GBK" w:hAnsi="Times New Roman"/>
          <w:bCs/>
          <w:color w:val="000000"/>
          <w:kern w:val="0"/>
          <w:sz w:val="44"/>
          <w:szCs w:val="44"/>
        </w:rPr>
        <w:t>年政府信息公开工作年度报告</w:t>
      </w:r>
    </w:p>
    <w:p w:rsidR="007A0E0F" w:rsidRDefault="007A0E0F">
      <w:pPr>
        <w:autoSpaceDE w:val="0"/>
        <w:autoSpaceDN w:val="0"/>
        <w:adjustRightInd w:val="0"/>
        <w:spacing w:line="578" w:lineRule="exact"/>
        <w:jc w:val="center"/>
        <w:rPr>
          <w:rFonts w:ascii="Times New Roman" w:eastAsia="方正小标宋_GBK" w:hAnsi="Times New Roman"/>
          <w:color w:val="000000"/>
          <w:kern w:val="0"/>
          <w:sz w:val="44"/>
          <w:szCs w:val="44"/>
        </w:rPr>
      </w:pPr>
    </w:p>
    <w:p w:rsidR="007A0E0F" w:rsidRDefault="005A5737">
      <w:pPr>
        <w:autoSpaceDE w:val="0"/>
        <w:autoSpaceDN w:val="0"/>
        <w:adjustRightInd w:val="0"/>
        <w:spacing w:line="590" w:lineRule="exact"/>
        <w:ind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color w:val="000000"/>
          <w:sz w:val="32"/>
          <w:szCs w:val="32"/>
        </w:rPr>
        <w:t>本年度报告根据《中华人民共和国政府信息公开条例》（国务院令第</w:t>
      </w:r>
      <w:r>
        <w:rPr>
          <w:rFonts w:ascii="Times New Roman" w:eastAsia="方正仿宋_GBK" w:hAnsi="Times New Roman"/>
          <w:color w:val="000000"/>
          <w:sz w:val="32"/>
          <w:szCs w:val="32"/>
        </w:rPr>
        <w:t>711</w:t>
      </w:r>
      <w:r>
        <w:rPr>
          <w:rFonts w:ascii="Times New Roman" w:eastAsia="方正仿宋_GBK" w:hAnsi="Times New Roman"/>
          <w:color w:val="000000"/>
          <w:sz w:val="32"/>
          <w:szCs w:val="32"/>
        </w:rPr>
        <w:t>号）和《国务院办公厅政府信息与政务公开办公室关于政府信息公开工作年度报告有关事项的通知》（国办公开办函〔</w:t>
      </w:r>
      <w:r>
        <w:rPr>
          <w:rFonts w:ascii="Times New Roman" w:eastAsia="方正仿宋_GBK" w:hAnsi="Times New Roman"/>
          <w:color w:val="000000"/>
          <w:sz w:val="32"/>
          <w:szCs w:val="32"/>
        </w:rPr>
        <w:t>2019</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60</w:t>
      </w:r>
      <w:r>
        <w:rPr>
          <w:rFonts w:ascii="Times New Roman" w:eastAsia="方正仿宋_GBK" w:hAnsi="Times New Roman"/>
          <w:color w:val="000000"/>
          <w:sz w:val="32"/>
          <w:szCs w:val="32"/>
        </w:rPr>
        <w:t>号）编制。按照《云阳县人民政府办公室关于做好政府信息公开工作年度报告有关工作的通知》（县府办工作通知〔</w:t>
      </w:r>
      <w:r>
        <w:rPr>
          <w:rFonts w:ascii="Times New Roman" w:eastAsia="方正仿宋_GBK" w:hAnsi="Times New Roman"/>
          <w:color w:val="000000"/>
          <w:sz w:val="32"/>
          <w:szCs w:val="32"/>
        </w:rPr>
        <w:t>2020</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号）要求，本年度报告由总体情况，主动公开政府信息情况，收到和处理政府信息公开申请情况，政府信息公开行政复议和行政诉讼情况，政府信息公开工作存在的主要问题及改进情况，其他需要报告的事项六部分组成。本年度报告中所列数据</w:t>
      </w:r>
      <w:r>
        <w:rPr>
          <w:rFonts w:ascii="Times New Roman" w:eastAsia="方正仿宋_GBK" w:hAnsi="Times New Roman"/>
          <w:color w:val="000000"/>
          <w:sz w:val="32"/>
          <w:szCs w:val="32"/>
        </w:rPr>
        <w:t>的统计期限自</w:t>
      </w:r>
      <w:r>
        <w:rPr>
          <w:rFonts w:ascii="Times New Roman" w:eastAsia="方正仿宋_GBK" w:hAnsi="Times New Roman"/>
          <w:color w:val="000000"/>
          <w:sz w:val="32"/>
          <w:szCs w:val="32"/>
        </w:rPr>
        <w:t>2020</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日起至</w:t>
      </w:r>
      <w:r>
        <w:rPr>
          <w:rFonts w:ascii="Times New Roman" w:eastAsia="方正仿宋_GBK" w:hAnsi="Times New Roman"/>
          <w:color w:val="000000"/>
          <w:sz w:val="32"/>
          <w:szCs w:val="32"/>
        </w:rPr>
        <w:t>2020</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12</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31</w:t>
      </w:r>
      <w:r>
        <w:rPr>
          <w:rFonts w:ascii="Times New Roman" w:eastAsia="方正仿宋_GBK" w:hAnsi="Times New Roman"/>
          <w:color w:val="000000"/>
          <w:sz w:val="32"/>
          <w:szCs w:val="32"/>
        </w:rPr>
        <w:t>日止。本年度工作报告的电子档可在云阳县人民政府公众信息网下载。</w:t>
      </w:r>
      <w:bookmarkStart w:id="0" w:name="_GoBack"/>
      <w:bookmarkEnd w:id="0"/>
    </w:p>
    <w:p w:rsidR="007A0E0F" w:rsidRDefault="005A5737">
      <w:pPr>
        <w:autoSpaceDE w:val="0"/>
        <w:autoSpaceDN w:val="0"/>
        <w:adjustRightInd w:val="0"/>
        <w:spacing w:line="590" w:lineRule="exact"/>
        <w:ind w:firstLineChars="200" w:firstLine="640"/>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一、总体情况</w:t>
      </w:r>
    </w:p>
    <w:p w:rsidR="007A0E0F" w:rsidRDefault="005A5737">
      <w:pPr>
        <w:pStyle w:val="a5"/>
        <w:shd w:val="clear" w:color="auto" w:fill="FFFFFF"/>
        <w:spacing w:before="0" w:beforeAutospacing="0" w:after="0" w:afterAutospacing="0" w:line="590" w:lineRule="exact"/>
        <w:ind w:firstLineChars="200" w:firstLine="640"/>
        <w:rPr>
          <w:rFonts w:ascii="Times New Roman" w:eastAsia="方正仿宋_GBK" w:hAnsi="Times New Roman" w:cs="Times New Roman"/>
          <w:color w:val="000000"/>
          <w:kern w:val="2"/>
          <w:sz w:val="32"/>
          <w:szCs w:val="32"/>
        </w:rPr>
      </w:pPr>
      <w:r>
        <w:rPr>
          <w:rFonts w:ascii="Times New Roman" w:eastAsia="方正仿宋_GBK" w:hAnsi="Times New Roman" w:cs="Times New Roman"/>
          <w:color w:val="000000"/>
          <w:kern w:val="2"/>
          <w:sz w:val="32"/>
          <w:szCs w:val="32"/>
        </w:rPr>
        <w:t>2020</w:t>
      </w:r>
      <w:r>
        <w:rPr>
          <w:rFonts w:ascii="Times New Roman" w:eastAsia="方正仿宋_GBK" w:hAnsi="Times New Roman" w:cs="Times New Roman"/>
          <w:color w:val="000000"/>
          <w:kern w:val="2"/>
          <w:sz w:val="32"/>
          <w:szCs w:val="32"/>
        </w:rPr>
        <w:t>年，</w:t>
      </w:r>
      <w:r>
        <w:rPr>
          <w:rFonts w:ascii="Times New Roman" w:eastAsia="方正仿宋_GBK" w:hAnsi="Times New Roman" w:cs="Times New Roman"/>
          <w:color w:val="000000"/>
          <w:kern w:val="2"/>
          <w:sz w:val="32"/>
          <w:szCs w:val="32"/>
        </w:rPr>
        <w:t>我</w:t>
      </w:r>
      <w:r>
        <w:rPr>
          <w:rFonts w:ascii="Times New Roman" w:eastAsia="方正仿宋_GBK" w:hAnsi="Times New Roman" w:cs="Times New Roman"/>
          <w:color w:val="000000"/>
          <w:kern w:val="2"/>
          <w:sz w:val="32"/>
          <w:szCs w:val="32"/>
        </w:rPr>
        <w:t>街道紧紧围绕县委、县人民政府</w:t>
      </w:r>
      <w:r>
        <w:rPr>
          <w:rFonts w:ascii="Times New Roman" w:eastAsia="方正仿宋_GBK" w:hAnsi="Times New Roman" w:cs="Times New Roman"/>
          <w:color w:val="000000"/>
          <w:kern w:val="2"/>
          <w:sz w:val="32"/>
          <w:szCs w:val="32"/>
        </w:rPr>
        <w:t>2020</w:t>
      </w:r>
      <w:r>
        <w:rPr>
          <w:rFonts w:ascii="Times New Roman" w:eastAsia="方正仿宋_GBK" w:hAnsi="Times New Roman" w:cs="Times New Roman"/>
          <w:color w:val="000000"/>
          <w:kern w:val="2"/>
          <w:sz w:val="32"/>
          <w:szCs w:val="32"/>
        </w:rPr>
        <w:t>年经济社会发展各项目标任务，深入贯彻落实《条例》等文件的相关精神，进一步加强组织领导，建立健全工作机制，突出工作重点、深化公开内容、完善公开渠道，信息公开工作取得了阶段性成效。</w:t>
      </w:r>
    </w:p>
    <w:p w:rsidR="007A0E0F" w:rsidRDefault="005A5737">
      <w:pPr>
        <w:ind w:firstLineChars="200" w:firstLine="640"/>
        <w:rPr>
          <w:rFonts w:ascii="Times New Roman" w:eastAsia="方正楷体_GBK" w:hAnsi="Times New Roman"/>
          <w:sz w:val="32"/>
          <w:szCs w:val="32"/>
        </w:rPr>
      </w:pPr>
      <w:r>
        <w:rPr>
          <w:rFonts w:ascii="Times New Roman" w:eastAsia="方正楷体_GBK" w:hAnsi="Times New Roman"/>
          <w:sz w:val="32"/>
          <w:szCs w:val="32"/>
        </w:rPr>
        <w:lastRenderedPageBreak/>
        <w:t>（一）</w:t>
      </w:r>
      <w:r>
        <w:rPr>
          <w:rFonts w:ascii="Times New Roman" w:eastAsia="方正楷体_GBK" w:hAnsi="Times New Roman"/>
          <w:sz w:val="32"/>
          <w:szCs w:val="32"/>
        </w:rPr>
        <w:t>主动公开</w:t>
      </w:r>
    </w:p>
    <w:p w:rsidR="007A0E0F" w:rsidRDefault="005A5737">
      <w:pPr>
        <w:pStyle w:val="a5"/>
        <w:shd w:val="clear" w:color="auto" w:fill="FFFFFF"/>
        <w:spacing w:before="0" w:beforeAutospacing="0" w:after="0" w:afterAutospacing="0"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我</w:t>
      </w:r>
      <w:r>
        <w:rPr>
          <w:rFonts w:ascii="Times New Roman" w:eastAsia="方正仿宋_GBK" w:hAnsi="Times New Roman" w:cs="Times New Roman"/>
          <w:sz w:val="32"/>
          <w:szCs w:val="32"/>
        </w:rPr>
        <w:t>街道始终加强重点领域的信息公开，尽力公开好社会保障、就业、医疗、养老、救助、环境保护等领域群众最迫切关心了解的内容，切实提高群众的知晓率和满意度。</w:t>
      </w:r>
      <w:r>
        <w:rPr>
          <w:rFonts w:ascii="Times New Roman" w:eastAsia="方正仿宋_GBK" w:hAnsi="Times New Roman" w:cs="Times New Roman"/>
          <w:color w:val="000000"/>
          <w:kern w:val="2"/>
          <w:sz w:val="32"/>
          <w:szCs w:val="32"/>
        </w:rPr>
        <w:t>街道政府信息公开主要采取网络和公示</w:t>
      </w:r>
      <w:proofErr w:type="gramStart"/>
      <w:r>
        <w:rPr>
          <w:rFonts w:ascii="Times New Roman" w:eastAsia="方正仿宋_GBK" w:hAnsi="Times New Roman" w:cs="Times New Roman"/>
          <w:color w:val="000000"/>
          <w:kern w:val="2"/>
          <w:sz w:val="32"/>
          <w:szCs w:val="32"/>
        </w:rPr>
        <w:t>栏形式</w:t>
      </w:r>
      <w:proofErr w:type="gramEnd"/>
      <w:r>
        <w:rPr>
          <w:rFonts w:ascii="Times New Roman" w:eastAsia="方正仿宋_GBK" w:hAnsi="Times New Roman" w:cs="Times New Roman"/>
          <w:color w:val="000000"/>
          <w:kern w:val="2"/>
          <w:sz w:val="32"/>
          <w:szCs w:val="32"/>
        </w:rPr>
        <w:t>发布，在云阳县人民政府公众信息网站及街道党务政务宣传栏发布公开信息，公布了政府政务公开咨询电话，方便群众咨询。截止</w:t>
      </w:r>
      <w:r>
        <w:rPr>
          <w:rFonts w:ascii="Times New Roman" w:eastAsia="方正仿宋_GBK" w:hAnsi="Times New Roman" w:cs="Times New Roman"/>
          <w:color w:val="000000"/>
          <w:kern w:val="2"/>
          <w:sz w:val="32"/>
          <w:szCs w:val="32"/>
        </w:rPr>
        <w:t>2020</w:t>
      </w:r>
      <w:r>
        <w:rPr>
          <w:rFonts w:ascii="Times New Roman" w:eastAsia="方正仿宋_GBK" w:hAnsi="Times New Roman" w:cs="Times New Roman"/>
          <w:color w:val="000000"/>
          <w:kern w:val="2"/>
          <w:sz w:val="32"/>
          <w:szCs w:val="32"/>
        </w:rPr>
        <w:t>年</w:t>
      </w:r>
      <w:r>
        <w:rPr>
          <w:rFonts w:ascii="Times New Roman" w:eastAsia="方正仿宋_GBK" w:hAnsi="Times New Roman" w:cs="Times New Roman"/>
          <w:color w:val="000000"/>
          <w:kern w:val="2"/>
          <w:sz w:val="32"/>
          <w:szCs w:val="32"/>
        </w:rPr>
        <w:t>12</w:t>
      </w:r>
      <w:r>
        <w:rPr>
          <w:rFonts w:ascii="Times New Roman" w:eastAsia="方正仿宋_GBK" w:hAnsi="Times New Roman" w:cs="Times New Roman"/>
          <w:color w:val="000000"/>
          <w:kern w:val="2"/>
          <w:sz w:val="32"/>
          <w:szCs w:val="32"/>
        </w:rPr>
        <w:t>月</w:t>
      </w:r>
      <w:r>
        <w:rPr>
          <w:rFonts w:ascii="Times New Roman" w:eastAsia="方正仿宋_GBK" w:hAnsi="Times New Roman" w:cs="Times New Roman"/>
          <w:color w:val="000000"/>
          <w:kern w:val="2"/>
          <w:sz w:val="32"/>
          <w:szCs w:val="32"/>
        </w:rPr>
        <w:t>3</w:t>
      </w:r>
      <w:r>
        <w:rPr>
          <w:rFonts w:ascii="Times New Roman" w:eastAsia="方正仿宋_GBK" w:hAnsi="Times New Roman" w:cs="Times New Roman"/>
          <w:color w:val="000000"/>
          <w:kern w:val="2"/>
          <w:sz w:val="32"/>
          <w:szCs w:val="32"/>
        </w:rPr>
        <w:t>1</w:t>
      </w:r>
      <w:r>
        <w:rPr>
          <w:rFonts w:ascii="Times New Roman" w:eastAsia="方正仿宋_GBK" w:hAnsi="Times New Roman" w:cs="Times New Roman"/>
          <w:color w:val="000000"/>
          <w:kern w:val="2"/>
          <w:sz w:val="32"/>
          <w:szCs w:val="32"/>
        </w:rPr>
        <w:t>日，我街道通过</w:t>
      </w:r>
      <w:r>
        <w:rPr>
          <w:rFonts w:ascii="Times New Roman" w:eastAsia="方正仿宋_GBK" w:hAnsi="Times New Roman" w:cs="Times New Roman"/>
          <w:color w:val="000000"/>
          <w:sz w:val="32"/>
          <w:szCs w:val="32"/>
        </w:rPr>
        <w:t>云阳县人民政府公众信息网</w:t>
      </w:r>
      <w:r>
        <w:rPr>
          <w:rFonts w:ascii="Times New Roman" w:eastAsia="方正仿宋_GBK" w:hAnsi="Times New Roman" w:cs="Times New Roman"/>
          <w:color w:val="000000"/>
          <w:kern w:val="2"/>
          <w:sz w:val="32"/>
          <w:szCs w:val="32"/>
        </w:rPr>
        <w:t>站、街道政务公开栏等主动公开各种信息</w:t>
      </w:r>
      <w:r>
        <w:rPr>
          <w:rFonts w:ascii="Times New Roman" w:eastAsia="方正仿宋_GBK" w:hAnsi="Times New Roman" w:cs="Times New Roman"/>
          <w:color w:val="000000"/>
          <w:kern w:val="2"/>
          <w:sz w:val="32"/>
          <w:szCs w:val="32"/>
        </w:rPr>
        <w:t>48</w:t>
      </w:r>
      <w:r>
        <w:rPr>
          <w:rFonts w:ascii="Times New Roman" w:eastAsia="方正仿宋_GBK" w:hAnsi="Times New Roman" w:cs="Times New Roman"/>
          <w:color w:val="000000"/>
          <w:kern w:val="2"/>
          <w:sz w:val="32"/>
          <w:szCs w:val="32"/>
        </w:rPr>
        <w:t>条</w:t>
      </w:r>
      <w:r>
        <w:rPr>
          <w:rFonts w:ascii="Times New Roman" w:eastAsia="方正仿宋_GBK" w:hAnsi="Times New Roman" w:cs="Times New Roman"/>
          <w:color w:val="000000"/>
          <w:kern w:val="2"/>
          <w:sz w:val="32"/>
          <w:szCs w:val="32"/>
        </w:rPr>
        <w:t>，其中包括：公示公告</w:t>
      </w:r>
      <w:r>
        <w:rPr>
          <w:rFonts w:ascii="Times New Roman" w:eastAsia="方正仿宋_GBK" w:hAnsi="Times New Roman" w:cs="Times New Roman"/>
          <w:color w:val="000000"/>
          <w:kern w:val="2"/>
          <w:sz w:val="32"/>
          <w:szCs w:val="32"/>
        </w:rPr>
        <w:t>5</w:t>
      </w:r>
      <w:r>
        <w:rPr>
          <w:rFonts w:ascii="Times New Roman" w:eastAsia="方正仿宋_GBK" w:hAnsi="Times New Roman" w:cs="Times New Roman"/>
          <w:color w:val="000000"/>
          <w:kern w:val="2"/>
          <w:sz w:val="32"/>
          <w:szCs w:val="32"/>
        </w:rPr>
        <w:t>条，</w:t>
      </w:r>
      <w:r>
        <w:rPr>
          <w:rFonts w:ascii="Times New Roman" w:eastAsia="方正仿宋_GBK" w:hAnsi="Times New Roman" w:cs="Times New Roman"/>
          <w:sz w:val="32"/>
          <w:szCs w:val="32"/>
        </w:rPr>
        <w:t>招标采购</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条，基层政府信息</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条，主动公开</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条，领导信息</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条，机构职能职责</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条。</w:t>
      </w:r>
    </w:p>
    <w:p w:rsidR="007A0E0F" w:rsidRDefault="005A5737">
      <w:pPr>
        <w:pStyle w:val="a5"/>
        <w:shd w:val="clear" w:color="auto" w:fill="FFFFFF"/>
        <w:spacing w:before="0" w:beforeAutospacing="0" w:after="0" w:afterAutospacing="0" w:line="590" w:lineRule="exact"/>
        <w:ind w:firstLineChars="200" w:firstLine="640"/>
        <w:rPr>
          <w:rFonts w:ascii="Times New Roman" w:eastAsia="方正仿宋_GBK" w:hAnsi="Times New Roman" w:cs="Times New Roman"/>
          <w:color w:val="000000"/>
          <w:kern w:val="2"/>
          <w:sz w:val="32"/>
          <w:szCs w:val="32"/>
        </w:rPr>
      </w:pPr>
      <w:r>
        <w:rPr>
          <w:rFonts w:ascii="Times New Roman" w:eastAsia="方正楷体_GBK" w:hAnsi="Times New Roman" w:cs="Times New Roman"/>
          <w:color w:val="000000"/>
          <w:kern w:val="2"/>
          <w:sz w:val="32"/>
          <w:szCs w:val="32"/>
        </w:rPr>
        <w:t>（二）依申请公开</w:t>
      </w:r>
    </w:p>
    <w:p w:rsidR="007A0E0F" w:rsidRDefault="005A5737">
      <w:pPr>
        <w:pStyle w:val="a5"/>
        <w:shd w:val="clear" w:color="auto" w:fill="FFFFFF"/>
        <w:spacing w:before="0" w:beforeAutospacing="0" w:after="0" w:afterAutospacing="0" w:line="590" w:lineRule="exact"/>
        <w:ind w:firstLineChars="200" w:firstLine="640"/>
        <w:rPr>
          <w:rFonts w:ascii="Times New Roman" w:eastAsia="方正仿宋_GBK" w:hAnsi="Times New Roman" w:cs="Times New Roman"/>
          <w:color w:val="000000"/>
          <w:kern w:val="2"/>
          <w:sz w:val="32"/>
          <w:szCs w:val="32"/>
        </w:rPr>
      </w:pPr>
      <w:r>
        <w:rPr>
          <w:rFonts w:ascii="Times New Roman" w:eastAsia="方正仿宋_GBK" w:hAnsi="Times New Roman" w:cs="Times New Roman"/>
          <w:color w:val="000000"/>
          <w:kern w:val="2"/>
          <w:sz w:val="32"/>
          <w:szCs w:val="32"/>
        </w:rPr>
        <w:t>2020</w:t>
      </w:r>
      <w:r>
        <w:rPr>
          <w:rFonts w:ascii="Times New Roman" w:eastAsia="方正仿宋_GBK" w:hAnsi="Times New Roman" w:cs="Times New Roman"/>
          <w:color w:val="000000"/>
          <w:kern w:val="2"/>
          <w:sz w:val="32"/>
          <w:szCs w:val="32"/>
        </w:rPr>
        <w:t>年度我</w:t>
      </w:r>
      <w:r>
        <w:rPr>
          <w:rFonts w:ascii="Times New Roman" w:eastAsia="方正仿宋_GBK" w:hAnsi="Times New Roman" w:cs="Times New Roman"/>
          <w:color w:val="000000"/>
          <w:kern w:val="2"/>
          <w:sz w:val="32"/>
          <w:szCs w:val="32"/>
        </w:rPr>
        <w:t>街道</w:t>
      </w:r>
      <w:r>
        <w:rPr>
          <w:rFonts w:ascii="Times New Roman" w:eastAsia="方正仿宋_GBK" w:hAnsi="Times New Roman" w:cs="Times New Roman"/>
          <w:color w:val="333333"/>
          <w:sz w:val="32"/>
          <w:szCs w:val="32"/>
          <w:shd w:val="clear" w:color="auto" w:fill="FFFFFF"/>
        </w:rPr>
        <w:t>未接到任何形式的信息公开申请</w:t>
      </w:r>
      <w:r>
        <w:rPr>
          <w:rFonts w:ascii="Times New Roman" w:eastAsia="方正仿宋_GBK" w:hAnsi="Times New Roman" w:cs="Times New Roman"/>
          <w:color w:val="000000"/>
          <w:kern w:val="2"/>
          <w:sz w:val="32"/>
          <w:szCs w:val="32"/>
        </w:rPr>
        <w:t>。目前没有发现应主动公开政府信息而未予公开的情况。</w:t>
      </w:r>
    </w:p>
    <w:p w:rsidR="007A0E0F" w:rsidRDefault="005A5737">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（三）政府信息管理</w:t>
      </w:r>
    </w:p>
    <w:p w:rsidR="007A0E0F" w:rsidRDefault="005A5737">
      <w:pPr>
        <w:pStyle w:val="a5"/>
        <w:shd w:val="clear" w:color="auto" w:fill="FFFFFF"/>
        <w:spacing w:before="0" w:beforeAutospacing="0" w:after="0" w:afterAutospacing="0"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健全政府信息管理动态调整机制。街道安排专人负责政府信息公开工作，主要职责包括具体承办信息公开事项、维护和更新政府信息、编制信息公开指南、公开目录和年度报告等。进一步完善政务信息常态化管理机制，不断建立健全政务信息制作、公开、存档等制度，及时动态调整信息。</w:t>
      </w:r>
    </w:p>
    <w:p w:rsidR="007A0E0F" w:rsidRDefault="005A5737">
      <w:pPr>
        <w:pStyle w:val="a5"/>
        <w:numPr>
          <w:ilvl w:val="0"/>
          <w:numId w:val="1"/>
        </w:numPr>
        <w:shd w:val="clear" w:color="auto" w:fill="FFFFFF"/>
        <w:spacing w:before="0" w:beforeAutospacing="0" w:after="0" w:afterAutospacing="0"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平台建设</w:t>
      </w:r>
    </w:p>
    <w:p w:rsidR="007A0E0F" w:rsidRDefault="005A5737">
      <w:pPr>
        <w:pStyle w:val="a5"/>
        <w:shd w:val="clear" w:color="auto" w:fill="FFFFFF"/>
        <w:spacing w:before="0" w:beforeAutospacing="0" w:after="0" w:afterAutospacing="0"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2020</w:t>
      </w:r>
      <w:r>
        <w:rPr>
          <w:rFonts w:ascii="Times New Roman" w:eastAsia="方正仿宋_GBK" w:hAnsi="Times New Roman" w:hint="eastAsia"/>
          <w:sz w:val="32"/>
          <w:szCs w:val="32"/>
        </w:rPr>
        <w:t>年，在县委县政府的领导下，我</w:t>
      </w:r>
      <w:r>
        <w:rPr>
          <w:rFonts w:ascii="Times New Roman" w:eastAsia="方正仿宋_GBK" w:hAnsi="Times New Roman" w:hint="eastAsia"/>
          <w:sz w:val="32"/>
          <w:szCs w:val="32"/>
        </w:rPr>
        <w:t>街道</w:t>
      </w:r>
      <w:r>
        <w:rPr>
          <w:rFonts w:ascii="Times New Roman" w:eastAsia="方正仿宋_GBK" w:hAnsi="Times New Roman" w:hint="eastAsia"/>
          <w:sz w:val="32"/>
          <w:szCs w:val="32"/>
        </w:rPr>
        <w:t>依托云阳县政府门户网站建立了子网站，开设了机构职能、领导信息、政府信息公开年报、政府信息公开指南、法定主动公开内容、依申请公开等栏目，并将我</w:t>
      </w:r>
      <w:r>
        <w:rPr>
          <w:rFonts w:ascii="Times New Roman" w:eastAsia="方正仿宋_GBK" w:hAnsi="Times New Roman" w:hint="eastAsia"/>
          <w:sz w:val="32"/>
          <w:szCs w:val="32"/>
        </w:rPr>
        <w:t>街道</w:t>
      </w:r>
      <w:r>
        <w:rPr>
          <w:rFonts w:ascii="Times New Roman" w:eastAsia="方正仿宋_GBK" w:hAnsi="Times New Roman" w:hint="eastAsia"/>
          <w:sz w:val="32"/>
          <w:szCs w:val="32"/>
        </w:rPr>
        <w:t>各项</w:t>
      </w:r>
      <w:r>
        <w:rPr>
          <w:rFonts w:ascii="Times New Roman" w:eastAsia="方正仿宋_GBK" w:hAnsi="Times New Roman"/>
          <w:sz w:val="32"/>
          <w:szCs w:val="32"/>
        </w:rPr>
        <w:t>工作开展动态、重点项目</w:t>
      </w:r>
      <w:r>
        <w:rPr>
          <w:rFonts w:ascii="Times New Roman" w:eastAsia="方正仿宋_GBK" w:hAnsi="Times New Roman" w:hint="eastAsia"/>
          <w:sz w:val="32"/>
          <w:szCs w:val="32"/>
        </w:rPr>
        <w:t>等信息定期上传和不定期更新，保障我</w:t>
      </w:r>
      <w:r>
        <w:rPr>
          <w:rFonts w:ascii="Times New Roman" w:eastAsia="方正仿宋_GBK" w:hAnsi="Times New Roman" w:hint="eastAsia"/>
          <w:sz w:val="32"/>
          <w:szCs w:val="32"/>
        </w:rPr>
        <w:t>街道</w:t>
      </w:r>
      <w:r>
        <w:rPr>
          <w:rFonts w:ascii="Times New Roman" w:eastAsia="方正仿宋_GBK" w:hAnsi="Times New Roman" w:hint="eastAsia"/>
          <w:sz w:val="32"/>
          <w:szCs w:val="32"/>
        </w:rPr>
        <w:t>政务信息的公开性和透明性。</w:t>
      </w:r>
    </w:p>
    <w:p w:rsidR="007A0E0F" w:rsidRDefault="005A5737">
      <w:pPr>
        <w:pStyle w:val="a5"/>
        <w:shd w:val="clear" w:color="auto" w:fill="FFFFFF"/>
        <w:spacing w:before="0" w:beforeAutospacing="0" w:after="0" w:afterAutospacing="0"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（五）监督保障</w:t>
      </w:r>
    </w:p>
    <w:p w:rsidR="007A0E0F" w:rsidRDefault="005A5737">
      <w:pPr>
        <w:autoSpaceDE w:val="0"/>
        <w:autoSpaceDN w:val="0"/>
        <w:adjustRightInd w:val="0"/>
        <w:spacing w:line="578" w:lineRule="exact"/>
        <w:ind w:right="482"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公民、法人或者其他组织认为本机关在政府信息公开工作中的具体行政行为侵犯其合法权益的，可以向上一级政府信息公开工作主管部门投诉、举报，也可以依法申请行政复议或者提起行政诉讼。</w:t>
      </w:r>
    </w:p>
    <w:p w:rsidR="007A0E0F" w:rsidRDefault="005A5737">
      <w:pPr>
        <w:numPr>
          <w:ilvl w:val="0"/>
          <w:numId w:val="2"/>
        </w:numPr>
        <w:autoSpaceDE w:val="0"/>
        <w:autoSpaceDN w:val="0"/>
        <w:adjustRightInd w:val="0"/>
        <w:ind w:right="480" w:firstLineChars="200" w:firstLine="640"/>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主动公开政府信息情况</w:t>
      </w:r>
    </w:p>
    <w:tbl>
      <w:tblPr>
        <w:tblW w:w="9039" w:type="dxa"/>
        <w:shd w:val="clear" w:color="auto" w:fill="FFFFFF"/>
        <w:tblLayout w:type="fixed"/>
        <w:tblCellMar>
          <w:left w:w="0" w:type="dxa"/>
          <w:right w:w="0" w:type="dxa"/>
        </w:tblCellMar>
        <w:tblLook w:val="04A0"/>
      </w:tblPr>
      <w:tblGrid>
        <w:gridCol w:w="3113"/>
        <w:gridCol w:w="1875"/>
        <w:gridCol w:w="6"/>
        <w:gridCol w:w="1265"/>
        <w:gridCol w:w="2780"/>
      </w:tblGrid>
      <w:tr w:rsidR="007A0E0F">
        <w:trPr>
          <w:trHeight w:val="383"/>
        </w:trPr>
        <w:tc>
          <w:tcPr>
            <w:tcW w:w="9039" w:type="dxa"/>
            <w:gridSpan w:val="5"/>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第二十条第（一）项</w:t>
            </w:r>
          </w:p>
        </w:tc>
      </w:tr>
      <w:tr w:rsidR="007A0E0F">
        <w:trPr>
          <w:trHeight w:val="669"/>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本年新</w:t>
            </w:r>
            <w:r>
              <w:rPr>
                <w:rFonts w:ascii="Times New Roman" w:eastAsia="方正仿宋_GBK" w:hAnsi="Times New Roman"/>
                <w:color w:val="000000"/>
                <w:kern w:val="0"/>
                <w:sz w:val="20"/>
                <w:szCs w:val="20"/>
              </w:rPr>
              <w:br/>
            </w:r>
            <w:r>
              <w:rPr>
                <w:rFonts w:ascii="Times New Roman" w:eastAsia="方正仿宋_GBK" w:hAnsi="Times New Roman"/>
                <w:color w:val="000000"/>
                <w:kern w:val="0"/>
                <w:sz w:val="20"/>
                <w:szCs w:val="20"/>
              </w:rPr>
              <w:t>制作数量</w:t>
            </w:r>
          </w:p>
        </w:tc>
        <w:tc>
          <w:tcPr>
            <w:tcW w:w="127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本年新</w:t>
            </w:r>
            <w:r>
              <w:rPr>
                <w:rFonts w:ascii="Times New Roman" w:eastAsia="方正仿宋_GBK" w:hAnsi="Times New Roman"/>
                <w:color w:val="000000"/>
                <w:kern w:val="0"/>
                <w:sz w:val="20"/>
                <w:szCs w:val="20"/>
              </w:rPr>
              <w:br/>
            </w:r>
            <w:r>
              <w:rPr>
                <w:rFonts w:ascii="Times New Roman" w:eastAsia="方正仿宋_GBK" w:hAnsi="Times New Roman"/>
                <w:color w:val="000000"/>
                <w:kern w:val="0"/>
                <w:sz w:val="20"/>
                <w:szCs w:val="20"/>
              </w:rPr>
              <w:t>公开数量</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对外公开总数量</w:t>
            </w:r>
          </w:p>
        </w:tc>
      </w:tr>
      <w:tr w:rsidR="007A0E0F">
        <w:trPr>
          <w:trHeight w:val="537"/>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规章</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 xml:space="preserve">　　</w:t>
            </w:r>
            <w:r>
              <w:rPr>
                <w:rFonts w:ascii="Times New Roman" w:eastAsia="方正仿宋_GBK" w:hAnsi="Times New Roman"/>
                <w:color w:val="000000"/>
                <w:kern w:val="0"/>
                <w:sz w:val="20"/>
                <w:szCs w:val="20"/>
              </w:rPr>
              <w:t>0</w:t>
            </w:r>
          </w:p>
        </w:tc>
        <w:tc>
          <w:tcPr>
            <w:tcW w:w="12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0</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r>
      <w:tr w:rsidR="007A0E0F">
        <w:trPr>
          <w:trHeight w:val="475"/>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规范性文件</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 xml:space="preserve">　　</w:t>
            </w:r>
            <w:r>
              <w:rPr>
                <w:rFonts w:ascii="Times New Roman" w:eastAsia="方正仿宋_GBK" w:hAnsi="Times New Roman"/>
                <w:color w:val="000000"/>
                <w:kern w:val="0"/>
                <w:sz w:val="20"/>
                <w:szCs w:val="20"/>
              </w:rPr>
              <w:t>0</w:t>
            </w:r>
          </w:p>
        </w:tc>
        <w:tc>
          <w:tcPr>
            <w:tcW w:w="12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0</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r>
      <w:tr w:rsidR="007A0E0F">
        <w:trPr>
          <w:trHeight w:val="480"/>
        </w:trPr>
        <w:tc>
          <w:tcPr>
            <w:tcW w:w="9039"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第二十条第（五）项</w:t>
            </w:r>
          </w:p>
        </w:tc>
      </w:tr>
      <w:tr w:rsidR="007A0E0F">
        <w:trPr>
          <w:trHeight w:val="540"/>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本年增</w:t>
            </w:r>
            <w:r>
              <w:rPr>
                <w:rFonts w:ascii="Times New Roman" w:eastAsia="方正仿宋_GBK" w:hAnsi="Times New Roman"/>
                <w:color w:val="000000"/>
                <w:kern w:val="0"/>
                <w:sz w:val="20"/>
                <w:szCs w:val="20"/>
              </w:rPr>
              <w:t>/</w:t>
            </w:r>
            <w:r>
              <w:rPr>
                <w:rFonts w:ascii="Times New Roman" w:eastAsia="方正仿宋_GBK" w:hAnsi="Times New Roman"/>
                <w:color w:val="000000"/>
                <w:kern w:val="0"/>
                <w:sz w:val="20"/>
                <w:szCs w:val="20"/>
              </w:rPr>
              <w:t>减</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处理决定数量</w:t>
            </w:r>
          </w:p>
        </w:tc>
      </w:tr>
      <w:tr w:rsidR="007A0E0F">
        <w:trPr>
          <w:trHeight w:val="471"/>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行政许可</w:t>
            </w:r>
          </w:p>
        </w:tc>
        <w:tc>
          <w:tcPr>
            <w:tcW w:w="18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 xml:space="preserve">　</w:t>
            </w:r>
            <w:r>
              <w:rPr>
                <w:rFonts w:ascii="Times New Roman" w:eastAsia="方正仿宋_GBK" w:hAnsi="Times New Roman"/>
                <w:color w:val="000000"/>
                <w:kern w:val="0"/>
                <w:sz w:val="20"/>
                <w:szCs w:val="20"/>
              </w:rPr>
              <w:t>0</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r>
      <w:tr w:rsidR="007A0E0F">
        <w:trPr>
          <w:trHeight w:val="550"/>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 xml:space="preserve">　</w:t>
            </w:r>
            <w:r>
              <w:rPr>
                <w:rFonts w:ascii="Times New Roman" w:eastAsia="方正仿宋_GBK" w:hAnsi="Times New Roman"/>
                <w:color w:val="000000"/>
                <w:kern w:val="0"/>
                <w:sz w:val="20"/>
                <w:szCs w:val="20"/>
              </w:rPr>
              <w:t>0</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r>
      <w:tr w:rsidR="007A0E0F">
        <w:trPr>
          <w:trHeight w:val="406"/>
        </w:trPr>
        <w:tc>
          <w:tcPr>
            <w:tcW w:w="9039"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第二十条第（六）项</w:t>
            </w:r>
          </w:p>
        </w:tc>
      </w:tr>
      <w:tr w:rsidR="007A0E0F">
        <w:trPr>
          <w:trHeight w:val="634"/>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本年增</w:t>
            </w:r>
            <w:r>
              <w:rPr>
                <w:rFonts w:ascii="Times New Roman" w:eastAsia="方正仿宋_GBK" w:hAnsi="Times New Roman"/>
                <w:color w:val="000000"/>
                <w:kern w:val="0"/>
                <w:sz w:val="20"/>
                <w:szCs w:val="20"/>
              </w:rPr>
              <w:t>/</w:t>
            </w:r>
            <w:r>
              <w:rPr>
                <w:rFonts w:ascii="Times New Roman" w:eastAsia="方正仿宋_GBK" w:hAnsi="Times New Roman"/>
                <w:color w:val="000000"/>
                <w:kern w:val="0"/>
                <w:sz w:val="20"/>
                <w:szCs w:val="20"/>
              </w:rPr>
              <w:t>减</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处理决定数量</w:t>
            </w:r>
          </w:p>
        </w:tc>
      </w:tr>
      <w:tr w:rsidR="007A0E0F">
        <w:trPr>
          <w:trHeight w:val="364"/>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行政处罚</w:t>
            </w:r>
          </w:p>
        </w:tc>
        <w:tc>
          <w:tcPr>
            <w:tcW w:w="18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 xml:space="preserve">　</w:t>
            </w:r>
            <w:r>
              <w:rPr>
                <w:rFonts w:ascii="Times New Roman" w:eastAsia="方正仿宋_GBK" w:hAnsi="Times New Roman"/>
                <w:color w:val="000000"/>
                <w:kern w:val="0"/>
                <w:sz w:val="20"/>
                <w:szCs w:val="20"/>
              </w:rPr>
              <w:t>0</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r>
      <w:tr w:rsidR="007A0E0F">
        <w:trPr>
          <w:trHeight w:val="459"/>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lastRenderedPageBreak/>
              <w:t>行政强制</w:t>
            </w:r>
          </w:p>
        </w:tc>
        <w:tc>
          <w:tcPr>
            <w:tcW w:w="18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 xml:space="preserve">　</w:t>
            </w:r>
            <w:r>
              <w:rPr>
                <w:rFonts w:ascii="Times New Roman" w:eastAsia="方正仿宋_GBK" w:hAnsi="Times New Roman"/>
                <w:color w:val="000000"/>
                <w:kern w:val="0"/>
                <w:sz w:val="20"/>
                <w:szCs w:val="20"/>
              </w:rPr>
              <w:t>0</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宋体" w:hAnsi="Times New Roman"/>
                <w:color w:val="000000"/>
                <w:kern w:val="0"/>
                <w:sz w:val="20"/>
                <w:szCs w:val="20"/>
              </w:rPr>
              <w:t xml:space="preserve">　</w:t>
            </w:r>
            <w:r>
              <w:rPr>
                <w:rFonts w:ascii="Times New Roman" w:eastAsia="宋体" w:hAnsi="Times New Roman"/>
                <w:color w:val="000000"/>
                <w:kern w:val="0"/>
                <w:sz w:val="20"/>
                <w:szCs w:val="20"/>
              </w:rPr>
              <w:t>0</w:t>
            </w:r>
          </w:p>
        </w:tc>
      </w:tr>
      <w:tr w:rsidR="007A0E0F">
        <w:trPr>
          <w:trHeight w:val="474"/>
        </w:trPr>
        <w:tc>
          <w:tcPr>
            <w:tcW w:w="9039"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第二十条第（八）项</w:t>
            </w:r>
          </w:p>
        </w:tc>
      </w:tr>
      <w:tr w:rsidR="007A0E0F">
        <w:trPr>
          <w:trHeight w:val="461"/>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上一年项目数量</w:t>
            </w:r>
          </w:p>
        </w:tc>
        <w:tc>
          <w:tcPr>
            <w:tcW w:w="4045" w:type="dxa"/>
            <w:gridSpan w:val="2"/>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本年增</w:t>
            </w:r>
            <w:r>
              <w:rPr>
                <w:rFonts w:ascii="Times New Roman" w:eastAsia="方正仿宋_GBK" w:hAnsi="Times New Roman"/>
                <w:color w:val="000000"/>
                <w:kern w:val="0"/>
                <w:sz w:val="20"/>
                <w:szCs w:val="20"/>
              </w:rPr>
              <w:t>/</w:t>
            </w:r>
            <w:r>
              <w:rPr>
                <w:rFonts w:ascii="Times New Roman" w:eastAsia="方正仿宋_GBK" w:hAnsi="Times New Roman"/>
                <w:color w:val="000000"/>
                <w:kern w:val="0"/>
                <w:sz w:val="20"/>
                <w:szCs w:val="20"/>
              </w:rPr>
              <w:t>减</w:t>
            </w:r>
          </w:p>
        </w:tc>
      </w:tr>
      <w:tr w:rsidR="007A0E0F">
        <w:trPr>
          <w:trHeight w:val="408"/>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行政事业性收费</w:t>
            </w:r>
          </w:p>
        </w:tc>
        <w:tc>
          <w:tcPr>
            <w:tcW w:w="18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 xml:space="preserve">　</w:t>
            </w:r>
            <w:r>
              <w:rPr>
                <w:rFonts w:ascii="Times New Roman" w:eastAsia="方正仿宋_GBK" w:hAnsi="Times New Roman"/>
                <w:color w:val="000000"/>
                <w:kern w:val="0"/>
                <w:sz w:val="20"/>
                <w:szCs w:val="20"/>
              </w:rPr>
              <w:t>0</w:t>
            </w:r>
          </w:p>
        </w:tc>
        <w:tc>
          <w:tcPr>
            <w:tcW w:w="4045" w:type="dxa"/>
            <w:gridSpan w:val="2"/>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0</w:t>
            </w:r>
          </w:p>
        </w:tc>
      </w:tr>
      <w:tr w:rsidR="007A0E0F">
        <w:trPr>
          <w:trHeight w:val="476"/>
        </w:trPr>
        <w:tc>
          <w:tcPr>
            <w:tcW w:w="9039"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第二十条第（九）项</w:t>
            </w:r>
          </w:p>
        </w:tc>
      </w:tr>
      <w:tr w:rsidR="007A0E0F">
        <w:trPr>
          <w:trHeight w:val="458"/>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采购项目数量</w:t>
            </w:r>
          </w:p>
        </w:tc>
        <w:tc>
          <w:tcPr>
            <w:tcW w:w="4045" w:type="dxa"/>
            <w:gridSpan w:val="2"/>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proofErr w:type="gramStart"/>
            <w:r>
              <w:rPr>
                <w:rFonts w:ascii="Times New Roman" w:eastAsia="方正仿宋_GBK" w:hAnsi="Times New Roman"/>
                <w:color w:val="000000"/>
                <w:kern w:val="0"/>
                <w:sz w:val="20"/>
                <w:szCs w:val="20"/>
              </w:rPr>
              <w:t>采购总</w:t>
            </w:r>
            <w:proofErr w:type="gramEnd"/>
            <w:r>
              <w:rPr>
                <w:rFonts w:ascii="Times New Roman" w:eastAsia="方正仿宋_GBK" w:hAnsi="Times New Roman"/>
                <w:color w:val="000000"/>
                <w:kern w:val="0"/>
                <w:sz w:val="20"/>
                <w:szCs w:val="20"/>
              </w:rPr>
              <w:t>金额</w:t>
            </w:r>
          </w:p>
        </w:tc>
      </w:tr>
      <w:tr w:rsidR="007A0E0F">
        <w:trPr>
          <w:trHeight w:val="406"/>
        </w:trPr>
        <w:tc>
          <w:tcPr>
            <w:tcW w:w="3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政府集中采购</w:t>
            </w:r>
          </w:p>
        </w:tc>
        <w:tc>
          <w:tcPr>
            <w:tcW w:w="18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 xml:space="preserve">　</w:t>
            </w:r>
            <w:r>
              <w:rPr>
                <w:rFonts w:ascii="Times New Roman" w:eastAsia="方正仿宋_GBK" w:hAnsi="Times New Roman"/>
                <w:color w:val="000000"/>
                <w:kern w:val="0"/>
                <w:sz w:val="20"/>
                <w:szCs w:val="20"/>
              </w:rPr>
              <w:t>0</w:t>
            </w:r>
          </w:p>
        </w:tc>
        <w:tc>
          <w:tcPr>
            <w:tcW w:w="4045" w:type="dxa"/>
            <w:gridSpan w:val="2"/>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30"/>
                <w:szCs w:val="30"/>
              </w:rPr>
            </w:pPr>
            <w:r>
              <w:rPr>
                <w:rFonts w:ascii="Times New Roman" w:eastAsia="宋体" w:hAnsi="Times New Roman"/>
                <w:color w:val="000000"/>
                <w:kern w:val="0"/>
                <w:sz w:val="30"/>
                <w:szCs w:val="30"/>
              </w:rPr>
              <w:t>0</w:t>
            </w:r>
          </w:p>
        </w:tc>
      </w:tr>
    </w:tbl>
    <w:p w:rsidR="007A0E0F" w:rsidRDefault="005A5737">
      <w:pPr>
        <w:autoSpaceDE w:val="0"/>
        <w:autoSpaceDN w:val="0"/>
        <w:adjustRightInd w:val="0"/>
        <w:ind w:right="480"/>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三、收到和处理政府信息公开申请情况</w:t>
      </w:r>
    </w:p>
    <w:tbl>
      <w:tblPr>
        <w:tblW w:w="9071" w:type="dxa"/>
        <w:shd w:val="clear" w:color="auto" w:fill="FFFFFF"/>
        <w:tblLayout w:type="fixed"/>
        <w:tblCellMar>
          <w:left w:w="0" w:type="dxa"/>
          <w:right w:w="0" w:type="dxa"/>
        </w:tblCellMar>
        <w:tblLook w:val="04A0"/>
      </w:tblPr>
      <w:tblGrid>
        <w:gridCol w:w="617"/>
        <w:gridCol w:w="854"/>
        <w:gridCol w:w="2181"/>
        <w:gridCol w:w="718"/>
        <w:gridCol w:w="755"/>
        <w:gridCol w:w="755"/>
        <w:gridCol w:w="923"/>
        <w:gridCol w:w="863"/>
        <w:gridCol w:w="711"/>
        <w:gridCol w:w="694"/>
      </w:tblGrid>
      <w:tr w:rsidR="007A0E0F">
        <w:tc>
          <w:tcPr>
            <w:tcW w:w="3652" w:type="dxa"/>
            <w:gridSpan w:val="3"/>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（本列数据的勾</w:t>
            </w:r>
            <w:proofErr w:type="gramStart"/>
            <w:r>
              <w:rPr>
                <w:rFonts w:ascii="Times New Roman" w:eastAsia="方正仿宋_GBK" w:hAnsi="Times New Roman"/>
                <w:color w:val="000000"/>
                <w:kern w:val="0"/>
                <w:sz w:val="20"/>
                <w:szCs w:val="20"/>
              </w:rPr>
              <w:t>稽</w:t>
            </w:r>
            <w:proofErr w:type="gramEnd"/>
            <w:r>
              <w:rPr>
                <w:rFonts w:ascii="Times New Roman" w:eastAsia="方正仿宋_GBK" w:hAnsi="Times New Roman"/>
                <w:color w:val="000000"/>
                <w:kern w:val="0"/>
                <w:sz w:val="20"/>
                <w:szCs w:val="20"/>
              </w:rPr>
              <w:t>关系为：第一项加第二项之和，等于第三项加第四项之和）</w:t>
            </w:r>
          </w:p>
        </w:tc>
        <w:tc>
          <w:tcPr>
            <w:tcW w:w="541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申请人情况</w:t>
            </w:r>
          </w:p>
        </w:tc>
      </w:tr>
      <w:tr w:rsidR="007A0E0F">
        <w:tc>
          <w:tcPr>
            <w:tcW w:w="3652" w:type="dxa"/>
            <w:gridSpan w:val="3"/>
            <w:vMerge/>
            <w:tcBorders>
              <w:top w:val="single" w:sz="8" w:space="0" w:color="auto"/>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7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自然人</w:t>
            </w:r>
          </w:p>
        </w:tc>
        <w:tc>
          <w:tcPr>
            <w:tcW w:w="4007"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总计</w:t>
            </w:r>
          </w:p>
        </w:tc>
      </w:tr>
      <w:tr w:rsidR="007A0E0F">
        <w:tc>
          <w:tcPr>
            <w:tcW w:w="3652" w:type="dxa"/>
            <w:gridSpan w:val="3"/>
            <w:vMerge/>
            <w:tcBorders>
              <w:top w:val="single" w:sz="8" w:space="0" w:color="auto"/>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718"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商业企业</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科研机构</w:t>
            </w:r>
          </w:p>
        </w:tc>
        <w:tc>
          <w:tcPr>
            <w:tcW w:w="9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社会公益组织</w:t>
            </w:r>
          </w:p>
        </w:tc>
        <w:tc>
          <w:tcPr>
            <w:tcW w:w="8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法律服务机构</w:t>
            </w:r>
          </w:p>
        </w:tc>
        <w:tc>
          <w:tcPr>
            <w:tcW w:w="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其他</w:t>
            </w:r>
          </w:p>
        </w:tc>
        <w:tc>
          <w:tcPr>
            <w:tcW w:w="694" w:type="dxa"/>
            <w:vMerge/>
            <w:tcBorders>
              <w:top w:val="single" w:sz="8" w:space="0" w:color="auto"/>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r>
      <w:tr w:rsidR="007A0E0F">
        <w:tc>
          <w:tcPr>
            <w:tcW w:w="365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一、本年新收政府信息公开申请数量</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4"/>
                <w:szCs w:val="24"/>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4"/>
                <w:szCs w:val="24"/>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365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二、上年结转政府信息公开申请数量</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rPr>
          <w:trHeight w:val="488"/>
        </w:trPr>
        <w:tc>
          <w:tcPr>
            <w:tcW w:w="61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三、本年度办理结果</w:t>
            </w:r>
          </w:p>
        </w:tc>
        <w:tc>
          <w:tcPr>
            <w:tcW w:w="30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（一）予以公开</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30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（二）部分公开（区分处理的，只计这一情形，不计其他情形）</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rPr>
          <w:trHeight w:val="463"/>
        </w:trPr>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（三）不予公开</w:t>
            </w: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1.</w:t>
            </w:r>
            <w:r>
              <w:rPr>
                <w:rFonts w:ascii="Times New Roman" w:eastAsia="方正仿宋_GBK" w:hAnsi="Times New Roman"/>
                <w:color w:val="000000"/>
                <w:kern w:val="0"/>
                <w:sz w:val="20"/>
                <w:szCs w:val="20"/>
              </w:rPr>
              <w:t>属于国家秘密</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2.</w:t>
            </w:r>
            <w:r>
              <w:rPr>
                <w:rFonts w:ascii="Times New Roman" w:eastAsia="方正仿宋_GBK" w:hAnsi="Times New Roman"/>
                <w:color w:val="000000"/>
                <w:kern w:val="0"/>
                <w:sz w:val="20"/>
                <w:szCs w:val="20"/>
              </w:rPr>
              <w:t>其他法律行政法规禁止公开</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3.</w:t>
            </w:r>
            <w:r>
              <w:rPr>
                <w:rFonts w:ascii="Times New Roman" w:eastAsia="方正仿宋_GBK" w:hAnsi="Times New Roman"/>
                <w:color w:val="000000"/>
                <w:kern w:val="0"/>
                <w:sz w:val="20"/>
                <w:szCs w:val="20"/>
              </w:rPr>
              <w:t>危及</w:t>
            </w:r>
            <w:r>
              <w:rPr>
                <w:rFonts w:ascii="Times New Roman" w:eastAsia="方正仿宋_GBK" w:hAnsi="Times New Roman"/>
                <w:color w:val="000000"/>
                <w:kern w:val="0"/>
                <w:sz w:val="20"/>
                <w:szCs w:val="20"/>
              </w:rPr>
              <w:t>“</w:t>
            </w:r>
            <w:r>
              <w:rPr>
                <w:rFonts w:ascii="Times New Roman" w:eastAsia="方正仿宋_GBK" w:hAnsi="Times New Roman"/>
                <w:color w:val="000000"/>
                <w:kern w:val="0"/>
                <w:sz w:val="20"/>
                <w:szCs w:val="20"/>
              </w:rPr>
              <w:t>三安全</w:t>
            </w:r>
            <w:proofErr w:type="gramStart"/>
            <w:r>
              <w:rPr>
                <w:rFonts w:ascii="Times New Roman" w:eastAsia="方正仿宋_GBK" w:hAnsi="Times New Roman"/>
                <w:color w:val="000000"/>
                <w:kern w:val="0"/>
                <w:sz w:val="20"/>
                <w:szCs w:val="20"/>
              </w:rPr>
              <w:t>一</w:t>
            </w:r>
            <w:proofErr w:type="gramEnd"/>
            <w:r>
              <w:rPr>
                <w:rFonts w:ascii="Times New Roman" w:eastAsia="方正仿宋_GBK" w:hAnsi="Times New Roman"/>
                <w:color w:val="000000"/>
                <w:kern w:val="0"/>
                <w:sz w:val="20"/>
                <w:szCs w:val="20"/>
              </w:rPr>
              <w:t>稳定</w:t>
            </w:r>
            <w:r>
              <w:rPr>
                <w:rFonts w:ascii="Times New Roman" w:eastAsia="方正仿宋_GBK" w:hAnsi="Times New Roman"/>
                <w:color w:val="000000"/>
                <w:kern w:val="0"/>
                <w:sz w:val="20"/>
                <w:szCs w:val="20"/>
              </w:rPr>
              <w:t>”</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4.</w:t>
            </w:r>
            <w:r>
              <w:rPr>
                <w:rFonts w:ascii="Times New Roman" w:eastAsia="方正仿宋_GBK" w:hAnsi="Times New Roman"/>
                <w:color w:val="000000"/>
                <w:kern w:val="0"/>
                <w:sz w:val="20"/>
                <w:szCs w:val="20"/>
              </w:rPr>
              <w:t>保护第三方合法权益</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5.</w:t>
            </w:r>
            <w:r>
              <w:rPr>
                <w:rFonts w:ascii="Times New Roman" w:eastAsia="方正仿宋_GBK" w:hAnsi="Times New Roman"/>
                <w:color w:val="000000"/>
                <w:kern w:val="0"/>
                <w:sz w:val="20"/>
                <w:szCs w:val="20"/>
              </w:rPr>
              <w:t>属于三类内部事务信息</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6.</w:t>
            </w:r>
            <w:r>
              <w:rPr>
                <w:rFonts w:ascii="Times New Roman" w:eastAsia="方正仿宋_GBK" w:hAnsi="Times New Roman"/>
                <w:color w:val="000000"/>
                <w:kern w:val="0"/>
                <w:sz w:val="20"/>
                <w:szCs w:val="20"/>
              </w:rPr>
              <w:t>属于四类过程性信息</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7.</w:t>
            </w:r>
            <w:r>
              <w:rPr>
                <w:rFonts w:ascii="Times New Roman" w:eastAsia="方正仿宋_GBK" w:hAnsi="Times New Roman"/>
                <w:color w:val="000000"/>
                <w:kern w:val="0"/>
                <w:sz w:val="20"/>
                <w:szCs w:val="20"/>
              </w:rPr>
              <w:t>属于行政执法案卷</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8.</w:t>
            </w:r>
            <w:r>
              <w:rPr>
                <w:rFonts w:ascii="Times New Roman" w:eastAsia="方正仿宋_GBK" w:hAnsi="Times New Roman"/>
                <w:color w:val="000000"/>
                <w:kern w:val="0"/>
                <w:sz w:val="20"/>
                <w:szCs w:val="20"/>
              </w:rPr>
              <w:t>属于行政查询事项</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（四）无法提供</w:t>
            </w: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1.</w:t>
            </w:r>
            <w:r>
              <w:rPr>
                <w:rFonts w:ascii="Times New Roman" w:eastAsia="方正仿宋_GBK" w:hAnsi="Times New Roman"/>
                <w:color w:val="000000"/>
                <w:kern w:val="0"/>
                <w:sz w:val="20"/>
                <w:szCs w:val="20"/>
              </w:rPr>
              <w:t>本机关不掌握相关政府信息</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2.</w:t>
            </w:r>
            <w:r>
              <w:rPr>
                <w:rFonts w:ascii="Times New Roman" w:eastAsia="方正仿宋_GBK" w:hAnsi="Times New Roman"/>
                <w:color w:val="000000"/>
                <w:kern w:val="0"/>
                <w:sz w:val="20"/>
                <w:szCs w:val="20"/>
              </w:rPr>
              <w:t>没有现成信息需要另行制作</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3.</w:t>
            </w:r>
            <w:r>
              <w:rPr>
                <w:rFonts w:ascii="Times New Roman" w:eastAsia="方正仿宋_GBK" w:hAnsi="Times New Roman"/>
                <w:color w:val="000000"/>
                <w:kern w:val="0"/>
                <w:sz w:val="20"/>
                <w:szCs w:val="20"/>
              </w:rPr>
              <w:t>补正后申请内容仍不明确</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（五）</w:t>
            </w:r>
            <w:proofErr w:type="gramStart"/>
            <w:r>
              <w:rPr>
                <w:rFonts w:ascii="Times New Roman" w:eastAsia="方正仿宋_GBK" w:hAnsi="Times New Roman"/>
                <w:color w:val="000000"/>
                <w:kern w:val="0"/>
                <w:sz w:val="20"/>
                <w:szCs w:val="20"/>
              </w:rPr>
              <w:t>不予处理</w:t>
            </w:r>
            <w:proofErr w:type="gramEnd"/>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1.</w:t>
            </w:r>
            <w:r>
              <w:rPr>
                <w:rFonts w:ascii="Times New Roman" w:eastAsia="方正仿宋_GBK" w:hAnsi="Times New Roman"/>
                <w:color w:val="000000"/>
                <w:kern w:val="0"/>
                <w:sz w:val="20"/>
                <w:szCs w:val="20"/>
              </w:rPr>
              <w:t>信访举报投诉类申请</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2.</w:t>
            </w:r>
            <w:r>
              <w:rPr>
                <w:rFonts w:ascii="Times New Roman" w:eastAsia="方正仿宋_GBK" w:hAnsi="Times New Roman"/>
                <w:color w:val="000000"/>
                <w:kern w:val="0"/>
                <w:sz w:val="20"/>
                <w:szCs w:val="20"/>
              </w:rPr>
              <w:t>重复申请</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3.</w:t>
            </w:r>
            <w:r>
              <w:rPr>
                <w:rFonts w:ascii="Times New Roman" w:eastAsia="方正仿宋_GBK" w:hAnsi="Times New Roman"/>
                <w:color w:val="000000"/>
                <w:kern w:val="0"/>
                <w:sz w:val="20"/>
                <w:szCs w:val="20"/>
              </w:rPr>
              <w:t>要求提供公开出版物</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4.</w:t>
            </w:r>
            <w:r>
              <w:rPr>
                <w:rFonts w:ascii="Times New Roman" w:eastAsia="方正仿宋_GBK" w:hAnsi="Times New Roman"/>
                <w:color w:val="000000"/>
                <w:kern w:val="0"/>
                <w:sz w:val="20"/>
                <w:szCs w:val="20"/>
              </w:rPr>
              <w:t>无正当理由大量反复申请</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854" w:type="dxa"/>
            <w:vMerge/>
            <w:tcBorders>
              <w:top w:val="nil"/>
              <w:left w:val="nil"/>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2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5.</w:t>
            </w:r>
            <w:r>
              <w:rPr>
                <w:rFonts w:ascii="Times New Roman" w:eastAsia="方正仿宋_GBK" w:hAnsi="Times New Roman"/>
                <w:color w:val="000000"/>
                <w:kern w:val="0"/>
                <w:sz w:val="20"/>
                <w:szCs w:val="20"/>
              </w:rPr>
              <w:t>要求行政机关确认或重新出具已获取信息</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30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（六）其他处理</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rPr>
          <w:trHeight w:val="459"/>
        </w:trPr>
        <w:tc>
          <w:tcPr>
            <w:tcW w:w="617" w:type="dxa"/>
            <w:vMerge/>
            <w:tcBorders>
              <w:top w:val="nil"/>
              <w:left w:val="single" w:sz="8" w:space="0" w:color="auto"/>
              <w:bottom w:val="single" w:sz="8" w:space="0" w:color="auto"/>
              <w:right w:val="single" w:sz="8" w:space="0" w:color="auto"/>
            </w:tcBorders>
            <w:shd w:val="clear" w:color="auto" w:fill="FFFFFF"/>
            <w:vAlign w:val="center"/>
          </w:tcPr>
          <w:p w:rsidR="007A0E0F" w:rsidRDefault="007A0E0F">
            <w:pPr>
              <w:widowControl/>
              <w:jc w:val="left"/>
              <w:rPr>
                <w:rFonts w:ascii="Times New Roman" w:eastAsia="方正仿宋_GBK" w:hAnsi="Times New Roman"/>
                <w:color w:val="000000"/>
                <w:kern w:val="0"/>
                <w:sz w:val="24"/>
                <w:szCs w:val="24"/>
              </w:rPr>
            </w:pPr>
          </w:p>
        </w:tc>
        <w:tc>
          <w:tcPr>
            <w:tcW w:w="30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（七）总计</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r w:rsidR="007A0E0F">
        <w:trPr>
          <w:trHeight w:val="550"/>
        </w:trPr>
        <w:tc>
          <w:tcPr>
            <w:tcW w:w="365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A0E0F" w:rsidRDefault="005A5737">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四、结转下年度继续办理</w:t>
            </w:r>
          </w:p>
        </w:tc>
        <w:tc>
          <w:tcPr>
            <w:tcW w:w="718" w:type="dxa"/>
            <w:tcBorders>
              <w:top w:val="nil"/>
              <w:left w:val="nil"/>
              <w:bottom w:val="single" w:sz="8" w:space="0" w:color="auto"/>
              <w:right w:val="single" w:sz="8" w:space="0" w:color="auto"/>
            </w:tcBorders>
            <w:shd w:val="clear" w:color="auto" w:fill="FFFFFF"/>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FFFFFF"/>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923" w:type="dxa"/>
            <w:tcBorders>
              <w:top w:val="nil"/>
              <w:left w:val="nil"/>
              <w:bottom w:val="single" w:sz="8" w:space="0" w:color="auto"/>
              <w:right w:val="single" w:sz="8" w:space="0" w:color="auto"/>
            </w:tcBorders>
            <w:shd w:val="clear" w:color="auto" w:fill="FFFFFF"/>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863" w:type="dxa"/>
            <w:tcBorders>
              <w:top w:val="nil"/>
              <w:left w:val="nil"/>
              <w:bottom w:val="single" w:sz="8" w:space="0" w:color="auto"/>
              <w:right w:val="single" w:sz="8" w:space="0" w:color="auto"/>
            </w:tcBorders>
            <w:shd w:val="clear" w:color="auto" w:fill="FFFFFF"/>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FFFFFF"/>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FFFFFF"/>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hint="eastAsia"/>
                <w:color w:val="000000"/>
                <w:kern w:val="0"/>
                <w:sz w:val="20"/>
                <w:szCs w:val="20"/>
              </w:rPr>
              <w:t>0</w:t>
            </w:r>
          </w:p>
        </w:tc>
      </w:tr>
    </w:tbl>
    <w:p w:rsidR="007A0E0F" w:rsidRDefault="005A5737">
      <w:pPr>
        <w:autoSpaceDE w:val="0"/>
        <w:autoSpaceDN w:val="0"/>
        <w:adjustRightInd w:val="0"/>
        <w:ind w:right="480"/>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四、政府信息公开行政复议、行政诉讼情况</w:t>
      </w:r>
    </w:p>
    <w:tbl>
      <w:tblPr>
        <w:tblW w:w="8298" w:type="dxa"/>
        <w:jc w:val="center"/>
        <w:tblLayout w:type="fixed"/>
        <w:tblCellMar>
          <w:left w:w="0" w:type="dxa"/>
          <w:right w:w="0" w:type="dxa"/>
        </w:tblCellMar>
        <w:tblLook w:val="04A0"/>
      </w:tblPr>
      <w:tblGrid>
        <w:gridCol w:w="416"/>
        <w:gridCol w:w="572"/>
        <w:gridCol w:w="573"/>
        <w:gridCol w:w="573"/>
        <w:gridCol w:w="618"/>
        <w:gridCol w:w="529"/>
        <w:gridCol w:w="575"/>
        <w:gridCol w:w="575"/>
        <w:gridCol w:w="575"/>
        <w:gridCol w:w="575"/>
        <w:gridCol w:w="575"/>
        <w:gridCol w:w="575"/>
        <w:gridCol w:w="575"/>
        <w:gridCol w:w="576"/>
        <w:gridCol w:w="416"/>
      </w:tblGrid>
      <w:tr w:rsidR="007A0E0F">
        <w:trPr>
          <w:jc w:val="center"/>
        </w:trPr>
        <w:tc>
          <w:tcPr>
            <w:tcW w:w="275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行政复议</w:t>
            </w:r>
          </w:p>
        </w:tc>
        <w:tc>
          <w:tcPr>
            <w:tcW w:w="554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行政诉讼</w:t>
            </w:r>
          </w:p>
        </w:tc>
      </w:tr>
      <w:tr w:rsidR="007A0E0F">
        <w:trPr>
          <w:jc w:val="center"/>
        </w:trPr>
        <w:tc>
          <w:tcPr>
            <w:tcW w:w="4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结果维持</w:t>
            </w:r>
          </w:p>
        </w:tc>
        <w:tc>
          <w:tcPr>
            <w:tcW w:w="5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结果纠正</w:t>
            </w:r>
          </w:p>
        </w:tc>
        <w:tc>
          <w:tcPr>
            <w:tcW w:w="57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其他结果</w:t>
            </w:r>
          </w:p>
        </w:tc>
        <w:tc>
          <w:tcPr>
            <w:tcW w:w="57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尚未审结</w:t>
            </w:r>
          </w:p>
        </w:tc>
        <w:tc>
          <w:tcPr>
            <w:tcW w:w="6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总计</w:t>
            </w:r>
          </w:p>
        </w:tc>
        <w:tc>
          <w:tcPr>
            <w:tcW w:w="282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未经复议直接起诉</w:t>
            </w:r>
          </w:p>
        </w:tc>
        <w:tc>
          <w:tcPr>
            <w:tcW w:w="271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复议后起诉</w:t>
            </w:r>
          </w:p>
        </w:tc>
      </w:tr>
      <w:tr w:rsidR="007A0E0F">
        <w:trPr>
          <w:jc w:val="center"/>
        </w:trPr>
        <w:tc>
          <w:tcPr>
            <w:tcW w:w="416" w:type="dxa"/>
            <w:vMerge/>
            <w:tcBorders>
              <w:top w:val="nil"/>
              <w:left w:val="single" w:sz="8" w:space="0" w:color="auto"/>
              <w:bottom w:val="single" w:sz="8" w:space="0" w:color="auto"/>
              <w:right w:val="single" w:sz="8" w:space="0" w:color="auto"/>
            </w:tcBorders>
            <w:vAlign w:val="center"/>
          </w:tcPr>
          <w:p w:rsidR="007A0E0F" w:rsidRDefault="007A0E0F">
            <w:pPr>
              <w:widowControl/>
              <w:jc w:val="left"/>
              <w:rPr>
                <w:rFonts w:ascii="Times New Roman" w:eastAsia="方正仿宋_GBK" w:hAnsi="Times New Roman"/>
                <w:color w:val="000000"/>
                <w:kern w:val="0"/>
                <w:sz w:val="24"/>
                <w:szCs w:val="24"/>
              </w:rPr>
            </w:pPr>
          </w:p>
        </w:tc>
        <w:tc>
          <w:tcPr>
            <w:tcW w:w="572" w:type="dxa"/>
            <w:vMerge/>
            <w:tcBorders>
              <w:top w:val="nil"/>
              <w:left w:val="nil"/>
              <w:bottom w:val="single" w:sz="8" w:space="0" w:color="auto"/>
              <w:right w:val="single" w:sz="8" w:space="0" w:color="auto"/>
            </w:tcBorders>
            <w:vAlign w:val="center"/>
          </w:tcPr>
          <w:p w:rsidR="007A0E0F" w:rsidRDefault="007A0E0F">
            <w:pPr>
              <w:widowControl/>
              <w:jc w:val="left"/>
              <w:rPr>
                <w:rFonts w:ascii="Times New Roman" w:eastAsia="方正仿宋_GBK" w:hAnsi="Times New Roman"/>
                <w:color w:val="000000"/>
                <w:kern w:val="0"/>
                <w:sz w:val="24"/>
                <w:szCs w:val="24"/>
              </w:rPr>
            </w:pPr>
          </w:p>
        </w:tc>
        <w:tc>
          <w:tcPr>
            <w:tcW w:w="573" w:type="dxa"/>
            <w:vMerge/>
            <w:tcBorders>
              <w:top w:val="single" w:sz="8" w:space="0" w:color="auto"/>
              <w:left w:val="nil"/>
              <w:bottom w:val="single" w:sz="8" w:space="0" w:color="auto"/>
              <w:right w:val="single" w:sz="8" w:space="0" w:color="auto"/>
            </w:tcBorders>
            <w:vAlign w:val="center"/>
          </w:tcPr>
          <w:p w:rsidR="007A0E0F" w:rsidRDefault="007A0E0F">
            <w:pPr>
              <w:widowControl/>
              <w:jc w:val="left"/>
              <w:rPr>
                <w:rFonts w:ascii="Times New Roman" w:eastAsia="方正仿宋_GBK" w:hAnsi="Times New Roman"/>
                <w:color w:val="000000"/>
                <w:kern w:val="0"/>
                <w:sz w:val="24"/>
                <w:szCs w:val="24"/>
              </w:rPr>
            </w:pPr>
          </w:p>
        </w:tc>
        <w:tc>
          <w:tcPr>
            <w:tcW w:w="573" w:type="dxa"/>
            <w:vMerge/>
            <w:tcBorders>
              <w:top w:val="single" w:sz="8" w:space="0" w:color="auto"/>
              <w:left w:val="nil"/>
              <w:bottom w:val="single" w:sz="8" w:space="0" w:color="auto"/>
              <w:right w:val="single" w:sz="8" w:space="0" w:color="auto"/>
            </w:tcBorders>
            <w:vAlign w:val="center"/>
          </w:tcPr>
          <w:p w:rsidR="007A0E0F" w:rsidRDefault="007A0E0F">
            <w:pPr>
              <w:widowControl/>
              <w:jc w:val="left"/>
              <w:rPr>
                <w:rFonts w:ascii="Times New Roman" w:eastAsia="方正仿宋_GBK" w:hAnsi="Times New Roman"/>
                <w:color w:val="000000"/>
                <w:kern w:val="0"/>
                <w:sz w:val="24"/>
                <w:szCs w:val="24"/>
              </w:rPr>
            </w:pPr>
          </w:p>
        </w:tc>
        <w:tc>
          <w:tcPr>
            <w:tcW w:w="618" w:type="dxa"/>
            <w:vMerge/>
            <w:tcBorders>
              <w:top w:val="single" w:sz="8" w:space="0" w:color="auto"/>
              <w:left w:val="nil"/>
              <w:bottom w:val="single" w:sz="8" w:space="0" w:color="auto"/>
              <w:right w:val="single" w:sz="8" w:space="0" w:color="auto"/>
            </w:tcBorders>
            <w:vAlign w:val="center"/>
          </w:tcPr>
          <w:p w:rsidR="007A0E0F" w:rsidRDefault="007A0E0F">
            <w:pPr>
              <w:widowControl/>
              <w:jc w:val="left"/>
              <w:rPr>
                <w:rFonts w:ascii="Times New Roman" w:eastAsia="方正仿宋_GBK" w:hAnsi="Times New Roman"/>
                <w:color w:val="000000"/>
                <w:kern w:val="0"/>
                <w:sz w:val="24"/>
                <w:szCs w:val="24"/>
              </w:rPr>
            </w:pPr>
          </w:p>
        </w:tc>
        <w:tc>
          <w:tcPr>
            <w:tcW w:w="529"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结果维持</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结果纠正</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其他结果</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尚未审结</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总计</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结果维持</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结果纠正</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其他结果</w:t>
            </w:r>
          </w:p>
        </w:tc>
        <w:tc>
          <w:tcPr>
            <w:tcW w:w="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尚未审结</w:t>
            </w:r>
          </w:p>
        </w:tc>
        <w:tc>
          <w:tcPr>
            <w:tcW w:w="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0"/>
                <w:szCs w:val="20"/>
              </w:rPr>
              <w:t>总计</w:t>
            </w:r>
          </w:p>
        </w:tc>
      </w:tr>
      <w:tr w:rsidR="007A0E0F">
        <w:trPr>
          <w:jc w:val="center"/>
        </w:trPr>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2"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29"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center"/>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c>
          <w:tcPr>
            <w:tcW w:w="416" w:type="dxa"/>
            <w:tcBorders>
              <w:top w:val="nil"/>
              <w:left w:val="nil"/>
              <w:bottom w:val="single" w:sz="8" w:space="0" w:color="auto"/>
              <w:right w:val="single" w:sz="8" w:space="0" w:color="auto"/>
            </w:tcBorders>
            <w:tcMar>
              <w:top w:w="0" w:type="dxa"/>
              <w:left w:w="108" w:type="dxa"/>
              <w:bottom w:w="0" w:type="dxa"/>
              <w:right w:w="108" w:type="dxa"/>
            </w:tcMar>
            <w:vAlign w:val="center"/>
          </w:tcPr>
          <w:p w:rsidR="007A0E0F" w:rsidRDefault="005A5737">
            <w:pPr>
              <w:widowControl/>
              <w:jc w:val="left"/>
              <w:rPr>
                <w:rFonts w:ascii="Times New Roman" w:eastAsia="宋体" w:hAnsi="Times New Roman"/>
                <w:color w:val="000000"/>
                <w:kern w:val="0"/>
                <w:sz w:val="24"/>
                <w:szCs w:val="24"/>
              </w:rPr>
            </w:pPr>
            <w:r>
              <w:rPr>
                <w:rFonts w:ascii="Times New Roman" w:eastAsia="方正仿宋_GBK" w:hAnsi="Times New Roman" w:hint="eastAsia"/>
                <w:color w:val="000000"/>
                <w:kern w:val="0"/>
                <w:sz w:val="20"/>
                <w:szCs w:val="20"/>
              </w:rPr>
              <w:t>0</w:t>
            </w:r>
          </w:p>
        </w:tc>
      </w:tr>
    </w:tbl>
    <w:p w:rsidR="007A0E0F" w:rsidRDefault="005A5737">
      <w:pPr>
        <w:autoSpaceDE w:val="0"/>
        <w:autoSpaceDN w:val="0"/>
        <w:adjustRightInd w:val="0"/>
        <w:spacing w:line="578" w:lineRule="exact"/>
        <w:ind w:right="480" w:firstLineChars="200" w:firstLine="640"/>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五、存在的主要问题及改进情况</w:t>
      </w:r>
    </w:p>
    <w:p w:rsidR="007A0E0F" w:rsidRDefault="005A5737">
      <w:pPr>
        <w:autoSpaceDE w:val="0"/>
        <w:autoSpaceDN w:val="0"/>
        <w:adjustRightInd w:val="0"/>
        <w:spacing w:line="578" w:lineRule="exact"/>
        <w:ind w:right="480"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2020</w:t>
      </w:r>
      <w:r>
        <w:rPr>
          <w:rFonts w:ascii="Times New Roman" w:eastAsia="方正仿宋_GBK" w:hAnsi="Times New Roman"/>
          <w:color w:val="000000"/>
          <w:kern w:val="0"/>
          <w:sz w:val="32"/>
          <w:szCs w:val="32"/>
        </w:rPr>
        <w:t>年，政府信息公开工作取得了新的进展，但同时也存在一些不足。</w:t>
      </w:r>
      <w:r>
        <w:rPr>
          <w:rFonts w:ascii="Times New Roman" w:eastAsia="方正仿宋_GBK" w:hAnsi="Times New Roman"/>
          <w:b/>
          <w:color w:val="000000"/>
          <w:kern w:val="0"/>
          <w:sz w:val="32"/>
          <w:szCs w:val="32"/>
        </w:rPr>
        <w:t>一是</w:t>
      </w:r>
      <w:r>
        <w:rPr>
          <w:rFonts w:ascii="Times New Roman" w:eastAsia="方正仿宋_GBK" w:hAnsi="Times New Roman"/>
          <w:color w:val="000000"/>
          <w:kern w:val="0"/>
          <w:sz w:val="32"/>
          <w:szCs w:val="32"/>
        </w:rPr>
        <w:t>推动政府信息公开工作的力度还不够；</w:t>
      </w:r>
      <w:r>
        <w:rPr>
          <w:rFonts w:ascii="Times New Roman" w:eastAsia="方正仿宋_GBK" w:hAnsi="Times New Roman"/>
          <w:b/>
          <w:color w:val="000000"/>
          <w:kern w:val="0"/>
          <w:sz w:val="32"/>
          <w:szCs w:val="32"/>
        </w:rPr>
        <w:t>二是</w:t>
      </w:r>
      <w:r>
        <w:rPr>
          <w:rFonts w:ascii="Times New Roman" w:eastAsia="方正仿宋_GBK" w:hAnsi="Times New Roman"/>
          <w:color w:val="000000"/>
          <w:kern w:val="0"/>
          <w:sz w:val="32"/>
          <w:szCs w:val="32"/>
        </w:rPr>
        <w:t>信息更新还不够及时高效；</w:t>
      </w:r>
      <w:r>
        <w:rPr>
          <w:rFonts w:ascii="Times New Roman" w:eastAsia="方正仿宋_GBK" w:hAnsi="Times New Roman"/>
          <w:b/>
          <w:color w:val="000000"/>
          <w:kern w:val="0"/>
          <w:sz w:val="32"/>
          <w:szCs w:val="32"/>
        </w:rPr>
        <w:t>三是</w:t>
      </w:r>
      <w:r>
        <w:rPr>
          <w:rFonts w:ascii="Times New Roman" w:eastAsia="方正仿宋_GBK" w:hAnsi="Times New Roman"/>
          <w:color w:val="000000"/>
          <w:kern w:val="0"/>
          <w:sz w:val="32"/>
          <w:szCs w:val="32"/>
        </w:rPr>
        <w:t>公开内容不具体，重点不突出。</w:t>
      </w:r>
    </w:p>
    <w:p w:rsidR="007A0E0F" w:rsidRDefault="005A5737">
      <w:pPr>
        <w:autoSpaceDE w:val="0"/>
        <w:autoSpaceDN w:val="0"/>
        <w:adjustRightInd w:val="0"/>
        <w:spacing w:line="578" w:lineRule="exact"/>
        <w:ind w:right="480"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202</w:t>
      </w:r>
      <w:r>
        <w:rPr>
          <w:rFonts w:ascii="Times New Roman" w:eastAsia="方正仿宋_GBK" w:hAnsi="Times New Roman" w:hint="eastAsia"/>
          <w:color w:val="000000"/>
          <w:kern w:val="0"/>
          <w:sz w:val="32"/>
          <w:szCs w:val="32"/>
        </w:rPr>
        <w:t>1</w:t>
      </w:r>
      <w:r>
        <w:rPr>
          <w:rFonts w:ascii="Times New Roman" w:eastAsia="方正仿宋_GBK" w:hAnsi="Times New Roman"/>
          <w:color w:val="000000"/>
          <w:kern w:val="0"/>
          <w:sz w:val="32"/>
          <w:szCs w:val="32"/>
        </w:rPr>
        <w:t>年，将继续深入学习贯彻落实《中华人民共和国政府信息公开条例》规定以及上级有关工作部署要求，继续坚持以公开为常态，不公开为例外，紧密围绕县委县政府中心工作，结合实际，以公开促落实，以公开促规范，以公开促服务，继续全面深化政府信息公开工作。</w:t>
      </w:r>
    </w:p>
    <w:p w:rsidR="007A0E0F" w:rsidRDefault="005A5737">
      <w:pPr>
        <w:autoSpaceDE w:val="0"/>
        <w:autoSpaceDN w:val="0"/>
        <w:adjustRightInd w:val="0"/>
        <w:spacing w:line="578" w:lineRule="exact"/>
        <w:ind w:right="480" w:firstLineChars="200" w:firstLine="643"/>
        <w:jc w:val="left"/>
        <w:rPr>
          <w:rFonts w:ascii="Times New Roman" w:eastAsia="方正仿宋_GBK" w:hAnsi="Times New Roman"/>
          <w:color w:val="000000"/>
          <w:kern w:val="0"/>
          <w:sz w:val="32"/>
          <w:szCs w:val="32"/>
        </w:rPr>
      </w:pPr>
      <w:r>
        <w:rPr>
          <w:rFonts w:ascii="Times New Roman" w:eastAsia="方正仿宋_GBK" w:hAnsi="Times New Roman"/>
          <w:b/>
          <w:color w:val="000000"/>
          <w:kern w:val="0"/>
          <w:sz w:val="32"/>
          <w:szCs w:val="32"/>
        </w:rPr>
        <w:lastRenderedPageBreak/>
        <w:t>一是</w:t>
      </w:r>
      <w:r>
        <w:rPr>
          <w:rFonts w:ascii="Times New Roman" w:eastAsia="方正仿宋_GBK" w:hAnsi="Times New Roman"/>
          <w:color w:val="000000"/>
          <w:kern w:val="0"/>
          <w:sz w:val="32"/>
          <w:szCs w:val="32"/>
        </w:rPr>
        <w:t>加强对《中华人民共和国政府信息公开条例》的学习，认真清理政务公开事项，查漏补缺，编制更加科学规范的公开目录。强化信息收集、编写、公布等工作的统一管理，进一步提高报送信息的主动性，保证公开信息的及时、准确和全面。继续完善和充实信息公开内容，做到及时增删，确保信息公开内容的合法、全面、及时。</w:t>
      </w:r>
      <w:r>
        <w:rPr>
          <w:rFonts w:ascii="Times New Roman" w:eastAsia="方正仿宋_GBK" w:hAnsi="Times New Roman" w:hint="eastAsia"/>
          <w:b/>
          <w:color w:val="000000"/>
          <w:kern w:val="0"/>
          <w:sz w:val="32"/>
          <w:szCs w:val="32"/>
        </w:rPr>
        <w:t>二</w:t>
      </w:r>
      <w:r>
        <w:rPr>
          <w:rFonts w:ascii="Times New Roman" w:eastAsia="方正仿宋_GBK" w:hAnsi="Times New Roman"/>
          <w:b/>
          <w:color w:val="000000"/>
          <w:kern w:val="0"/>
          <w:sz w:val="32"/>
          <w:szCs w:val="32"/>
        </w:rPr>
        <w:t>是</w:t>
      </w:r>
      <w:r>
        <w:rPr>
          <w:rFonts w:ascii="Times New Roman" w:eastAsia="方正仿宋_GBK" w:hAnsi="Times New Roman"/>
          <w:color w:val="000000"/>
          <w:kern w:val="0"/>
          <w:sz w:val="32"/>
          <w:szCs w:val="32"/>
        </w:rPr>
        <w:t>加强宣传教育，进一步增强干部做好信息公开工作的责任感，克服困难，健全信息公开制度，进一步规范信息公开行为和具体公开内容，不断提高信息公开质量和效率。</w:t>
      </w:r>
      <w:r>
        <w:rPr>
          <w:rFonts w:ascii="Times New Roman" w:eastAsia="方正仿宋_GBK" w:hAnsi="Times New Roman" w:hint="eastAsia"/>
          <w:b/>
          <w:bCs/>
          <w:color w:val="000000"/>
          <w:kern w:val="0"/>
          <w:sz w:val="32"/>
          <w:szCs w:val="32"/>
        </w:rPr>
        <w:t>三是</w:t>
      </w:r>
      <w:r>
        <w:rPr>
          <w:rFonts w:ascii="方正仿宋_GBK" w:eastAsia="方正仿宋_GBK" w:cs="HiddenHorzOCR" w:hint="eastAsia"/>
          <w:kern w:val="0"/>
          <w:sz w:val="32"/>
          <w:szCs w:val="32"/>
        </w:rPr>
        <w:t>不断完善</w:t>
      </w:r>
      <w:r>
        <w:rPr>
          <w:rFonts w:ascii="方正仿宋_GBK" w:eastAsia="方正仿宋_GBK" w:cs="HiddenHorzOCR" w:hint="eastAsia"/>
          <w:kern w:val="0"/>
          <w:sz w:val="32"/>
          <w:szCs w:val="32"/>
        </w:rPr>
        <w:t>街道</w:t>
      </w:r>
      <w:r>
        <w:rPr>
          <w:rFonts w:ascii="方正仿宋_GBK" w:eastAsia="方正仿宋_GBK" w:cs="HiddenHorzOCR" w:hint="eastAsia"/>
          <w:kern w:val="0"/>
          <w:sz w:val="32"/>
          <w:szCs w:val="32"/>
        </w:rPr>
        <w:t>政务</w:t>
      </w:r>
      <w:r>
        <w:rPr>
          <w:rFonts w:ascii="方正仿宋_GBK" w:eastAsia="方正仿宋_GBK" w:cs="HiddenHorzOCR"/>
          <w:kern w:val="0"/>
          <w:sz w:val="32"/>
          <w:szCs w:val="32"/>
        </w:rPr>
        <w:t>公开子网站</w:t>
      </w:r>
      <w:r>
        <w:rPr>
          <w:rFonts w:ascii="方正仿宋_GBK" w:eastAsia="方正仿宋_GBK" w:cs="HiddenHorzOCR" w:hint="eastAsia"/>
          <w:kern w:val="0"/>
          <w:sz w:val="32"/>
          <w:szCs w:val="32"/>
        </w:rPr>
        <w:t>。做到</w:t>
      </w:r>
      <w:r>
        <w:rPr>
          <w:rFonts w:ascii="方正仿宋_GBK" w:eastAsia="方正仿宋_GBK" w:cs="HiddenHorzOCR"/>
          <w:kern w:val="0"/>
          <w:sz w:val="32"/>
          <w:szCs w:val="32"/>
        </w:rPr>
        <w:t>应公开</w:t>
      </w:r>
      <w:r>
        <w:rPr>
          <w:rFonts w:ascii="方正仿宋_GBK" w:eastAsia="方正仿宋_GBK" w:cs="HiddenHorzOCR" w:hint="eastAsia"/>
          <w:kern w:val="0"/>
          <w:sz w:val="32"/>
          <w:szCs w:val="32"/>
        </w:rPr>
        <w:t>尽公开</w:t>
      </w:r>
      <w:r>
        <w:rPr>
          <w:rFonts w:ascii="方正仿宋_GBK" w:eastAsia="方正仿宋_GBK" w:cs="HiddenHorzOCR"/>
          <w:kern w:val="0"/>
          <w:sz w:val="32"/>
          <w:szCs w:val="32"/>
        </w:rPr>
        <w:t>，不断丰富政务公开的内容。</w:t>
      </w:r>
    </w:p>
    <w:p w:rsidR="007A0E0F" w:rsidRDefault="005A5737">
      <w:pPr>
        <w:autoSpaceDE w:val="0"/>
        <w:autoSpaceDN w:val="0"/>
        <w:adjustRightInd w:val="0"/>
        <w:spacing w:line="578" w:lineRule="exact"/>
        <w:ind w:right="480" w:firstLineChars="200" w:firstLine="640"/>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六、其他需要报告的事项</w:t>
      </w:r>
    </w:p>
    <w:p w:rsidR="007A0E0F" w:rsidRDefault="005A5737">
      <w:pPr>
        <w:autoSpaceDE w:val="0"/>
        <w:autoSpaceDN w:val="0"/>
        <w:adjustRightInd w:val="0"/>
        <w:spacing w:line="578" w:lineRule="exact"/>
        <w:ind w:right="482"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无其他</w:t>
      </w:r>
      <w:proofErr w:type="gramStart"/>
      <w:r>
        <w:rPr>
          <w:rFonts w:ascii="Times New Roman" w:eastAsia="方正仿宋_GBK" w:hAnsi="Times New Roman"/>
          <w:color w:val="000000"/>
          <w:kern w:val="0"/>
          <w:sz w:val="32"/>
          <w:szCs w:val="32"/>
        </w:rPr>
        <w:t>需报告</w:t>
      </w:r>
      <w:proofErr w:type="gramEnd"/>
      <w:r>
        <w:rPr>
          <w:rFonts w:ascii="Times New Roman" w:eastAsia="方正仿宋_GBK" w:hAnsi="Times New Roman"/>
          <w:color w:val="000000"/>
          <w:kern w:val="0"/>
          <w:sz w:val="32"/>
          <w:szCs w:val="32"/>
        </w:rPr>
        <w:t>的事项。</w:t>
      </w:r>
    </w:p>
    <w:p w:rsidR="007A0E0F" w:rsidRDefault="007A0E0F">
      <w:pPr>
        <w:spacing w:line="578" w:lineRule="exact"/>
        <w:rPr>
          <w:rFonts w:ascii="Times New Roman" w:hAnsi="Times New Roman"/>
        </w:rPr>
      </w:pPr>
    </w:p>
    <w:p w:rsidR="007A0E0F" w:rsidRDefault="005A5737" w:rsidP="005A5737">
      <w:pPr>
        <w:spacing w:line="578" w:lineRule="exact"/>
        <w:ind w:firstLineChars="1500" w:firstLine="480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云阳县</w:t>
      </w:r>
      <w:r>
        <w:rPr>
          <w:rFonts w:ascii="Times New Roman" w:eastAsia="方正仿宋_GBK" w:hAnsi="Times New Roman"/>
          <w:color w:val="000000"/>
          <w:kern w:val="0"/>
          <w:sz w:val="32"/>
          <w:szCs w:val="32"/>
        </w:rPr>
        <w:t>人和</w:t>
      </w:r>
      <w:r>
        <w:rPr>
          <w:rFonts w:ascii="Times New Roman" w:eastAsia="方正仿宋_GBK" w:hAnsi="Times New Roman"/>
          <w:color w:val="000000"/>
          <w:kern w:val="0"/>
          <w:sz w:val="32"/>
          <w:szCs w:val="32"/>
        </w:rPr>
        <w:t>街道办事处</w:t>
      </w:r>
    </w:p>
    <w:p w:rsidR="007A0E0F" w:rsidRDefault="005A5737">
      <w:pPr>
        <w:spacing w:line="578" w:lineRule="exac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 xml:space="preserve">                                  202</w:t>
      </w:r>
      <w:r>
        <w:rPr>
          <w:rFonts w:ascii="Times New Roman" w:eastAsia="方正仿宋_GBK" w:hAnsi="Times New Roman" w:hint="eastAsia"/>
          <w:color w:val="000000"/>
          <w:kern w:val="0"/>
          <w:sz w:val="32"/>
          <w:szCs w:val="32"/>
        </w:rPr>
        <w:t>1</w:t>
      </w:r>
      <w:r>
        <w:rPr>
          <w:rFonts w:ascii="Times New Roman" w:eastAsia="方正仿宋_GBK" w:hAnsi="Times New Roman"/>
          <w:color w:val="000000"/>
          <w:kern w:val="0"/>
          <w:sz w:val="32"/>
          <w:szCs w:val="32"/>
        </w:rPr>
        <w:t>年</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月</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9</w:t>
      </w:r>
      <w:r>
        <w:rPr>
          <w:rFonts w:ascii="Times New Roman" w:eastAsia="方正仿宋_GBK" w:hAnsi="Times New Roman"/>
          <w:color w:val="000000"/>
          <w:kern w:val="0"/>
          <w:sz w:val="32"/>
          <w:szCs w:val="32"/>
        </w:rPr>
        <w:t>日</w:t>
      </w:r>
    </w:p>
    <w:sectPr w:rsidR="007A0E0F" w:rsidSect="007A0E0F">
      <w:footerReference w:type="even" r:id="rId8"/>
      <w:footerReference w:type="default" r:id="rId9"/>
      <w:pgSz w:w="11906" w:h="16838"/>
      <w:pgMar w:top="2098" w:right="1531" w:bottom="1985"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E0F" w:rsidRDefault="007A0E0F" w:rsidP="007A0E0F">
      <w:r>
        <w:separator/>
      </w:r>
    </w:p>
  </w:endnote>
  <w:endnote w:type="continuationSeparator" w:id="1">
    <w:p w:rsidR="007A0E0F" w:rsidRDefault="007A0E0F" w:rsidP="007A0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宋体"/>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HiddenHorzOCR">
    <w:altName w:val="MS Mincho"/>
    <w:charset w:val="80"/>
    <w:family w:val="auto"/>
    <w:pitch w:val="default"/>
    <w:sig w:usb0="00000000" w:usb1="0000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F" w:rsidRDefault="005A5737">
    <w:pPr>
      <w:pStyle w:val="a3"/>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30728055"/>
      </w:sdtPr>
      <w:sdtContent>
        <w:r w:rsidR="007A0E0F">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7A0E0F">
          <w:rPr>
            <w:rFonts w:ascii="Times New Roman" w:hAnsi="Times New Roman" w:cs="Times New Roman"/>
            <w:sz w:val="28"/>
            <w:szCs w:val="28"/>
          </w:rPr>
          <w:fldChar w:fldCharType="separate"/>
        </w:r>
        <w:r w:rsidRPr="005A5737">
          <w:rPr>
            <w:rFonts w:ascii="Times New Roman" w:hAnsi="Times New Roman" w:cs="Times New Roman"/>
            <w:noProof/>
            <w:sz w:val="28"/>
            <w:szCs w:val="28"/>
            <w:lang w:val="zh-CN"/>
          </w:rPr>
          <w:t>6</w:t>
        </w:r>
        <w:r w:rsidR="007A0E0F">
          <w:rPr>
            <w:rFonts w:ascii="Times New Roman" w:hAnsi="Times New Roman" w:cs="Times New Roman"/>
            <w:sz w:val="28"/>
            <w:szCs w:val="28"/>
          </w:rPr>
          <w:fldChar w:fldCharType="end"/>
        </w:r>
      </w:sdtContent>
    </w:sdt>
    <w:r>
      <w:rPr>
        <w:rFonts w:ascii="Times New Roman" w:hAnsi="Times New Roman" w:cs="Times New Roman"/>
        <w:sz w:val="28"/>
        <w:szCs w:val="28"/>
      </w:rPr>
      <w:t>—</w:t>
    </w:r>
  </w:p>
  <w:p w:rsidR="007A0E0F" w:rsidRDefault="007A0E0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F" w:rsidRDefault="005A5737">
    <w:pPr>
      <w:pStyle w:val="a3"/>
      <w:jc w:val="right"/>
      <w:rPr>
        <w:rFonts w:ascii="方正仿宋_GBK" w:eastAsia="方正仿宋_GBK"/>
        <w:sz w:val="28"/>
        <w:szCs w:val="28"/>
      </w:rPr>
    </w:pPr>
    <w:r>
      <w:rPr>
        <w:rFonts w:ascii="方正仿宋_GBK" w:eastAsia="方正仿宋_GBK" w:hint="eastAsia"/>
        <w:sz w:val="28"/>
        <w:szCs w:val="28"/>
      </w:rPr>
      <w:t>—</w:t>
    </w:r>
    <w:sdt>
      <w:sdtPr>
        <w:rPr>
          <w:rFonts w:ascii="方正仿宋_GBK" w:eastAsia="方正仿宋_GBK" w:hint="eastAsia"/>
          <w:sz w:val="28"/>
          <w:szCs w:val="28"/>
        </w:rPr>
        <w:id w:val="30728048"/>
      </w:sdtPr>
      <w:sdtContent>
        <w:r w:rsidR="007A0E0F">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sidR="007A0E0F">
          <w:rPr>
            <w:rFonts w:ascii="方正仿宋_GBK" w:eastAsia="方正仿宋_GBK" w:hint="eastAsia"/>
            <w:sz w:val="28"/>
            <w:szCs w:val="28"/>
          </w:rPr>
          <w:fldChar w:fldCharType="separate"/>
        </w:r>
        <w:r w:rsidRPr="005A5737">
          <w:rPr>
            <w:rFonts w:ascii="方正仿宋_GBK" w:eastAsia="方正仿宋_GBK"/>
            <w:noProof/>
            <w:sz w:val="28"/>
            <w:szCs w:val="28"/>
            <w:lang w:val="zh-CN"/>
          </w:rPr>
          <w:t>5</w:t>
        </w:r>
        <w:r w:rsidR="007A0E0F">
          <w:rPr>
            <w:rFonts w:ascii="方正仿宋_GBK" w:eastAsia="方正仿宋_GBK" w:hint="eastAsia"/>
            <w:sz w:val="28"/>
            <w:szCs w:val="28"/>
          </w:rPr>
          <w:fldChar w:fldCharType="end"/>
        </w:r>
      </w:sdtContent>
    </w:sdt>
    <w:r>
      <w:rPr>
        <w:rFonts w:ascii="方正仿宋_GBK" w:eastAsia="方正仿宋_GBK" w:hint="eastAsia"/>
        <w:sz w:val="28"/>
        <w:szCs w:val="28"/>
      </w:rPr>
      <w:t>—</w:t>
    </w:r>
  </w:p>
  <w:p w:rsidR="007A0E0F" w:rsidRDefault="007A0E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E0F" w:rsidRDefault="007A0E0F" w:rsidP="007A0E0F">
      <w:r>
        <w:separator/>
      </w:r>
    </w:p>
  </w:footnote>
  <w:footnote w:type="continuationSeparator" w:id="1">
    <w:p w:rsidR="007A0E0F" w:rsidRDefault="007A0E0F" w:rsidP="007A0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5B8D"/>
    <w:multiLevelType w:val="singleLevel"/>
    <w:tmpl w:val="1F655B8D"/>
    <w:lvl w:ilvl="0">
      <w:start w:val="4"/>
      <w:numFmt w:val="chineseCounting"/>
      <w:suff w:val="nothing"/>
      <w:lvlText w:val="（%1）"/>
      <w:lvlJc w:val="left"/>
      <w:rPr>
        <w:rFonts w:hint="eastAsia"/>
      </w:rPr>
    </w:lvl>
  </w:abstractNum>
  <w:abstractNum w:abstractNumId="1">
    <w:nsid w:val="5E216598"/>
    <w:multiLevelType w:val="singleLevel"/>
    <w:tmpl w:val="5E216598"/>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38A8"/>
    <w:rsid w:val="000E660C"/>
    <w:rsid w:val="00131111"/>
    <w:rsid w:val="001D0EFE"/>
    <w:rsid w:val="004A408B"/>
    <w:rsid w:val="005A5737"/>
    <w:rsid w:val="007A0E0F"/>
    <w:rsid w:val="008F1D05"/>
    <w:rsid w:val="00953F96"/>
    <w:rsid w:val="009B471C"/>
    <w:rsid w:val="00A138A8"/>
    <w:rsid w:val="00A97408"/>
    <w:rsid w:val="00B73AEE"/>
    <w:rsid w:val="00FE2C0C"/>
    <w:rsid w:val="00FF6EF9"/>
    <w:rsid w:val="18DF6392"/>
    <w:rsid w:val="2021717C"/>
    <w:rsid w:val="25147A72"/>
    <w:rsid w:val="26EE6A9A"/>
    <w:rsid w:val="29F90A2F"/>
    <w:rsid w:val="32A069E7"/>
    <w:rsid w:val="350871DE"/>
    <w:rsid w:val="376546EF"/>
    <w:rsid w:val="38F3740A"/>
    <w:rsid w:val="3C722475"/>
    <w:rsid w:val="4BF23BBA"/>
    <w:rsid w:val="56ED6234"/>
    <w:rsid w:val="5A997832"/>
    <w:rsid w:val="6768511B"/>
    <w:rsid w:val="73FB672D"/>
    <w:rsid w:val="74D578F9"/>
    <w:rsid w:val="79595C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0F"/>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0E0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7A0E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7A0E0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7A0E0F"/>
    <w:rPr>
      <w:sz w:val="18"/>
      <w:szCs w:val="18"/>
    </w:rPr>
  </w:style>
  <w:style w:type="character" w:customStyle="1" w:styleId="Char">
    <w:name w:val="页脚 Char"/>
    <w:basedOn w:val="a0"/>
    <w:link w:val="a3"/>
    <w:uiPriority w:val="99"/>
    <w:qFormat/>
    <w:rsid w:val="007A0E0F"/>
    <w:rPr>
      <w:sz w:val="18"/>
      <w:szCs w:val="18"/>
    </w:rPr>
  </w:style>
  <w:style w:type="paragraph" w:styleId="a6">
    <w:name w:val="Balloon Text"/>
    <w:basedOn w:val="a"/>
    <w:link w:val="Char1"/>
    <w:uiPriority w:val="99"/>
    <w:semiHidden/>
    <w:unhideWhenUsed/>
    <w:rsid w:val="005A5737"/>
    <w:rPr>
      <w:sz w:val="18"/>
      <w:szCs w:val="18"/>
    </w:rPr>
  </w:style>
  <w:style w:type="character" w:customStyle="1" w:styleId="Char1">
    <w:name w:val="批注框文本 Char"/>
    <w:basedOn w:val="a0"/>
    <w:link w:val="a6"/>
    <w:uiPriority w:val="99"/>
    <w:semiHidden/>
    <w:rsid w:val="005A5737"/>
    <w:rPr>
      <w:rFonts w:ascii="等线" w:eastAsia="等线" w:hAnsi="等线"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2499</Words>
  <Characters>524</Characters>
  <Application>Microsoft Office Word</Application>
  <DocSecurity>0</DocSecurity>
  <Lines>4</Lines>
  <Paragraphs>6</Paragraphs>
  <ScaleCrop>false</ScaleCrop>
  <Company>微软中国</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人和街道管理员</cp:lastModifiedBy>
  <cp:revision>7</cp:revision>
  <cp:lastPrinted>2020-01-16T07:51:00Z</cp:lastPrinted>
  <dcterms:created xsi:type="dcterms:W3CDTF">2020-01-14T09:00:00Z</dcterms:created>
  <dcterms:modified xsi:type="dcterms:W3CDTF">2021-01-25T03:31:00Z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