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eastAsia="方正小标宋_GBK"/>
          <w:bCs/>
          <w:sz w:val="44"/>
          <w:szCs w:val="44"/>
        </w:rPr>
      </w:pPr>
      <w:r>
        <w:rPr>
          <w:rFonts w:hint="eastAsia" w:ascii="方正小标宋_GBK" w:eastAsia="方正小标宋_GBK"/>
          <w:bCs/>
          <w:sz w:val="44"/>
          <w:szCs w:val="44"/>
        </w:rPr>
        <w:t>重庆市</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eastAsia="方正小标宋_GBK"/>
          <w:bCs/>
          <w:sz w:val="44"/>
          <w:szCs w:val="44"/>
        </w:rPr>
      </w:pPr>
      <w:r>
        <w:rPr>
          <w:rFonts w:hint="eastAsia" w:ascii="方正小标宋_GBK" w:eastAsia="方正小标宋_GBK"/>
          <w:bCs/>
          <w:sz w:val="44"/>
          <w:szCs w:val="44"/>
        </w:rPr>
        <w:t>政府采购电子合同签订操作手册</w:t>
      </w:r>
    </w:p>
    <w:p>
      <w:pPr>
        <w:pStyle w:val="2"/>
        <w:keepNext/>
        <w:keepLines/>
        <w:pageBreakBefore w:val="0"/>
        <w:widowControl w:val="0"/>
        <w:kinsoku/>
        <w:wordWrap/>
        <w:overflowPunct/>
        <w:topLinePunct w:val="0"/>
        <w:autoSpaceDE/>
        <w:autoSpaceDN/>
        <w:bidi w:val="0"/>
        <w:adjustRightInd/>
        <w:snapToGrid w:val="0"/>
        <w:spacing w:line="580" w:lineRule="exact"/>
        <w:jc w:val="center"/>
        <w:textAlignment w:val="auto"/>
        <w:rPr>
          <w:rFonts w:ascii="Times New Roman" w:hAnsi="Times New Roman" w:eastAsia="方正楷体_GBK" w:cs="Times New Roman"/>
          <w:b w:val="0"/>
        </w:rPr>
      </w:pPr>
      <w:r>
        <w:rPr>
          <w:rFonts w:ascii="Times New Roman" w:hAnsi="Times New Roman" w:eastAsia="方正楷体_GBK" w:cs="Times New Roman"/>
          <w:b w:val="0"/>
        </w:rPr>
        <w:t>（2025版）</w:t>
      </w:r>
    </w:p>
    <w:p>
      <w:pPr>
        <w:pStyle w:val="6"/>
        <w:pageBreakBefore w:val="0"/>
        <w:widowControl/>
        <w:kinsoku/>
        <w:wordWrap/>
        <w:overflowPunct/>
        <w:topLinePunct w:val="0"/>
        <w:autoSpaceDE/>
        <w:autoSpaceDN/>
        <w:bidi w:val="0"/>
        <w:adjustRightInd/>
        <w:spacing w:beforeAutospacing="0" w:afterAutospacing="0" w:line="578" w:lineRule="exact"/>
        <w:ind w:firstLine="560" w:firstLineChars="200"/>
        <w:jc w:val="both"/>
        <w:textAlignment w:val="auto"/>
        <w:rPr>
          <w:rFonts w:ascii="宋体" w:hAnsi="宋体" w:eastAsia="宋体" w:cs="宋体"/>
          <w:sz w:val="28"/>
          <w:szCs w:val="28"/>
        </w:rPr>
      </w:pPr>
    </w:p>
    <w:p>
      <w:pPr>
        <w:pStyle w:val="6"/>
        <w:pageBreakBefore w:val="0"/>
        <w:widowControl/>
        <w:kinsoku/>
        <w:wordWrap/>
        <w:overflowPunct/>
        <w:topLinePunct w:val="0"/>
        <w:autoSpaceDE/>
        <w:autoSpaceDN/>
        <w:bidi w:val="0"/>
        <w:adjustRightInd/>
        <w:spacing w:beforeAutospacing="0" w:afterAutospacing="0" w:line="578"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根据《财政部办公厅关于进一步提高政府采购透明度 和采购效率相关事项的通知》（财办库〔2023〕243号）文件要求，为进一步提高政府采购业务办理效率，推进政府采购合同签订电子化实施，现基于重庆市政府采购交易管理系统推出电子合同签订功能，操作流程如下。</w:t>
      </w:r>
    </w:p>
    <w:p>
      <w:pPr>
        <w:pStyle w:val="2"/>
        <w:keepNext/>
        <w:keepLines/>
        <w:pageBreakBefore w:val="0"/>
        <w:widowControl w:val="0"/>
        <w:kinsoku/>
        <w:wordWrap/>
        <w:overflowPunct/>
        <w:topLinePunct w:val="0"/>
        <w:autoSpaceDE/>
        <w:autoSpaceDN/>
        <w:bidi w:val="0"/>
        <w:adjustRightInd/>
        <w:snapToGrid w:val="0"/>
        <w:spacing w:before="0" w:after="0" w:line="578" w:lineRule="exact"/>
        <w:ind w:firstLine="640" w:firstLineChars="200"/>
        <w:textAlignment w:val="auto"/>
        <w:rPr>
          <w:rFonts w:hint="eastAsia" w:ascii="方正黑体_GBK" w:hAnsi="方正黑体_GBK" w:eastAsia="方正黑体_GBK" w:cs="方正黑体_GBK"/>
          <w:b w:val="0"/>
          <w:bCs/>
        </w:rPr>
      </w:pPr>
      <w:r>
        <w:rPr>
          <w:rFonts w:hint="eastAsia" w:ascii="方正黑体_GBK" w:hAnsi="方正黑体_GBK" w:eastAsia="方正黑体_GBK" w:cs="方正黑体_GBK"/>
          <w:b w:val="0"/>
          <w:bCs/>
        </w:rPr>
        <w:t>一、办理电子签章</w:t>
      </w:r>
    </w:p>
    <w:p>
      <w:pPr>
        <w:pageBreakBefore w:val="0"/>
        <w:kinsoku/>
        <w:wordWrap/>
        <w:overflowPunct/>
        <w:topLinePunct w:val="0"/>
        <w:autoSpaceDE/>
        <w:autoSpaceDN/>
        <w:bidi w:val="0"/>
        <w:adjustRightInd/>
        <w:spacing w:line="578" w:lineRule="exact"/>
        <w:ind w:firstLine="640" w:firstLineChars="200"/>
        <w:textAlignment w:val="auto"/>
        <w:rPr>
          <w:rFonts w:hint="eastAsia" w:ascii="方正仿宋_GBK" w:hAnsi="方正仿宋_GBK" w:eastAsia="方正仿宋_GBK" w:cs="方正仿宋_GBK"/>
          <w:sz w:val="32"/>
          <w:szCs w:val="40"/>
        </w:rPr>
      </w:pPr>
      <w:r>
        <w:rPr>
          <w:rFonts w:hint="eastAsia" w:ascii="方正仿宋_GBK" w:hAnsi="方正仿宋_GBK" w:eastAsia="方正仿宋_GBK" w:cs="方正仿宋_GBK"/>
          <w:sz w:val="32"/>
          <w:szCs w:val="40"/>
        </w:rPr>
        <w:t>采购人或供应商需注册并登录重庆市一体化政务服务平台（简称“渝快办”），在首页搜索“电子印章”，选择“电子印章-在线办理”服务，即可免费办理电子签章。</w:t>
      </w:r>
    </w:p>
    <w:p>
      <w:pPr>
        <w:pageBreakBefore w:val="0"/>
        <w:kinsoku/>
        <w:wordWrap/>
        <w:overflowPunct/>
        <w:topLinePunct w:val="0"/>
        <w:autoSpaceDE/>
        <w:autoSpaceDN/>
        <w:bidi w:val="0"/>
        <w:adjustRightInd/>
        <w:spacing w:line="578" w:lineRule="exact"/>
        <w:ind w:firstLine="640" w:firstLineChars="200"/>
        <w:textAlignment w:val="auto"/>
        <w:rPr>
          <w:rFonts w:hint="default" w:ascii="Times New Roman" w:hAnsi="Times New Roman" w:eastAsia="宋体" w:cs="Times New Roman"/>
          <w:sz w:val="28"/>
          <w:szCs w:val="36"/>
        </w:rPr>
      </w:pPr>
      <w:r>
        <w:rPr>
          <w:rFonts w:hint="eastAsia" w:ascii="方正仿宋_GBK" w:hAnsi="方正仿宋_GBK" w:eastAsia="方正仿宋_GBK" w:cs="方正仿宋_GBK"/>
          <w:sz w:val="32"/>
          <w:szCs w:val="40"/>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"https://zwykb.cq.gov.cn/yjsycb/" </w:instrText>
      </w:r>
      <w:r>
        <w:rPr>
          <w:rFonts w:hint="default" w:ascii="Times New Roman" w:hAnsi="Times New Roman" w:cs="Times New Roman"/>
        </w:rPr>
        <w:fldChar w:fldCharType="separate"/>
      </w:r>
      <w:r>
        <w:rPr>
          <w:rStyle w:val="9"/>
          <w:rFonts w:hint="default" w:ascii="Times New Roman" w:hAnsi="Times New Roman" w:eastAsia="宋体" w:cs="Times New Roman"/>
          <w:sz w:val="28"/>
          <w:szCs w:val="36"/>
        </w:rPr>
        <w:t>https://zwykb.cq.gov.cn/</w:t>
      </w:r>
      <w:r>
        <w:rPr>
          <w:rStyle w:val="9"/>
          <w:rFonts w:hint="default" w:ascii="Times New Roman" w:hAnsi="Times New Roman" w:eastAsia="宋体" w:cs="Times New Roman"/>
          <w:sz w:val="28"/>
          <w:szCs w:val="36"/>
        </w:rPr>
        <w:fldChar w:fldCharType="end"/>
      </w:r>
    </w:p>
    <w:p>
      <w:pPr>
        <w:pageBreakBefore w:val="0"/>
        <w:kinsoku/>
        <w:wordWrap/>
        <w:overflowPunct/>
        <w:topLinePunct w:val="0"/>
        <w:autoSpaceDE/>
        <w:autoSpaceDN/>
        <w:bidi w:val="0"/>
        <w:adjustRightInd/>
        <w:spacing w:line="578" w:lineRule="exact"/>
        <w:ind w:firstLine="640" w:firstLineChars="200"/>
        <w:textAlignment w:val="auto"/>
        <w:rPr>
          <w:rFonts w:hint="default" w:ascii="Times New Roman" w:hAnsi="Times New Roman" w:eastAsia="方正仿宋_GBK" w:cs="Times New Roman"/>
          <w:sz w:val="32"/>
          <w:szCs w:val="40"/>
        </w:rPr>
      </w:pPr>
      <w:r>
        <w:rPr>
          <w:rFonts w:hint="default" w:ascii="Times New Roman" w:hAnsi="Times New Roman" w:eastAsia="方正仿宋_GBK" w:cs="Times New Roman"/>
          <w:sz w:val="32"/>
          <w:szCs w:val="40"/>
        </w:rPr>
        <w:t>操作入口如图1-1、1-2、1-3所示</w:t>
      </w:r>
    </w:p>
    <w:p>
      <w:pPr>
        <w:pStyle w:val="2"/>
      </w:pPr>
      <w:r>
        <w:drawing>
          <wp:inline distT="0" distB="0" distL="114300" distR="114300">
            <wp:extent cx="5271135" cy="2249805"/>
            <wp:effectExtent l="0" t="0" r="190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5271135" cy="2249805"/>
                    </a:xfrm>
                    <a:prstGeom prst="rect">
                      <a:avLst/>
                    </a:prstGeom>
                    <a:noFill/>
                    <a:ln>
                      <a:noFill/>
                    </a:ln>
                  </pic:spPr>
                </pic:pic>
              </a:graphicData>
            </a:graphic>
          </wp:inline>
        </w:drawing>
      </w:r>
    </w:p>
    <w:p>
      <w:pPr>
        <w:pStyle w:val="6"/>
        <w:widowControl/>
        <w:spacing w:beforeAutospacing="0" w:afterAutospacing="0"/>
        <w:ind w:left="-840" w:leftChars="-400"/>
        <w:jc w:val="center"/>
        <w:rPr>
          <w:rFonts w:ascii="宋体" w:hAnsi="宋体" w:eastAsia="宋体" w:cs="宋体"/>
          <w:color w:val="auto"/>
          <w:sz w:val="22"/>
          <w:szCs w:val="22"/>
        </w:rPr>
      </w:pPr>
      <w:r>
        <w:rPr>
          <w:rFonts w:hint="eastAsia" w:ascii="宋体" w:hAnsi="宋体" w:eastAsia="宋体" w:cs="宋体"/>
          <w:color w:val="auto"/>
          <w:sz w:val="22"/>
          <w:szCs w:val="22"/>
        </w:rPr>
        <w:t>图1-1</w:t>
      </w:r>
    </w:p>
    <w:p>
      <w:pPr>
        <w:pStyle w:val="6"/>
        <w:widowControl/>
        <w:spacing w:beforeAutospacing="0" w:afterAutospacing="0"/>
        <w:jc w:val="center"/>
        <w:rPr>
          <w:rFonts w:ascii="宋体" w:hAnsi="宋体" w:eastAsia="宋体" w:cs="宋体"/>
          <w:color w:val="FF0000"/>
          <w:sz w:val="22"/>
          <w:szCs w:val="22"/>
        </w:rPr>
      </w:pPr>
      <w:r>
        <w:drawing>
          <wp:inline distT="0" distB="0" distL="114300" distR="114300">
            <wp:extent cx="5271135" cy="3585210"/>
            <wp:effectExtent l="0" t="0" r="190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1135" cy="3585210"/>
                    </a:xfrm>
                    <a:prstGeom prst="rect">
                      <a:avLst/>
                    </a:prstGeom>
                    <a:noFill/>
                    <a:ln>
                      <a:noFill/>
                    </a:ln>
                  </pic:spPr>
                </pic:pic>
              </a:graphicData>
            </a:graphic>
          </wp:inline>
        </w:drawing>
      </w:r>
    </w:p>
    <w:p>
      <w:pPr>
        <w:pStyle w:val="6"/>
        <w:widowControl/>
        <w:spacing w:beforeAutospacing="0" w:afterAutospacing="0"/>
        <w:ind w:left="-840" w:leftChars="-400"/>
        <w:jc w:val="center"/>
        <w:rPr>
          <w:rFonts w:hint="eastAsia" w:ascii="宋体" w:hAnsi="宋体" w:eastAsia="宋体" w:cs="宋体"/>
          <w:color w:val="auto"/>
          <w:sz w:val="22"/>
          <w:szCs w:val="22"/>
        </w:rPr>
      </w:pPr>
      <w:r>
        <w:rPr>
          <w:rFonts w:hint="eastAsia" w:ascii="宋体" w:hAnsi="宋体" w:eastAsia="宋体" w:cs="宋体"/>
          <w:color w:val="auto"/>
          <w:sz w:val="22"/>
          <w:szCs w:val="22"/>
        </w:rPr>
        <w:t>图1-2</w:t>
      </w:r>
    </w:p>
    <w:p>
      <w:pPr>
        <w:pStyle w:val="6"/>
        <w:widowControl/>
        <w:spacing w:beforeAutospacing="0" w:afterAutospacing="0"/>
        <w:ind w:left="-840" w:leftChars="-400"/>
        <w:jc w:val="center"/>
        <w:rPr>
          <w:rFonts w:hint="eastAsia" w:ascii="宋体" w:hAnsi="宋体" w:eastAsia="宋体" w:cs="宋体"/>
          <w:color w:val="auto"/>
          <w:sz w:val="22"/>
          <w:szCs w:val="22"/>
        </w:rPr>
      </w:pPr>
    </w:p>
    <w:p>
      <w:pPr>
        <w:pStyle w:val="6"/>
        <w:widowControl/>
        <w:spacing w:beforeAutospacing="0" w:afterAutospacing="0"/>
        <w:ind w:left="-840" w:leftChars="-400"/>
        <w:jc w:val="center"/>
        <w:rPr>
          <w:rFonts w:hint="eastAsia" w:ascii="宋体" w:hAnsi="宋体" w:eastAsia="宋体" w:cs="宋体"/>
          <w:color w:val="auto"/>
          <w:sz w:val="22"/>
          <w:szCs w:val="22"/>
        </w:rPr>
      </w:pPr>
    </w:p>
    <w:p>
      <w:pPr>
        <w:pStyle w:val="6"/>
        <w:widowControl/>
        <w:spacing w:beforeAutospacing="0" w:afterAutospacing="0"/>
        <w:jc w:val="center"/>
        <w:rPr>
          <w:rFonts w:ascii="宋体" w:hAnsi="宋体" w:eastAsia="宋体" w:cs="宋体"/>
        </w:rPr>
      </w:pPr>
      <w:r>
        <w:drawing>
          <wp:inline distT="0" distB="0" distL="114300" distR="114300">
            <wp:extent cx="5272405" cy="3136265"/>
            <wp:effectExtent l="0" t="0" r="63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2405" cy="3136265"/>
                    </a:xfrm>
                    <a:prstGeom prst="rect">
                      <a:avLst/>
                    </a:prstGeom>
                    <a:noFill/>
                    <a:ln>
                      <a:noFill/>
                    </a:ln>
                  </pic:spPr>
                </pic:pic>
              </a:graphicData>
            </a:graphic>
          </wp:inline>
        </w:drawing>
      </w:r>
    </w:p>
    <w:p>
      <w:pPr>
        <w:pStyle w:val="6"/>
        <w:widowControl/>
        <w:spacing w:beforeAutospacing="0" w:afterAutospacing="0"/>
        <w:ind w:left="-840" w:leftChars="-400"/>
        <w:jc w:val="center"/>
        <w:rPr>
          <w:rFonts w:ascii="宋体" w:hAnsi="宋体" w:eastAsia="宋体" w:cs="宋体"/>
          <w:color w:val="auto"/>
          <w:sz w:val="22"/>
          <w:szCs w:val="22"/>
        </w:rPr>
      </w:pPr>
      <w:r>
        <w:rPr>
          <w:rFonts w:hint="eastAsia" w:ascii="宋体" w:hAnsi="宋体" w:eastAsia="宋体" w:cs="宋体"/>
          <w:color w:val="auto"/>
          <w:sz w:val="22"/>
          <w:szCs w:val="22"/>
        </w:rPr>
        <w:t>图1-3</w:t>
      </w:r>
    </w:p>
    <w:p>
      <w:pPr>
        <w:pStyle w:val="6"/>
        <w:widowControl/>
        <w:spacing w:beforeAutospacing="0" w:afterAutospacing="0"/>
        <w:ind w:left="-840" w:leftChars="-400"/>
        <w:jc w:val="center"/>
      </w:pPr>
      <w:r>
        <w:rPr>
          <w:rFonts w:hint="eastAsia"/>
        </w:rPr>
        <w:t xml:space="preserve">      </w:t>
      </w:r>
      <w:r>
        <w:drawing>
          <wp:inline distT="0" distB="0" distL="114300" distR="114300">
            <wp:extent cx="5145405" cy="2222500"/>
            <wp:effectExtent l="0" t="0" r="571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145405" cy="2222500"/>
                    </a:xfrm>
                    <a:prstGeom prst="rect">
                      <a:avLst/>
                    </a:prstGeom>
                    <a:noFill/>
                    <a:ln>
                      <a:noFill/>
                    </a:ln>
                  </pic:spPr>
                </pic:pic>
              </a:graphicData>
            </a:graphic>
          </wp:inline>
        </w:drawing>
      </w:r>
    </w:p>
    <w:p>
      <w:pPr>
        <w:pStyle w:val="6"/>
        <w:widowControl/>
        <w:spacing w:beforeAutospacing="0" w:afterAutospacing="0"/>
        <w:ind w:left="-840" w:leftChars="-400"/>
        <w:jc w:val="center"/>
        <w:rPr>
          <w:rFonts w:ascii="宋体" w:hAnsi="宋体" w:eastAsia="宋体" w:cs="宋体"/>
          <w:color w:val="FF0000"/>
          <w:sz w:val="22"/>
          <w:szCs w:val="22"/>
        </w:rPr>
      </w:pPr>
      <w:r>
        <w:rPr>
          <w:rFonts w:hint="eastAsia" w:ascii="宋体" w:hAnsi="宋体" w:eastAsia="宋体" w:cs="宋体"/>
          <w:color w:val="FF0000"/>
          <w:sz w:val="22"/>
          <w:szCs w:val="22"/>
        </w:rPr>
        <w:t>图1-4</w:t>
      </w:r>
    </w:p>
    <w:p>
      <w:pPr>
        <w:pStyle w:val="6"/>
        <w:widowControl/>
        <w:spacing w:beforeAutospacing="0" w:afterAutospacing="0"/>
        <w:jc w:val="both"/>
      </w:pPr>
    </w:p>
    <w:p>
      <w:pPr>
        <w:pageBreakBefore w:val="0"/>
        <w:widowControl w:val="0"/>
        <w:wordWrap/>
        <w:topLinePunct w:val="0"/>
        <w:bidi w:val="0"/>
        <w:adjustRightInd/>
        <w:spacing w:line="578"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按照渝快办提示完成电子印章申请流程</w:t>
      </w:r>
      <w:r>
        <w:rPr>
          <w:rFonts w:hint="eastAsia" w:ascii="方正仿宋_GBK" w:hAnsi="方正仿宋_GBK" w:eastAsia="方正仿宋_GBK" w:cs="方正仿宋_GBK"/>
          <w:sz w:val="32"/>
          <w:szCs w:val="32"/>
        </w:rPr>
        <mc:AlternateContent>
          <mc:Choice Requires="wps">
            <w:drawing>
              <wp:anchor distT="0" distB="0" distL="114300" distR="114300" simplePos="0" relativeHeight="251659264" behindDoc="0" locked="0" layoutInCell="1" allowOverlap="1">
                <wp:simplePos x="0" y="0"/>
                <wp:positionH relativeFrom="column">
                  <wp:posOffset>6948170</wp:posOffset>
                </wp:positionH>
                <wp:positionV relativeFrom="paragraph">
                  <wp:posOffset>3698240</wp:posOffset>
                </wp:positionV>
                <wp:extent cx="0" cy="156210"/>
                <wp:effectExtent l="38100" t="0" r="38100" b="15240"/>
                <wp:wrapNone/>
                <wp:docPr id="18" name="直接箭头连接符 17"/>
                <wp:cNvGraphicFramePr/>
                <a:graphic xmlns:a="http://schemas.openxmlformats.org/drawingml/2006/main">
                  <a:graphicData uri="http://schemas.microsoft.com/office/word/2010/wordprocessingShape">
                    <wps:wsp>
                      <wps:cNvCnPr/>
                      <wps:spPr>
                        <a:xfrm>
                          <a:off x="0" y="0"/>
                          <a:ext cx="0" cy="156210"/>
                        </a:xfrm>
                        <a:prstGeom prst="straightConnector1">
                          <a:avLst/>
                        </a:prstGeom>
                        <a:ln w="63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7" o:spid="_x0000_s1026" o:spt="32" type="#_x0000_t32" style="position:absolute;left:0pt;margin-left:547.1pt;margin-top:291.2pt;height:12.3pt;width:0pt;z-index:251659264;mso-width-relative:page;mso-height-relative:page;" filled="f" stroked="t" coordsize="21600,21600" o:gfxdata="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adoJ7YAAAADQEAAA8AAAAAAAAAAQAgAAAAIgAAAGRycy9kb3ducmV2&#10;LnhtbFBLAQIUABQAAAAIAIdO4kBOU5Pt/AEAAL4DAAAOAAAAAAAAAAEAIAAAACcBAABkcnMvZTJv&#10;RG9jLnhtbFBLBQYAAAAABgAGAFkBAACVBQAAAAA=&#10;">
                <v:fill on="f" focussize="0,0"/>
                <v:stroke weight="0.5pt" color="#000000 [3213]" miterlimit="8" joinstyle="miter" endarrow="block"/>
                <v:imagedata o:title=""/>
                <o:lock v:ext="edit" aspectratio="f"/>
              </v:shape>
            </w:pict>
          </mc:Fallback>
        </mc:AlternateContent>
      </w:r>
      <w:r>
        <w:rPr>
          <w:rFonts w:hint="eastAsia" w:ascii="方正仿宋_GBK" w:hAnsi="方正仿宋_GBK" w:eastAsia="方正仿宋_GBK" w:cs="方正仿宋_GBK"/>
          <w:sz w:val="32"/>
          <w:szCs w:val="32"/>
        </w:rPr>
        <mc:AlternateContent>
          <mc:Choice Requires="wps">
            <w:drawing>
              <wp:anchor distT="0" distB="0" distL="114300" distR="114300" simplePos="0" relativeHeight="251660288" behindDoc="0" locked="0" layoutInCell="1" allowOverlap="1">
                <wp:simplePos x="0" y="0"/>
                <wp:positionH relativeFrom="column">
                  <wp:posOffset>6602095</wp:posOffset>
                </wp:positionH>
                <wp:positionV relativeFrom="paragraph">
                  <wp:posOffset>2011045</wp:posOffset>
                </wp:positionV>
                <wp:extent cx="691515" cy="366395"/>
                <wp:effectExtent l="4445" t="4445" r="8890" b="10160"/>
                <wp:wrapNone/>
                <wp:docPr id="21" name="圆角矩形 20"/>
                <wp:cNvGraphicFramePr/>
                <a:graphic xmlns:a="http://schemas.openxmlformats.org/drawingml/2006/main">
                  <a:graphicData uri="http://schemas.microsoft.com/office/word/2010/wordprocessingShape">
                    <wps:wsp>
                      <wps:cNvSpPr/>
                      <wps:spPr>
                        <a:xfrm>
                          <a:off x="0" y="0"/>
                          <a:ext cx="691515" cy="366395"/>
                        </a:xfrm>
                        <a:prstGeom prst="roundRect">
                          <a:avLst/>
                        </a:prstGeom>
                        <a:solidFill>
                          <a:srgbClr val="C0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6"/>
                              <w:jc w:val="center"/>
                            </w:pPr>
                            <w:r>
                              <w:rPr>
                                <w:rFonts w:ascii="微软雅黑" w:eastAsia="微软雅黑" w:hAnsiTheme="minorBidi"/>
                                <w:b/>
                                <w:color w:val="FFFFFF" w:themeColor="background1"/>
                                <w:kern w:val="24"/>
                                <w:sz w:val="18"/>
                                <w:szCs w:val="18"/>
                                <w14:textFill>
                                  <w14:solidFill>
                                    <w14:schemeClr w14:val="bg1"/>
                                  </w14:solidFill>
                                </w14:textFill>
                              </w:rPr>
                              <w:t>无财政预算单位</w:t>
                            </w:r>
                          </w:p>
                        </w:txbxContent>
                      </wps:txbx>
                      <wps:bodyPr rtlCol="0" anchor="ctr"/>
                    </wps:wsp>
                  </a:graphicData>
                </a:graphic>
              </wp:anchor>
            </w:drawing>
          </mc:Choice>
          <mc:Fallback>
            <w:pict>
              <v:roundrect id="圆角矩形 20" o:spid="_x0000_s1026" o:spt="2" style="position:absolute;left:0pt;margin-left:519.85pt;margin-top:158.35pt;height:28.85pt;width:54.45pt;z-index:251660288;v-text-anchor:middle;mso-width-relative:page;mso-height-relative:page;" fillcolor="#C00000" filled="t" stroked="t" coordsize="21600,21600" arcsize="0.166666666666667" o:gfxdata="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qch0reAAAADQEAAA8AAAAAAAAAAQAgAAAAIgAAAGRycy9kb3ducmV2LnhtbFBLAQIUABQA&#10;AAAIAIdO4kA9ClgW6gEAALcDAAAOAAAAAAAAAAEAIAAAAC0BAABkcnMvZTJvRG9jLnhtbFBLBQYA&#10;AAAABgAGAFkBAACJBQAAAAA=&#10;">
                <v:fill on="t" focussize="0,0"/>
                <v:stroke weight="0.5pt" color="#000000 [3213]" miterlimit="8" joinstyle="miter"/>
                <v:imagedata o:title=""/>
                <o:lock v:ext="edit" aspectratio="f"/>
                <v:textbox>
                  <w:txbxContent>
                    <w:p>
                      <w:pPr>
                        <w:pStyle w:val="6"/>
                        <w:jc w:val="center"/>
                      </w:pPr>
                      <w:r>
                        <w:rPr>
                          <w:rFonts w:ascii="微软雅黑" w:eastAsia="微软雅黑" w:hAnsiTheme="minorBidi"/>
                          <w:b/>
                          <w:color w:val="FFFFFF" w:themeColor="background1"/>
                          <w:kern w:val="24"/>
                          <w:sz w:val="18"/>
                          <w:szCs w:val="18"/>
                          <w14:textFill>
                            <w14:solidFill>
                              <w14:schemeClr w14:val="bg1"/>
                            </w14:solidFill>
                          </w14:textFill>
                        </w:rPr>
                        <w:t>无财政预算单位</w:t>
                      </w:r>
                    </w:p>
                  </w:txbxContent>
                </v:textbox>
              </v:roundrect>
            </w:pict>
          </mc:Fallback>
        </mc:AlternateContent>
      </w:r>
      <w:r>
        <w:rPr>
          <w:rFonts w:hint="eastAsia" w:ascii="方正仿宋_GBK" w:hAnsi="方正仿宋_GBK" w:eastAsia="方正仿宋_GBK" w:cs="方正仿宋_GBK"/>
          <w:sz w:val="32"/>
          <w:szCs w:val="32"/>
        </w:rPr>
        <mc:AlternateContent>
          <mc:Choice Requires="wps">
            <w:drawing>
              <wp:anchor distT="0" distB="0" distL="114300" distR="114300" simplePos="0" relativeHeight="251661312" behindDoc="0" locked="0" layoutInCell="1" allowOverlap="1">
                <wp:simplePos x="0" y="0"/>
                <wp:positionH relativeFrom="column">
                  <wp:posOffset>6875780</wp:posOffset>
                </wp:positionH>
                <wp:positionV relativeFrom="paragraph">
                  <wp:posOffset>2464435</wp:posOffset>
                </wp:positionV>
                <wp:extent cx="144145" cy="143510"/>
                <wp:effectExtent l="15875" t="6350" r="31115" b="20955"/>
                <wp:wrapNone/>
                <wp:docPr id="22" name="右箭头 21"/>
                <wp:cNvGraphicFramePr/>
                <a:graphic xmlns:a="http://schemas.openxmlformats.org/drawingml/2006/main">
                  <a:graphicData uri="http://schemas.microsoft.com/office/word/2010/wordprocessingShape">
                    <wps:wsp>
                      <wps:cNvSpPr/>
                      <wps:spPr>
                        <a:xfrm rot="5400000">
                          <a:off x="0" y="0"/>
                          <a:ext cx="144145" cy="14351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右箭头 21" o:spid="_x0000_s1026" o:spt="13" type="#_x0000_t13" style="position:absolute;left:0pt;margin-left:541.4pt;margin-top:194.05pt;height:11.3pt;width:11.35pt;rotation:5898240f;z-index:251661312;v-text-anchor:middle;mso-width-relative:page;mso-height-relative:page;" fillcolor="#C00000" filled="t" stroked="t" coordsize="21600,21600" o:gfxdata="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2sfKjaAAAA&#10;DQEAAA8AAAAAAAAAAQAgAAAAIgAAAGRycy9kb3ducmV2LnhtbFBLAQIUABQAAAAIAIdO4kC1MPBH&#10;4gEAALkDAAAOAAAAAAAAAAEAIAAAACkBAABkcnMvZTJvRG9jLnhtbFBLBQYAAAAABgAGAFkBAAB9&#10;BQAAAAA=&#10;" adj="10848,5400">
                <v:fill on="t" focussize="0,0"/>
                <v:stroke weight="1pt" color="#C00000 [3204]" miterlimit="8" joinstyle="miter"/>
                <v:imagedata o:title=""/>
                <o:lock v:ext="edit" aspectratio="f"/>
              </v:shape>
            </w:pict>
          </mc:Fallback>
        </mc:AlternateContent>
      </w:r>
      <w:r>
        <w:rPr>
          <w:rFonts w:hint="eastAsia" w:ascii="方正仿宋_GBK" w:hAnsi="方正仿宋_GBK" w:eastAsia="方正仿宋_GBK" w:cs="方正仿宋_GBK"/>
          <w:sz w:val="32"/>
          <w:szCs w:val="32"/>
        </w:rPr>
        <w:t>，并设置印章管理员，印章管理员设置印章授权人员，管理员及被授权人员均可使用印章。</w:t>
      </w:r>
    </w:p>
    <w:p>
      <w:pPr>
        <w:pageBreakBefore w:val="0"/>
        <w:widowControl w:val="0"/>
        <w:wordWrap/>
        <w:topLinePunct w:val="0"/>
        <w:bidi w:val="0"/>
        <w:adjustRightInd/>
        <w:spacing w:line="578"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（注：电子合同签订时需输入印章密码，请妥善保管并牢记密码信息）</w:t>
      </w:r>
    </w:p>
    <w:p>
      <w:pPr>
        <w:pStyle w:val="2"/>
        <w:keepNext/>
        <w:keepLines/>
        <w:pageBreakBefore w:val="0"/>
        <w:widowControl w:val="0"/>
        <w:kinsoku/>
        <w:wordWrap/>
        <w:overflowPunct/>
        <w:topLinePunct w:val="0"/>
        <w:autoSpaceDE/>
        <w:autoSpaceDN/>
        <w:bidi w:val="0"/>
        <w:adjustRightInd/>
        <w:snapToGrid w:val="0"/>
        <w:spacing w:before="0" w:after="0" w:line="578" w:lineRule="exact"/>
        <w:textAlignment w:val="auto"/>
        <w:rPr>
          <w:rFonts w:hint="eastAsia" w:ascii="方正黑体_GBK" w:hAnsi="方正黑体_GBK" w:eastAsia="方正黑体_GBK" w:cs="方正黑体_GBK"/>
          <w:b w:val="0"/>
          <w:bCs/>
        </w:rPr>
      </w:pPr>
      <w:r>
        <w:rPr>
          <w:rFonts w:hint="eastAsia" w:ascii="方正黑体_GBK" w:hAnsi="方正黑体_GBK" w:eastAsia="方正黑体_GBK" w:cs="方正黑体_GBK"/>
          <w:b w:val="0"/>
          <w:bCs/>
        </w:rPr>
        <w:t>二、设置身份证信息</w:t>
      </w:r>
    </w:p>
    <w:p>
      <w:pPr>
        <w:keepNext w:val="0"/>
        <w:keepLines w:val="0"/>
        <w:pageBreakBefore w:val="0"/>
        <w:widowControl w:val="0"/>
        <w:kinsoku w:val="0"/>
        <w:wordWrap/>
        <w:overflowPunct w:val="0"/>
        <w:topLinePunct w:val="0"/>
        <w:autoSpaceDE w:val="0"/>
        <w:autoSpaceDN w:val="0"/>
        <w:bidi w:val="0"/>
        <w:adjustRightInd/>
        <w:snapToGrid/>
        <w:spacing w:line="578"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渝快办办理的电子印章信息与重庆市政府采购网的用户账号身份信息关联，在应用电子印章之前，采购人、供应商（印章管理员或被授权人员）需提前登录重庆市政府采购网（www.ccgp-chongqing.gov.cn），进</w:t>
      </w:r>
      <w:r>
        <w:rPr>
          <w:rFonts w:hint="eastAsia" w:ascii="方正仿宋_GBK" w:hAnsi="方正仿宋_GBK" w:eastAsia="方正仿宋_GBK" w:cs="方正仿宋_GBK"/>
          <w:sz w:val="32"/>
          <w:szCs w:val="32"/>
        </w:rPr>
        <w:t>入“个人中心”，</w:t>
      </w:r>
      <w:r>
        <w:rPr>
          <w:rFonts w:hint="default" w:ascii="Times New Roman" w:hAnsi="Times New Roman" w:eastAsia="方正仿宋_GBK" w:cs="Times New Roman"/>
          <w:sz w:val="32"/>
          <w:szCs w:val="32"/>
        </w:rPr>
        <w:t>点击页面右上角头像，选择“个人资料”，设置正确的身份证号码。如图2-1、2-2所示</w:t>
      </w:r>
    </w:p>
    <w:p>
      <w:pPr>
        <w:keepNext w:val="0"/>
        <w:keepLines w:val="0"/>
        <w:pageBreakBefore w:val="0"/>
        <w:widowControl w:val="0"/>
        <w:wordWrap/>
        <w:topLinePunct w:val="0"/>
        <w:bidi w:val="0"/>
        <w:adjustRightInd/>
        <w:snapToGrid/>
        <w:spacing w:line="578" w:lineRule="exact"/>
        <w:jc w:val="center"/>
        <w:textAlignment w:val="auto"/>
        <w:rPr>
          <w:rFonts w:hint="default" w:ascii="Times New Roman" w:hAnsi="Times New Roman" w:eastAsia="方正仿宋_GBK" w:cs="Times New Roman"/>
          <w:sz w:val="32"/>
          <w:szCs w:val="32"/>
        </w:rPr>
      </w:pPr>
    </w:p>
    <w:p>
      <w:pPr>
        <w:jc w:val="center"/>
      </w:pPr>
      <w:r>
        <w:drawing>
          <wp:inline distT="0" distB="0" distL="0" distR="0">
            <wp:extent cx="5274310" cy="1562100"/>
            <wp:effectExtent l="19050" t="19050" r="21590" b="19050"/>
            <wp:docPr id="11930317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31759" name="图片 1"/>
                    <pic:cNvPicPr>
                      <a:picLocks noChangeAspect="1"/>
                    </pic:cNvPicPr>
                  </pic:nvPicPr>
                  <pic:blipFill>
                    <a:blip r:embed="rId9"/>
                    <a:stretch>
                      <a:fillRect/>
                    </a:stretch>
                  </pic:blipFill>
                  <pic:spPr>
                    <a:xfrm>
                      <a:off x="0" y="0"/>
                      <a:ext cx="5274310" cy="1562100"/>
                    </a:xfrm>
                    <a:prstGeom prst="rect">
                      <a:avLst/>
                    </a:prstGeom>
                    <a:ln>
                      <a:solidFill>
                        <a:schemeClr val="bg1">
                          <a:lumMod val="65000"/>
                        </a:schemeClr>
                      </a:solidFill>
                    </a:ln>
                  </pic:spPr>
                </pic:pic>
              </a:graphicData>
            </a:graphic>
          </wp:inline>
        </w:drawing>
      </w:r>
    </w:p>
    <w:p>
      <w:pPr>
        <w:jc w:val="center"/>
        <w:rPr>
          <w:rFonts w:hint="eastAsia" w:ascii="宋体" w:hAnsi="宋体" w:eastAsia="宋体" w:cs="宋体"/>
          <w:color w:val="auto"/>
          <w:kern w:val="0"/>
          <w:sz w:val="24"/>
          <w:lang w:bidi="ar"/>
        </w:rPr>
      </w:pPr>
      <w:r>
        <w:rPr>
          <w:rFonts w:hint="eastAsia" w:ascii="宋体" w:hAnsi="宋体" w:eastAsia="宋体" w:cs="宋体"/>
          <w:color w:val="auto"/>
          <w:kern w:val="0"/>
          <w:sz w:val="24"/>
          <w:lang w:bidi="ar"/>
        </w:rPr>
        <w:t>图2-1</w:t>
      </w:r>
    </w:p>
    <w:p>
      <w:pPr>
        <w:pStyle w:val="2"/>
        <w:keepNext/>
        <w:keepLines/>
        <w:pageBreakBefore w:val="0"/>
        <w:widowControl w:val="0"/>
        <w:kinsoku/>
        <w:wordWrap/>
        <w:overflowPunct/>
        <w:topLinePunct w:val="0"/>
        <w:autoSpaceDE/>
        <w:autoSpaceDN/>
        <w:bidi w:val="0"/>
        <w:adjustRightInd/>
        <w:snapToGrid w:val="0"/>
        <w:spacing w:before="0" w:after="0" w:line="400" w:lineRule="exact"/>
        <w:textAlignment w:val="auto"/>
      </w:pPr>
    </w:p>
    <w:p>
      <w:pPr>
        <w:jc w:val="center"/>
      </w:pPr>
      <w:r>
        <w:drawing>
          <wp:inline distT="0" distB="0" distL="0" distR="0">
            <wp:extent cx="5274310" cy="1653540"/>
            <wp:effectExtent l="19050" t="19050" r="21590" b="22860"/>
            <wp:docPr id="6287483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48328" name="图片 1"/>
                    <pic:cNvPicPr>
                      <a:picLocks noChangeAspect="1"/>
                    </pic:cNvPicPr>
                  </pic:nvPicPr>
                  <pic:blipFill>
                    <a:blip r:embed="rId10"/>
                    <a:stretch>
                      <a:fillRect/>
                    </a:stretch>
                  </pic:blipFill>
                  <pic:spPr>
                    <a:xfrm>
                      <a:off x="0" y="0"/>
                      <a:ext cx="5274310" cy="1653540"/>
                    </a:xfrm>
                    <a:prstGeom prst="rect">
                      <a:avLst/>
                    </a:prstGeom>
                    <a:ln>
                      <a:solidFill>
                        <a:schemeClr val="bg1">
                          <a:lumMod val="65000"/>
                        </a:schemeClr>
                      </a:solidFill>
                    </a:ln>
                  </pic:spPr>
                </pic:pic>
              </a:graphicData>
            </a:graphic>
          </wp:inline>
        </w:drawing>
      </w:r>
    </w:p>
    <w:p>
      <w:pPr>
        <w:jc w:val="center"/>
      </w:pPr>
      <w:r>
        <w:rPr>
          <w:rFonts w:hint="eastAsia" w:ascii="宋体" w:hAnsi="宋体" w:eastAsia="宋体" w:cs="宋体"/>
          <w:color w:val="auto"/>
          <w:kern w:val="0"/>
          <w:sz w:val="24"/>
          <w:lang w:bidi="ar"/>
        </w:rPr>
        <w:t>图2-2</w:t>
      </w:r>
    </w:p>
    <w:p>
      <w:pPr>
        <w:pStyle w:val="2"/>
        <w:keepNext/>
        <w:keepLines/>
        <w:pageBreakBefore w:val="0"/>
        <w:widowControl w:val="0"/>
        <w:kinsoku/>
        <w:wordWrap/>
        <w:overflowPunct/>
        <w:topLinePunct w:val="0"/>
        <w:autoSpaceDE/>
        <w:autoSpaceDN/>
        <w:bidi w:val="0"/>
        <w:adjustRightInd/>
        <w:snapToGrid w:val="0"/>
        <w:spacing w:before="0" w:after="0" w:line="578" w:lineRule="exact"/>
        <w:textAlignment w:val="auto"/>
        <w:rPr>
          <w:rFonts w:hint="eastAsia" w:ascii="方正黑体_GBK" w:hAnsi="方正黑体_GBK" w:eastAsia="方正黑体_GBK" w:cs="方正黑体_GBK"/>
          <w:b w:val="0"/>
          <w:bCs/>
        </w:rPr>
      </w:pPr>
      <w:r>
        <w:rPr>
          <w:rFonts w:hint="eastAsia" w:ascii="方正黑体_GBK" w:hAnsi="方正黑体_GBK" w:eastAsia="方正黑体_GBK" w:cs="方正黑体_GBK"/>
          <w:b w:val="0"/>
          <w:bCs/>
        </w:rPr>
        <w:t>三、采购人发起合同签订</w:t>
      </w:r>
    </w:p>
    <w:p>
      <w:pPr>
        <w:pageBreakBefore w:val="0"/>
        <w:widowControl w:val="0"/>
        <w:kinsoku/>
        <w:wordWrap/>
        <w:overflowPunct/>
        <w:topLinePunct w:val="0"/>
        <w:autoSpaceDE/>
        <w:autoSpaceDN/>
        <w:bidi w:val="0"/>
        <w:adjustRightInd/>
        <w:spacing w:line="578"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采购人登录重庆市政府采购网，进入个人中心，</w:t>
      </w:r>
      <w:r>
        <w:rPr>
          <w:rFonts w:hint="eastAsia" w:ascii="方正仿宋_GBK" w:hAnsi="方正仿宋_GBK" w:eastAsia="方正仿宋_GBK" w:cs="方正仿宋_GBK"/>
          <w:sz w:val="32"/>
          <w:szCs w:val="32"/>
        </w:rPr>
        <w:t>选择“采购合同</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电子合同</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新建电子合同”</w:t>
      </w:r>
      <w:r>
        <w:rPr>
          <w:rFonts w:hint="default" w:ascii="Times New Roman" w:hAnsi="Times New Roman" w:eastAsia="方正仿宋_GBK" w:cs="Times New Roman"/>
          <w:sz w:val="32"/>
          <w:szCs w:val="32"/>
        </w:rPr>
        <w:t>，即可查看当前待签订的合同项目，点</w:t>
      </w:r>
      <w:r>
        <w:rPr>
          <w:rFonts w:hint="eastAsia" w:ascii="方正仿宋_GBK" w:hAnsi="方正仿宋_GBK" w:eastAsia="方正仿宋_GBK" w:cs="方正仿宋_GBK"/>
          <w:sz w:val="32"/>
          <w:szCs w:val="32"/>
        </w:rPr>
        <w:t>击“签订”进</w:t>
      </w:r>
      <w:r>
        <w:rPr>
          <w:rFonts w:hint="default" w:ascii="Times New Roman" w:hAnsi="Times New Roman" w:eastAsia="方正仿宋_GBK" w:cs="Times New Roman"/>
          <w:sz w:val="32"/>
          <w:szCs w:val="32"/>
        </w:rPr>
        <w:t>入电子合同签订流程。如图3-1所示</w:t>
      </w:r>
    </w:p>
    <w:p>
      <w:pPr>
        <w:jc w:val="left"/>
      </w:pPr>
      <w:r>
        <w:drawing>
          <wp:inline distT="0" distB="0" distL="0" distR="0">
            <wp:extent cx="5274310" cy="2459355"/>
            <wp:effectExtent l="19050" t="19050" r="21590" b="17145"/>
            <wp:docPr id="3567628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62877" name="图片 1"/>
                    <pic:cNvPicPr>
                      <a:picLocks noChangeAspect="1"/>
                    </pic:cNvPicPr>
                  </pic:nvPicPr>
                  <pic:blipFill>
                    <a:blip r:embed="rId11"/>
                    <a:stretch>
                      <a:fillRect/>
                    </a:stretch>
                  </pic:blipFill>
                  <pic:spPr>
                    <a:xfrm>
                      <a:off x="0" y="0"/>
                      <a:ext cx="5274310" cy="2459355"/>
                    </a:xfrm>
                    <a:prstGeom prst="rect">
                      <a:avLst/>
                    </a:prstGeom>
                    <a:noFill/>
                    <a:ln>
                      <a:solidFill>
                        <a:schemeClr val="bg1">
                          <a:lumMod val="65000"/>
                        </a:schemeClr>
                      </a:solidFill>
                    </a:ln>
                  </pic:spPr>
                </pic:pic>
              </a:graphicData>
            </a:graphic>
          </wp:inline>
        </w:drawing>
      </w:r>
    </w:p>
    <w:p>
      <w:pPr>
        <w:ind w:left="-840" w:leftChars="-400"/>
        <w:jc w:val="center"/>
        <w:rPr>
          <w:rFonts w:ascii="宋体" w:hAnsi="宋体" w:eastAsia="宋体" w:cs="宋体"/>
          <w:color w:val="auto"/>
          <w:sz w:val="22"/>
          <w:szCs w:val="22"/>
        </w:rPr>
      </w:pPr>
      <w:r>
        <w:rPr>
          <w:rFonts w:hint="eastAsia" w:ascii="宋体" w:hAnsi="宋体" w:eastAsia="宋体" w:cs="宋体"/>
          <w:color w:val="auto"/>
          <w:sz w:val="22"/>
          <w:szCs w:val="22"/>
        </w:rPr>
        <w:t>图3-1</w:t>
      </w:r>
    </w:p>
    <w:p>
      <w:pPr>
        <w:keepNext w:val="0"/>
        <w:keepLines w:val="0"/>
        <w:pageBreakBefore w:val="0"/>
        <w:widowControl w:val="0"/>
        <w:kinsoku/>
        <w:wordWrap/>
        <w:overflowPunct/>
        <w:topLinePunct w:val="0"/>
        <w:autoSpaceDE/>
        <w:autoSpaceDN/>
        <w:bidi w:val="0"/>
        <w:adjustRightInd/>
        <w:snapToGrid/>
        <w:spacing w:line="578" w:lineRule="exact"/>
        <w:ind w:firstLine="643"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第一步：填写项目基础信息。</w:t>
      </w:r>
      <w:r>
        <w:rPr>
          <w:rFonts w:hint="default" w:ascii="Times New Roman" w:hAnsi="Times New Roman" w:eastAsia="方正仿宋_GBK" w:cs="Times New Roman"/>
          <w:sz w:val="32"/>
          <w:szCs w:val="32"/>
        </w:rPr>
        <w:t>包括合同主要信息、供应商名称等，供应商规模、拥有者性别可由供应商填写。如图3-2、3-3所示</w:t>
      </w:r>
    </w:p>
    <w:p>
      <w:pPr>
        <w:jc w:val="left"/>
      </w:pPr>
      <w:r>
        <w:drawing>
          <wp:inline distT="0" distB="0" distL="0" distR="0">
            <wp:extent cx="5274310" cy="2444750"/>
            <wp:effectExtent l="19050" t="19050" r="21590" b="12700"/>
            <wp:docPr id="13003195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19589" name="图片 1"/>
                    <pic:cNvPicPr>
                      <a:picLocks noChangeAspect="1"/>
                    </pic:cNvPicPr>
                  </pic:nvPicPr>
                  <pic:blipFill>
                    <a:blip r:embed="rId12"/>
                    <a:stretch>
                      <a:fillRect/>
                    </a:stretch>
                  </pic:blipFill>
                  <pic:spPr>
                    <a:xfrm>
                      <a:off x="0" y="0"/>
                      <a:ext cx="5274310" cy="2444750"/>
                    </a:xfrm>
                    <a:prstGeom prst="rect">
                      <a:avLst/>
                    </a:prstGeom>
                    <a:noFill/>
                    <a:ln>
                      <a:solidFill>
                        <a:schemeClr val="bg1">
                          <a:lumMod val="65000"/>
                        </a:schemeClr>
                      </a:solidFill>
                    </a:ln>
                  </pic:spPr>
                </pic:pic>
              </a:graphicData>
            </a:graphic>
          </wp:inline>
        </w:drawing>
      </w:r>
    </w:p>
    <w:p>
      <w:pPr>
        <w:ind w:left="-840" w:leftChars="-400"/>
        <w:jc w:val="center"/>
        <w:rPr>
          <w:rFonts w:hint="eastAsia" w:ascii="宋体" w:hAnsi="宋体" w:eastAsia="宋体" w:cs="宋体"/>
          <w:color w:val="auto"/>
          <w:sz w:val="22"/>
          <w:szCs w:val="22"/>
        </w:rPr>
      </w:pPr>
      <w:r>
        <w:rPr>
          <w:rFonts w:hint="eastAsia" w:ascii="宋体" w:hAnsi="宋体" w:eastAsia="宋体" w:cs="宋体"/>
          <w:color w:val="auto"/>
          <w:sz w:val="22"/>
          <w:szCs w:val="22"/>
        </w:rPr>
        <w:t>图3-2</w:t>
      </w:r>
    </w:p>
    <w:p>
      <w:pPr>
        <w:pStyle w:val="2"/>
        <w:keepNext/>
        <w:keepLines/>
        <w:pageBreakBefore w:val="0"/>
        <w:widowControl w:val="0"/>
        <w:kinsoku/>
        <w:wordWrap/>
        <w:overflowPunct/>
        <w:topLinePunct w:val="0"/>
        <w:autoSpaceDE/>
        <w:autoSpaceDN/>
        <w:bidi w:val="0"/>
        <w:adjustRightInd/>
        <w:snapToGrid w:val="0"/>
        <w:spacing w:before="0" w:after="0" w:line="578" w:lineRule="exact"/>
        <w:textAlignment w:val="auto"/>
      </w:pPr>
    </w:p>
    <w:p>
      <w:pPr>
        <w:rPr>
          <w:rFonts w:ascii="宋体" w:hAnsi="宋体" w:eastAsia="宋体" w:cs="宋体"/>
          <w:color w:val="FF0000"/>
          <w:sz w:val="22"/>
          <w:szCs w:val="22"/>
        </w:rPr>
      </w:pPr>
      <w:r>
        <w:drawing>
          <wp:inline distT="0" distB="0" distL="0" distR="0">
            <wp:extent cx="5274310" cy="2455545"/>
            <wp:effectExtent l="19050" t="19050" r="21590" b="20955"/>
            <wp:docPr id="13303198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19894" name="图片 1"/>
                    <pic:cNvPicPr>
                      <a:picLocks noChangeAspect="1"/>
                    </pic:cNvPicPr>
                  </pic:nvPicPr>
                  <pic:blipFill>
                    <a:blip r:embed="rId13"/>
                    <a:stretch>
                      <a:fillRect/>
                    </a:stretch>
                  </pic:blipFill>
                  <pic:spPr>
                    <a:xfrm>
                      <a:off x="0" y="0"/>
                      <a:ext cx="5274310" cy="2455545"/>
                    </a:xfrm>
                    <a:prstGeom prst="rect">
                      <a:avLst/>
                    </a:prstGeom>
                    <a:noFill/>
                    <a:ln>
                      <a:solidFill>
                        <a:schemeClr val="bg1">
                          <a:lumMod val="65000"/>
                        </a:schemeClr>
                      </a:solidFill>
                    </a:ln>
                  </pic:spPr>
                </pic:pic>
              </a:graphicData>
            </a:graphic>
          </wp:inline>
        </w:drawing>
      </w:r>
    </w:p>
    <w:p>
      <w:pPr>
        <w:ind w:left="-840" w:leftChars="-400"/>
        <w:jc w:val="center"/>
        <w:rPr>
          <w:rFonts w:ascii="宋体" w:hAnsi="宋体" w:eastAsia="宋体" w:cs="宋体"/>
          <w:color w:val="auto"/>
          <w:sz w:val="22"/>
          <w:szCs w:val="22"/>
        </w:rPr>
      </w:pPr>
      <w:r>
        <w:rPr>
          <w:rFonts w:hint="eastAsia" w:ascii="宋体" w:hAnsi="宋体" w:eastAsia="宋体" w:cs="宋体"/>
          <w:color w:val="auto"/>
          <w:sz w:val="22"/>
          <w:szCs w:val="22"/>
        </w:rPr>
        <w:t>图3-3</w:t>
      </w:r>
    </w:p>
    <w:p>
      <w:pPr>
        <w:ind w:firstLine="640" w:firstLineChars="200"/>
        <w:jc w:val="left"/>
        <w:rPr>
          <w:rFonts w:ascii="宋体" w:hAnsi="宋体" w:eastAsia="宋体" w:cs="宋体"/>
          <w:sz w:val="28"/>
          <w:szCs w:val="28"/>
        </w:rPr>
      </w:pPr>
      <w:r>
        <w:rPr>
          <w:rFonts w:hint="default" w:ascii="Times New Roman" w:hAnsi="Times New Roman" w:eastAsia="方正仿宋_GBK" w:cs="Times New Roman"/>
          <w:b w:val="0"/>
          <w:bCs w:val="0"/>
          <w:sz w:val="32"/>
          <w:szCs w:val="32"/>
        </w:rPr>
        <w:t>第二步：上传合同PDF文件。</w:t>
      </w:r>
      <w:r>
        <w:rPr>
          <w:rFonts w:hint="eastAsia" w:ascii="宋体" w:hAnsi="宋体" w:eastAsia="宋体" w:cs="宋体"/>
          <w:b w:val="0"/>
          <w:bCs w:val="0"/>
          <w:sz w:val="32"/>
          <w:szCs w:val="32"/>
        </w:rPr>
        <w:t>点击“上传”按</w:t>
      </w:r>
      <w:r>
        <w:rPr>
          <w:rFonts w:hint="default" w:ascii="Times New Roman" w:hAnsi="Times New Roman" w:eastAsia="方正仿宋_GBK" w:cs="Times New Roman"/>
          <w:b w:val="0"/>
          <w:bCs w:val="0"/>
          <w:sz w:val="32"/>
          <w:szCs w:val="32"/>
        </w:rPr>
        <w:t>钮，上传PDF格式的合同文件，如图3-4、3-5所示</w:t>
      </w:r>
      <w:r>
        <w:drawing>
          <wp:inline distT="0" distB="0" distL="0" distR="0">
            <wp:extent cx="5347970" cy="2449830"/>
            <wp:effectExtent l="9525" t="9525" r="14605" b="17145"/>
            <wp:docPr id="16888133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13368" name="图片 1"/>
                    <pic:cNvPicPr>
                      <a:picLocks noChangeAspect="1"/>
                    </pic:cNvPicPr>
                  </pic:nvPicPr>
                  <pic:blipFill>
                    <a:blip r:embed="rId14"/>
                    <a:stretch>
                      <a:fillRect/>
                    </a:stretch>
                  </pic:blipFill>
                  <pic:spPr>
                    <a:xfrm>
                      <a:off x="0" y="0"/>
                      <a:ext cx="5347970" cy="2449830"/>
                    </a:xfrm>
                    <a:prstGeom prst="rect">
                      <a:avLst/>
                    </a:prstGeom>
                    <a:noFill/>
                    <a:ln>
                      <a:solidFill>
                        <a:schemeClr val="bg1">
                          <a:lumMod val="65000"/>
                        </a:schemeClr>
                      </a:solidFill>
                    </a:ln>
                  </pic:spPr>
                </pic:pic>
              </a:graphicData>
            </a:graphic>
          </wp:inline>
        </w:drawing>
      </w:r>
    </w:p>
    <w:p>
      <w:pPr>
        <w:topLinePunct/>
        <w:autoSpaceDE w:val="0"/>
        <w:jc w:val="center"/>
        <w:rPr>
          <w:rFonts w:hint="eastAsia" w:ascii="宋体" w:hAnsi="宋体" w:eastAsia="宋体" w:cs="宋体"/>
          <w:color w:val="auto"/>
          <w:sz w:val="22"/>
          <w:szCs w:val="22"/>
        </w:rPr>
      </w:pPr>
      <w:r>
        <w:rPr>
          <w:rFonts w:hint="eastAsia" w:ascii="宋体" w:hAnsi="宋体" w:eastAsia="宋体" w:cs="宋体"/>
          <w:color w:val="auto"/>
          <w:sz w:val="22"/>
          <w:szCs w:val="22"/>
        </w:rPr>
        <w:t>图3-4</w:t>
      </w:r>
    </w:p>
    <w:p>
      <w:pPr>
        <w:pStyle w:val="2"/>
      </w:pPr>
    </w:p>
    <w:p>
      <w:pPr>
        <w:kinsoku w:val="0"/>
        <w:overflowPunct w:val="0"/>
        <w:autoSpaceDE w:val="0"/>
        <w:autoSpaceDN w:val="0"/>
        <w:jc w:val="center"/>
        <w:rPr>
          <w:rFonts w:ascii="宋体" w:hAnsi="宋体" w:eastAsia="宋体" w:cs="宋体"/>
          <w:color w:val="FF0000"/>
          <w:sz w:val="22"/>
          <w:szCs w:val="22"/>
        </w:rPr>
      </w:pPr>
      <w:r>
        <w:drawing>
          <wp:inline distT="0" distB="0" distL="0" distR="0">
            <wp:extent cx="5274310" cy="2494915"/>
            <wp:effectExtent l="19050" t="19050" r="21590" b="19685"/>
            <wp:docPr id="15582703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70305" name="图片 1"/>
                    <pic:cNvPicPr>
                      <a:picLocks noChangeAspect="1"/>
                    </pic:cNvPicPr>
                  </pic:nvPicPr>
                  <pic:blipFill>
                    <a:blip r:embed="rId15"/>
                    <a:stretch>
                      <a:fillRect/>
                    </a:stretch>
                  </pic:blipFill>
                  <pic:spPr>
                    <a:xfrm>
                      <a:off x="0" y="0"/>
                      <a:ext cx="5274310" cy="2494915"/>
                    </a:xfrm>
                    <a:prstGeom prst="rect">
                      <a:avLst/>
                    </a:prstGeom>
                    <a:noFill/>
                    <a:ln>
                      <a:solidFill>
                        <a:schemeClr val="bg1">
                          <a:lumMod val="65000"/>
                        </a:schemeClr>
                      </a:solidFill>
                    </a:ln>
                  </pic:spPr>
                </pic:pic>
              </a:graphicData>
            </a:graphic>
          </wp:inline>
        </w:drawing>
      </w:r>
    </w:p>
    <w:p>
      <w:pPr>
        <w:jc w:val="center"/>
        <w:rPr>
          <w:rFonts w:ascii="宋体" w:hAnsi="宋体" w:eastAsia="宋体" w:cs="宋体"/>
          <w:color w:val="auto"/>
          <w:sz w:val="22"/>
          <w:szCs w:val="22"/>
        </w:rPr>
      </w:pPr>
      <w:r>
        <w:rPr>
          <w:rFonts w:hint="eastAsia" w:ascii="宋体" w:hAnsi="宋体" w:eastAsia="宋体" w:cs="宋体"/>
          <w:color w:val="auto"/>
          <w:sz w:val="22"/>
          <w:szCs w:val="22"/>
        </w:rPr>
        <w:t>图3-5</w:t>
      </w:r>
    </w:p>
    <w:p>
      <w:pPr>
        <w:ind w:firstLine="646" w:firstLineChars="201"/>
        <w:jc w:val="left"/>
        <w:rPr>
          <w:rFonts w:ascii="宋体" w:hAnsi="宋体" w:eastAsia="宋体" w:cs="宋体"/>
          <w:sz w:val="28"/>
          <w:szCs w:val="28"/>
        </w:rPr>
      </w:pPr>
      <w:r>
        <w:rPr>
          <w:rFonts w:hint="default" w:ascii="Times New Roman" w:hAnsi="Times New Roman" w:eastAsia="方正仿宋_GBK" w:cs="Times New Roman"/>
          <w:b/>
          <w:bCs/>
          <w:sz w:val="32"/>
          <w:szCs w:val="32"/>
        </w:rPr>
        <w:t>第三步：在线签章。</w:t>
      </w:r>
      <w:r>
        <w:rPr>
          <w:rFonts w:hint="default" w:ascii="Times New Roman" w:hAnsi="Times New Roman" w:eastAsia="方正仿宋_GBK" w:cs="Times New Roman"/>
          <w:sz w:val="32"/>
          <w:szCs w:val="32"/>
        </w:rPr>
        <w:t>点击</w:t>
      </w:r>
      <w:r>
        <w:rPr>
          <w:rFonts w:hint="eastAsia" w:ascii="方正仿宋_GBK" w:hAnsi="方正仿宋_GBK" w:eastAsia="方正仿宋_GBK" w:cs="方正仿宋_GBK"/>
          <w:sz w:val="32"/>
          <w:szCs w:val="32"/>
        </w:rPr>
        <w:t>“电子签章”</w:t>
      </w:r>
      <w:r>
        <w:rPr>
          <w:rFonts w:hint="default" w:ascii="Times New Roman" w:hAnsi="Times New Roman" w:eastAsia="方正仿宋_GBK" w:cs="Times New Roman"/>
          <w:sz w:val="32"/>
          <w:szCs w:val="32"/>
        </w:rPr>
        <w:t>，调用渝快办电子印章信息，输入密码进行在线签章，如图3-6、3-7、3-8、3-9所示</w:t>
      </w:r>
      <w:r>
        <w:drawing>
          <wp:inline distT="0" distB="0" distL="0" distR="0">
            <wp:extent cx="5151755" cy="2154555"/>
            <wp:effectExtent l="9525" t="9525" r="20320" b="26670"/>
            <wp:docPr id="4330729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72911" name="图片 1"/>
                    <pic:cNvPicPr>
                      <a:picLocks noChangeAspect="1"/>
                    </pic:cNvPicPr>
                  </pic:nvPicPr>
                  <pic:blipFill>
                    <a:blip r:embed="rId16"/>
                    <a:stretch>
                      <a:fillRect/>
                    </a:stretch>
                  </pic:blipFill>
                  <pic:spPr>
                    <a:xfrm>
                      <a:off x="0" y="0"/>
                      <a:ext cx="5151755" cy="2154555"/>
                    </a:xfrm>
                    <a:prstGeom prst="rect">
                      <a:avLst/>
                    </a:prstGeom>
                    <a:noFill/>
                    <a:ln>
                      <a:solidFill>
                        <a:schemeClr val="bg1">
                          <a:lumMod val="65000"/>
                        </a:schemeClr>
                      </a:solidFill>
                    </a:ln>
                  </pic:spPr>
                </pic:pic>
              </a:graphicData>
            </a:graphic>
          </wp:inline>
        </w:drawing>
      </w:r>
    </w:p>
    <w:p>
      <w:pPr>
        <w:jc w:val="center"/>
        <w:rPr>
          <w:rFonts w:hint="eastAsia" w:ascii="宋体" w:hAnsi="宋体" w:eastAsia="宋体" w:cs="宋体"/>
          <w:color w:val="auto"/>
          <w:sz w:val="22"/>
          <w:szCs w:val="22"/>
        </w:rPr>
      </w:pPr>
      <w:r>
        <w:rPr>
          <w:rFonts w:hint="eastAsia" w:ascii="宋体" w:hAnsi="宋体" w:eastAsia="宋体" w:cs="宋体"/>
          <w:color w:val="auto"/>
          <w:sz w:val="22"/>
          <w:szCs w:val="22"/>
        </w:rPr>
        <w:t>图3-6</w:t>
      </w:r>
    </w:p>
    <w:p>
      <w:pPr>
        <w:pStyle w:val="2"/>
        <w:keepNext/>
        <w:keepLines/>
        <w:pageBreakBefore w:val="0"/>
        <w:widowControl w:val="0"/>
        <w:kinsoku/>
        <w:wordWrap/>
        <w:overflowPunct/>
        <w:topLinePunct w:val="0"/>
        <w:autoSpaceDE/>
        <w:autoSpaceDN/>
        <w:bidi w:val="0"/>
        <w:adjustRightInd/>
        <w:snapToGrid w:val="0"/>
        <w:spacing w:before="0" w:after="0" w:line="578" w:lineRule="exact"/>
        <w:textAlignment w:val="auto"/>
      </w:pPr>
    </w:p>
    <w:p>
      <w:r>
        <w:drawing>
          <wp:inline distT="0" distB="0" distL="0" distR="0">
            <wp:extent cx="5274310" cy="3211195"/>
            <wp:effectExtent l="19050" t="19050" r="21590" b="27305"/>
            <wp:docPr id="536987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87520" name="图片 1"/>
                    <pic:cNvPicPr>
                      <a:picLocks noChangeAspect="1"/>
                    </pic:cNvPicPr>
                  </pic:nvPicPr>
                  <pic:blipFill>
                    <a:blip r:embed="rId17"/>
                    <a:stretch>
                      <a:fillRect/>
                    </a:stretch>
                  </pic:blipFill>
                  <pic:spPr>
                    <a:xfrm>
                      <a:off x="0" y="0"/>
                      <a:ext cx="5274310" cy="3211195"/>
                    </a:xfrm>
                    <a:prstGeom prst="rect">
                      <a:avLst/>
                    </a:prstGeom>
                    <a:noFill/>
                    <a:ln>
                      <a:solidFill>
                        <a:schemeClr val="bg1">
                          <a:lumMod val="65000"/>
                        </a:schemeClr>
                      </a:solidFill>
                    </a:ln>
                  </pic:spPr>
                </pic:pic>
              </a:graphicData>
            </a:graphic>
          </wp:inline>
        </w:drawing>
      </w:r>
    </w:p>
    <w:p>
      <w:pPr>
        <w:jc w:val="center"/>
        <w:rPr>
          <w:rFonts w:ascii="宋体" w:hAnsi="宋体" w:eastAsia="宋体" w:cs="宋体"/>
          <w:color w:val="auto"/>
          <w:sz w:val="22"/>
          <w:szCs w:val="22"/>
        </w:rPr>
      </w:pPr>
      <w:r>
        <w:rPr>
          <w:rFonts w:hint="eastAsia" w:ascii="宋体" w:hAnsi="宋体" w:eastAsia="宋体" w:cs="宋体"/>
          <w:color w:val="auto"/>
          <w:sz w:val="22"/>
          <w:szCs w:val="22"/>
        </w:rPr>
        <w:t>图3-7</w:t>
      </w:r>
    </w:p>
    <w:p>
      <w:r>
        <w:drawing>
          <wp:inline distT="0" distB="0" distL="0" distR="0">
            <wp:extent cx="5274310" cy="2702560"/>
            <wp:effectExtent l="19050" t="19050" r="21590" b="21590"/>
            <wp:docPr id="21178317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31782" name="图片 1"/>
                    <pic:cNvPicPr>
                      <a:picLocks noChangeAspect="1"/>
                    </pic:cNvPicPr>
                  </pic:nvPicPr>
                  <pic:blipFill>
                    <a:blip r:embed="rId18"/>
                    <a:stretch>
                      <a:fillRect/>
                    </a:stretch>
                  </pic:blipFill>
                  <pic:spPr>
                    <a:xfrm>
                      <a:off x="0" y="0"/>
                      <a:ext cx="5274310" cy="2702560"/>
                    </a:xfrm>
                    <a:prstGeom prst="rect">
                      <a:avLst/>
                    </a:prstGeom>
                    <a:noFill/>
                    <a:ln>
                      <a:solidFill>
                        <a:schemeClr val="bg1">
                          <a:lumMod val="65000"/>
                        </a:schemeClr>
                      </a:solidFill>
                    </a:ln>
                  </pic:spPr>
                </pic:pic>
              </a:graphicData>
            </a:graphic>
          </wp:inline>
        </w:drawing>
      </w:r>
    </w:p>
    <w:p>
      <w:pPr>
        <w:jc w:val="center"/>
        <w:rPr>
          <w:rFonts w:hint="eastAsia" w:ascii="宋体" w:hAnsi="宋体" w:eastAsia="宋体" w:cs="宋体"/>
          <w:color w:val="auto"/>
          <w:sz w:val="22"/>
          <w:szCs w:val="22"/>
        </w:rPr>
      </w:pPr>
      <w:r>
        <w:rPr>
          <w:rFonts w:hint="eastAsia" w:ascii="宋体" w:hAnsi="宋体" w:eastAsia="宋体" w:cs="宋体"/>
          <w:color w:val="auto"/>
          <w:sz w:val="22"/>
          <w:szCs w:val="22"/>
        </w:rPr>
        <w:t>图3-8</w:t>
      </w:r>
    </w:p>
    <w:p>
      <w:pPr>
        <w:pStyle w:val="2"/>
      </w:pPr>
    </w:p>
    <w:p>
      <w:r>
        <w:drawing>
          <wp:inline distT="0" distB="0" distL="0" distR="0">
            <wp:extent cx="5274310" cy="2087245"/>
            <wp:effectExtent l="19050" t="19050" r="21590" b="27305"/>
            <wp:docPr id="1742270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70267" name="图片 1"/>
                    <pic:cNvPicPr>
                      <a:picLocks noChangeAspect="1"/>
                    </pic:cNvPicPr>
                  </pic:nvPicPr>
                  <pic:blipFill>
                    <a:blip r:embed="rId19"/>
                    <a:stretch>
                      <a:fillRect/>
                    </a:stretch>
                  </pic:blipFill>
                  <pic:spPr>
                    <a:xfrm>
                      <a:off x="0" y="0"/>
                      <a:ext cx="5274310" cy="2087245"/>
                    </a:xfrm>
                    <a:prstGeom prst="rect">
                      <a:avLst/>
                    </a:prstGeom>
                    <a:noFill/>
                    <a:ln>
                      <a:solidFill>
                        <a:schemeClr val="bg1">
                          <a:lumMod val="65000"/>
                        </a:schemeClr>
                      </a:solidFill>
                    </a:ln>
                  </pic:spPr>
                </pic:pic>
              </a:graphicData>
            </a:graphic>
          </wp:inline>
        </w:drawing>
      </w:r>
    </w:p>
    <w:p>
      <w:pPr>
        <w:jc w:val="center"/>
        <w:rPr>
          <w:rFonts w:ascii="宋体" w:hAnsi="宋体" w:eastAsia="宋体" w:cs="宋体"/>
          <w:color w:val="auto"/>
          <w:sz w:val="22"/>
          <w:szCs w:val="22"/>
        </w:rPr>
      </w:pPr>
      <w:r>
        <w:rPr>
          <w:rFonts w:hint="eastAsia" w:ascii="宋体" w:hAnsi="宋体" w:eastAsia="宋体" w:cs="宋体"/>
          <w:color w:val="auto"/>
          <w:sz w:val="22"/>
          <w:szCs w:val="22"/>
        </w:rPr>
        <w:t>图3-9</w:t>
      </w:r>
    </w:p>
    <w:p>
      <w:pPr>
        <w:ind w:firstLine="643" w:firstLineChars="200"/>
        <w:jc w:val="left"/>
      </w:pPr>
      <w:r>
        <w:rPr>
          <w:rFonts w:hint="default" w:ascii="Times New Roman" w:hAnsi="Times New Roman" w:eastAsia="方正仿宋_GBK" w:cs="Times New Roman"/>
          <w:b/>
          <w:bCs/>
          <w:sz w:val="32"/>
          <w:szCs w:val="32"/>
        </w:rPr>
        <w:t>第四步：提交至供应商。</w:t>
      </w:r>
      <w:r>
        <w:rPr>
          <w:rFonts w:hint="default" w:ascii="Times New Roman" w:hAnsi="Times New Roman" w:eastAsia="方正仿宋_GBK" w:cs="Times New Roman"/>
          <w:sz w:val="32"/>
          <w:szCs w:val="32"/>
        </w:rPr>
        <w:t>完成签章后，点</w:t>
      </w:r>
      <w:r>
        <w:rPr>
          <w:rFonts w:hint="eastAsia" w:ascii="方正仿宋_GBK" w:hAnsi="方正仿宋_GBK" w:eastAsia="方正仿宋_GBK" w:cs="方正仿宋_GBK"/>
          <w:sz w:val="32"/>
          <w:szCs w:val="32"/>
        </w:rPr>
        <w:t>击“提交”</w:t>
      </w:r>
      <w:r>
        <w:rPr>
          <w:rFonts w:hint="default" w:ascii="Times New Roman" w:hAnsi="Times New Roman" w:eastAsia="方正仿宋_GBK" w:cs="Times New Roman"/>
          <w:sz w:val="32"/>
          <w:szCs w:val="32"/>
        </w:rPr>
        <w:t>，即可提交至供应商，由供应商完善企业基础信息并在线签章，同时可查看该合同审批流程进度。如图3-10、3-11所示</w:t>
      </w:r>
      <w:r>
        <w:drawing>
          <wp:inline distT="0" distB="0" distL="0" distR="0">
            <wp:extent cx="5274310" cy="2345690"/>
            <wp:effectExtent l="19050" t="19050" r="21590" b="16510"/>
            <wp:docPr id="14219605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960551" name="图片 1"/>
                    <pic:cNvPicPr>
                      <a:picLocks noChangeAspect="1"/>
                    </pic:cNvPicPr>
                  </pic:nvPicPr>
                  <pic:blipFill>
                    <a:blip r:embed="rId20"/>
                    <a:stretch>
                      <a:fillRect/>
                    </a:stretch>
                  </pic:blipFill>
                  <pic:spPr>
                    <a:xfrm>
                      <a:off x="0" y="0"/>
                      <a:ext cx="5274310" cy="2345690"/>
                    </a:xfrm>
                    <a:prstGeom prst="rect">
                      <a:avLst/>
                    </a:prstGeom>
                    <a:noFill/>
                    <a:ln>
                      <a:solidFill>
                        <a:schemeClr val="bg1">
                          <a:lumMod val="65000"/>
                        </a:schemeClr>
                      </a:solidFill>
                    </a:ln>
                  </pic:spPr>
                </pic:pic>
              </a:graphicData>
            </a:graphic>
          </wp:inline>
        </w:drawing>
      </w:r>
    </w:p>
    <w:p>
      <w:pPr>
        <w:jc w:val="center"/>
        <w:rPr>
          <w:rFonts w:hint="eastAsia" w:ascii="宋体" w:hAnsi="宋体" w:eastAsia="宋体" w:cs="宋体"/>
          <w:color w:val="auto"/>
          <w:sz w:val="22"/>
          <w:szCs w:val="22"/>
        </w:rPr>
      </w:pPr>
      <w:r>
        <w:rPr>
          <w:rFonts w:hint="eastAsia" w:ascii="宋体" w:hAnsi="宋体" w:eastAsia="宋体" w:cs="宋体"/>
          <w:color w:val="auto"/>
          <w:sz w:val="22"/>
          <w:szCs w:val="22"/>
        </w:rPr>
        <w:t>图3-10</w:t>
      </w:r>
    </w:p>
    <w:p>
      <w:pPr>
        <w:pStyle w:val="2"/>
      </w:pPr>
    </w:p>
    <w:p>
      <w:pPr>
        <w:kinsoku w:val="0"/>
        <w:overflowPunct w:val="0"/>
        <w:autoSpaceDE w:val="0"/>
        <w:autoSpaceDN w:val="0"/>
        <w:jc w:val="center"/>
        <w:rPr>
          <w:rFonts w:ascii="宋体" w:hAnsi="宋体" w:eastAsia="宋体" w:cs="宋体"/>
          <w:color w:val="FF0000"/>
          <w:sz w:val="22"/>
          <w:szCs w:val="22"/>
        </w:rPr>
      </w:pPr>
      <w:r>
        <w:drawing>
          <wp:inline distT="0" distB="0" distL="0" distR="0">
            <wp:extent cx="5274310" cy="2528570"/>
            <wp:effectExtent l="19050" t="19050" r="21590" b="24130"/>
            <wp:docPr id="17946486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48601" name="图片 1"/>
                    <pic:cNvPicPr>
                      <a:picLocks noChangeAspect="1"/>
                    </pic:cNvPicPr>
                  </pic:nvPicPr>
                  <pic:blipFill>
                    <a:blip r:embed="rId21"/>
                    <a:stretch>
                      <a:fillRect/>
                    </a:stretch>
                  </pic:blipFill>
                  <pic:spPr>
                    <a:xfrm>
                      <a:off x="0" y="0"/>
                      <a:ext cx="5274310" cy="2528570"/>
                    </a:xfrm>
                    <a:prstGeom prst="rect">
                      <a:avLst/>
                    </a:prstGeom>
                    <a:noFill/>
                    <a:ln>
                      <a:solidFill>
                        <a:schemeClr val="bg1">
                          <a:lumMod val="65000"/>
                        </a:schemeClr>
                      </a:solidFill>
                    </a:ln>
                  </pic:spPr>
                </pic:pic>
              </a:graphicData>
            </a:graphic>
          </wp:inline>
        </w:drawing>
      </w:r>
    </w:p>
    <w:p>
      <w:pPr>
        <w:jc w:val="center"/>
        <w:rPr>
          <w:rFonts w:hint="eastAsia" w:ascii="宋体" w:hAnsi="宋体" w:eastAsia="宋体" w:cs="宋体"/>
          <w:color w:val="auto"/>
          <w:sz w:val="22"/>
          <w:szCs w:val="22"/>
        </w:rPr>
      </w:pPr>
      <w:r>
        <w:rPr>
          <w:rFonts w:hint="eastAsia" w:ascii="宋体" w:hAnsi="宋体" w:eastAsia="宋体" w:cs="宋体"/>
          <w:color w:val="auto"/>
          <w:sz w:val="22"/>
          <w:szCs w:val="22"/>
        </w:rPr>
        <w:t>图3-11</w:t>
      </w:r>
    </w:p>
    <w:p>
      <w:pPr>
        <w:pStyle w:val="2"/>
        <w:keepNext/>
        <w:keepLines/>
        <w:pageBreakBefore w:val="0"/>
        <w:widowControl w:val="0"/>
        <w:kinsoku/>
        <w:wordWrap/>
        <w:overflowPunct/>
        <w:topLinePunct w:val="0"/>
        <w:autoSpaceDE/>
        <w:autoSpaceDN/>
        <w:bidi w:val="0"/>
        <w:adjustRightInd/>
        <w:snapToGrid w:val="0"/>
        <w:spacing w:before="0" w:after="0" w:line="578" w:lineRule="exact"/>
        <w:textAlignment w:val="auto"/>
      </w:pPr>
    </w:p>
    <w:p>
      <w:pPr>
        <w:pStyle w:val="2"/>
        <w:keepNext/>
        <w:keepLines/>
        <w:pageBreakBefore w:val="0"/>
        <w:widowControl w:val="0"/>
        <w:kinsoku/>
        <w:wordWrap/>
        <w:overflowPunct/>
        <w:topLinePunct w:val="0"/>
        <w:autoSpaceDE/>
        <w:autoSpaceDN/>
        <w:bidi w:val="0"/>
        <w:adjustRightInd/>
        <w:snapToGrid w:val="0"/>
        <w:spacing w:before="0" w:after="0" w:line="578" w:lineRule="exact"/>
        <w:textAlignment w:val="auto"/>
        <w:rPr>
          <w:rFonts w:hint="eastAsia" w:ascii="方正黑体_GBK" w:hAnsi="方正黑体_GBK" w:eastAsia="方正黑体_GBK" w:cs="方正黑体_GBK"/>
          <w:b w:val="0"/>
          <w:bCs/>
        </w:rPr>
      </w:pPr>
      <w:r>
        <w:rPr>
          <w:rFonts w:hint="eastAsia" w:ascii="方正黑体_GBK" w:hAnsi="方正黑体_GBK" w:eastAsia="方正黑体_GBK" w:cs="方正黑体_GBK"/>
          <w:b w:val="0"/>
          <w:bCs/>
        </w:rPr>
        <w:t>四、供应商接收合同并在线签章</w:t>
      </w:r>
    </w:p>
    <w:p>
      <w:pPr>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供应商登录重庆市政府采购网，进入个人中心</w:t>
      </w:r>
      <w:r>
        <w:rPr>
          <w:rFonts w:hint="eastAsia" w:ascii="方正仿宋_GBK" w:hAnsi="方正仿宋_GBK" w:eastAsia="方正仿宋_GBK" w:cs="方正仿宋_GBK"/>
          <w:sz w:val="32"/>
          <w:szCs w:val="32"/>
        </w:rPr>
        <w:t>，选择“采购合同-电子合同-待处理”</w:t>
      </w:r>
      <w:r>
        <w:rPr>
          <w:rFonts w:hint="default" w:ascii="Times New Roman" w:hAnsi="Times New Roman" w:eastAsia="方正仿宋_GBK" w:cs="Times New Roman"/>
          <w:sz w:val="32"/>
          <w:szCs w:val="32"/>
        </w:rPr>
        <w:t>，即可查看当前待签订的合同项目，点击“处理”进入电子合同签订流程。如图4-1、4-2所示</w:t>
      </w:r>
    </w:p>
    <w:p>
      <w:pPr>
        <w:jc w:val="left"/>
        <w:rPr>
          <w:rFonts w:ascii="宋体" w:hAnsi="宋体" w:eastAsia="宋体" w:cs="宋体"/>
          <w:sz w:val="28"/>
          <w:szCs w:val="28"/>
        </w:rPr>
      </w:pPr>
      <w:r>
        <w:drawing>
          <wp:inline distT="0" distB="0" distL="0" distR="0">
            <wp:extent cx="5274310" cy="1095375"/>
            <wp:effectExtent l="19050" t="19050" r="21590" b="28575"/>
            <wp:docPr id="15594904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90457" name="图片 1"/>
                    <pic:cNvPicPr>
                      <a:picLocks noChangeAspect="1"/>
                    </pic:cNvPicPr>
                  </pic:nvPicPr>
                  <pic:blipFill>
                    <a:blip r:embed="rId22"/>
                    <a:srcRect b="36975"/>
                    <a:stretch>
                      <a:fillRect/>
                    </a:stretch>
                  </pic:blipFill>
                  <pic:spPr>
                    <a:xfrm>
                      <a:off x="0" y="0"/>
                      <a:ext cx="5274310" cy="1095375"/>
                    </a:xfrm>
                    <a:prstGeom prst="rect">
                      <a:avLst/>
                    </a:prstGeom>
                    <a:noFill/>
                    <a:ln w="9525" cap="flat" cmpd="sng" algn="ctr">
                      <a:solidFill>
                        <a:sysClr val="window" lastClr="FFFFFF">
                          <a:lumMod val="65000"/>
                        </a:sysClr>
                      </a:solidFill>
                      <a:prstDash val="solid"/>
                      <a:round/>
                      <a:headEnd type="none" w="med" len="med"/>
                      <a:tailEnd type="none" w="med" len="med"/>
                    </a:ln>
                  </pic:spPr>
                </pic:pic>
              </a:graphicData>
            </a:graphic>
          </wp:inline>
        </w:drawing>
      </w:r>
    </w:p>
    <w:p>
      <w:pPr>
        <w:ind w:left="-840" w:leftChars="-400"/>
        <w:jc w:val="center"/>
        <w:rPr>
          <w:rFonts w:hint="eastAsia" w:ascii="宋体" w:hAnsi="宋体" w:eastAsia="宋体" w:cs="宋体"/>
          <w:color w:val="auto"/>
          <w:sz w:val="22"/>
          <w:szCs w:val="22"/>
        </w:rPr>
      </w:pPr>
      <w:r>
        <w:rPr>
          <w:rFonts w:hint="eastAsia" w:ascii="宋体" w:hAnsi="宋体" w:eastAsia="宋体" w:cs="宋体"/>
          <w:color w:val="auto"/>
          <w:sz w:val="22"/>
          <w:szCs w:val="22"/>
        </w:rPr>
        <w:t>图4-1</w:t>
      </w:r>
    </w:p>
    <w:p>
      <w:pPr>
        <w:pStyle w:val="2"/>
        <w:keepNext/>
        <w:keepLines/>
        <w:pageBreakBefore w:val="0"/>
        <w:widowControl w:val="0"/>
        <w:kinsoku/>
        <w:wordWrap/>
        <w:overflowPunct/>
        <w:topLinePunct w:val="0"/>
        <w:autoSpaceDE/>
        <w:autoSpaceDN/>
        <w:bidi w:val="0"/>
        <w:adjustRightInd/>
        <w:snapToGrid w:val="0"/>
        <w:spacing w:before="0" w:after="0" w:line="578" w:lineRule="exact"/>
        <w:textAlignment w:val="auto"/>
      </w:pPr>
    </w:p>
    <w:p>
      <w:pPr>
        <w:jc w:val="center"/>
        <w:rPr>
          <w:rFonts w:ascii="宋体" w:hAnsi="宋体" w:eastAsia="宋体" w:cs="宋体"/>
          <w:color w:val="FF0000"/>
          <w:sz w:val="22"/>
          <w:szCs w:val="22"/>
        </w:rPr>
      </w:pPr>
      <w:r>
        <w:drawing>
          <wp:inline distT="0" distB="0" distL="0" distR="0">
            <wp:extent cx="5274310" cy="2116455"/>
            <wp:effectExtent l="19050" t="19050" r="21590" b="17145"/>
            <wp:docPr id="14757044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04460" name="图片 1"/>
                    <pic:cNvPicPr>
                      <a:picLocks noChangeAspect="1"/>
                    </pic:cNvPicPr>
                  </pic:nvPicPr>
                  <pic:blipFill>
                    <a:blip r:embed="rId23"/>
                    <a:stretch>
                      <a:fillRect/>
                    </a:stretch>
                  </pic:blipFill>
                  <pic:spPr>
                    <a:xfrm>
                      <a:off x="0" y="0"/>
                      <a:ext cx="5274310" cy="2116455"/>
                    </a:xfrm>
                    <a:prstGeom prst="rect">
                      <a:avLst/>
                    </a:prstGeom>
                    <a:noFill/>
                    <a:ln>
                      <a:solidFill>
                        <a:schemeClr val="bg1">
                          <a:lumMod val="65000"/>
                        </a:schemeClr>
                      </a:solidFill>
                    </a:ln>
                  </pic:spPr>
                </pic:pic>
              </a:graphicData>
            </a:graphic>
          </wp:inline>
        </w:drawing>
      </w:r>
    </w:p>
    <w:p>
      <w:pPr>
        <w:ind w:left="-840" w:leftChars="-400"/>
        <w:jc w:val="center"/>
        <w:rPr>
          <w:rFonts w:ascii="宋体" w:hAnsi="宋体" w:eastAsia="宋体" w:cs="宋体"/>
          <w:color w:val="auto"/>
          <w:sz w:val="22"/>
          <w:szCs w:val="22"/>
        </w:rPr>
      </w:pPr>
      <w:r>
        <w:rPr>
          <w:rFonts w:hint="eastAsia" w:ascii="宋体" w:hAnsi="宋体" w:eastAsia="宋体" w:cs="宋体"/>
          <w:color w:val="auto"/>
          <w:sz w:val="22"/>
          <w:szCs w:val="22"/>
        </w:rPr>
        <w:t>图4-2</w:t>
      </w:r>
    </w:p>
    <w:p>
      <w:pPr>
        <w:ind w:firstLine="562" w:firstLineChars="200"/>
        <w:jc w:val="left"/>
        <w:rPr>
          <w:rFonts w:hint="eastAsia" w:ascii="宋体" w:hAnsi="宋体" w:eastAsia="宋体" w:cs="宋体"/>
          <w:b/>
          <w:bCs/>
          <w:sz w:val="28"/>
          <w:szCs w:val="28"/>
        </w:rPr>
      </w:pPr>
    </w:p>
    <w:p>
      <w:pPr>
        <w:ind w:firstLine="643"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第一步：填写企业基础信息。</w:t>
      </w:r>
      <w:r>
        <w:rPr>
          <w:rFonts w:hint="default" w:ascii="Times New Roman" w:hAnsi="Times New Roman" w:eastAsia="方正仿宋_GBK" w:cs="Times New Roman"/>
          <w:sz w:val="32"/>
          <w:szCs w:val="32"/>
        </w:rPr>
        <w:t>包括供应商规模、拥有者性别。如图4-3、4-4所示</w:t>
      </w:r>
    </w:p>
    <w:p>
      <w:pPr>
        <w:jc w:val="left"/>
      </w:pPr>
      <w:r>
        <w:drawing>
          <wp:inline distT="0" distB="0" distL="0" distR="0">
            <wp:extent cx="5274310" cy="2449830"/>
            <wp:effectExtent l="19050" t="19050" r="21590" b="26670"/>
            <wp:docPr id="13090053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05307" name="图片 1"/>
                    <pic:cNvPicPr>
                      <a:picLocks noChangeAspect="1"/>
                    </pic:cNvPicPr>
                  </pic:nvPicPr>
                  <pic:blipFill>
                    <a:blip r:embed="rId24"/>
                    <a:stretch>
                      <a:fillRect/>
                    </a:stretch>
                  </pic:blipFill>
                  <pic:spPr>
                    <a:xfrm>
                      <a:off x="0" y="0"/>
                      <a:ext cx="5274310" cy="2449830"/>
                    </a:xfrm>
                    <a:prstGeom prst="rect">
                      <a:avLst/>
                    </a:prstGeom>
                    <a:noFill/>
                    <a:ln>
                      <a:solidFill>
                        <a:schemeClr val="bg1">
                          <a:lumMod val="65000"/>
                        </a:schemeClr>
                      </a:solidFill>
                    </a:ln>
                  </pic:spPr>
                </pic:pic>
              </a:graphicData>
            </a:graphic>
          </wp:inline>
        </w:drawing>
      </w:r>
    </w:p>
    <w:p>
      <w:pPr>
        <w:jc w:val="center"/>
        <w:rPr>
          <w:rFonts w:ascii="宋体" w:hAnsi="宋体" w:eastAsia="宋体" w:cs="宋体"/>
          <w:color w:val="auto"/>
          <w:sz w:val="22"/>
          <w:szCs w:val="22"/>
        </w:rPr>
      </w:pPr>
      <w:r>
        <w:rPr>
          <w:rFonts w:hint="eastAsia" w:ascii="宋体" w:hAnsi="宋体" w:eastAsia="宋体" w:cs="宋体"/>
          <w:color w:val="auto"/>
          <w:sz w:val="22"/>
          <w:szCs w:val="22"/>
        </w:rPr>
        <w:t>图4-3</w:t>
      </w:r>
    </w:p>
    <w:p>
      <w:pPr>
        <w:jc w:val="left"/>
        <w:rPr>
          <w:rFonts w:ascii="宋体" w:hAnsi="宋体" w:eastAsia="宋体" w:cs="宋体"/>
          <w:sz w:val="28"/>
          <w:szCs w:val="28"/>
        </w:rPr>
      </w:pPr>
      <w:r>
        <w:drawing>
          <wp:inline distT="0" distB="0" distL="0" distR="0">
            <wp:extent cx="5274310" cy="2481580"/>
            <wp:effectExtent l="19050" t="19050" r="21590" b="13970"/>
            <wp:docPr id="20399610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61026" name="图片 1"/>
                    <pic:cNvPicPr>
                      <a:picLocks noChangeAspect="1"/>
                    </pic:cNvPicPr>
                  </pic:nvPicPr>
                  <pic:blipFill>
                    <a:blip r:embed="rId25"/>
                    <a:stretch>
                      <a:fillRect/>
                    </a:stretch>
                  </pic:blipFill>
                  <pic:spPr>
                    <a:xfrm>
                      <a:off x="0" y="0"/>
                      <a:ext cx="5274310" cy="2481580"/>
                    </a:xfrm>
                    <a:prstGeom prst="rect">
                      <a:avLst/>
                    </a:prstGeom>
                    <a:noFill/>
                    <a:ln>
                      <a:solidFill>
                        <a:schemeClr val="bg1">
                          <a:lumMod val="65000"/>
                        </a:schemeClr>
                      </a:solidFill>
                    </a:ln>
                  </pic:spPr>
                </pic:pic>
              </a:graphicData>
            </a:graphic>
          </wp:inline>
        </w:drawing>
      </w:r>
    </w:p>
    <w:p>
      <w:pPr>
        <w:ind w:left="-840" w:leftChars="-400"/>
        <w:jc w:val="center"/>
        <w:rPr>
          <w:rFonts w:ascii="宋体" w:hAnsi="宋体" w:eastAsia="宋体" w:cs="宋体"/>
          <w:color w:val="auto"/>
          <w:sz w:val="22"/>
          <w:szCs w:val="22"/>
        </w:rPr>
      </w:pPr>
      <w:r>
        <w:rPr>
          <w:rFonts w:hint="eastAsia" w:ascii="宋体" w:hAnsi="宋体" w:eastAsia="宋体" w:cs="宋体"/>
          <w:color w:val="auto"/>
          <w:sz w:val="22"/>
          <w:szCs w:val="22"/>
        </w:rPr>
        <w:t>图4-4</w:t>
      </w:r>
    </w:p>
    <w:p>
      <w:pPr>
        <w:ind w:firstLine="562" w:firstLineChars="200"/>
        <w:jc w:val="left"/>
        <w:rPr>
          <w:rFonts w:hint="eastAsia" w:ascii="宋体" w:hAnsi="宋体" w:eastAsia="宋体" w:cs="宋体"/>
          <w:b/>
          <w:bCs/>
          <w:sz w:val="28"/>
          <w:szCs w:val="28"/>
        </w:rPr>
      </w:pPr>
    </w:p>
    <w:p>
      <w:pPr>
        <w:ind w:firstLine="643"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第二步：在线签章。</w:t>
      </w:r>
      <w:r>
        <w:rPr>
          <w:rFonts w:hint="eastAsia" w:ascii="方正仿宋_GBK" w:hAnsi="方正仿宋_GBK" w:eastAsia="方正仿宋_GBK" w:cs="方正仿宋_GBK"/>
          <w:sz w:val="32"/>
          <w:szCs w:val="32"/>
        </w:rPr>
        <w:t>点击“电子签章”，</w:t>
      </w:r>
      <w:r>
        <w:rPr>
          <w:rFonts w:hint="default" w:ascii="Times New Roman" w:hAnsi="Times New Roman" w:eastAsia="方正仿宋_GBK" w:cs="Times New Roman"/>
          <w:sz w:val="32"/>
          <w:szCs w:val="32"/>
        </w:rPr>
        <w:t>调用渝快办签章信息进行在线签章，如图4-5、4-6、4-7、4-8所示</w:t>
      </w:r>
    </w:p>
    <w:p>
      <w:pPr>
        <w:jc w:val="left"/>
        <w:rPr>
          <w:rFonts w:ascii="宋体" w:hAnsi="宋体" w:eastAsia="宋体" w:cs="宋体"/>
          <w:sz w:val="28"/>
          <w:szCs w:val="28"/>
        </w:rPr>
      </w:pPr>
      <w:r>
        <w:drawing>
          <wp:inline distT="0" distB="0" distL="0" distR="0">
            <wp:extent cx="5274310" cy="2226310"/>
            <wp:effectExtent l="19050" t="19050" r="21590" b="21590"/>
            <wp:docPr id="17553302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30248" name="图片 1"/>
                    <pic:cNvPicPr>
                      <a:picLocks noChangeAspect="1"/>
                    </pic:cNvPicPr>
                  </pic:nvPicPr>
                  <pic:blipFill>
                    <a:blip r:embed="rId26"/>
                    <a:stretch>
                      <a:fillRect/>
                    </a:stretch>
                  </pic:blipFill>
                  <pic:spPr>
                    <a:xfrm>
                      <a:off x="0" y="0"/>
                      <a:ext cx="5274310" cy="2226310"/>
                    </a:xfrm>
                    <a:prstGeom prst="rect">
                      <a:avLst/>
                    </a:prstGeom>
                    <a:noFill/>
                    <a:ln>
                      <a:solidFill>
                        <a:schemeClr val="bg1">
                          <a:lumMod val="65000"/>
                        </a:schemeClr>
                      </a:solidFill>
                    </a:ln>
                  </pic:spPr>
                </pic:pic>
              </a:graphicData>
            </a:graphic>
          </wp:inline>
        </w:drawing>
      </w:r>
    </w:p>
    <w:p>
      <w:pPr>
        <w:ind w:left="-840" w:leftChars="-400"/>
        <w:jc w:val="center"/>
        <w:rPr>
          <w:rFonts w:ascii="宋体" w:hAnsi="宋体" w:eastAsia="宋体" w:cs="宋体"/>
          <w:color w:val="auto"/>
          <w:sz w:val="22"/>
          <w:szCs w:val="22"/>
        </w:rPr>
      </w:pPr>
      <w:r>
        <w:rPr>
          <w:rFonts w:hint="eastAsia" w:ascii="宋体" w:hAnsi="宋体" w:eastAsia="宋体" w:cs="宋体"/>
          <w:color w:val="auto"/>
          <w:sz w:val="22"/>
          <w:szCs w:val="22"/>
        </w:rPr>
        <w:t>图4-5</w:t>
      </w:r>
    </w:p>
    <w:p>
      <w:pPr>
        <w:jc w:val="left"/>
        <w:rPr>
          <w:rFonts w:ascii="宋体" w:hAnsi="宋体" w:eastAsia="宋体" w:cs="宋体"/>
          <w:sz w:val="28"/>
          <w:szCs w:val="28"/>
        </w:rPr>
      </w:pPr>
      <w:r>
        <w:drawing>
          <wp:inline distT="0" distB="0" distL="0" distR="0">
            <wp:extent cx="5274310" cy="2682875"/>
            <wp:effectExtent l="19050" t="19050" r="21590" b="22225"/>
            <wp:docPr id="16443848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4838" name="图片 1"/>
                    <pic:cNvPicPr>
                      <a:picLocks noChangeAspect="1"/>
                    </pic:cNvPicPr>
                  </pic:nvPicPr>
                  <pic:blipFill>
                    <a:blip r:embed="rId27"/>
                    <a:stretch>
                      <a:fillRect/>
                    </a:stretch>
                  </pic:blipFill>
                  <pic:spPr>
                    <a:xfrm>
                      <a:off x="0" y="0"/>
                      <a:ext cx="5274310" cy="2682875"/>
                    </a:xfrm>
                    <a:prstGeom prst="rect">
                      <a:avLst/>
                    </a:prstGeom>
                    <a:noFill/>
                    <a:ln>
                      <a:solidFill>
                        <a:schemeClr val="bg1">
                          <a:lumMod val="65000"/>
                        </a:schemeClr>
                      </a:solidFill>
                    </a:ln>
                  </pic:spPr>
                </pic:pic>
              </a:graphicData>
            </a:graphic>
          </wp:inline>
        </w:drawing>
      </w:r>
    </w:p>
    <w:p>
      <w:pPr>
        <w:ind w:left="-840" w:leftChars="-400"/>
        <w:jc w:val="center"/>
        <w:rPr>
          <w:rFonts w:hint="eastAsia" w:ascii="宋体" w:hAnsi="宋体" w:eastAsia="宋体" w:cs="宋体"/>
          <w:color w:val="auto"/>
          <w:sz w:val="22"/>
          <w:szCs w:val="22"/>
        </w:rPr>
      </w:pPr>
      <w:r>
        <w:rPr>
          <w:rFonts w:hint="eastAsia" w:ascii="宋体" w:hAnsi="宋体" w:eastAsia="宋体" w:cs="宋体"/>
          <w:color w:val="auto"/>
          <w:sz w:val="22"/>
          <w:szCs w:val="22"/>
        </w:rPr>
        <w:t>图4-6</w:t>
      </w:r>
    </w:p>
    <w:p>
      <w:pPr>
        <w:pStyle w:val="2"/>
      </w:pPr>
    </w:p>
    <w:p>
      <w:pPr>
        <w:jc w:val="left"/>
        <w:rPr>
          <w:rFonts w:ascii="宋体" w:hAnsi="宋体" w:eastAsia="宋体" w:cs="宋体"/>
          <w:sz w:val="28"/>
          <w:szCs w:val="28"/>
        </w:rPr>
      </w:pPr>
      <w:r>
        <w:drawing>
          <wp:inline distT="0" distB="0" distL="0" distR="0">
            <wp:extent cx="5274310" cy="2729865"/>
            <wp:effectExtent l="19050" t="19050" r="21590" b="13335"/>
            <wp:docPr id="16381633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63352" name="图片 1"/>
                    <pic:cNvPicPr>
                      <a:picLocks noChangeAspect="1"/>
                    </pic:cNvPicPr>
                  </pic:nvPicPr>
                  <pic:blipFill>
                    <a:blip r:embed="rId28"/>
                    <a:stretch>
                      <a:fillRect/>
                    </a:stretch>
                  </pic:blipFill>
                  <pic:spPr>
                    <a:xfrm>
                      <a:off x="0" y="0"/>
                      <a:ext cx="5274310" cy="2729865"/>
                    </a:xfrm>
                    <a:prstGeom prst="rect">
                      <a:avLst/>
                    </a:prstGeom>
                    <a:noFill/>
                    <a:ln>
                      <a:solidFill>
                        <a:schemeClr val="bg1">
                          <a:lumMod val="65000"/>
                        </a:schemeClr>
                      </a:solidFill>
                    </a:ln>
                  </pic:spPr>
                </pic:pic>
              </a:graphicData>
            </a:graphic>
          </wp:inline>
        </w:drawing>
      </w:r>
    </w:p>
    <w:p>
      <w:pPr>
        <w:ind w:left="-840" w:leftChars="-400"/>
        <w:jc w:val="center"/>
        <w:rPr>
          <w:rFonts w:ascii="宋体" w:hAnsi="宋体" w:eastAsia="宋体" w:cs="宋体"/>
          <w:color w:val="auto"/>
          <w:sz w:val="22"/>
          <w:szCs w:val="22"/>
        </w:rPr>
      </w:pPr>
      <w:r>
        <w:rPr>
          <w:rFonts w:hint="eastAsia" w:ascii="宋体" w:hAnsi="宋体" w:eastAsia="宋体" w:cs="宋体"/>
          <w:color w:val="auto"/>
          <w:sz w:val="22"/>
          <w:szCs w:val="22"/>
        </w:rPr>
        <w:t>图4-7</w:t>
      </w:r>
    </w:p>
    <w:p>
      <w:pPr>
        <w:jc w:val="center"/>
        <w:rPr>
          <w:rFonts w:ascii="宋体" w:hAnsi="宋体" w:eastAsia="宋体" w:cs="宋体"/>
          <w:color w:val="FF0000"/>
          <w:sz w:val="22"/>
          <w:szCs w:val="22"/>
        </w:rPr>
      </w:pPr>
      <w:r>
        <w:drawing>
          <wp:inline distT="0" distB="0" distL="0" distR="0">
            <wp:extent cx="5274310" cy="2266315"/>
            <wp:effectExtent l="19050" t="19050" r="21590" b="19685"/>
            <wp:docPr id="6345188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18808" name="图片 1"/>
                    <pic:cNvPicPr>
                      <a:picLocks noChangeAspect="1"/>
                    </pic:cNvPicPr>
                  </pic:nvPicPr>
                  <pic:blipFill>
                    <a:blip r:embed="rId29"/>
                    <a:stretch>
                      <a:fillRect/>
                    </a:stretch>
                  </pic:blipFill>
                  <pic:spPr>
                    <a:xfrm>
                      <a:off x="0" y="0"/>
                      <a:ext cx="5274310" cy="2266315"/>
                    </a:xfrm>
                    <a:prstGeom prst="rect">
                      <a:avLst/>
                    </a:prstGeom>
                    <a:noFill/>
                    <a:ln>
                      <a:solidFill>
                        <a:schemeClr val="bg1">
                          <a:lumMod val="65000"/>
                        </a:schemeClr>
                      </a:solidFill>
                    </a:ln>
                  </pic:spPr>
                </pic:pic>
              </a:graphicData>
            </a:graphic>
          </wp:inline>
        </w:drawing>
      </w:r>
    </w:p>
    <w:p>
      <w:pPr>
        <w:ind w:left="-840" w:leftChars="-400"/>
        <w:jc w:val="center"/>
        <w:rPr>
          <w:rFonts w:hint="default" w:ascii="Times New Roman" w:hAnsi="Times New Roman" w:eastAsia="方正仿宋_GBK" w:cs="Times New Roman"/>
          <w:b/>
          <w:bCs/>
          <w:sz w:val="32"/>
          <w:szCs w:val="32"/>
        </w:rPr>
      </w:pPr>
      <w:r>
        <w:rPr>
          <w:rFonts w:hint="eastAsia" w:ascii="宋体" w:hAnsi="宋体" w:eastAsia="宋体" w:cs="宋体"/>
          <w:color w:val="auto"/>
          <w:sz w:val="22"/>
          <w:szCs w:val="22"/>
        </w:rPr>
        <w:t>图4-8</w:t>
      </w:r>
    </w:p>
    <w:p>
      <w:pPr>
        <w:keepNext w:val="0"/>
        <w:keepLines w:val="0"/>
        <w:pageBreakBefore w:val="0"/>
        <w:widowControl w:val="0"/>
        <w:kinsoku/>
        <w:wordWrap/>
        <w:overflowPunct/>
        <w:topLinePunct w:val="0"/>
        <w:autoSpaceDE/>
        <w:autoSpaceDN/>
        <w:bidi w:val="0"/>
        <w:adjustRightInd/>
        <w:snapToGrid/>
        <w:spacing w:line="578" w:lineRule="exact"/>
        <w:ind w:firstLine="643"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第三步：提交电子合同。</w:t>
      </w:r>
      <w:r>
        <w:rPr>
          <w:rFonts w:hint="default" w:ascii="Times New Roman" w:hAnsi="Times New Roman" w:eastAsia="方正仿宋_GBK" w:cs="Times New Roman"/>
          <w:sz w:val="32"/>
          <w:szCs w:val="32"/>
        </w:rPr>
        <w:t>完成签章后，点</w:t>
      </w:r>
      <w:r>
        <w:rPr>
          <w:rFonts w:hint="eastAsia" w:ascii="方正仿宋_GBK" w:hAnsi="方正仿宋_GBK" w:eastAsia="方正仿宋_GBK" w:cs="方正仿宋_GBK"/>
          <w:sz w:val="32"/>
          <w:szCs w:val="32"/>
        </w:rPr>
        <w:t>击“提交”，即完成</w:t>
      </w:r>
      <w:r>
        <w:rPr>
          <w:rFonts w:hint="default" w:ascii="Times New Roman" w:hAnsi="Times New Roman" w:eastAsia="方正仿宋_GBK" w:cs="Times New Roman"/>
          <w:sz w:val="32"/>
          <w:szCs w:val="32"/>
        </w:rPr>
        <w:t>电子合同签订全部流程。如图4-9、4-10所示</w:t>
      </w:r>
    </w:p>
    <w:p>
      <w:pPr>
        <w:jc w:val="left"/>
        <w:rPr>
          <w:rFonts w:ascii="宋体" w:hAnsi="宋体" w:eastAsia="宋体" w:cs="宋体"/>
          <w:sz w:val="28"/>
          <w:szCs w:val="28"/>
        </w:rPr>
      </w:pPr>
      <w:r>
        <w:drawing>
          <wp:inline distT="0" distB="0" distL="0" distR="0">
            <wp:extent cx="5274310" cy="2362835"/>
            <wp:effectExtent l="19050" t="19050" r="21590" b="18415"/>
            <wp:docPr id="21369204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20497" name="图片 1"/>
                    <pic:cNvPicPr>
                      <a:picLocks noChangeAspect="1"/>
                    </pic:cNvPicPr>
                  </pic:nvPicPr>
                  <pic:blipFill>
                    <a:blip r:embed="rId30"/>
                    <a:stretch>
                      <a:fillRect/>
                    </a:stretch>
                  </pic:blipFill>
                  <pic:spPr>
                    <a:xfrm>
                      <a:off x="0" y="0"/>
                      <a:ext cx="5274310" cy="2362835"/>
                    </a:xfrm>
                    <a:prstGeom prst="rect">
                      <a:avLst/>
                    </a:prstGeom>
                    <a:noFill/>
                    <a:ln>
                      <a:solidFill>
                        <a:schemeClr val="bg1">
                          <a:lumMod val="65000"/>
                        </a:schemeClr>
                      </a:solidFill>
                    </a:ln>
                  </pic:spPr>
                </pic:pic>
              </a:graphicData>
            </a:graphic>
          </wp:inline>
        </w:drawing>
      </w:r>
    </w:p>
    <w:p>
      <w:pPr>
        <w:ind w:left="-840" w:leftChars="-400"/>
        <w:jc w:val="center"/>
        <w:rPr>
          <w:rFonts w:ascii="宋体" w:hAnsi="宋体" w:eastAsia="宋体" w:cs="宋体"/>
          <w:color w:val="auto"/>
          <w:sz w:val="22"/>
          <w:szCs w:val="22"/>
        </w:rPr>
      </w:pPr>
      <w:r>
        <w:rPr>
          <w:rFonts w:hint="eastAsia" w:ascii="宋体" w:hAnsi="宋体" w:eastAsia="宋体" w:cs="宋体"/>
          <w:color w:val="auto"/>
          <w:sz w:val="22"/>
          <w:szCs w:val="22"/>
        </w:rPr>
        <w:t>图4-9</w:t>
      </w:r>
    </w:p>
    <w:p>
      <w:pPr>
        <w:jc w:val="left"/>
        <w:rPr>
          <w:rFonts w:ascii="宋体" w:hAnsi="宋体" w:eastAsia="宋体" w:cs="宋体"/>
          <w:sz w:val="28"/>
          <w:szCs w:val="28"/>
        </w:rPr>
      </w:pPr>
      <w:r>
        <w:drawing>
          <wp:inline distT="0" distB="0" distL="0" distR="0">
            <wp:extent cx="5274310" cy="2237105"/>
            <wp:effectExtent l="19050" t="19050" r="21590" b="10795"/>
            <wp:docPr id="89561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1145" name="图片 1"/>
                    <pic:cNvPicPr>
                      <a:picLocks noChangeAspect="1"/>
                    </pic:cNvPicPr>
                  </pic:nvPicPr>
                  <pic:blipFill>
                    <a:blip r:embed="rId31"/>
                    <a:stretch>
                      <a:fillRect/>
                    </a:stretch>
                  </pic:blipFill>
                  <pic:spPr>
                    <a:xfrm>
                      <a:off x="0" y="0"/>
                      <a:ext cx="5274310" cy="2237105"/>
                    </a:xfrm>
                    <a:prstGeom prst="rect">
                      <a:avLst/>
                    </a:prstGeom>
                    <a:noFill/>
                    <a:ln>
                      <a:solidFill>
                        <a:schemeClr val="bg1">
                          <a:lumMod val="65000"/>
                        </a:schemeClr>
                      </a:solidFill>
                    </a:ln>
                  </pic:spPr>
                </pic:pic>
              </a:graphicData>
            </a:graphic>
          </wp:inline>
        </w:drawing>
      </w:r>
    </w:p>
    <w:p>
      <w:pPr>
        <w:ind w:left="-840" w:leftChars="-400"/>
        <w:jc w:val="center"/>
        <w:rPr>
          <w:rFonts w:ascii="宋体" w:hAnsi="宋体" w:eastAsia="宋体" w:cs="宋体"/>
          <w:color w:val="auto"/>
          <w:sz w:val="22"/>
          <w:szCs w:val="22"/>
        </w:rPr>
      </w:pPr>
      <w:r>
        <w:rPr>
          <w:rFonts w:hint="eastAsia" w:ascii="宋体" w:hAnsi="宋体" w:eastAsia="宋体" w:cs="宋体"/>
          <w:color w:val="auto"/>
          <w:sz w:val="22"/>
          <w:szCs w:val="22"/>
        </w:rPr>
        <w:t>图4-10</w:t>
      </w:r>
    </w:p>
    <w:p>
      <w:pPr>
        <w:pStyle w:val="2"/>
        <w:keepNext/>
        <w:keepLines/>
        <w:pageBreakBefore w:val="0"/>
        <w:widowControl w:val="0"/>
        <w:kinsoku/>
        <w:wordWrap/>
        <w:overflowPunct/>
        <w:topLinePunct w:val="0"/>
        <w:autoSpaceDE/>
        <w:autoSpaceDN/>
        <w:bidi w:val="0"/>
        <w:adjustRightInd/>
        <w:snapToGrid w:val="0"/>
        <w:spacing w:before="0" w:after="0" w:line="578" w:lineRule="exact"/>
        <w:textAlignment w:val="auto"/>
        <w:rPr>
          <w:rFonts w:hint="eastAsia" w:ascii="方正黑体_GBK" w:hAnsi="方正黑体_GBK" w:eastAsia="方正黑体_GBK" w:cs="方正黑体_GBK"/>
          <w:b w:val="0"/>
          <w:bCs/>
        </w:rPr>
      </w:pPr>
      <w:r>
        <w:rPr>
          <w:rFonts w:hint="eastAsia" w:ascii="方正黑体_GBK" w:hAnsi="方正黑体_GBK" w:eastAsia="方正黑体_GBK" w:cs="方正黑体_GBK"/>
          <w:b w:val="0"/>
          <w:bCs/>
        </w:rPr>
        <w:t>五、电子合同自动公示</w:t>
      </w:r>
    </w:p>
    <w:p>
      <w:pPr>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采购人、供应商完成电子合同签订后，系统将自动公示该笔合同信息至重庆市政府采购网首页。</w:t>
      </w:r>
    </w:p>
    <w:p>
      <w:pPr>
        <w:rPr>
          <w:rFonts w:ascii="宋体" w:hAnsi="宋体" w:eastAsia="宋体" w:cs="宋体"/>
          <w:b/>
          <w:bCs/>
          <w:sz w:val="28"/>
          <w:szCs w:val="28"/>
        </w:rPr>
      </w:pPr>
    </w:p>
    <w:p>
      <w:pPr>
        <w:ind w:firstLine="640" w:firstLineChars="200"/>
        <w:jc w:val="righ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技术支持：重庆港澳大家软件产业有限公司</w:t>
      </w:r>
    </w:p>
    <w:p>
      <w:pPr>
        <w:ind w:firstLine="640" w:firstLineChars="200"/>
        <w:jc w:val="righ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电子合同操作服务热线：023</w:t>
      </w:r>
      <w:r>
        <w:rPr>
          <w:rFonts w:hint="eastAsia" w:ascii="Times New Roman" w:hAnsi="Times New Roman" w:eastAsia="方正仿宋_GBK" w:cs="Times New Roman"/>
          <w:b w:val="0"/>
          <w:bCs w:val="0"/>
          <w:sz w:val="32"/>
          <w:szCs w:val="32"/>
          <w:lang w:eastAsia="zh-CN"/>
        </w:rPr>
        <w:t>—</w:t>
      </w:r>
      <w:bookmarkStart w:id="0" w:name="_GoBack"/>
      <w:bookmarkEnd w:id="0"/>
      <w:r>
        <w:rPr>
          <w:rFonts w:hint="default" w:ascii="Times New Roman" w:hAnsi="Times New Roman" w:eastAsia="方正仿宋_GBK" w:cs="Times New Roman"/>
          <w:b w:val="0"/>
          <w:bCs w:val="0"/>
          <w:sz w:val="32"/>
          <w:szCs w:val="32"/>
        </w:rPr>
        <w:t>88158029</w:t>
      </w:r>
    </w:p>
    <w:p>
      <w:pPr>
        <w:ind w:firstLine="640" w:firstLineChars="200"/>
        <w:jc w:val="righ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渝快办电子印章办理热线：4006868860</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4"/>
          <w:jc w:val="center"/>
        </w:pPr>
        <w:r>
          <w:fldChar w:fldCharType="begin"/>
        </w:r>
        <w:r>
          <w:instrText xml:space="preserve">PAGE   \* MERGEFORMAT</w:instrText>
        </w:r>
        <w:r>
          <w:fldChar w:fldCharType="separate"/>
        </w:r>
        <w:r>
          <w:rPr>
            <w:lang w:val="zh-CN"/>
          </w:rPr>
          <w:t>1</w:t>
        </w:r>
        <w: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I5NjYwZDNiMDA2MDA3NTNmOTdiODlkNDY4NWFiM2EifQ=="/>
  </w:docVars>
  <w:rsids>
    <w:rsidRoot w:val="00CB2D70"/>
    <w:rsid w:val="00033F3C"/>
    <w:rsid w:val="000F2713"/>
    <w:rsid w:val="001843C4"/>
    <w:rsid w:val="001B3D78"/>
    <w:rsid w:val="001C2C20"/>
    <w:rsid w:val="001D0FF1"/>
    <w:rsid w:val="00487FEF"/>
    <w:rsid w:val="004E0F57"/>
    <w:rsid w:val="005A3FC9"/>
    <w:rsid w:val="00613008"/>
    <w:rsid w:val="007D31B5"/>
    <w:rsid w:val="007F6DA7"/>
    <w:rsid w:val="008507F8"/>
    <w:rsid w:val="00A00CF8"/>
    <w:rsid w:val="00A963D8"/>
    <w:rsid w:val="00CB2D70"/>
    <w:rsid w:val="00DE770C"/>
    <w:rsid w:val="00E86F5A"/>
    <w:rsid w:val="00FB6EB7"/>
    <w:rsid w:val="00FE5CAE"/>
    <w:rsid w:val="03E31E23"/>
    <w:rsid w:val="0C120997"/>
    <w:rsid w:val="0D4D7473"/>
    <w:rsid w:val="0F8B3D5F"/>
    <w:rsid w:val="0FA77648"/>
    <w:rsid w:val="11A3587C"/>
    <w:rsid w:val="14347C05"/>
    <w:rsid w:val="152165EE"/>
    <w:rsid w:val="1CB72810"/>
    <w:rsid w:val="1DD3360C"/>
    <w:rsid w:val="1EB5DECB"/>
    <w:rsid w:val="20FE5916"/>
    <w:rsid w:val="22A20401"/>
    <w:rsid w:val="233823C7"/>
    <w:rsid w:val="243A07B2"/>
    <w:rsid w:val="24A45E7C"/>
    <w:rsid w:val="27914E36"/>
    <w:rsid w:val="2A0E3321"/>
    <w:rsid w:val="2C127EDB"/>
    <w:rsid w:val="2C643E98"/>
    <w:rsid w:val="2C892158"/>
    <w:rsid w:val="2DAF2F63"/>
    <w:rsid w:val="2E312C82"/>
    <w:rsid w:val="2F744C5C"/>
    <w:rsid w:val="31377545"/>
    <w:rsid w:val="314C68CC"/>
    <w:rsid w:val="32221194"/>
    <w:rsid w:val="32E96AE4"/>
    <w:rsid w:val="3DC42B5C"/>
    <w:rsid w:val="3DED7487"/>
    <w:rsid w:val="43A538C3"/>
    <w:rsid w:val="4655356D"/>
    <w:rsid w:val="47746EB1"/>
    <w:rsid w:val="48021647"/>
    <w:rsid w:val="485D651B"/>
    <w:rsid w:val="4AA95604"/>
    <w:rsid w:val="4D7A63D4"/>
    <w:rsid w:val="4DD12987"/>
    <w:rsid w:val="52AF3930"/>
    <w:rsid w:val="568D6F71"/>
    <w:rsid w:val="577B076B"/>
    <w:rsid w:val="57B31C24"/>
    <w:rsid w:val="59810FA8"/>
    <w:rsid w:val="5C427AAA"/>
    <w:rsid w:val="5CBC7ECE"/>
    <w:rsid w:val="5CBD7D5F"/>
    <w:rsid w:val="5FDA0D11"/>
    <w:rsid w:val="62B611F1"/>
    <w:rsid w:val="64C75291"/>
    <w:rsid w:val="6808522C"/>
    <w:rsid w:val="68302DC3"/>
    <w:rsid w:val="6A6B466F"/>
    <w:rsid w:val="6BB13C22"/>
    <w:rsid w:val="6CB92618"/>
    <w:rsid w:val="6E2A65EF"/>
    <w:rsid w:val="6E456AA0"/>
    <w:rsid w:val="71EC5676"/>
    <w:rsid w:val="726C3CA9"/>
    <w:rsid w:val="76460993"/>
    <w:rsid w:val="7C2D6978"/>
    <w:rsid w:val="7C3F29D2"/>
    <w:rsid w:val="7FA76118"/>
    <w:rsid w:val="81FF1C26"/>
    <w:rsid w:val="DFBFEB46"/>
    <w:rsid w:val="FDBFFF8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1"/>
    <w:qFormat/>
    <w:uiPriority w:val="0"/>
    <w:pPr>
      <w:snapToGrid w:val="0"/>
      <w:spacing w:line="360" w:lineRule="atLeast"/>
      <w:outlineLvl w:val="0"/>
    </w:pPr>
    <w:rPr>
      <w:rFonts w:ascii="宋体"/>
    </w:rPr>
  </w:style>
  <w:style w:type="paragraph" w:styleId="3">
    <w:name w:val="heading 2"/>
    <w:basedOn w:val="1"/>
    <w:next w:val="1"/>
    <w:qFormat/>
    <w:uiPriority w:val="0"/>
    <w:pPr>
      <w:keepNext/>
      <w:keepLines/>
      <w:spacing w:before="260" w:after="260" w:line="413" w:lineRule="auto"/>
      <w:outlineLvl w:val="1"/>
    </w:pPr>
    <w:rPr>
      <w:rFonts w:ascii="Arial" w:hAnsi="Arial" w:eastAsia="黑体"/>
      <w:b/>
      <w:sz w:val="32"/>
    </w:rPr>
  </w:style>
  <w:style w:type="character" w:default="1" w:styleId="8">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4">
    <w:name w:val="footer"/>
    <w:basedOn w:val="1"/>
    <w:link w:val="13"/>
    <w:qFormat/>
    <w:uiPriority w:val="99"/>
    <w:pPr>
      <w:tabs>
        <w:tab w:val="center" w:pos="4153"/>
        <w:tab w:val="right" w:pos="8306"/>
      </w:tabs>
      <w:snapToGrid w:val="0"/>
      <w:jc w:val="left"/>
    </w:pPr>
    <w:rPr>
      <w:sz w:val="18"/>
      <w:szCs w:val="18"/>
    </w:rPr>
  </w:style>
  <w:style w:type="paragraph" w:styleId="5">
    <w:name w:val="header"/>
    <w:basedOn w:val="1"/>
    <w:link w:val="12"/>
    <w:qFormat/>
    <w:uiPriority w:val="0"/>
    <w:pPr>
      <w:tabs>
        <w:tab w:val="center" w:pos="4153"/>
        <w:tab w:val="right" w:pos="8306"/>
      </w:tabs>
      <w:snapToGrid w:val="0"/>
      <w:jc w:val="center"/>
    </w:pPr>
    <w:rPr>
      <w:sz w:val="18"/>
      <w:szCs w:val="18"/>
    </w:rPr>
  </w:style>
  <w:style w:type="paragraph" w:styleId="6">
    <w:name w:val="Normal (Web)"/>
    <w:basedOn w:val="1"/>
    <w:link w:val="11"/>
    <w:qFormat/>
    <w:uiPriority w:val="0"/>
    <w:pPr>
      <w:spacing w:beforeAutospacing="1" w:afterAutospacing="1"/>
      <w:jc w:val="left"/>
    </w:pPr>
    <w:rPr>
      <w:rFonts w:cs="Times New Roman"/>
      <w:kern w:val="0"/>
      <w:sz w:val="24"/>
    </w:rPr>
  </w:style>
  <w:style w:type="character" w:styleId="9">
    <w:name w:val="Hyperlink"/>
    <w:basedOn w:val="8"/>
    <w:qFormat/>
    <w:uiPriority w:val="0"/>
    <w:rPr>
      <w:color w:val="0563C1" w:themeColor="hyperlink"/>
      <w:u w:val="single"/>
      <w14:textFill>
        <w14:solidFill>
          <w14:schemeClr w14:val="hlink"/>
        </w14:solidFill>
      </w14:textFill>
    </w:rPr>
  </w:style>
  <w:style w:type="paragraph" w:styleId="10">
    <w:name w:val="List Paragraph"/>
    <w:basedOn w:val="1"/>
    <w:qFormat/>
    <w:uiPriority w:val="0"/>
    <w:pPr>
      <w:ind w:firstLine="420" w:firstLineChars="200"/>
    </w:pPr>
  </w:style>
  <w:style w:type="character" w:customStyle="1" w:styleId="11">
    <w:name w:val="普通(网站) 字符"/>
    <w:link w:val="6"/>
    <w:qFormat/>
    <w:uiPriority w:val="0"/>
    <w:rPr>
      <w:kern w:val="0"/>
      <w:sz w:val="24"/>
      <w:lang w:val="en-US" w:eastAsia="zh-CN" w:bidi="ar"/>
    </w:rPr>
  </w:style>
  <w:style w:type="character" w:customStyle="1" w:styleId="12">
    <w:name w:val="页眉 字符"/>
    <w:basedOn w:val="8"/>
    <w:link w:val="5"/>
    <w:qFormat/>
    <w:uiPriority w:val="0"/>
    <w:rPr>
      <w:rFonts w:asciiTheme="minorHAnsi" w:hAnsiTheme="minorHAnsi" w:eastAsiaTheme="minorEastAsia" w:cstheme="minorBidi"/>
      <w:kern w:val="2"/>
      <w:sz w:val="18"/>
      <w:szCs w:val="18"/>
    </w:rPr>
  </w:style>
  <w:style w:type="character" w:customStyle="1" w:styleId="13">
    <w:name w:val="页脚 字符"/>
    <w:basedOn w:val="8"/>
    <w:link w:val="4"/>
    <w:qFormat/>
    <w:uiPriority w:val="99"/>
    <w:rPr>
      <w:rFonts w:asciiTheme="minorHAnsi" w:hAnsiTheme="minorHAnsi" w:eastAsiaTheme="minorEastAsia" w:cstheme="minorBidi"/>
      <w:kern w:val="2"/>
      <w:sz w:val="18"/>
      <w:szCs w:val="18"/>
    </w:rPr>
  </w:style>
  <w:style w:type="character" w:customStyle="1" w:styleId="14">
    <w:name w:val="Unresolved Mention"/>
    <w:basedOn w:val="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13</Pages>
  <Words>223</Words>
  <Characters>1273</Characters>
  <Lines>10</Lines>
  <Paragraphs>2</Paragraphs>
  <TotalTime>4</TotalTime>
  <ScaleCrop>false</ScaleCrop>
  <LinksUpToDate>false</LinksUpToDate>
  <CharactersWithSpaces>1494</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2024-04-30T22:40:00Z</dcterms:created>
  <dc:creator>Administrator</dc:creator>
  <cp:lastModifiedBy>Administrator</cp:lastModifiedBy>
  <dcterms:modified xsi:type="dcterms:W3CDTF">2025-11-12T07:01:49Z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ICV">
    <vt:lpwstr>9D06DEA56EFB4953B2F0EBDB3020F68E_13</vt:lpwstr>
  </property>
  <property fmtid="{D5CDD505-2E9C-101B-9397-08002B2CF9AE}" pid="4" name="KSOTemplateDocerSaveRecord">
    <vt:lpwstr>eyJoZGlkIjoiNThhOGUwZGQxYTA3NmU1N2I4Y2E5ZjIwM2E1NzgxY2EiLCJ1c2VySWQiOiIxMzUzNzY2OTI0In0=</vt:lpwstr>
  </property>
</Properties>
</file>