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sz w:val="44"/>
          <w:szCs w:val="44"/>
        </w:rPr>
      </w:pPr>
      <w:r>
        <w:rPr>
          <w:rFonts w:hint="eastAsia" w:ascii="方正小标宋_GBK" w:hAnsi="方正小标宋_GBK" w:eastAsia="方正小标宋_GBK"/>
          <w:sz w:val="44"/>
          <w:szCs w:val="44"/>
        </w:rPr>
        <w:t>云阳县洞鹿乡第十八届人民代表大会第五次会议关于云阳县洞鹿乡2020年财政预算执行情况和2021年财政预算的决议</w:t>
      </w:r>
    </w:p>
    <w:p>
      <w:pPr>
        <w:jc w:val="center"/>
        <w:rPr>
          <w:rFonts w:ascii="方正小标宋_GBK" w:hAnsi="方正小标宋_GBK" w:eastAsia="方正小标宋_GBK"/>
          <w:sz w:val="44"/>
          <w:szCs w:val="44"/>
        </w:rPr>
      </w:pPr>
      <w:r>
        <w:rPr>
          <w:rFonts w:hint="eastAsia" w:ascii="方正小标宋_GBK" w:hAnsi="方正小标宋_GBK" w:eastAsia="方正小标宋_GBK"/>
          <w:sz w:val="44"/>
          <w:szCs w:val="44"/>
        </w:rPr>
        <w:t>（草案）</w:t>
      </w:r>
    </w:p>
    <w:p>
      <w:pPr>
        <w:jc w:val="center"/>
        <w:rPr>
          <w:rFonts w:ascii="方正仿宋_GBK" w:hAnsi="方正仿宋_GBK" w:eastAsia="方正仿宋_GBK"/>
          <w:sz w:val="32"/>
          <w:szCs w:val="32"/>
        </w:rPr>
      </w:pPr>
    </w:p>
    <w:p>
      <w:pPr>
        <w:spacing w:line="720" w:lineRule="exact"/>
        <w:jc w:val="left"/>
        <w:rPr>
          <w:rFonts w:ascii="方正小标宋_GBK" w:hAnsi="方正小标宋_GBK" w:eastAsia="方正小标宋_GBK" w:cs="方正小标宋_GBK"/>
          <w:color w:val="000000"/>
          <w:sz w:val="44"/>
          <w:szCs w:val="44"/>
        </w:rPr>
      </w:pPr>
      <w:r>
        <w:rPr>
          <w:rFonts w:hint="eastAsia" w:ascii="方正仿宋_GBK" w:hAnsi="方正仿宋_GBK" w:eastAsia="方正仿宋_GBK"/>
          <w:sz w:val="32"/>
          <w:szCs w:val="32"/>
        </w:rPr>
        <w:t xml:space="preserve">    云阳县第十八届人民代表大会第五次会议审查了洞鹿乡人民政府提出的</w:t>
      </w:r>
      <w:r>
        <w:rPr>
          <w:rFonts w:hint="eastAsia" w:ascii="方正仿宋_GBK" w:hAnsi="方正仿宋_GBK" w:eastAsia="方正仿宋_GBK" w:cs="方正小标宋_GBK"/>
          <w:color w:val="000000"/>
          <w:sz w:val="32"/>
          <w:szCs w:val="32"/>
        </w:rPr>
        <w:t>《云阳县洞鹿乡人民政府关于2020年财政预算执行情况和2021年财政预算草案的报告》及云阳县洞鹿乡2021年财政预算草案，同意云阳县洞鹿乡第十八届人民代表大会主席团的审查结果报告。会议决定，批准《云阳县洞鹿乡人民政府关于2020年财政预算执行情况和2021年财政预算草案的报告》，批准云阳县洞鹿乡2021年财政预算。</w:t>
      </w:r>
    </w:p>
    <w:p>
      <w:pPr>
        <w:jc w:val="left"/>
        <w:rPr>
          <w:rFonts w:ascii="方正仿宋_GBK" w:hAnsi="方正仿宋_GBK" w:eastAsia="方正仿宋_GBK"/>
          <w:sz w:val="32"/>
          <w:szCs w:val="32"/>
        </w:rPr>
      </w:pPr>
    </w:p>
    <w:p>
      <w:pPr>
        <w:jc w:val="right"/>
        <w:rPr>
          <w:rFonts w:hint="eastAsia" w:ascii="方正仿宋_GBK" w:hAnsi="方正仿宋_GBK" w:eastAsia="方正仿宋_GBK"/>
          <w:sz w:val="32"/>
          <w:szCs w:val="32"/>
          <w:lang w:val="en-US" w:eastAsia="zh-CN"/>
        </w:rPr>
      </w:pPr>
      <w:r>
        <w:rPr>
          <w:rFonts w:hint="eastAsia" w:ascii="方正仿宋_GBK" w:hAnsi="方正仿宋_GBK" w:eastAsia="方正仿宋_GBK"/>
          <w:sz w:val="32"/>
          <w:szCs w:val="32"/>
          <w:lang w:val="en-US" w:eastAsia="zh-CN"/>
        </w:rPr>
        <w:t>云阳县洞鹿乡人民代表大会</w:t>
      </w:r>
    </w:p>
    <w:p>
      <w:pPr>
        <w:jc w:val="center"/>
        <w:rPr>
          <w:rFonts w:hint="default" w:ascii="方正仿宋_GBK" w:hAnsi="方正仿宋_GBK" w:eastAsia="方正仿宋_GBK"/>
          <w:sz w:val="32"/>
          <w:szCs w:val="32"/>
          <w:lang w:val="en-US" w:eastAsia="zh-CN"/>
        </w:rPr>
      </w:pPr>
      <w:r>
        <w:rPr>
          <w:rFonts w:hint="eastAsia" w:ascii="方正仿宋_GBK" w:hAnsi="方正仿宋_GBK" w:eastAsia="方正仿宋_GBK"/>
          <w:sz w:val="32"/>
          <w:szCs w:val="32"/>
          <w:lang w:val="en-US" w:eastAsia="zh-CN"/>
        </w:rPr>
        <w:t xml:space="preserve">                              </w:t>
      </w:r>
      <w:bookmarkStart w:id="0" w:name="_GoBack"/>
      <w:bookmarkEnd w:id="0"/>
      <w:r>
        <w:rPr>
          <w:rFonts w:hint="eastAsia" w:ascii="方正仿宋_GBK" w:hAnsi="方正仿宋_GBK" w:eastAsia="方正仿宋_GBK"/>
          <w:sz w:val="32"/>
          <w:szCs w:val="32"/>
          <w:lang w:val="en-US" w:eastAsia="zh-CN"/>
        </w:rPr>
        <w:t>2021年1月11日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3E4"/>
    <w:rsid w:val="002113E4"/>
    <w:rsid w:val="00353416"/>
    <w:rsid w:val="00426026"/>
    <w:rsid w:val="008759E9"/>
    <w:rsid w:val="00912871"/>
    <w:rsid w:val="00AC0174"/>
    <w:rsid w:val="00B95453"/>
    <w:rsid w:val="00C3259D"/>
    <w:rsid w:val="00CB2D6D"/>
    <w:rsid w:val="00E114B0"/>
    <w:rsid w:val="2FBD6198"/>
    <w:rsid w:val="7D7FF4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38</Words>
  <Characters>219</Characters>
  <Lines>1</Lines>
  <Paragraphs>1</Paragraphs>
  <TotalTime>4</TotalTime>
  <ScaleCrop>false</ScaleCrop>
  <LinksUpToDate>false</LinksUpToDate>
  <CharactersWithSpaces>256</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2022-08-31T15:51:00Z</dcterms:created>
  <dc:creator>User</dc:creator>
  <cp:lastModifiedBy>user</cp:lastModifiedBy>
  <dcterms:modified xsi:type="dcterms:W3CDTF">2022-09-02T09:50:03Z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