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720" w:lineRule="exact"/>
        <w:ind w:left="0" w:right="0"/>
        <w:jc w:val="center"/>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rPr>
        <w:t>云阳县渠马镇人民政府（本级）</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720" w:lineRule="exact"/>
        <w:ind w:left="0" w:right="0"/>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2022</w:t>
      </w:r>
      <w:r>
        <w:rPr>
          <w:rFonts w:hint="eastAsia" w:ascii="方正小标宋_GBK" w:hAnsi="方正小标宋_GBK" w:eastAsia="方正小标宋_GBK" w:cs="方正小标宋_GBK"/>
          <w:kern w:val="2"/>
          <w:sz w:val="44"/>
          <w:szCs w:val="44"/>
        </w:rPr>
        <w:t>年度部门决算情况说明</w:t>
      </w:r>
    </w:p>
    <w:p>
      <w:pPr>
        <w:pStyle w:val="34"/>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rPr>
        <w:t xml:space="preserve"> </w:t>
      </w:r>
    </w:p>
    <w:p>
      <w:pPr>
        <w:pStyle w:val="34"/>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leftChars="0" w:firstLine="64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一、部门基本情况</w:t>
      </w:r>
    </w:p>
    <w:p>
      <w:pPr>
        <w:pStyle w:val="34"/>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leftChars="0" w:firstLine="640" w:firstLineChars="200"/>
        <w:jc w:val="both"/>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（一）职能职责</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 xml:space="preserve">1. </w:t>
      </w:r>
      <w:r>
        <w:rPr>
          <w:rFonts w:hint="eastAsia" w:ascii="方正仿宋_GBK" w:hAnsi="方正仿宋_GBK" w:eastAsia="方正仿宋_GBK" w:cs="方正仿宋_GBK"/>
          <w:color w:val="000000"/>
          <w:kern w:val="2"/>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 xml:space="preserve">2. </w:t>
      </w:r>
      <w:r>
        <w:rPr>
          <w:rFonts w:hint="eastAsia" w:ascii="方正仿宋_GBK" w:hAnsi="方正仿宋_GBK" w:eastAsia="方正仿宋_GBK" w:cs="方正仿宋_GBK"/>
          <w:color w:val="000000"/>
          <w:kern w:val="2"/>
          <w:sz w:val="32"/>
          <w:szCs w:val="32"/>
        </w:rPr>
        <w:t>制定并组织实施村镇建设规划，部署重点工程建设，地方道路建设及公共设施，水利设施的管理，负责土地、林木、水等自然资源和生态环境的保护，做好护林防火工作。</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 xml:space="preserve">3. </w:t>
      </w:r>
      <w:r>
        <w:rPr>
          <w:rFonts w:hint="eastAsia" w:ascii="方正仿宋_GBK" w:hAnsi="方正仿宋_GBK" w:eastAsia="方正仿宋_GBK" w:cs="方正仿宋_GBK"/>
          <w:color w:val="000000"/>
          <w:kern w:val="2"/>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 xml:space="preserve">4. </w:t>
      </w:r>
      <w:r>
        <w:rPr>
          <w:rFonts w:hint="eastAsia" w:ascii="方正仿宋_GBK" w:hAnsi="方正仿宋_GBK" w:eastAsia="方正仿宋_GBK" w:cs="方正仿宋_GBK"/>
          <w:color w:val="000000"/>
          <w:kern w:val="2"/>
          <w:sz w:val="32"/>
          <w:szCs w:val="32"/>
        </w:rPr>
        <w:t>按计划组织本级财政收入和地方税的征收，完成国家财政计划，不断培植税源，管好财政资金，增强财政实力。</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 xml:space="preserve">5. </w:t>
      </w:r>
      <w:r>
        <w:rPr>
          <w:rFonts w:hint="eastAsia" w:ascii="方正仿宋_GBK" w:hAnsi="方正仿宋_GBK" w:eastAsia="方正仿宋_GBK" w:cs="方正仿宋_GBK"/>
          <w:color w:val="000000"/>
          <w:kern w:val="2"/>
          <w:sz w:val="32"/>
          <w:szCs w:val="32"/>
        </w:rPr>
        <w:t>抓好精神文明建设，丰富群众文化生活，提倡移风易俗，反对封建迷信，破除陈规陋习，树立社会主义新风尚。</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 xml:space="preserve">6. </w:t>
      </w:r>
      <w:r>
        <w:rPr>
          <w:rFonts w:hint="eastAsia" w:ascii="方正仿宋_GBK" w:hAnsi="方正仿宋_GBK" w:eastAsia="方正仿宋_GBK" w:cs="方正仿宋_GBK"/>
          <w:color w:val="000000"/>
          <w:kern w:val="2"/>
          <w:sz w:val="32"/>
          <w:szCs w:val="32"/>
        </w:rPr>
        <w:t>完成上级政府交办的其它事项。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（二）机构设置</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云阳县渠马镇人民政府内设党政办、党群办、人大办、经发办、平安办、规建办、社事所、财政办、应急办、农服中心、文化站、执法大队</w:t>
      </w:r>
      <w:r>
        <w:rPr>
          <w:rFonts w:hint="default" w:ascii="Times New Roman" w:hAnsi="Times New Roman" w:eastAsia="方正仿宋_GBK" w:cs="Times New Roman"/>
          <w:color w:val="000000"/>
          <w:kern w:val="2"/>
          <w:sz w:val="32"/>
          <w:szCs w:val="32"/>
        </w:rPr>
        <w:t>12</w:t>
      </w:r>
      <w:r>
        <w:rPr>
          <w:rFonts w:hint="eastAsia" w:ascii="方正仿宋_GBK" w:hAnsi="方正仿宋_GBK" w:eastAsia="方正仿宋_GBK" w:cs="方正仿宋_GBK"/>
          <w:color w:val="000000"/>
          <w:kern w:val="2"/>
          <w:sz w:val="32"/>
          <w:szCs w:val="32"/>
        </w:rPr>
        <w:t>个职能科室</w:t>
      </w:r>
      <w:r>
        <w:rPr>
          <w:rFonts w:hint="default" w:ascii="Times New Roman" w:hAnsi="Times New Roman" w:eastAsia="方正仿宋_GBK" w:cs="Times New Roman"/>
          <w:color w:val="000000"/>
          <w:kern w:val="2"/>
          <w:sz w:val="32"/>
          <w:szCs w:val="32"/>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（三）单位构成</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从预算单位构成看，纳入本部门</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年度决算编制的二级预算单位主要包括农业服务中心、劳动就业和社会保障服务所、退役军人服务站、综合行政执法大队、社区文化服务中心</w:t>
      </w:r>
      <w:r>
        <w:rPr>
          <w:rFonts w:hint="default" w:ascii="Times New Roman" w:hAnsi="Times New Roman" w:eastAsia="方正仿宋_GBK" w:cs="Times New Roman"/>
          <w:color w:val="000000"/>
          <w:kern w:val="2"/>
          <w:sz w:val="32"/>
          <w:szCs w:val="32"/>
        </w:rPr>
        <w:t>5</w:t>
      </w:r>
      <w:r>
        <w:rPr>
          <w:rFonts w:hint="eastAsia" w:ascii="方正仿宋_GBK" w:hAnsi="方正仿宋_GBK" w:eastAsia="方正仿宋_GBK" w:cs="方正仿宋_GBK"/>
          <w:color w:val="000000"/>
          <w:kern w:val="2"/>
          <w:sz w:val="32"/>
          <w:szCs w:val="32"/>
        </w:rPr>
        <w:t>个下属事业单位。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二、部门决算情况说明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（一）收入支出决算总体情况说明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0"/>
          <w:sz w:val="32"/>
          <w:szCs w:val="32"/>
        </w:rPr>
        <w:t xml:space="preserve">1. </w:t>
      </w:r>
      <w:r>
        <w:rPr>
          <w:rFonts w:hint="eastAsia" w:ascii="方正仿宋_GBK" w:hAnsi="方正仿宋_GBK" w:eastAsia="方正仿宋_GBK" w:cs="方正仿宋_GBK"/>
          <w:kern w:val="0"/>
          <w:sz w:val="32"/>
          <w:szCs w:val="32"/>
        </w:rPr>
        <w:t>总体情况。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年度收入总计</w:t>
      </w:r>
      <w:r>
        <w:rPr>
          <w:rFonts w:hint="default" w:ascii="Times New Roman" w:hAnsi="Times New Roman" w:eastAsia="方正仿宋_GBK" w:cs="Times New Roman"/>
          <w:color w:val="000000"/>
          <w:kern w:val="2"/>
          <w:sz w:val="32"/>
          <w:szCs w:val="32"/>
        </w:rPr>
        <w:t>2,653.89</w:t>
      </w:r>
      <w:r>
        <w:rPr>
          <w:rFonts w:hint="eastAsia" w:ascii="方正仿宋_GBK" w:hAnsi="方正仿宋_GBK" w:eastAsia="方正仿宋_GBK" w:cs="方正仿宋_GBK"/>
          <w:color w:val="000000"/>
          <w:kern w:val="2"/>
          <w:sz w:val="32"/>
          <w:szCs w:val="32"/>
        </w:rPr>
        <w:t>万元，支出总计</w:t>
      </w:r>
      <w:r>
        <w:rPr>
          <w:rFonts w:hint="default" w:ascii="Times New Roman" w:hAnsi="Times New Roman" w:eastAsia="方正仿宋_GBK" w:cs="Times New Roman"/>
          <w:color w:val="000000"/>
          <w:kern w:val="2"/>
          <w:sz w:val="32"/>
          <w:szCs w:val="32"/>
        </w:rPr>
        <w:t>2,653.89</w:t>
      </w:r>
      <w:r>
        <w:rPr>
          <w:rFonts w:hint="eastAsia" w:ascii="方正仿宋_GBK" w:hAnsi="方正仿宋_GBK" w:eastAsia="方正仿宋_GBK" w:cs="方正仿宋_GBK"/>
          <w:color w:val="000000"/>
          <w:kern w:val="2"/>
          <w:sz w:val="32"/>
          <w:szCs w:val="32"/>
        </w:rPr>
        <w:t>万元。收支较上年决算数减少</w:t>
      </w:r>
      <w:r>
        <w:rPr>
          <w:rFonts w:hint="default" w:ascii="Times New Roman" w:hAnsi="Times New Roman" w:eastAsia="方正仿宋_GBK" w:cs="Times New Roman"/>
          <w:color w:val="000000"/>
          <w:kern w:val="2"/>
          <w:sz w:val="32"/>
          <w:szCs w:val="32"/>
        </w:rPr>
        <w:t>1,782.49</w:t>
      </w:r>
      <w:r>
        <w:rPr>
          <w:rFonts w:hint="eastAsia" w:ascii="方正仿宋_GBK" w:hAnsi="方正仿宋_GBK" w:eastAsia="方正仿宋_GBK" w:cs="方正仿宋_GBK"/>
          <w:color w:val="000000"/>
          <w:kern w:val="2"/>
          <w:sz w:val="32"/>
          <w:szCs w:val="32"/>
        </w:rPr>
        <w:t>万元</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下降</w:t>
      </w:r>
      <w:r>
        <w:rPr>
          <w:rFonts w:hint="default" w:ascii="Times New Roman" w:hAnsi="Times New Roman" w:eastAsia="方正仿宋_GBK" w:cs="Times New Roman"/>
          <w:color w:val="000000"/>
          <w:kern w:val="2"/>
          <w:sz w:val="32"/>
          <w:szCs w:val="32"/>
        </w:rPr>
        <w:t>40.2%</w:t>
      </w:r>
      <w:r>
        <w:rPr>
          <w:rFonts w:hint="eastAsia" w:ascii="方正仿宋_GBK" w:hAnsi="方正仿宋_GBK" w:eastAsia="方正仿宋_GBK" w:cs="方正仿宋_GBK"/>
          <w:color w:val="000000"/>
          <w:kern w:val="2"/>
          <w:sz w:val="32"/>
          <w:szCs w:val="32"/>
        </w:rPr>
        <w:t>，主要原因是</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年部门下属事业单位收支单独核算，未包含在本级政府决算里面。</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0"/>
          <w:sz w:val="32"/>
          <w:szCs w:val="32"/>
        </w:rPr>
        <w:t xml:space="preserve">2. </w:t>
      </w:r>
      <w:r>
        <w:rPr>
          <w:rFonts w:hint="eastAsia" w:ascii="方正仿宋_GBK" w:hAnsi="方正仿宋_GBK" w:eastAsia="方正仿宋_GBK" w:cs="方正仿宋_GBK"/>
          <w:kern w:val="0"/>
          <w:sz w:val="32"/>
          <w:szCs w:val="32"/>
        </w:rPr>
        <w:t>收入情况。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年度收入合计</w:t>
      </w:r>
      <w:r>
        <w:rPr>
          <w:rFonts w:hint="default" w:ascii="Times New Roman" w:hAnsi="Times New Roman" w:eastAsia="方正仿宋_GBK" w:cs="Times New Roman"/>
          <w:color w:val="000000"/>
          <w:kern w:val="2"/>
          <w:sz w:val="32"/>
          <w:szCs w:val="32"/>
        </w:rPr>
        <w:t>2,047.61</w:t>
      </w:r>
      <w:r>
        <w:rPr>
          <w:rFonts w:hint="eastAsia" w:ascii="方正仿宋_GBK" w:hAnsi="方正仿宋_GBK" w:eastAsia="方正仿宋_GBK" w:cs="方正仿宋_GBK"/>
          <w:color w:val="000000"/>
          <w:kern w:val="2"/>
          <w:sz w:val="32"/>
          <w:szCs w:val="32"/>
        </w:rPr>
        <w:t>万元，较上年决算数减少</w:t>
      </w:r>
      <w:r>
        <w:rPr>
          <w:rFonts w:hint="default" w:ascii="Times New Roman" w:hAnsi="Times New Roman" w:eastAsia="方正仿宋_GBK" w:cs="Times New Roman"/>
          <w:color w:val="000000"/>
          <w:kern w:val="2"/>
          <w:sz w:val="32"/>
          <w:szCs w:val="32"/>
        </w:rPr>
        <w:t>1,772.22</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46.4%</w:t>
      </w:r>
      <w:r>
        <w:rPr>
          <w:rFonts w:hint="eastAsia" w:ascii="方正仿宋_GBK" w:hAnsi="方正仿宋_GBK" w:eastAsia="方正仿宋_GBK" w:cs="方正仿宋_GBK"/>
          <w:color w:val="000000"/>
          <w:kern w:val="2"/>
          <w:sz w:val="32"/>
          <w:szCs w:val="32"/>
        </w:rPr>
        <w:t>，主要原因是</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年部门下属事业单位收入单独核算，未包含在本级政府决算里面。其中：财政拨款收入</w:t>
      </w:r>
      <w:r>
        <w:rPr>
          <w:rFonts w:hint="default" w:ascii="Times New Roman" w:hAnsi="Times New Roman" w:eastAsia="方正仿宋_GBK" w:cs="Times New Roman"/>
          <w:color w:val="000000"/>
          <w:kern w:val="2"/>
          <w:sz w:val="32"/>
          <w:szCs w:val="32"/>
        </w:rPr>
        <w:t>2,047.61</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。此外，使用非财政拨款结余</w:t>
      </w:r>
      <w:r>
        <w:rPr>
          <w:rFonts w:hint="default" w:ascii="Times New Roman" w:hAnsi="Times New Roman" w:eastAsia="方正仿宋_GBK" w:cs="Times New Roman"/>
          <w:color w:val="000000"/>
          <w:kern w:val="2"/>
          <w:sz w:val="32"/>
          <w:szCs w:val="32"/>
        </w:rPr>
        <w:t>0.00</w:t>
      </w:r>
      <w:r>
        <w:rPr>
          <w:rFonts w:hint="eastAsia" w:ascii="方正仿宋_GBK" w:hAnsi="方正仿宋_GBK" w:eastAsia="方正仿宋_GBK" w:cs="方正仿宋_GBK"/>
          <w:color w:val="000000"/>
          <w:kern w:val="2"/>
          <w:sz w:val="32"/>
          <w:szCs w:val="32"/>
        </w:rPr>
        <w:t>万元，年初结转和结余</w:t>
      </w:r>
      <w:r>
        <w:rPr>
          <w:rFonts w:hint="default" w:ascii="Times New Roman" w:hAnsi="Times New Roman" w:eastAsia="方正仿宋_GBK" w:cs="Times New Roman"/>
          <w:color w:val="000000"/>
          <w:kern w:val="2"/>
          <w:sz w:val="32"/>
          <w:szCs w:val="32"/>
        </w:rPr>
        <w:t>606.28</w:t>
      </w:r>
      <w:r>
        <w:rPr>
          <w:rFonts w:hint="eastAsia" w:ascii="方正仿宋_GBK" w:hAnsi="方正仿宋_GBK" w:eastAsia="方正仿宋_GBK" w:cs="方正仿宋_GBK"/>
          <w:color w:val="000000"/>
          <w:kern w:val="2"/>
          <w:sz w:val="32"/>
          <w:szCs w:val="32"/>
        </w:rPr>
        <w:t>万元。</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right="0" w:righ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0"/>
          <w:sz w:val="32"/>
          <w:szCs w:val="32"/>
        </w:rPr>
        <w:t xml:space="preserve">3. </w:t>
      </w:r>
      <w:r>
        <w:rPr>
          <w:rFonts w:hint="eastAsia" w:ascii="方正仿宋_GBK" w:hAnsi="方正仿宋_GBK" w:eastAsia="方正仿宋_GBK" w:cs="方正仿宋_GBK"/>
          <w:kern w:val="0"/>
          <w:sz w:val="32"/>
          <w:szCs w:val="32"/>
        </w:rPr>
        <w:t>支出情况。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年度支出合计</w:t>
      </w:r>
      <w:r>
        <w:rPr>
          <w:rFonts w:hint="default" w:ascii="Times New Roman" w:hAnsi="Times New Roman" w:eastAsia="方正仿宋_GBK" w:cs="Times New Roman"/>
          <w:color w:val="000000"/>
          <w:kern w:val="2"/>
          <w:sz w:val="32"/>
          <w:szCs w:val="32"/>
        </w:rPr>
        <w:t>2,649.96</w:t>
      </w:r>
      <w:r>
        <w:rPr>
          <w:rFonts w:hint="eastAsia" w:ascii="方正仿宋_GBK" w:hAnsi="方正仿宋_GBK" w:eastAsia="方正仿宋_GBK" w:cs="方正仿宋_GBK"/>
          <w:color w:val="000000"/>
          <w:kern w:val="2"/>
          <w:sz w:val="32"/>
          <w:szCs w:val="32"/>
        </w:rPr>
        <w:t>万元，较上年决算减少</w:t>
      </w:r>
      <w:r>
        <w:rPr>
          <w:rFonts w:hint="default" w:ascii="Times New Roman" w:hAnsi="Times New Roman" w:eastAsia="方正仿宋_GBK" w:cs="Times New Roman"/>
          <w:color w:val="000000"/>
          <w:kern w:val="2"/>
          <w:sz w:val="32"/>
          <w:szCs w:val="32"/>
        </w:rPr>
        <w:t>642.66</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19.5%</w:t>
      </w:r>
      <w:r>
        <w:rPr>
          <w:rFonts w:hint="eastAsia" w:ascii="方正仿宋_GBK" w:hAnsi="方正仿宋_GBK" w:eastAsia="方正仿宋_GBK" w:cs="方正仿宋_GBK"/>
          <w:color w:val="000000"/>
          <w:kern w:val="2"/>
          <w:sz w:val="32"/>
          <w:szCs w:val="32"/>
        </w:rPr>
        <w:t>，主要原因是</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年部门下属事业单位支出单独核算，未包含在本级政府决算里面。其中：基本支出</w:t>
      </w:r>
      <w:r>
        <w:rPr>
          <w:rFonts w:hint="default" w:ascii="Times New Roman" w:hAnsi="Times New Roman" w:eastAsia="方正仿宋_GBK" w:cs="Times New Roman"/>
          <w:color w:val="000000"/>
          <w:kern w:val="2"/>
          <w:sz w:val="32"/>
          <w:szCs w:val="32"/>
        </w:rPr>
        <w:t>565.78</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21.4%</w:t>
      </w:r>
      <w:r>
        <w:rPr>
          <w:rFonts w:hint="eastAsia" w:ascii="方正仿宋_GBK" w:hAnsi="方正仿宋_GBK" w:eastAsia="方正仿宋_GBK" w:cs="方正仿宋_GBK"/>
          <w:color w:val="000000"/>
          <w:kern w:val="2"/>
          <w:sz w:val="32"/>
          <w:szCs w:val="32"/>
        </w:rPr>
        <w:t>；项目支出</w:t>
      </w:r>
      <w:r>
        <w:rPr>
          <w:rFonts w:hint="default" w:ascii="Times New Roman" w:hAnsi="Times New Roman" w:eastAsia="方正仿宋_GBK" w:cs="Times New Roman"/>
          <w:color w:val="000000"/>
          <w:kern w:val="2"/>
          <w:sz w:val="32"/>
          <w:szCs w:val="32"/>
        </w:rPr>
        <w:t>2,084.18</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78.6%</w:t>
      </w:r>
      <w:r>
        <w:rPr>
          <w:rFonts w:hint="eastAsia" w:ascii="方正仿宋_GBK" w:hAnsi="方正仿宋_GBK" w:eastAsia="方正仿宋_GBK" w:cs="方正仿宋_GBK"/>
          <w:color w:val="000000"/>
          <w:kern w:val="2"/>
          <w:sz w:val="32"/>
          <w:szCs w:val="32"/>
        </w:rPr>
        <w:t>；此外，无结余分配。</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right="0" w:righ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0"/>
          <w:sz w:val="32"/>
          <w:szCs w:val="32"/>
        </w:rPr>
        <w:t xml:space="preserve">4. </w:t>
      </w:r>
      <w:r>
        <w:rPr>
          <w:rFonts w:hint="eastAsia" w:ascii="方正仿宋_GBK" w:hAnsi="方正仿宋_GBK" w:eastAsia="方正仿宋_GBK" w:cs="方正仿宋_GBK"/>
          <w:kern w:val="0"/>
          <w:sz w:val="32"/>
          <w:szCs w:val="32"/>
        </w:rPr>
        <w:t>结转结余情况。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年度年末结转和结余</w:t>
      </w:r>
      <w:r>
        <w:rPr>
          <w:rFonts w:hint="default" w:ascii="Times New Roman" w:hAnsi="Times New Roman" w:eastAsia="方正仿宋_GBK" w:cs="Times New Roman"/>
          <w:color w:val="000000"/>
          <w:kern w:val="2"/>
          <w:sz w:val="32"/>
          <w:szCs w:val="32"/>
        </w:rPr>
        <w:t>3.93</w:t>
      </w:r>
      <w:r>
        <w:rPr>
          <w:rFonts w:hint="eastAsia" w:ascii="方正仿宋_GBK" w:hAnsi="方正仿宋_GBK" w:eastAsia="方正仿宋_GBK" w:cs="方正仿宋_GBK"/>
          <w:color w:val="000000"/>
          <w:kern w:val="2"/>
          <w:sz w:val="32"/>
          <w:szCs w:val="32"/>
        </w:rPr>
        <w:t>万元，较上年决算数减少</w:t>
      </w:r>
      <w:r>
        <w:rPr>
          <w:rFonts w:hint="default" w:ascii="Times New Roman" w:hAnsi="Times New Roman" w:eastAsia="方正仿宋_GBK" w:cs="Times New Roman"/>
          <w:color w:val="000000"/>
          <w:kern w:val="2"/>
          <w:sz w:val="32"/>
          <w:szCs w:val="32"/>
        </w:rPr>
        <w:t>1,139.84</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99.7%</w:t>
      </w:r>
      <w:r>
        <w:rPr>
          <w:rFonts w:hint="eastAsia" w:ascii="方正仿宋_GBK" w:hAnsi="方正仿宋_GBK" w:eastAsia="方正仿宋_GBK" w:cs="方正仿宋_GBK"/>
          <w:color w:val="000000"/>
          <w:kern w:val="2"/>
          <w:sz w:val="32"/>
          <w:szCs w:val="32"/>
        </w:rPr>
        <w:t>，主要原因是本年实行零结转。</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（二）财政拨款收入支出决算总体情况说明</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年度财政拨款收、支总计</w:t>
      </w:r>
      <w:r>
        <w:rPr>
          <w:rFonts w:hint="default" w:ascii="Times New Roman" w:hAnsi="Times New Roman" w:eastAsia="方正仿宋_GBK" w:cs="Times New Roman"/>
          <w:color w:val="000000"/>
          <w:kern w:val="2"/>
          <w:sz w:val="32"/>
          <w:szCs w:val="32"/>
        </w:rPr>
        <w:t>2,653.89</w:t>
      </w:r>
      <w:r>
        <w:rPr>
          <w:rFonts w:hint="eastAsia" w:ascii="方正仿宋_GBK" w:hAnsi="方正仿宋_GBK" w:eastAsia="方正仿宋_GBK" w:cs="方正仿宋_GBK"/>
          <w:color w:val="000000"/>
          <w:kern w:val="2"/>
          <w:sz w:val="32"/>
          <w:szCs w:val="32"/>
        </w:rPr>
        <w:t>万元。与</w:t>
      </w:r>
      <w:r>
        <w:rPr>
          <w:rFonts w:hint="default" w:ascii="Times New Roman" w:hAnsi="Times New Roman" w:eastAsia="方正仿宋_GBK" w:cs="Times New Roman"/>
          <w:color w:val="000000"/>
          <w:kern w:val="2"/>
          <w:sz w:val="32"/>
          <w:szCs w:val="32"/>
        </w:rPr>
        <w:t>2021</w:t>
      </w:r>
      <w:r>
        <w:rPr>
          <w:rFonts w:hint="eastAsia" w:ascii="方正仿宋_GBK" w:hAnsi="方正仿宋_GBK" w:eastAsia="方正仿宋_GBK" w:cs="方正仿宋_GBK"/>
          <w:color w:val="000000"/>
          <w:kern w:val="2"/>
          <w:sz w:val="32"/>
          <w:szCs w:val="32"/>
        </w:rPr>
        <w:t>年相比，财政拨款收、支总计各减少</w:t>
      </w:r>
      <w:r>
        <w:rPr>
          <w:rFonts w:hint="default" w:ascii="Times New Roman" w:hAnsi="Times New Roman" w:eastAsia="方正仿宋_GBK" w:cs="Times New Roman"/>
          <w:color w:val="000000"/>
          <w:kern w:val="2"/>
          <w:sz w:val="32"/>
          <w:szCs w:val="32"/>
        </w:rPr>
        <w:t>1,782.49</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40.2%</w:t>
      </w:r>
      <w:r>
        <w:rPr>
          <w:rFonts w:hint="eastAsia" w:ascii="方正仿宋_GBK" w:hAnsi="方正仿宋_GBK" w:eastAsia="方正仿宋_GBK" w:cs="方正仿宋_GBK"/>
          <w:color w:val="000000"/>
          <w:kern w:val="2"/>
          <w:sz w:val="32"/>
          <w:szCs w:val="32"/>
        </w:rPr>
        <w:t>。主要原因是</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年部门下属事业单位收支单独核算，未包含在本级政府决算里面。</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（三）一般公共预算财政拨款收入支出决算情况说明</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0"/>
          <w:sz w:val="32"/>
          <w:szCs w:val="32"/>
        </w:rPr>
        <w:t xml:space="preserve">1. </w:t>
      </w:r>
      <w:r>
        <w:rPr>
          <w:rFonts w:hint="eastAsia" w:ascii="方正仿宋_GBK" w:hAnsi="方正仿宋_GBK" w:eastAsia="方正仿宋_GBK" w:cs="方正仿宋_GBK"/>
          <w:kern w:val="0"/>
          <w:sz w:val="32"/>
          <w:szCs w:val="32"/>
        </w:rPr>
        <w:t>收入情况。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年度一般公共预算财政拨款收入</w:t>
      </w:r>
      <w:r>
        <w:rPr>
          <w:rFonts w:hint="default" w:ascii="Times New Roman" w:hAnsi="Times New Roman" w:eastAsia="方正仿宋_GBK" w:cs="Times New Roman"/>
          <w:color w:val="000000"/>
          <w:kern w:val="2"/>
          <w:sz w:val="32"/>
          <w:szCs w:val="32"/>
        </w:rPr>
        <w:t>1,706.75</w:t>
      </w:r>
      <w:r>
        <w:rPr>
          <w:rFonts w:hint="eastAsia" w:ascii="方正仿宋_GBK" w:hAnsi="方正仿宋_GBK" w:eastAsia="方正仿宋_GBK" w:cs="方正仿宋_GBK"/>
          <w:color w:val="000000"/>
          <w:kern w:val="2"/>
          <w:sz w:val="32"/>
          <w:szCs w:val="32"/>
        </w:rPr>
        <w:t>万元，较上年决算数减少</w:t>
      </w:r>
      <w:r>
        <w:rPr>
          <w:rFonts w:hint="default" w:ascii="Times New Roman" w:hAnsi="Times New Roman" w:eastAsia="方正仿宋_GBK" w:cs="Times New Roman"/>
          <w:color w:val="000000"/>
          <w:kern w:val="2"/>
          <w:sz w:val="32"/>
          <w:szCs w:val="32"/>
        </w:rPr>
        <w:t>1,411.08</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45.3%</w:t>
      </w:r>
      <w:r>
        <w:rPr>
          <w:rFonts w:hint="eastAsia" w:ascii="方正仿宋_GBK" w:hAnsi="方正仿宋_GBK" w:eastAsia="方正仿宋_GBK" w:cs="方正仿宋_GBK"/>
          <w:color w:val="000000"/>
          <w:kern w:val="2"/>
          <w:sz w:val="32"/>
          <w:szCs w:val="32"/>
        </w:rPr>
        <w:t>，主要原因是</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年部门下属事业单位收入单独核算，未包含在本级政府决算里面。较年初预算数增加</w:t>
      </w:r>
      <w:r>
        <w:rPr>
          <w:rFonts w:hint="default" w:ascii="Times New Roman" w:hAnsi="Times New Roman" w:eastAsia="方正仿宋_GBK" w:cs="Times New Roman"/>
          <w:color w:val="000000"/>
          <w:kern w:val="2"/>
          <w:sz w:val="32"/>
          <w:szCs w:val="32"/>
        </w:rPr>
        <w:t>558.70</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48.7%</w:t>
      </w:r>
      <w:r>
        <w:rPr>
          <w:rFonts w:hint="eastAsia" w:ascii="方正仿宋_GBK" w:hAnsi="方正仿宋_GBK" w:eastAsia="方正仿宋_GBK" w:cs="方正仿宋_GBK"/>
          <w:color w:val="000000"/>
          <w:kern w:val="2"/>
          <w:sz w:val="32"/>
          <w:szCs w:val="32"/>
        </w:rPr>
        <w:t>。主要原因是项目建设追加预算等。此外，年初财政拨款结转和结余</w:t>
      </w:r>
      <w:r>
        <w:rPr>
          <w:rFonts w:hint="default" w:ascii="Times New Roman" w:hAnsi="Times New Roman" w:eastAsia="方正仿宋_GBK" w:cs="Times New Roman"/>
          <w:color w:val="000000"/>
          <w:kern w:val="2"/>
          <w:sz w:val="32"/>
          <w:szCs w:val="32"/>
        </w:rPr>
        <w:t>538.58</w:t>
      </w:r>
      <w:r>
        <w:rPr>
          <w:rFonts w:hint="eastAsia" w:ascii="方正仿宋_GBK" w:hAnsi="方正仿宋_GBK" w:eastAsia="方正仿宋_GBK" w:cs="方正仿宋_GBK"/>
          <w:color w:val="000000"/>
          <w:kern w:val="2"/>
          <w:sz w:val="32"/>
          <w:szCs w:val="32"/>
        </w:rPr>
        <w:t>万元。</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支出情况。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年度一般公共预算财政拨款支出</w:t>
      </w:r>
      <w:r>
        <w:rPr>
          <w:rFonts w:hint="default" w:ascii="Times New Roman" w:hAnsi="Times New Roman" w:eastAsia="方正仿宋_GBK" w:cs="Times New Roman"/>
          <w:color w:val="000000"/>
          <w:kern w:val="2"/>
          <w:sz w:val="32"/>
          <w:szCs w:val="32"/>
        </w:rPr>
        <w:t>2,241.40</w:t>
      </w:r>
      <w:r>
        <w:rPr>
          <w:rFonts w:hint="eastAsia" w:ascii="方正仿宋_GBK" w:hAnsi="方正仿宋_GBK" w:eastAsia="方正仿宋_GBK" w:cs="方正仿宋_GBK"/>
          <w:color w:val="000000"/>
          <w:kern w:val="2"/>
          <w:sz w:val="32"/>
          <w:szCs w:val="32"/>
        </w:rPr>
        <w:t>万元，较上年决算数减少</w:t>
      </w:r>
      <w:r>
        <w:rPr>
          <w:rFonts w:hint="default" w:ascii="Times New Roman" w:hAnsi="Times New Roman" w:eastAsia="方正仿宋_GBK" w:cs="Times New Roman"/>
          <w:color w:val="000000"/>
          <w:kern w:val="2"/>
          <w:sz w:val="32"/>
          <w:szCs w:val="32"/>
        </w:rPr>
        <w:t>705.82</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23.9%</w:t>
      </w:r>
      <w:r>
        <w:rPr>
          <w:rFonts w:hint="eastAsia" w:ascii="方正仿宋_GBK" w:hAnsi="方正仿宋_GBK" w:eastAsia="方正仿宋_GBK" w:cs="方正仿宋_GBK"/>
          <w:color w:val="000000"/>
          <w:kern w:val="2"/>
          <w:sz w:val="32"/>
          <w:szCs w:val="32"/>
        </w:rPr>
        <w:t>。主要原因是</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年部门下属事业单位支出单独核算，未包含在本级政府决算里面。较年初预算数增加</w:t>
      </w:r>
      <w:r>
        <w:rPr>
          <w:rFonts w:hint="default" w:ascii="Times New Roman" w:hAnsi="Times New Roman" w:eastAsia="方正仿宋_GBK" w:cs="Times New Roman"/>
          <w:color w:val="000000"/>
          <w:kern w:val="2"/>
          <w:sz w:val="32"/>
          <w:szCs w:val="32"/>
        </w:rPr>
        <w:t>368.98</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19.7%</w:t>
      </w:r>
      <w:r>
        <w:rPr>
          <w:rFonts w:hint="eastAsia" w:ascii="方正仿宋_GBK" w:hAnsi="方正仿宋_GBK" w:eastAsia="方正仿宋_GBK" w:cs="方正仿宋_GBK"/>
          <w:color w:val="000000"/>
          <w:kern w:val="2"/>
          <w:sz w:val="32"/>
          <w:szCs w:val="32"/>
        </w:rPr>
        <w:t>。主要原因是工程建设类项目增加。</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right="0" w:righ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0"/>
          <w:sz w:val="32"/>
          <w:szCs w:val="32"/>
        </w:rPr>
        <w:t xml:space="preserve">3. </w:t>
      </w:r>
      <w:r>
        <w:rPr>
          <w:rFonts w:hint="eastAsia" w:ascii="方正仿宋_GBK" w:hAnsi="方正仿宋_GBK" w:eastAsia="方正仿宋_GBK" w:cs="方正仿宋_GBK"/>
          <w:kern w:val="0"/>
          <w:sz w:val="32"/>
          <w:szCs w:val="32"/>
        </w:rPr>
        <w:t>结转结余情况。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年度年末一般公共预算财政拨款结转和结余</w:t>
      </w:r>
      <w:r>
        <w:rPr>
          <w:rFonts w:hint="default" w:ascii="Times New Roman" w:hAnsi="Times New Roman" w:eastAsia="方正仿宋_GBK" w:cs="Times New Roman"/>
          <w:color w:val="000000"/>
          <w:kern w:val="2"/>
          <w:sz w:val="32"/>
          <w:szCs w:val="32"/>
        </w:rPr>
        <w:t>3.93</w:t>
      </w:r>
      <w:r>
        <w:rPr>
          <w:rFonts w:hint="eastAsia" w:ascii="方正仿宋_GBK" w:hAnsi="方正仿宋_GBK" w:eastAsia="方正仿宋_GBK" w:cs="方正仿宋_GBK"/>
          <w:color w:val="000000"/>
          <w:kern w:val="2"/>
          <w:sz w:val="32"/>
          <w:szCs w:val="32"/>
        </w:rPr>
        <w:t>万元，较上年决算数减少</w:t>
      </w:r>
      <w:r>
        <w:rPr>
          <w:rFonts w:hint="default" w:ascii="Times New Roman" w:hAnsi="Times New Roman" w:eastAsia="方正仿宋_GBK" w:cs="Times New Roman"/>
          <w:color w:val="000000"/>
          <w:kern w:val="2"/>
          <w:sz w:val="32"/>
          <w:szCs w:val="32"/>
        </w:rPr>
        <w:t>720.82</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99.5%</w:t>
      </w:r>
      <w:r>
        <w:rPr>
          <w:rFonts w:hint="eastAsia" w:ascii="方正仿宋_GBK" w:hAnsi="方正仿宋_GBK" w:eastAsia="方正仿宋_GBK" w:cs="方正仿宋_GBK"/>
          <w:color w:val="000000"/>
          <w:kern w:val="2"/>
          <w:sz w:val="32"/>
          <w:szCs w:val="32"/>
        </w:rPr>
        <w:t>，主要原因是本年实行零结转。</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right="0" w:righ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0"/>
          <w:sz w:val="32"/>
          <w:szCs w:val="32"/>
        </w:rPr>
        <w:t xml:space="preserve">4. </w:t>
      </w:r>
      <w:r>
        <w:rPr>
          <w:rFonts w:hint="eastAsia" w:ascii="方正仿宋_GBK" w:hAnsi="方正仿宋_GBK" w:eastAsia="方正仿宋_GBK" w:cs="方正仿宋_GBK"/>
          <w:kern w:val="0"/>
          <w:sz w:val="32"/>
          <w:szCs w:val="32"/>
        </w:rPr>
        <w:t>比较情况。本部门</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年度一般公共预算财政拨款支出主要用于以下几个方面：</w:t>
      </w:r>
      <w:r>
        <w:rPr>
          <w:rFonts w:hint="eastAsia" w:ascii="方正仿宋_GBK" w:hAnsi="方正仿宋_GBK" w:eastAsia="方正仿宋_GBK" w:cs="方正仿宋_GBK"/>
          <w:color w:val="000000"/>
          <w:kern w:val="2"/>
          <w:sz w:val="32"/>
          <w:szCs w:val="32"/>
        </w:rPr>
        <w:t>（</w:t>
      </w:r>
      <w:r>
        <w:rPr>
          <w:rFonts w:hint="default" w:ascii="Times New Roman" w:hAnsi="Times New Roman" w:eastAsia="方正仿宋_GBK" w:cs="Times New Roman"/>
          <w:color w:val="000000"/>
          <w:kern w:val="2"/>
          <w:sz w:val="32"/>
          <w:szCs w:val="32"/>
        </w:rPr>
        <w:t>1</w:t>
      </w:r>
      <w:r>
        <w:rPr>
          <w:rFonts w:hint="eastAsia" w:ascii="方正仿宋_GBK" w:hAnsi="方正仿宋_GBK" w:eastAsia="方正仿宋_GBK" w:cs="方正仿宋_GBK"/>
          <w:color w:val="000000"/>
          <w:kern w:val="2"/>
          <w:sz w:val="32"/>
          <w:szCs w:val="32"/>
        </w:rPr>
        <w:t>）一般公共服务支出</w:t>
      </w:r>
      <w:r>
        <w:rPr>
          <w:rFonts w:hint="default" w:ascii="Times New Roman" w:hAnsi="Times New Roman" w:eastAsia="方正仿宋_GBK" w:cs="Times New Roman"/>
          <w:color w:val="000000"/>
          <w:kern w:val="2"/>
          <w:sz w:val="32"/>
          <w:szCs w:val="32"/>
        </w:rPr>
        <w:t>733.36</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32.7%</w:t>
      </w:r>
      <w:r>
        <w:rPr>
          <w:rFonts w:hint="eastAsia" w:ascii="方正仿宋_GBK" w:hAnsi="方正仿宋_GBK" w:eastAsia="方正仿宋_GBK" w:cs="方正仿宋_GBK"/>
          <w:color w:val="000000"/>
          <w:kern w:val="2"/>
          <w:sz w:val="32"/>
          <w:szCs w:val="32"/>
        </w:rPr>
        <w:t>，较年初预算数增加</w:t>
      </w:r>
      <w:r>
        <w:rPr>
          <w:rFonts w:hint="default" w:ascii="Times New Roman" w:hAnsi="Times New Roman" w:eastAsia="方正仿宋_GBK" w:cs="Times New Roman"/>
          <w:color w:val="000000"/>
          <w:kern w:val="2"/>
          <w:sz w:val="32"/>
          <w:szCs w:val="32"/>
        </w:rPr>
        <w:t>103.07</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16.4%</w:t>
      </w:r>
      <w:r>
        <w:rPr>
          <w:rFonts w:hint="eastAsia" w:ascii="方正仿宋_GBK" w:hAnsi="方正仿宋_GBK" w:eastAsia="方正仿宋_GBK" w:cs="方正仿宋_GBK"/>
          <w:color w:val="000000"/>
          <w:kern w:val="2"/>
          <w:sz w:val="32"/>
          <w:szCs w:val="32"/>
        </w:rPr>
        <w:t>，主要原因是政策性增加，人员调入等。（</w:t>
      </w:r>
      <w:r>
        <w:rPr>
          <w:rFonts w:hint="default" w:ascii="Times New Roman" w:hAnsi="Times New Roman" w:eastAsia="方正仿宋_GBK" w:cs="Times New Roman"/>
          <w:color w:val="000000"/>
          <w:kern w:val="2"/>
          <w:sz w:val="32"/>
          <w:szCs w:val="32"/>
        </w:rPr>
        <w:t>2</w:t>
      </w:r>
      <w:r>
        <w:rPr>
          <w:rFonts w:hint="eastAsia" w:ascii="方正仿宋_GBK" w:hAnsi="方正仿宋_GBK" w:eastAsia="方正仿宋_GBK" w:cs="方正仿宋_GBK"/>
          <w:color w:val="000000"/>
          <w:kern w:val="2"/>
          <w:sz w:val="32"/>
          <w:szCs w:val="32"/>
        </w:rPr>
        <w:t>）国防支出</w:t>
      </w:r>
      <w:r>
        <w:rPr>
          <w:rFonts w:hint="default" w:ascii="Times New Roman" w:hAnsi="Times New Roman" w:eastAsia="方正仿宋_GBK" w:cs="Times New Roman"/>
          <w:color w:val="000000"/>
          <w:kern w:val="2"/>
          <w:sz w:val="32"/>
          <w:szCs w:val="32"/>
        </w:rPr>
        <w:t>1.99</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0.1%</w:t>
      </w:r>
      <w:r>
        <w:rPr>
          <w:rFonts w:hint="eastAsia" w:ascii="方正仿宋_GBK" w:hAnsi="方正仿宋_GBK" w:eastAsia="方正仿宋_GBK" w:cs="方正仿宋_GBK"/>
          <w:color w:val="000000"/>
          <w:kern w:val="2"/>
          <w:sz w:val="32"/>
          <w:szCs w:val="32"/>
        </w:rPr>
        <w:t>，较年初预算数减少</w:t>
      </w:r>
      <w:r>
        <w:rPr>
          <w:rFonts w:hint="default" w:ascii="Times New Roman" w:hAnsi="Times New Roman" w:eastAsia="方正仿宋_GBK" w:cs="Times New Roman"/>
          <w:color w:val="000000"/>
          <w:kern w:val="2"/>
          <w:sz w:val="32"/>
          <w:szCs w:val="32"/>
        </w:rPr>
        <w:t>1.65</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45.3%</w:t>
      </w:r>
      <w:r>
        <w:rPr>
          <w:rFonts w:hint="eastAsia" w:ascii="方正仿宋_GBK" w:hAnsi="方正仿宋_GBK" w:eastAsia="方正仿宋_GBK" w:cs="方正仿宋_GBK"/>
          <w:color w:val="000000"/>
          <w:kern w:val="2"/>
          <w:sz w:val="32"/>
          <w:szCs w:val="32"/>
        </w:rPr>
        <w:t>，主要原因是征兵开支减少。（</w:t>
      </w:r>
      <w:r>
        <w:rPr>
          <w:rFonts w:hint="default" w:ascii="Times New Roman" w:hAnsi="Times New Roman" w:eastAsia="方正仿宋_GBK" w:cs="Times New Roman"/>
          <w:color w:val="000000"/>
          <w:kern w:val="2"/>
          <w:sz w:val="32"/>
          <w:szCs w:val="32"/>
        </w:rPr>
        <w:t>3</w:t>
      </w:r>
      <w:r>
        <w:rPr>
          <w:rFonts w:hint="eastAsia" w:ascii="方正仿宋_GBK" w:hAnsi="方正仿宋_GBK" w:eastAsia="方正仿宋_GBK" w:cs="方正仿宋_GBK"/>
          <w:color w:val="000000"/>
          <w:kern w:val="2"/>
          <w:sz w:val="32"/>
          <w:szCs w:val="32"/>
        </w:rPr>
        <w:t>）公共安全支出</w:t>
      </w:r>
      <w:r>
        <w:rPr>
          <w:rFonts w:hint="default" w:ascii="Times New Roman" w:hAnsi="Times New Roman" w:eastAsia="方正仿宋_GBK" w:cs="Times New Roman"/>
          <w:color w:val="000000"/>
          <w:kern w:val="2"/>
          <w:sz w:val="32"/>
          <w:szCs w:val="32"/>
        </w:rPr>
        <w:t>1.92</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0.1%</w:t>
      </w:r>
      <w:r>
        <w:rPr>
          <w:rFonts w:hint="eastAsia" w:ascii="方正仿宋_GBK" w:hAnsi="方正仿宋_GBK" w:eastAsia="方正仿宋_GBK" w:cs="方正仿宋_GBK"/>
          <w:color w:val="000000"/>
          <w:kern w:val="2"/>
          <w:sz w:val="32"/>
          <w:szCs w:val="32"/>
        </w:rPr>
        <w:t>，较年初预算数增加</w:t>
      </w:r>
      <w:r>
        <w:rPr>
          <w:rFonts w:hint="default" w:ascii="Times New Roman" w:hAnsi="Times New Roman" w:eastAsia="方正仿宋_GBK" w:cs="Times New Roman"/>
          <w:color w:val="000000"/>
          <w:kern w:val="2"/>
          <w:sz w:val="32"/>
          <w:szCs w:val="32"/>
        </w:rPr>
        <w:t>1.12</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140%</w:t>
      </w:r>
      <w:r>
        <w:rPr>
          <w:rFonts w:hint="eastAsia" w:ascii="方正仿宋_GBK" w:hAnsi="方正仿宋_GBK" w:eastAsia="方正仿宋_GBK" w:cs="方正仿宋_GBK"/>
          <w:color w:val="000000"/>
          <w:kern w:val="2"/>
          <w:sz w:val="32"/>
          <w:szCs w:val="32"/>
        </w:rPr>
        <w:t>，主要原因是加大了公共安全管理力度、禁毒支出增加等。（</w:t>
      </w:r>
      <w:r>
        <w:rPr>
          <w:rFonts w:hint="default" w:ascii="Times New Roman" w:hAnsi="Times New Roman" w:eastAsia="方正仿宋_GBK" w:cs="Times New Roman"/>
          <w:color w:val="000000"/>
          <w:kern w:val="2"/>
          <w:sz w:val="32"/>
          <w:szCs w:val="32"/>
        </w:rPr>
        <w:t>4</w:t>
      </w:r>
      <w:r>
        <w:rPr>
          <w:rFonts w:hint="eastAsia" w:ascii="方正仿宋_GBK" w:hAnsi="方正仿宋_GBK" w:eastAsia="方正仿宋_GBK" w:cs="方正仿宋_GBK"/>
          <w:color w:val="000000"/>
          <w:kern w:val="2"/>
          <w:sz w:val="32"/>
          <w:szCs w:val="32"/>
        </w:rPr>
        <w:t>）文化旅游体育与传媒支出</w:t>
      </w:r>
      <w:r>
        <w:rPr>
          <w:rFonts w:hint="default" w:ascii="Times New Roman" w:hAnsi="Times New Roman" w:eastAsia="方正仿宋_GBK" w:cs="Times New Roman"/>
          <w:color w:val="000000"/>
          <w:kern w:val="2"/>
          <w:sz w:val="32"/>
          <w:szCs w:val="32"/>
        </w:rPr>
        <w:t>14.50</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0.6%</w:t>
      </w:r>
      <w:r>
        <w:rPr>
          <w:rFonts w:hint="eastAsia" w:ascii="方正仿宋_GBK" w:hAnsi="方正仿宋_GBK" w:eastAsia="方正仿宋_GBK" w:cs="方正仿宋_GBK"/>
          <w:color w:val="000000"/>
          <w:kern w:val="2"/>
          <w:sz w:val="32"/>
          <w:szCs w:val="32"/>
        </w:rPr>
        <w:t>，较年初预算数减少</w:t>
      </w:r>
      <w:r>
        <w:rPr>
          <w:rFonts w:hint="default" w:ascii="Times New Roman" w:hAnsi="Times New Roman" w:eastAsia="方正仿宋_GBK" w:cs="Times New Roman"/>
          <w:color w:val="000000"/>
          <w:kern w:val="2"/>
          <w:sz w:val="32"/>
          <w:szCs w:val="32"/>
        </w:rPr>
        <w:t>3.30</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18.5%</w:t>
      </w:r>
      <w:r>
        <w:rPr>
          <w:rFonts w:hint="eastAsia" w:ascii="方正仿宋_GBK" w:hAnsi="方正仿宋_GBK" w:eastAsia="方正仿宋_GBK" w:cs="方正仿宋_GBK"/>
          <w:color w:val="000000"/>
          <w:kern w:val="2"/>
          <w:sz w:val="32"/>
          <w:szCs w:val="32"/>
        </w:rPr>
        <w:t>，主要原因是疫情导致活动开展次数减少。（</w:t>
      </w:r>
      <w:r>
        <w:rPr>
          <w:rFonts w:hint="default" w:ascii="Times New Roman" w:hAnsi="Times New Roman" w:eastAsia="方正仿宋_GBK" w:cs="Times New Roman"/>
          <w:color w:val="000000"/>
          <w:kern w:val="2"/>
          <w:sz w:val="32"/>
          <w:szCs w:val="32"/>
        </w:rPr>
        <w:t>5</w:t>
      </w:r>
      <w:r>
        <w:rPr>
          <w:rFonts w:hint="eastAsia" w:ascii="方正仿宋_GBK" w:hAnsi="方正仿宋_GBK" w:eastAsia="方正仿宋_GBK" w:cs="方正仿宋_GBK"/>
          <w:color w:val="000000"/>
          <w:kern w:val="2"/>
          <w:sz w:val="32"/>
          <w:szCs w:val="32"/>
        </w:rPr>
        <w:t>）社会保障与就业支出</w:t>
      </w:r>
      <w:r>
        <w:rPr>
          <w:rFonts w:hint="default" w:ascii="Times New Roman" w:hAnsi="Times New Roman" w:eastAsia="方正仿宋_GBK" w:cs="Times New Roman"/>
          <w:color w:val="000000"/>
          <w:kern w:val="2"/>
          <w:sz w:val="32"/>
          <w:szCs w:val="32"/>
        </w:rPr>
        <w:t>701.57</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31.3%</w:t>
      </w:r>
      <w:r>
        <w:rPr>
          <w:rFonts w:hint="eastAsia" w:ascii="方正仿宋_GBK" w:hAnsi="方正仿宋_GBK" w:eastAsia="方正仿宋_GBK" w:cs="方正仿宋_GBK"/>
          <w:color w:val="000000"/>
          <w:kern w:val="2"/>
          <w:sz w:val="32"/>
          <w:szCs w:val="32"/>
        </w:rPr>
        <w:t>，较年初预算数增加</w:t>
      </w:r>
      <w:r>
        <w:rPr>
          <w:rFonts w:hint="default" w:ascii="Times New Roman" w:hAnsi="Times New Roman" w:eastAsia="方正仿宋_GBK" w:cs="Times New Roman"/>
          <w:color w:val="000000"/>
          <w:kern w:val="2"/>
          <w:sz w:val="32"/>
          <w:szCs w:val="32"/>
        </w:rPr>
        <w:t>143.19</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25.6%</w:t>
      </w:r>
      <w:r>
        <w:rPr>
          <w:rFonts w:hint="eastAsia" w:ascii="方正仿宋_GBK" w:hAnsi="方正仿宋_GBK" w:eastAsia="方正仿宋_GBK" w:cs="方正仿宋_GBK"/>
          <w:color w:val="000000"/>
          <w:kern w:val="2"/>
          <w:sz w:val="32"/>
          <w:szCs w:val="32"/>
        </w:rPr>
        <w:t>，主要原因是政策性增加。（</w:t>
      </w:r>
      <w:r>
        <w:rPr>
          <w:rFonts w:hint="default" w:ascii="Times New Roman" w:hAnsi="Times New Roman" w:eastAsia="方正仿宋_GBK" w:cs="Times New Roman"/>
          <w:color w:val="000000"/>
          <w:kern w:val="2"/>
          <w:sz w:val="32"/>
          <w:szCs w:val="32"/>
        </w:rPr>
        <w:t>6</w:t>
      </w:r>
      <w:r>
        <w:rPr>
          <w:rFonts w:hint="eastAsia" w:ascii="方正仿宋_GBK" w:hAnsi="方正仿宋_GBK" w:eastAsia="方正仿宋_GBK" w:cs="方正仿宋_GBK"/>
          <w:color w:val="000000"/>
          <w:kern w:val="2"/>
          <w:sz w:val="32"/>
          <w:szCs w:val="32"/>
        </w:rPr>
        <w:t>）卫生健康支出</w:t>
      </w:r>
      <w:r>
        <w:rPr>
          <w:rFonts w:hint="default" w:ascii="Times New Roman" w:hAnsi="Times New Roman" w:eastAsia="方正仿宋_GBK" w:cs="Times New Roman"/>
          <w:color w:val="000000"/>
          <w:kern w:val="2"/>
          <w:sz w:val="32"/>
          <w:szCs w:val="32"/>
        </w:rPr>
        <w:t>41.74</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1.9%</w:t>
      </w:r>
      <w:r>
        <w:rPr>
          <w:rFonts w:hint="eastAsia" w:ascii="方正仿宋_GBK" w:hAnsi="方正仿宋_GBK" w:eastAsia="方正仿宋_GBK" w:cs="方正仿宋_GBK"/>
          <w:color w:val="000000"/>
          <w:kern w:val="2"/>
          <w:sz w:val="32"/>
          <w:szCs w:val="32"/>
        </w:rPr>
        <w:t>，较年初预算数增加</w:t>
      </w:r>
      <w:r>
        <w:rPr>
          <w:rFonts w:hint="default" w:ascii="Times New Roman" w:hAnsi="Times New Roman" w:eastAsia="方正仿宋_GBK" w:cs="Times New Roman"/>
          <w:color w:val="000000"/>
          <w:kern w:val="2"/>
          <w:sz w:val="32"/>
          <w:szCs w:val="32"/>
        </w:rPr>
        <w:t>6.97</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20%</w:t>
      </w:r>
      <w:r>
        <w:rPr>
          <w:rFonts w:hint="eastAsia" w:ascii="方正仿宋_GBK" w:hAnsi="方正仿宋_GBK" w:eastAsia="方正仿宋_GBK" w:cs="方正仿宋_GBK"/>
          <w:color w:val="000000"/>
          <w:kern w:val="2"/>
          <w:sz w:val="32"/>
          <w:szCs w:val="32"/>
        </w:rPr>
        <w:t>，主要原因是疫情防控方面支出增加。（</w:t>
      </w:r>
      <w:r>
        <w:rPr>
          <w:rFonts w:hint="default" w:ascii="Times New Roman" w:hAnsi="Times New Roman" w:eastAsia="方正仿宋_GBK" w:cs="Times New Roman"/>
          <w:color w:val="000000"/>
          <w:kern w:val="2"/>
          <w:sz w:val="32"/>
          <w:szCs w:val="32"/>
        </w:rPr>
        <w:t>7</w:t>
      </w:r>
      <w:r>
        <w:rPr>
          <w:rFonts w:hint="eastAsia" w:ascii="方正仿宋_GBK" w:hAnsi="方正仿宋_GBK" w:eastAsia="方正仿宋_GBK" w:cs="方正仿宋_GBK"/>
          <w:color w:val="000000"/>
          <w:kern w:val="2"/>
          <w:sz w:val="32"/>
          <w:szCs w:val="32"/>
        </w:rPr>
        <w:t>）节能环保支出</w:t>
      </w:r>
      <w:r>
        <w:rPr>
          <w:rFonts w:hint="default" w:ascii="Times New Roman" w:hAnsi="Times New Roman" w:eastAsia="方正仿宋_GBK" w:cs="Times New Roman"/>
          <w:color w:val="000000"/>
          <w:kern w:val="2"/>
          <w:sz w:val="32"/>
          <w:szCs w:val="32"/>
        </w:rPr>
        <w:t>64.11</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2.9%</w:t>
      </w:r>
      <w:r>
        <w:rPr>
          <w:rFonts w:hint="eastAsia" w:ascii="方正仿宋_GBK" w:hAnsi="方正仿宋_GBK" w:eastAsia="方正仿宋_GBK" w:cs="方正仿宋_GBK"/>
          <w:color w:val="000000"/>
          <w:kern w:val="2"/>
          <w:sz w:val="32"/>
          <w:szCs w:val="32"/>
        </w:rPr>
        <w:t>，较年初预算数增加</w:t>
      </w:r>
      <w:r>
        <w:rPr>
          <w:rFonts w:hint="default" w:ascii="Times New Roman" w:hAnsi="Times New Roman" w:eastAsia="方正仿宋_GBK" w:cs="Times New Roman"/>
          <w:color w:val="000000"/>
          <w:kern w:val="2"/>
          <w:sz w:val="32"/>
          <w:szCs w:val="32"/>
        </w:rPr>
        <w:t>8.61</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15.5%</w:t>
      </w:r>
      <w:r>
        <w:rPr>
          <w:rFonts w:hint="eastAsia" w:ascii="方正仿宋_GBK" w:hAnsi="方正仿宋_GBK" w:eastAsia="方正仿宋_GBK" w:cs="方正仿宋_GBK"/>
          <w:color w:val="000000"/>
          <w:kern w:val="2"/>
          <w:sz w:val="32"/>
          <w:szCs w:val="32"/>
        </w:rPr>
        <w:t>，主要原因是农环项目增加。（</w:t>
      </w:r>
      <w:r>
        <w:rPr>
          <w:rFonts w:hint="default" w:ascii="Times New Roman" w:hAnsi="Times New Roman" w:eastAsia="方正仿宋_GBK" w:cs="Times New Roman"/>
          <w:color w:val="000000"/>
          <w:kern w:val="2"/>
          <w:sz w:val="32"/>
          <w:szCs w:val="32"/>
        </w:rPr>
        <w:t>8</w:t>
      </w:r>
      <w:r>
        <w:rPr>
          <w:rFonts w:hint="eastAsia" w:ascii="方正仿宋_GBK" w:hAnsi="方正仿宋_GBK" w:eastAsia="方正仿宋_GBK" w:cs="方正仿宋_GBK"/>
          <w:color w:val="000000"/>
          <w:kern w:val="2"/>
          <w:sz w:val="32"/>
          <w:szCs w:val="32"/>
        </w:rPr>
        <w:t>）城乡社区支出</w:t>
      </w:r>
      <w:r>
        <w:rPr>
          <w:rFonts w:hint="default" w:ascii="Times New Roman" w:hAnsi="Times New Roman" w:eastAsia="方正仿宋_GBK" w:cs="Times New Roman"/>
          <w:color w:val="000000"/>
          <w:kern w:val="2"/>
          <w:sz w:val="32"/>
          <w:szCs w:val="32"/>
        </w:rPr>
        <w:t>45.63</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2%</w:t>
      </w:r>
      <w:r>
        <w:rPr>
          <w:rFonts w:hint="eastAsia" w:ascii="方正仿宋_GBK" w:hAnsi="方正仿宋_GBK" w:eastAsia="方正仿宋_GBK" w:cs="方正仿宋_GBK"/>
          <w:color w:val="000000"/>
          <w:kern w:val="2"/>
          <w:sz w:val="32"/>
          <w:szCs w:val="32"/>
        </w:rPr>
        <w:t>，较年初预算数增加</w:t>
      </w:r>
      <w:r>
        <w:rPr>
          <w:rFonts w:hint="default" w:ascii="Times New Roman" w:hAnsi="Times New Roman" w:eastAsia="方正仿宋_GBK" w:cs="Times New Roman"/>
          <w:color w:val="000000"/>
          <w:kern w:val="2"/>
          <w:sz w:val="32"/>
          <w:szCs w:val="32"/>
        </w:rPr>
        <w:t>14.88</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48.4%</w:t>
      </w:r>
      <w:r>
        <w:rPr>
          <w:rFonts w:hint="eastAsia" w:ascii="方正仿宋_GBK" w:hAnsi="方正仿宋_GBK" w:eastAsia="方正仿宋_GBK" w:cs="方正仿宋_GBK"/>
          <w:color w:val="000000"/>
          <w:kern w:val="2"/>
          <w:sz w:val="32"/>
          <w:szCs w:val="32"/>
        </w:rPr>
        <w:t>，主要原因是场镇基础设施维护等开支增加。（</w:t>
      </w:r>
      <w:r>
        <w:rPr>
          <w:rFonts w:hint="default" w:ascii="Times New Roman" w:hAnsi="Times New Roman" w:eastAsia="方正仿宋_GBK" w:cs="Times New Roman"/>
          <w:color w:val="000000"/>
          <w:kern w:val="2"/>
          <w:sz w:val="32"/>
          <w:szCs w:val="32"/>
        </w:rPr>
        <w:t>9</w:t>
      </w:r>
      <w:r>
        <w:rPr>
          <w:rFonts w:hint="eastAsia" w:ascii="方正仿宋_GBK" w:hAnsi="方正仿宋_GBK" w:eastAsia="方正仿宋_GBK" w:cs="方正仿宋_GBK"/>
          <w:color w:val="000000"/>
          <w:kern w:val="2"/>
          <w:sz w:val="32"/>
          <w:szCs w:val="32"/>
        </w:rPr>
        <w:t>）农林水支出</w:t>
      </w:r>
      <w:r>
        <w:rPr>
          <w:rFonts w:hint="default" w:ascii="Times New Roman" w:hAnsi="Times New Roman" w:eastAsia="方正仿宋_GBK" w:cs="Times New Roman"/>
          <w:color w:val="000000"/>
          <w:kern w:val="2"/>
          <w:sz w:val="32"/>
          <w:szCs w:val="32"/>
        </w:rPr>
        <w:t>459.42</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20.5%</w:t>
      </w:r>
      <w:r>
        <w:rPr>
          <w:rFonts w:hint="eastAsia" w:ascii="方正仿宋_GBK" w:hAnsi="方正仿宋_GBK" w:eastAsia="方正仿宋_GBK" w:cs="方正仿宋_GBK"/>
          <w:color w:val="000000"/>
          <w:kern w:val="2"/>
          <w:sz w:val="32"/>
          <w:szCs w:val="32"/>
        </w:rPr>
        <w:t>，较年初预算数增加</w:t>
      </w:r>
      <w:r>
        <w:rPr>
          <w:rFonts w:hint="default" w:ascii="Times New Roman" w:hAnsi="Times New Roman" w:eastAsia="方正仿宋_GBK" w:cs="Times New Roman"/>
          <w:color w:val="000000"/>
          <w:kern w:val="2"/>
          <w:sz w:val="32"/>
          <w:szCs w:val="32"/>
        </w:rPr>
        <w:t>60.14</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15.1%</w:t>
      </w:r>
      <w:r>
        <w:rPr>
          <w:rFonts w:hint="eastAsia" w:ascii="方正仿宋_GBK" w:hAnsi="方正仿宋_GBK" w:eastAsia="方正仿宋_GBK" w:cs="方正仿宋_GBK"/>
          <w:color w:val="000000"/>
          <w:kern w:val="2"/>
          <w:sz w:val="32"/>
          <w:szCs w:val="32"/>
        </w:rPr>
        <w:t>，主要原因是农林水项目增加。（</w:t>
      </w:r>
      <w:r>
        <w:rPr>
          <w:rFonts w:hint="default" w:ascii="Times New Roman" w:hAnsi="Times New Roman" w:eastAsia="方正仿宋_GBK" w:cs="Times New Roman"/>
          <w:color w:val="000000"/>
          <w:kern w:val="2"/>
          <w:sz w:val="32"/>
          <w:szCs w:val="32"/>
        </w:rPr>
        <w:t>10</w:t>
      </w:r>
      <w:r>
        <w:rPr>
          <w:rFonts w:hint="eastAsia" w:ascii="方正仿宋_GBK" w:hAnsi="方正仿宋_GBK" w:eastAsia="方正仿宋_GBK" w:cs="方正仿宋_GBK"/>
          <w:color w:val="000000"/>
          <w:kern w:val="2"/>
          <w:sz w:val="32"/>
          <w:szCs w:val="32"/>
        </w:rPr>
        <w:t>）交通运输支出</w:t>
      </w:r>
      <w:r>
        <w:rPr>
          <w:rFonts w:hint="default" w:ascii="Times New Roman" w:hAnsi="Times New Roman" w:eastAsia="方正仿宋_GBK" w:cs="Times New Roman"/>
          <w:color w:val="000000"/>
          <w:kern w:val="2"/>
          <w:sz w:val="32"/>
          <w:szCs w:val="32"/>
        </w:rPr>
        <w:t>89.66</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4%</w:t>
      </w:r>
      <w:r>
        <w:rPr>
          <w:rFonts w:hint="eastAsia" w:ascii="方正仿宋_GBK" w:hAnsi="方正仿宋_GBK" w:eastAsia="方正仿宋_GBK" w:cs="方正仿宋_GBK"/>
          <w:color w:val="000000"/>
          <w:kern w:val="2"/>
          <w:sz w:val="32"/>
          <w:szCs w:val="32"/>
        </w:rPr>
        <w:t>，较年初预算数增加</w:t>
      </w:r>
      <w:r>
        <w:rPr>
          <w:rFonts w:hint="default" w:ascii="Times New Roman" w:hAnsi="Times New Roman" w:eastAsia="方正仿宋_GBK" w:cs="Times New Roman"/>
          <w:color w:val="000000"/>
          <w:kern w:val="2"/>
          <w:sz w:val="32"/>
          <w:szCs w:val="32"/>
        </w:rPr>
        <w:t>22.34</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33.2%</w:t>
      </w:r>
      <w:r>
        <w:rPr>
          <w:rFonts w:hint="eastAsia" w:ascii="方正仿宋_GBK" w:hAnsi="方正仿宋_GBK" w:eastAsia="方正仿宋_GBK" w:cs="方正仿宋_GBK"/>
          <w:color w:val="000000"/>
          <w:kern w:val="2"/>
          <w:sz w:val="32"/>
          <w:szCs w:val="32"/>
        </w:rPr>
        <w:t>，主要原因是公路养护支出增加。（</w:t>
      </w:r>
      <w:r>
        <w:rPr>
          <w:rFonts w:hint="default" w:ascii="Times New Roman" w:hAnsi="Times New Roman" w:eastAsia="方正仿宋_GBK" w:cs="Times New Roman"/>
          <w:color w:val="000000"/>
          <w:kern w:val="2"/>
          <w:sz w:val="32"/>
          <w:szCs w:val="32"/>
        </w:rPr>
        <w:t>11</w:t>
      </w:r>
      <w:r>
        <w:rPr>
          <w:rFonts w:hint="eastAsia" w:ascii="方正仿宋_GBK" w:hAnsi="方正仿宋_GBK" w:eastAsia="方正仿宋_GBK" w:cs="方正仿宋_GBK"/>
          <w:color w:val="000000"/>
          <w:kern w:val="2"/>
          <w:sz w:val="32"/>
          <w:szCs w:val="32"/>
        </w:rPr>
        <w:t>）资源勘探信息等支出</w:t>
      </w:r>
      <w:r>
        <w:rPr>
          <w:rFonts w:hint="default" w:ascii="Times New Roman" w:hAnsi="Times New Roman" w:eastAsia="方正仿宋_GBK" w:cs="Times New Roman"/>
          <w:color w:val="000000"/>
          <w:kern w:val="2"/>
          <w:sz w:val="32"/>
          <w:szCs w:val="32"/>
        </w:rPr>
        <w:t>26.00</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1.2%</w:t>
      </w:r>
      <w:r>
        <w:rPr>
          <w:rFonts w:hint="eastAsia" w:ascii="方正仿宋_GBK" w:hAnsi="方正仿宋_GBK" w:eastAsia="方正仿宋_GBK" w:cs="方正仿宋_GBK"/>
          <w:color w:val="000000"/>
          <w:kern w:val="2"/>
          <w:sz w:val="32"/>
          <w:szCs w:val="32"/>
        </w:rPr>
        <w:t>，较年初预算数无变化。（</w:t>
      </w:r>
      <w:r>
        <w:rPr>
          <w:rFonts w:hint="default" w:ascii="Times New Roman" w:hAnsi="Times New Roman" w:eastAsia="方正仿宋_GBK" w:cs="Times New Roman"/>
          <w:color w:val="000000"/>
          <w:kern w:val="2"/>
          <w:sz w:val="32"/>
          <w:szCs w:val="32"/>
        </w:rPr>
        <w:t>12</w:t>
      </w:r>
      <w:r>
        <w:rPr>
          <w:rFonts w:hint="eastAsia" w:ascii="方正仿宋_GBK" w:hAnsi="方正仿宋_GBK" w:eastAsia="方正仿宋_GBK" w:cs="方正仿宋_GBK"/>
          <w:color w:val="000000"/>
          <w:kern w:val="2"/>
          <w:sz w:val="32"/>
          <w:szCs w:val="32"/>
        </w:rPr>
        <w:t>）住房保障支出</w:t>
      </w:r>
      <w:r>
        <w:rPr>
          <w:rFonts w:hint="default" w:ascii="Times New Roman" w:hAnsi="Times New Roman" w:eastAsia="方正仿宋_GBK" w:cs="Times New Roman"/>
          <w:color w:val="000000"/>
          <w:kern w:val="2"/>
          <w:sz w:val="32"/>
          <w:szCs w:val="32"/>
        </w:rPr>
        <w:t>17.42</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0.8%</w:t>
      </w:r>
      <w:r>
        <w:rPr>
          <w:rFonts w:hint="eastAsia" w:ascii="方正仿宋_GBK" w:hAnsi="方正仿宋_GBK" w:eastAsia="方正仿宋_GBK" w:cs="方正仿宋_GBK"/>
          <w:color w:val="000000"/>
          <w:kern w:val="2"/>
          <w:sz w:val="32"/>
          <w:szCs w:val="32"/>
        </w:rPr>
        <w:t>，较年初预算数增加</w:t>
      </w:r>
      <w:r>
        <w:rPr>
          <w:rFonts w:hint="default" w:ascii="Times New Roman" w:hAnsi="Times New Roman" w:eastAsia="方正仿宋_GBK" w:cs="Times New Roman"/>
          <w:color w:val="000000"/>
          <w:kern w:val="2"/>
          <w:sz w:val="32"/>
          <w:szCs w:val="32"/>
        </w:rPr>
        <w:t>0.11</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0.6%</w:t>
      </w:r>
      <w:r>
        <w:rPr>
          <w:rFonts w:hint="eastAsia" w:ascii="方正仿宋_GBK" w:hAnsi="方正仿宋_GBK" w:eastAsia="方正仿宋_GBK" w:cs="方正仿宋_GBK"/>
          <w:color w:val="000000"/>
          <w:kern w:val="2"/>
          <w:sz w:val="32"/>
          <w:szCs w:val="32"/>
        </w:rPr>
        <w:t>，主要原因是住房公积金基数调整。（</w:t>
      </w:r>
      <w:r>
        <w:rPr>
          <w:rFonts w:hint="default" w:ascii="Times New Roman" w:hAnsi="Times New Roman" w:eastAsia="方正仿宋_GBK" w:cs="Times New Roman"/>
          <w:color w:val="000000"/>
          <w:kern w:val="2"/>
          <w:sz w:val="32"/>
          <w:szCs w:val="32"/>
        </w:rPr>
        <w:t>13</w:t>
      </w:r>
      <w:r>
        <w:rPr>
          <w:rFonts w:hint="eastAsia" w:ascii="方正仿宋_GBK" w:hAnsi="方正仿宋_GBK" w:eastAsia="方正仿宋_GBK" w:cs="方正仿宋_GBK"/>
          <w:color w:val="000000"/>
          <w:kern w:val="2"/>
          <w:sz w:val="32"/>
          <w:szCs w:val="32"/>
        </w:rPr>
        <w:t>）灾害防治及应急管理支出</w:t>
      </w:r>
      <w:r>
        <w:rPr>
          <w:rFonts w:hint="default" w:ascii="Times New Roman" w:hAnsi="Times New Roman" w:eastAsia="方正仿宋_GBK" w:cs="Times New Roman"/>
          <w:color w:val="000000"/>
          <w:kern w:val="2"/>
          <w:sz w:val="32"/>
          <w:szCs w:val="32"/>
        </w:rPr>
        <w:t>44.08</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2%</w:t>
      </w:r>
      <w:r>
        <w:rPr>
          <w:rFonts w:hint="eastAsia" w:ascii="方正仿宋_GBK" w:hAnsi="方正仿宋_GBK" w:eastAsia="方正仿宋_GBK" w:cs="方正仿宋_GBK"/>
          <w:color w:val="000000"/>
          <w:kern w:val="2"/>
          <w:sz w:val="32"/>
          <w:szCs w:val="32"/>
        </w:rPr>
        <w:t>，较年初预算数增加</w:t>
      </w:r>
      <w:r>
        <w:rPr>
          <w:rFonts w:hint="default" w:ascii="Times New Roman" w:hAnsi="Times New Roman" w:eastAsia="方正仿宋_GBK" w:cs="Times New Roman"/>
          <w:color w:val="000000"/>
          <w:kern w:val="2"/>
          <w:sz w:val="32"/>
          <w:szCs w:val="32"/>
        </w:rPr>
        <w:t>13.49</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44.1%</w:t>
      </w:r>
      <w:r>
        <w:rPr>
          <w:rFonts w:hint="eastAsia" w:ascii="方正仿宋_GBK" w:hAnsi="方正仿宋_GBK" w:eastAsia="方正仿宋_GBK" w:cs="方正仿宋_GBK"/>
          <w:color w:val="000000"/>
          <w:kern w:val="2"/>
          <w:sz w:val="32"/>
          <w:szCs w:val="32"/>
        </w:rPr>
        <w:t>，主要原因是抗旱救灾开支增加。</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（四）一般公共预算财政拨款基本支出决算情况说明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年度一般公共预算财政拨款基本支出</w:t>
      </w:r>
      <w:r>
        <w:rPr>
          <w:rFonts w:hint="default" w:ascii="Times New Roman" w:hAnsi="Times New Roman" w:eastAsia="方正仿宋_GBK" w:cs="Times New Roman"/>
          <w:color w:val="000000"/>
          <w:kern w:val="2"/>
          <w:sz w:val="32"/>
          <w:szCs w:val="32"/>
        </w:rPr>
        <w:t>565.78</w:t>
      </w:r>
      <w:r>
        <w:rPr>
          <w:rFonts w:hint="eastAsia" w:ascii="方正仿宋_GBK" w:hAnsi="方正仿宋_GBK" w:eastAsia="方正仿宋_GBK" w:cs="方正仿宋_GBK"/>
          <w:color w:val="000000"/>
          <w:kern w:val="2"/>
          <w:sz w:val="32"/>
          <w:szCs w:val="32"/>
        </w:rPr>
        <w:t>万元。其中：人员经费</w:t>
      </w:r>
      <w:r>
        <w:rPr>
          <w:rFonts w:hint="default" w:ascii="Times New Roman" w:hAnsi="Times New Roman" w:eastAsia="方正仿宋_GBK" w:cs="Times New Roman"/>
          <w:color w:val="000000"/>
          <w:kern w:val="2"/>
          <w:sz w:val="32"/>
          <w:szCs w:val="32"/>
        </w:rPr>
        <w:t>436.34</w:t>
      </w:r>
      <w:r>
        <w:rPr>
          <w:rFonts w:hint="eastAsia" w:ascii="方正仿宋_GBK" w:hAnsi="方正仿宋_GBK" w:eastAsia="方正仿宋_GBK" w:cs="方正仿宋_GBK"/>
          <w:color w:val="000000"/>
          <w:kern w:val="2"/>
          <w:sz w:val="32"/>
          <w:szCs w:val="32"/>
        </w:rPr>
        <w:t>万元，较上年决算数减少</w:t>
      </w:r>
      <w:r>
        <w:rPr>
          <w:rFonts w:hint="default" w:ascii="Times New Roman" w:hAnsi="Times New Roman" w:eastAsia="方正仿宋_GBK" w:cs="Times New Roman"/>
          <w:color w:val="000000"/>
          <w:kern w:val="2"/>
          <w:sz w:val="32"/>
          <w:szCs w:val="32"/>
        </w:rPr>
        <w:t>331.67</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43.2%</w:t>
      </w:r>
      <w:r>
        <w:rPr>
          <w:rFonts w:hint="eastAsia" w:ascii="方正仿宋_GBK" w:hAnsi="方正仿宋_GBK" w:eastAsia="方正仿宋_GBK" w:cs="方正仿宋_GBK"/>
          <w:color w:val="000000"/>
          <w:kern w:val="2"/>
          <w:sz w:val="32"/>
          <w:szCs w:val="32"/>
        </w:rPr>
        <w:t>，主要原因是</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年部门下属事业单位人员经费单独核算，未包含在本级政府决算里面。人员经费用途主要包括基本工资、津贴补贴、奖金、绩效工资、社会保障缴费、住房公积金等。公用经费</w:t>
      </w:r>
      <w:r>
        <w:rPr>
          <w:rFonts w:hint="default" w:ascii="Times New Roman" w:hAnsi="Times New Roman" w:eastAsia="方正仿宋_GBK" w:cs="Times New Roman"/>
          <w:color w:val="000000"/>
          <w:kern w:val="2"/>
          <w:sz w:val="32"/>
          <w:szCs w:val="32"/>
        </w:rPr>
        <w:t>129.43</w:t>
      </w:r>
      <w:r>
        <w:rPr>
          <w:rFonts w:hint="eastAsia" w:ascii="方正仿宋_GBK" w:hAnsi="方正仿宋_GBK" w:eastAsia="方正仿宋_GBK" w:cs="方正仿宋_GBK"/>
          <w:color w:val="000000"/>
          <w:kern w:val="2"/>
          <w:sz w:val="32"/>
          <w:szCs w:val="32"/>
        </w:rPr>
        <w:t>万元，较上年决算数减少</w:t>
      </w:r>
      <w:r>
        <w:rPr>
          <w:rFonts w:hint="default" w:ascii="Times New Roman" w:hAnsi="Times New Roman" w:eastAsia="方正仿宋_GBK" w:cs="Times New Roman"/>
          <w:color w:val="000000"/>
          <w:kern w:val="2"/>
          <w:sz w:val="32"/>
          <w:szCs w:val="32"/>
        </w:rPr>
        <w:t>89.04</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40.8%</w:t>
      </w:r>
      <w:r>
        <w:rPr>
          <w:rFonts w:hint="eastAsia" w:ascii="方正仿宋_GBK" w:hAnsi="方正仿宋_GBK" w:eastAsia="方正仿宋_GBK" w:cs="方正仿宋_GBK"/>
          <w:color w:val="000000"/>
          <w:kern w:val="2"/>
          <w:sz w:val="32"/>
          <w:szCs w:val="32"/>
        </w:rPr>
        <w:t>，主要原因是</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部门下属事业单位公用经费单独核算，未包含在本级政府决算里面、压缩了日常办公开支等。公用经费用途主要包括办公费、印刷费、差旅费、物业管理费、会议费、培训费、公务接待费、公务用车运行费、维修（护）费、劳务费等。</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（五）政府性基金预算收支决算情况说明</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年度政府性基金预算财政拨款年初结转结余</w:t>
      </w:r>
      <w:r>
        <w:rPr>
          <w:rFonts w:hint="default" w:ascii="Times New Roman" w:hAnsi="Times New Roman" w:eastAsia="方正仿宋_GBK" w:cs="Times New Roman"/>
          <w:color w:val="000000"/>
          <w:kern w:val="2"/>
          <w:sz w:val="32"/>
          <w:szCs w:val="32"/>
        </w:rPr>
        <w:t>67.70</w:t>
      </w:r>
      <w:r>
        <w:rPr>
          <w:rFonts w:hint="eastAsia" w:ascii="方正仿宋_GBK" w:hAnsi="方正仿宋_GBK" w:eastAsia="方正仿宋_GBK" w:cs="方正仿宋_GBK"/>
          <w:color w:val="000000"/>
          <w:kern w:val="2"/>
          <w:sz w:val="32"/>
          <w:szCs w:val="32"/>
        </w:rPr>
        <w:t>万元，年末无结转结余。本年收入</w:t>
      </w:r>
      <w:r>
        <w:rPr>
          <w:rFonts w:hint="default" w:ascii="Times New Roman" w:hAnsi="Times New Roman" w:eastAsia="方正仿宋_GBK" w:cs="Times New Roman"/>
          <w:color w:val="000000"/>
          <w:kern w:val="2"/>
          <w:sz w:val="32"/>
          <w:szCs w:val="32"/>
        </w:rPr>
        <w:t>340.86</w:t>
      </w:r>
      <w:r>
        <w:rPr>
          <w:rFonts w:hint="eastAsia" w:ascii="方正仿宋_GBK" w:hAnsi="方正仿宋_GBK" w:eastAsia="方正仿宋_GBK" w:cs="方正仿宋_GBK"/>
          <w:color w:val="000000"/>
          <w:kern w:val="2"/>
          <w:sz w:val="32"/>
          <w:szCs w:val="32"/>
        </w:rPr>
        <w:t>万元，较上年决算数减少</w:t>
      </w:r>
      <w:r>
        <w:rPr>
          <w:rFonts w:hint="default" w:ascii="Times New Roman" w:hAnsi="Times New Roman" w:eastAsia="方正仿宋_GBK" w:cs="Times New Roman"/>
          <w:color w:val="000000"/>
          <w:kern w:val="2"/>
          <w:sz w:val="32"/>
          <w:szCs w:val="32"/>
        </w:rPr>
        <w:t>361.14</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51.4%</w:t>
      </w:r>
      <w:r>
        <w:rPr>
          <w:rFonts w:hint="eastAsia" w:ascii="方正仿宋_GBK" w:hAnsi="方正仿宋_GBK" w:eastAsia="方正仿宋_GBK" w:cs="方正仿宋_GBK"/>
          <w:color w:val="000000"/>
          <w:kern w:val="2"/>
          <w:sz w:val="32"/>
          <w:szCs w:val="32"/>
        </w:rPr>
        <w:t>，主要原因是政府性基金项目减少。本年支出</w:t>
      </w:r>
      <w:r>
        <w:rPr>
          <w:rFonts w:hint="default" w:ascii="Times New Roman" w:hAnsi="Times New Roman" w:eastAsia="方正仿宋_GBK" w:cs="Times New Roman"/>
          <w:color w:val="000000"/>
          <w:kern w:val="2"/>
          <w:sz w:val="32"/>
          <w:szCs w:val="32"/>
        </w:rPr>
        <w:t>408.56</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63.17</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18.3%</w:t>
      </w:r>
      <w:r>
        <w:rPr>
          <w:rFonts w:hint="eastAsia" w:ascii="方正仿宋_GBK" w:hAnsi="方正仿宋_GBK" w:eastAsia="方正仿宋_GBK" w:cs="方正仿宋_GBK"/>
          <w:color w:val="000000"/>
          <w:kern w:val="2"/>
          <w:sz w:val="32"/>
          <w:szCs w:val="32"/>
        </w:rPr>
        <w:t>。主要原因是三峡后续项目开支增加。</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（六）国有资本经营预算财政拨款支出决算情况说明</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本部门</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年度无国有资本经营预算财政拨款支出。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rightChars="0" w:firstLine="640" w:firstLineChars="20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三、</w:t>
      </w:r>
      <w:r>
        <w:rPr>
          <w:rFonts w:hint="default" w:ascii="Times New Roman" w:hAnsi="Times New Roman" w:eastAsia="方正黑体_GBK" w:cs="Times New Roman"/>
          <w:kern w:val="2"/>
          <w:sz w:val="32"/>
          <w:szCs w:val="32"/>
        </w:rPr>
        <w:t>“</w:t>
      </w:r>
      <w:r>
        <w:rPr>
          <w:rFonts w:hint="eastAsia" w:ascii="方正黑体_GBK" w:hAnsi="方正黑体_GBK" w:eastAsia="方正黑体_GBK" w:cs="方正黑体_GBK"/>
          <w:kern w:val="2"/>
          <w:sz w:val="32"/>
          <w:szCs w:val="32"/>
        </w:rPr>
        <w:t>三公</w:t>
      </w:r>
      <w:r>
        <w:rPr>
          <w:rFonts w:hint="default" w:ascii="Times New Roman" w:hAnsi="Times New Roman" w:eastAsia="方正黑体_GBK" w:cs="Times New Roman"/>
          <w:kern w:val="2"/>
          <w:sz w:val="32"/>
          <w:szCs w:val="32"/>
        </w:rPr>
        <w:t>”</w:t>
      </w:r>
      <w:r>
        <w:rPr>
          <w:rFonts w:hint="eastAsia" w:ascii="方正黑体_GBK" w:hAnsi="方正黑体_GBK" w:eastAsia="方正黑体_GBK" w:cs="方正黑体_GBK"/>
          <w:kern w:val="2"/>
          <w:sz w:val="32"/>
          <w:szCs w:val="32"/>
        </w:rPr>
        <w:t>经费情况说明</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（一）</w:t>
      </w:r>
      <w:r>
        <w:rPr>
          <w:rFonts w:hint="default" w:ascii="Times New Roman" w:hAnsi="Times New Roman" w:eastAsia="方正楷体_GBK" w:cs="Times New Roman"/>
          <w:kern w:val="0"/>
          <w:sz w:val="32"/>
          <w:szCs w:val="32"/>
        </w:rPr>
        <w:t>“</w:t>
      </w:r>
      <w:r>
        <w:rPr>
          <w:rFonts w:hint="eastAsia" w:ascii="方正楷体_GBK" w:hAnsi="方正楷体_GBK" w:eastAsia="方正楷体_GBK" w:cs="方正楷体_GBK"/>
          <w:kern w:val="0"/>
          <w:sz w:val="32"/>
          <w:szCs w:val="32"/>
        </w:rPr>
        <w:t>三公</w:t>
      </w:r>
      <w:r>
        <w:rPr>
          <w:rFonts w:hint="default" w:ascii="Times New Roman" w:hAnsi="Times New Roman" w:eastAsia="方正楷体_GBK" w:cs="Times New Roman"/>
          <w:kern w:val="0"/>
          <w:sz w:val="32"/>
          <w:szCs w:val="32"/>
        </w:rPr>
        <w:t>”</w:t>
      </w:r>
      <w:r>
        <w:rPr>
          <w:rFonts w:hint="eastAsia" w:ascii="方正楷体_GBK" w:hAnsi="方正楷体_GBK" w:eastAsia="方正楷体_GBK" w:cs="方正楷体_GBK"/>
          <w:kern w:val="0"/>
          <w:sz w:val="32"/>
          <w:szCs w:val="32"/>
        </w:rPr>
        <w:t>经费支出总体情况说明</w:t>
      </w:r>
    </w:p>
    <w:p>
      <w:pPr>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lef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三公</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经费支出共计</w:t>
      </w:r>
      <w:r>
        <w:rPr>
          <w:rFonts w:hint="default" w:ascii="Times New Roman" w:hAnsi="Times New Roman" w:eastAsia="方正仿宋_GBK" w:cs="Times New Roman"/>
          <w:color w:val="000000"/>
          <w:kern w:val="2"/>
          <w:sz w:val="32"/>
          <w:szCs w:val="32"/>
        </w:rPr>
        <w:t>7.41</w:t>
      </w:r>
      <w:r>
        <w:rPr>
          <w:rFonts w:hint="eastAsia" w:ascii="方正仿宋_GBK" w:hAnsi="方正仿宋_GBK" w:eastAsia="方正仿宋_GBK" w:cs="方正仿宋_GBK"/>
          <w:color w:val="000000"/>
          <w:kern w:val="2"/>
          <w:sz w:val="32"/>
          <w:szCs w:val="32"/>
        </w:rPr>
        <w:t>万元，较年初预算数减少</w:t>
      </w:r>
      <w:r>
        <w:rPr>
          <w:rFonts w:hint="default" w:ascii="Times New Roman" w:hAnsi="Times New Roman" w:eastAsia="方正仿宋_GBK" w:cs="Times New Roman"/>
          <w:color w:val="000000"/>
          <w:kern w:val="2"/>
          <w:sz w:val="32"/>
          <w:szCs w:val="32"/>
        </w:rPr>
        <w:t>4.09</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35.6%</w:t>
      </w:r>
      <w:r>
        <w:rPr>
          <w:rFonts w:hint="eastAsia" w:ascii="方正仿宋_GBK" w:hAnsi="方正仿宋_GBK" w:eastAsia="方正仿宋_GBK" w:cs="方正仿宋_GBK"/>
          <w:color w:val="000000"/>
          <w:kern w:val="2"/>
          <w:sz w:val="32"/>
          <w:szCs w:val="32"/>
        </w:rPr>
        <w:t>，较上年支出数减少</w:t>
      </w:r>
      <w:r>
        <w:rPr>
          <w:rFonts w:hint="default" w:ascii="Times New Roman" w:hAnsi="Times New Roman" w:eastAsia="方正仿宋_GBK" w:cs="Times New Roman"/>
          <w:color w:val="000000"/>
          <w:kern w:val="2"/>
          <w:sz w:val="32"/>
          <w:szCs w:val="32"/>
        </w:rPr>
        <w:t>1.90</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20.4%</w:t>
      </w:r>
      <w:r>
        <w:rPr>
          <w:rFonts w:hint="eastAsia" w:ascii="方正仿宋_GBK" w:hAnsi="方正仿宋_GBK" w:eastAsia="方正仿宋_GBK" w:cs="方正仿宋_GBK"/>
          <w:color w:val="000000"/>
          <w:kern w:val="2"/>
          <w:sz w:val="32"/>
          <w:szCs w:val="32"/>
        </w:rPr>
        <w:t>，较年初预算和上年决算下降的主要原因：</w:t>
      </w:r>
      <w:r>
        <w:rPr>
          <w:rFonts w:hint="eastAsia" w:ascii="方正仿宋_GBK" w:hAnsi="方正仿宋_GBK" w:eastAsia="方正仿宋_GBK" w:cs="方正仿宋_GBK"/>
          <w:kern w:val="0"/>
          <w:sz w:val="32"/>
          <w:szCs w:val="32"/>
        </w:rPr>
        <w:t>一是认真贯彻落实中央八项规定精神和厉行节约要求，按照只减不增的要求从严控制三公经费，全年实际支出较上年决算均有所下降。二是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单位人员出国出访。</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（二）</w:t>
      </w:r>
      <w:r>
        <w:rPr>
          <w:rFonts w:hint="default" w:ascii="Times New Roman" w:hAnsi="Times New Roman" w:eastAsia="方正楷体_GBK" w:cs="Times New Roman"/>
          <w:kern w:val="0"/>
          <w:sz w:val="32"/>
          <w:szCs w:val="32"/>
        </w:rPr>
        <w:t>“</w:t>
      </w:r>
      <w:r>
        <w:rPr>
          <w:rFonts w:hint="eastAsia" w:ascii="方正楷体_GBK" w:hAnsi="方正楷体_GBK" w:eastAsia="方正楷体_GBK" w:cs="方正楷体_GBK"/>
          <w:kern w:val="0"/>
          <w:sz w:val="32"/>
          <w:szCs w:val="32"/>
        </w:rPr>
        <w:t>三公</w:t>
      </w:r>
      <w:r>
        <w:rPr>
          <w:rFonts w:hint="default" w:ascii="Times New Roman" w:hAnsi="Times New Roman" w:eastAsia="方正楷体_GBK" w:cs="Times New Roman"/>
          <w:kern w:val="0"/>
          <w:sz w:val="32"/>
          <w:szCs w:val="32"/>
        </w:rPr>
        <w:t>”</w:t>
      </w:r>
      <w:r>
        <w:rPr>
          <w:rFonts w:hint="eastAsia" w:ascii="方正楷体_GBK" w:hAnsi="方正楷体_GBK" w:eastAsia="方正楷体_GBK" w:cs="方正楷体_GBK"/>
          <w:kern w:val="0"/>
          <w:sz w:val="32"/>
          <w:szCs w:val="32"/>
        </w:rPr>
        <w:t>经费分项支出情况</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本部门</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年度未发生因公出国（境）支出。</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本部门</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年度未发生公务车购置支出。</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公务车运行维护费</w:t>
      </w:r>
      <w:r>
        <w:rPr>
          <w:rFonts w:hint="default" w:ascii="Times New Roman" w:hAnsi="Times New Roman" w:eastAsia="方正仿宋_GBK" w:cs="Times New Roman"/>
          <w:kern w:val="0"/>
          <w:sz w:val="32"/>
          <w:szCs w:val="32"/>
        </w:rPr>
        <w:t>6.05</w:t>
      </w:r>
      <w:r>
        <w:rPr>
          <w:rFonts w:hint="eastAsia" w:ascii="方正仿宋_GBK" w:hAnsi="方正仿宋_GBK" w:eastAsia="方正仿宋_GBK" w:cs="方正仿宋_GBK"/>
          <w:kern w:val="0"/>
          <w:sz w:val="32"/>
          <w:szCs w:val="32"/>
        </w:rPr>
        <w:t>万元，主要用于燃料费、维修费、过桥过路费、保险费等，费用支出较年初预算数减少</w:t>
      </w:r>
      <w:r>
        <w:rPr>
          <w:rFonts w:hint="default" w:ascii="Times New Roman" w:hAnsi="Times New Roman" w:eastAsia="方正仿宋_GBK" w:cs="Times New Roman"/>
          <w:kern w:val="0"/>
          <w:sz w:val="32"/>
          <w:szCs w:val="32"/>
        </w:rPr>
        <w:t>3.95</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39.5%</w:t>
      </w:r>
      <w:r>
        <w:rPr>
          <w:rFonts w:hint="eastAsia" w:ascii="方正仿宋_GBK" w:hAnsi="方正仿宋_GBK" w:eastAsia="方正仿宋_GBK" w:cs="方正仿宋_GBK"/>
          <w:kern w:val="0"/>
          <w:sz w:val="32"/>
          <w:szCs w:val="32"/>
        </w:rPr>
        <w:t>，主要原因是完善了公车使用制度，减少了相应开支。上年支出数增加</w:t>
      </w:r>
      <w:r>
        <w:rPr>
          <w:rFonts w:hint="default" w:ascii="Times New Roman" w:hAnsi="Times New Roman" w:eastAsia="方正仿宋_GBK" w:cs="Times New Roman"/>
          <w:kern w:val="0"/>
          <w:sz w:val="32"/>
          <w:szCs w:val="32"/>
        </w:rPr>
        <w:t>1.17</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24%</w:t>
      </w:r>
      <w:r>
        <w:rPr>
          <w:rFonts w:hint="eastAsia" w:ascii="方正仿宋_GBK" w:hAnsi="方正仿宋_GBK" w:eastAsia="方正仿宋_GBK" w:cs="方正仿宋_GBK"/>
          <w:kern w:val="0"/>
          <w:sz w:val="32"/>
          <w:szCs w:val="32"/>
        </w:rPr>
        <w:t>，主要原因是公务车加油增加。</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公务接待费</w:t>
      </w:r>
      <w:r>
        <w:rPr>
          <w:rFonts w:hint="default" w:ascii="Times New Roman" w:hAnsi="Times New Roman" w:eastAsia="方正仿宋_GBK" w:cs="Times New Roman"/>
          <w:kern w:val="0"/>
          <w:sz w:val="32"/>
          <w:szCs w:val="32"/>
        </w:rPr>
        <w:t>1.36</w:t>
      </w:r>
      <w:r>
        <w:rPr>
          <w:rFonts w:hint="eastAsia" w:ascii="方正仿宋_GBK" w:hAnsi="方正仿宋_GBK" w:eastAsia="方正仿宋_GBK" w:cs="方正仿宋_GBK"/>
          <w:kern w:val="0"/>
          <w:sz w:val="32"/>
          <w:szCs w:val="32"/>
        </w:rPr>
        <w:t>万元，主要用于接待县级各部门到我单位调研考察、其他乡镇到我单位交流学习，接受相关部门检查指导工作和招商引资等接待支出，费用支出较年初预算数减少</w:t>
      </w:r>
      <w:r>
        <w:rPr>
          <w:rFonts w:hint="default" w:ascii="Times New Roman" w:hAnsi="Times New Roman" w:eastAsia="方正仿宋_GBK" w:cs="Times New Roman"/>
          <w:kern w:val="0"/>
          <w:sz w:val="32"/>
          <w:szCs w:val="32"/>
        </w:rPr>
        <w:t>0.14</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9.3%</w:t>
      </w:r>
      <w:r>
        <w:rPr>
          <w:rFonts w:hint="eastAsia" w:ascii="方正仿宋_GBK" w:hAnsi="方正仿宋_GBK" w:eastAsia="方正仿宋_GBK" w:cs="方正仿宋_GBK"/>
          <w:kern w:val="0"/>
          <w:sz w:val="32"/>
          <w:szCs w:val="32"/>
        </w:rPr>
        <w:t>，较上年支出数减少</w:t>
      </w:r>
      <w:r>
        <w:rPr>
          <w:rFonts w:hint="default" w:ascii="Times New Roman" w:hAnsi="Times New Roman" w:eastAsia="方正仿宋_GBK" w:cs="Times New Roman"/>
          <w:kern w:val="0"/>
          <w:sz w:val="32"/>
          <w:szCs w:val="32"/>
        </w:rPr>
        <w:t>3.07</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69.3%</w:t>
      </w:r>
      <w:r>
        <w:rPr>
          <w:rFonts w:hint="eastAsia" w:ascii="方正仿宋_GBK" w:hAnsi="方正仿宋_GBK" w:eastAsia="方正仿宋_GBK" w:cs="方正仿宋_GBK"/>
          <w:kern w:val="0"/>
          <w:sz w:val="32"/>
          <w:szCs w:val="32"/>
        </w:rPr>
        <w:t>，主要原因是认真贯彻落实中央八项规定精神和厉行节约要求，按照只减不增的要求从严控制公务接待费，</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（三）</w:t>
      </w:r>
      <w:r>
        <w:rPr>
          <w:rFonts w:hint="default" w:ascii="Times New Roman" w:hAnsi="Times New Roman" w:eastAsia="方正楷体_GBK" w:cs="Times New Roman"/>
          <w:kern w:val="0"/>
          <w:sz w:val="32"/>
          <w:szCs w:val="32"/>
        </w:rPr>
        <w:t>“</w:t>
      </w:r>
      <w:r>
        <w:rPr>
          <w:rFonts w:hint="eastAsia" w:ascii="方正楷体_GBK" w:hAnsi="方正楷体_GBK" w:eastAsia="方正楷体_GBK" w:cs="方正楷体_GBK"/>
          <w:kern w:val="0"/>
          <w:sz w:val="32"/>
          <w:szCs w:val="32"/>
        </w:rPr>
        <w:t>三公</w:t>
      </w:r>
      <w:r>
        <w:rPr>
          <w:rFonts w:hint="default" w:ascii="Times New Roman" w:hAnsi="Times New Roman" w:eastAsia="方正楷体_GBK" w:cs="Times New Roman"/>
          <w:kern w:val="0"/>
          <w:sz w:val="32"/>
          <w:szCs w:val="32"/>
        </w:rPr>
        <w:t>”</w:t>
      </w:r>
      <w:r>
        <w:rPr>
          <w:rFonts w:hint="eastAsia" w:ascii="方正楷体_GBK" w:hAnsi="方正楷体_GBK" w:eastAsia="方正楷体_GBK" w:cs="方正楷体_GBK"/>
          <w:kern w:val="0"/>
          <w:sz w:val="32"/>
          <w:szCs w:val="32"/>
        </w:rPr>
        <w:t>经费实物量情况</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年本单位因公出国（境）共计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个团组，</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人；公务用车购置</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辆，公务车保有量为</w:t>
      </w: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辆；国内公务接待</w:t>
      </w:r>
      <w:r>
        <w:rPr>
          <w:rFonts w:hint="default" w:ascii="Times New Roman" w:hAnsi="Times New Roman" w:eastAsia="方正仿宋_GBK" w:cs="Times New Roman"/>
          <w:kern w:val="0"/>
          <w:sz w:val="32"/>
          <w:szCs w:val="32"/>
        </w:rPr>
        <w:t>23</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176</w:t>
      </w:r>
      <w:r>
        <w:rPr>
          <w:rFonts w:hint="eastAsia" w:ascii="方正仿宋_GBK" w:hAnsi="方正仿宋_GBK" w:eastAsia="方正仿宋_GBK" w:cs="方正仿宋_GBK"/>
          <w:kern w:val="0"/>
          <w:sz w:val="32"/>
          <w:szCs w:val="32"/>
        </w:rPr>
        <w:t>人，其中：国内外事接待</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人；国（境）外公务接待</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年本部门人均接待费</w:t>
      </w:r>
      <w:r>
        <w:rPr>
          <w:rFonts w:hint="default" w:ascii="Times New Roman" w:hAnsi="Times New Roman" w:eastAsia="方正仿宋_GBK" w:cs="Times New Roman"/>
          <w:kern w:val="0"/>
          <w:sz w:val="32"/>
          <w:szCs w:val="32"/>
        </w:rPr>
        <w:t>77.47</w:t>
      </w:r>
      <w:r>
        <w:rPr>
          <w:rFonts w:hint="eastAsia" w:ascii="方正仿宋_GBK" w:hAnsi="方正仿宋_GBK" w:eastAsia="方正仿宋_GBK" w:cs="方正仿宋_GBK"/>
          <w:kern w:val="0"/>
          <w:sz w:val="32"/>
          <w:szCs w:val="32"/>
        </w:rPr>
        <w:t>元，车均购置费</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万元，车均维护费</w:t>
      </w:r>
      <w:r>
        <w:rPr>
          <w:rFonts w:hint="default" w:ascii="Times New Roman" w:hAnsi="Times New Roman" w:eastAsia="方正仿宋_GBK" w:cs="Times New Roman"/>
          <w:kern w:val="0"/>
          <w:sz w:val="32"/>
          <w:szCs w:val="32"/>
        </w:rPr>
        <w:t>3.03</w:t>
      </w:r>
      <w:r>
        <w:rPr>
          <w:rFonts w:hint="eastAsia" w:ascii="方正仿宋_GBK" w:hAnsi="方正仿宋_GBK" w:eastAsia="方正仿宋_GBK" w:cs="方正仿宋_GBK"/>
          <w:kern w:val="0"/>
          <w:sz w:val="32"/>
          <w:szCs w:val="32"/>
        </w:rPr>
        <w:t>万元。</w:t>
      </w:r>
      <w:r>
        <w:rPr>
          <w:rFonts w:hint="default" w:ascii="Times New Roman" w:hAnsi="Times New Roman" w:eastAsia="方正仿宋_GBK" w:cs="Times New Roman"/>
          <w:kern w:val="2"/>
          <w:sz w:val="32"/>
          <w:szCs w:val="32"/>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四、其他需要说明的事项</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（一）财政拨款会议费和培训费情况说明</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本年度会议费支出</w:t>
      </w:r>
      <w:r>
        <w:rPr>
          <w:rFonts w:hint="default" w:ascii="Times New Roman" w:hAnsi="Times New Roman" w:eastAsia="方正仿宋_GBK" w:cs="Times New Roman"/>
          <w:kern w:val="0"/>
          <w:sz w:val="32"/>
          <w:szCs w:val="32"/>
        </w:rPr>
        <w:t>4.15</w:t>
      </w:r>
      <w:r>
        <w:rPr>
          <w:rFonts w:hint="eastAsia" w:ascii="方正仿宋_GBK" w:hAnsi="方正仿宋_GBK" w:eastAsia="方正仿宋_GBK" w:cs="方正仿宋_GBK"/>
          <w:kern w:val="0"/>
          <w:sz w:val="32"/>
          <w:szCs w:val="32"/>
        </w:rPr>
        <w:t>万元，较上年决算数增加</w:t>
      </w:r>
      <w:r>
        <w:rPr>
          <w:rFonts w:hint="default" w:ascii="Times New Roman" w:hAnsi="Times New Roman" w:eastAsia="方正仿宋_GBK" w:cs="Times New Roman"/>
          <w:kern w:val="0"/>
          <w:sz w:val="32"/>
          <w:szCs w:val="32"/>
        </w:rPr>
        <w:t>0.32</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8.4%</w:t>
      </w:r>
      <w:r>
        <w:rPr>
          <w:rFonts w:hint="eastAsia" w:ascii="方正仿宋_GBK" w:hAnsi="方正仿宋_GBK" w:eastAsia="方正仿宋_GBK" w:cs="方正仿宋_GBK"/>
          <w:kern w:val="0"/>
          <w:sz w:val="32"/>
          <w:szCs w:val="32"/>
        </w:rPr>
        <w:t>，主要原因是会议次数增加，本年度培训费支出</w:t>
      </w:r>
      <w:r>
        <w:rPr>
          <w:rFonts w:hint="default" w:ascii="Times New Roman" w:hAnsi="Times New Roman" w:eastAsia="方正仿宋_GBK" w:cs="Times New Roman"/>
          <w:kern w:val="0"/>
          <w:sz w:val="32"/>
          <w:szCs w:val="32"/>
        </w:rPr>
        <w:t>0.55</w:t>
      </w:r>
      <w:r>
        <w:rPr>
          <w:rFonts w:hint="eastAsia" w:ascii="方正仿宋_GBK" w:hAnsi="方正仿宋_GBK" w:eastAsia="方正仿宋_GBK" w:cs="方正仿宋_GBK"/>
          <w:kern w:val="0"/>
          <w:sz w:val="32"/>
          <w:szCs w:val="32"/>
        </w:rPr>
        <w:t>万元，较上年决算数减少</w:t>
      </w:r>
      <w:r>
        <w:rPr>
          <w:rFonts w:hint="default" w:ascii="Times New Roman" w:hAnsi="Times New Roman" w:eastAsia="方正仿宋_GBK" w:cs="Times New Roman"/>
          <w:kern w:val="0"/>
          <w:sz w:val="32"/>
          <w:szCs w:val="32"/>
        </w:rPr>
        <w:t>0.61</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52.6%</w:t>
      </w:r>
      <w:r>
        <w:rPr>
          <w:rFonts w:hint="eastAsia" w:ascii="方正仿宋_GBK" w:hAnsi="方正仿宋_GBK" w:eastAsia="方正仿宋_GBK" w:cs="方正仿宋_GBK"/>
          <w:kern w:val="0"/>
          <w:sz w:val="32"/>
          <w:szCs w:val="32"/>
        </w:rPr>
        <w:t>，主要原因是培训次数减少。</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（二）机关运行经费支出情况说明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年度本部门机关运行经费支出</w:t>
      </w:r>
      <w:r>
        <w:rPr>
          <w:rFonts w:hint="default" w:ascii="Times New Roman" w:hAnsi="Times New Roman" w:eastAsia="方正仿宋_GBK" w:cs="Times New Roman"/>
          <w:kern w:val="0"/>
          <w:sz w:val="32"/>
          <w:szCs w:val="32"/>
        </w:rPr>
        <w:t>129.43</w:t>
      </w:r>
      <w:r>
        <w:rPr>
          <w:rFonts w:hint="eastAsia" w:ascii="方正仿宋_GBK" w:hAnsi="方正仿宋_GBK" w:eastAsia="方正仿宋_GBK" w:cs="方正仿宋_GBK"/>
          <w:kern w:val="0"/>
          <w:sz w:val="32"/>
          <w:szCs w:val="32"/>
        </w:rPr>
        <w:t>万元，主要用于开支差旅费、办公用品采购、水电费及体检福利费、工会经费等。机关运行经费较上年决算数减少</w:t>
      </w:r>
      <w:r>
        <w:rPr>
          <w:rFonts w:hint="default" w:ascii="Times New Roman" w:hAnsi="Times New Roman" w:eastAsia="方正仿宋_GBK" w:cs="Times New Roman"/>
          <w:kern w:val="0"/>
          <w:sz w:val="32"/>
          <w:szCs w:val="32"/>
        </w:rPr>
        <w:t>61.10</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32.1%</w:t>
      </w:r>
      <w:r>
        <w:rPr>
          <w:rFonts w:hint="eastAsia" w:ascii="方正仿宋_GBK" w:hAnsi="方正仿宋_GBK" w:eastAsia="方正仿宋_GBK" w:cs="方正仿宋_GBK"/>
          <w:kern w:val="0"/>
          <w:sz w:val="32"/>
          <w:szCs w:val="32"/>
        </w:rPr>
        <w:t>，主要原因是贯彻过紧日子思想，压缩日常开支。</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（三）国有资产占用情况说明</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截至</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w:t>
      </w:r>
      <w:r>
        <w:rPr>
          <w:rFonts w:hint="default" w:ascii="Times New Roman" w:hAnsi="Times New Roman" w:eastAsia="方正仿宋_GBK" w:cs="Times New Roman"/>
          <w:kern w:val="0"/>
          <w:sz w:val="32"/>
          <w:szCs w:val="32"/>
        </w:rPr>
        <w:t>12</w:t>
      </w:r>
      <w:r>
        <w:rPr>
          <w:rFonts w:hint="eastAsia" w:ascii="方正仿宋_GBK" w:hAnsi="方正仿宋_GBK" w:eastAsia="方正仿宋_GBK" w:cs="方正仿宋_GBK"/>
          <w:kern w:val="0"/>
          <w:sz w:val="32"/>
          <w:szCs w:val="32"/>
        </w:rPr>
        <w:t>月</w:t>
      </w:r>
      <w:r>
        <w:rPr>
          <w:rFonts w:hint="default" w:ascii="Times New Roman" w:hAnsi="Times New Roman" w:eastAsia="方正仿宋_GBK" w:cs="Times New Roman"/>
          <w:kern w:val="0"/>
          <w:sz w:val="32"/>
          <w:szCs w:val="32"/>
        </w:rPr>
        <w:t>31</w:t>
      </w:r>
      <w:r>
        <w:rPr>
          <w:rFonts w:hint="eastAsia" w:ascii="方正仿宋_GBK" w:hAnsi="方正仿宋_GBK" w:eastAsia="方正仿宋_GBK" w:cs="方正仿宋_GBK"/>
          <w:kern w:val="0"/>
          <w:sz w:val="32"/>
          <w:szCs w:val="32"/>
        </w:rPr>
        <w:t>日，本部门共有车辆</w:t>
      </w: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辆，其中，应急保障用车</w:t>
      </w: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辆、执法执勤用车</w:t>
      </w: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辆。</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（四）政府采购支出说明</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年度本部门未发生政府采购事项，无相关经费支出。</w:t>
      </w:r>
      <w:r>
        <w:rPr>
          <w:rFonts w:hint="default" w:ascii="Times New Roman" w:hAnsi="Times New Roman" w:eastAsia="方正仿宋_GBK" w:cs="Times New Roman"/>
          <w:kern w:val="0"/>
          <w:sz w:val="32"/>
          <w:szCs w:val="32"/>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五、预算绩效管理情况说明</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（一）预算绩效管理工作开展情况</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根据预算绩效管理要求，我单位对部门整体和</w:t>
      </w:r>
      <w:r>
        <w:rPr>
          <w:rFonts w:hint="default" w:ascii="Times New Roman" w:hAnsi="Times New Roman" w:eastAsia="方正仿宋_GBK" w:cs="Times New Roman"/>
          <w:kern w:val="0"/>
          <w:sz w:val="32"/>
          <w:szCs w:val="32"/>
        </w:rPr>
        <w:t>127</w:t>
      </w:r>
      <w:r>
        <w:rPr>
          <w:rFonts w:hint="eastAsia" w:ascii="方正仿宋_GBK" w:hAnsi="方正仿宋_GBK" w:eastAsia="方正仿宋_GBK" w:cs="方正仿宋_GBK"/>
          <w:kern w:val="0"/>
          <w:sz w:val="32"/>
          <w:szCs w:val="32"/>
        </w:rPr>
        <w:t>个项目开展了绩效自评，其中，以填报自评表形式开展自评</w:t>
      </w:r>
      <w:r>
        <w:rPr>
          <w:rFonts w:hint="default" w:ascii="Times New Roman" w:hAnsi="Times New Roman" w:eastAsia="方正仿宋_GBK" w:cs="Times New Roman"/>
          <w:kern w:val="0"/>
          <w:sz w:val="32"/>
          <w:szCs w:val="32"/>
        </w:rPr>
        <w:t>127</w:t>
      </w:r>
      <w:r>
        <w:rPr>
          <w:rFonts w:hint="eastAsia" w:ascii="方正仿宋_GBK" w:hAnsi="方正仿宋_GBK" w:eastAsia="方正仿宋_GBK" w:cs="方正仿宋_GBK"/>
          <w:kern w:val="0"/>
          <w:sz w:val="32"/>
          <w:szCs w:val="32"/>
        </w:rPr>
        <w:t>项。</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（二）绩效自评结果</w:t>
      </w:r>
    </w:p>
    <w:tbl>
      <w:tblPr>
        <w:tblStyle w:val="10"/>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16"/>
        <w:gridCol w:w="600"/>
        <w:gridCol w:w="516"/>
        <w:gridCol w:w="518"/>
        <w:gridCol w:w="516"/>
        <w:gridCol w:w="630"/>
        <w:gridCol w:w="1056"/>
        <w:gridCol w:w="1056"/>
        <w:gridCol w:w="518"/>
        <w:gridCol w:w="516"/>
        <w:gridCol w:w="519"/>
        <w:gridCol w:w="517"/>
        <w:gridCol w:w="519"/>
        <w:gridCol w:w="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22" w:type="dxa"/>
            <w:gridSpan w:val="14"/>
            <w:tcBorders>
              <w:top w:val="nil"/>
              <w:left w:val="nil"/>
              <w:bottom w:val="nil"/>
              <w:right w:val="nil"/>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小标宋_GBK" w:cs="Times New Roman"/>
                <w:i w:val="0"/>
                <w:iCs w:val="0"/>
                <w:color w:val="000000"/>
                <w:kern w:val="0"/>
                <w:sz w:val="40"/>
                <w:szCs w:val="40"/>
                <w:bdr w:val="none" w:color="auto" w:sz="0" w:space="0"/>
              </w:rPr>
            </w:pPr>
            <w:r>
              <w:rPr>
                <w:rFonts w:hint="eastAsia" w:ascii="方正黑体_GBK" w:hAnsi="方正黑体_GBK" w:eastAsia="方正黑体_GBK" w:cs="方正黑体_GBK"/>
                <w:i w:val="0"/>
                <w:iCs w:val="0"/>
                <w:color w:val="000000"/>
                <w:kern w:val="0"/>
                <w:sz w:val="32"/>
                <w:szCs w:val="32"/>
                <w:bdr w:val="none" w:color="auto" w:sz="0" w:space="0"/>
              </w:rPr>
              <w:t>云阳县</w:t>
            </w:r>
            <w:r>
              <w:rPr>
                <w:rFonts w:hint="default" w:ascii="Times New Roman" w:hAnsi="Times New Roman" w:eastAsia="方正黑体_GBK" w:cs="Times New Roman"/>
                <w:i w:val="0"/>
                <w:iCs w:val="0"/>
                <w:color w:val="000000"/>
                <w:kern w:val="0"/>
                <w:sz w:val="32"/>
                <w:szCs w:val="32"/>
                <w:bdr w:val="none" w:color="auto" w:sz="0" w:space="0"/>
              </w:rPr>
              <w:t>2022</w:t>
            </w:r>
            <w:r>
              <w:rPr>
                <w:rFonts w:hint="eastAsia" w:ascii="方正黑体_GBK" w:hAnsi="方正黑体_GBK" w:eastAsia="方正黑体_GBK" w:cs="方正黑体_GBK"/>
                <w:i w:val="0"/>
                <w:iCs w:val="0"/>
                <w:color w:val="000000"/>
                <w:kern w:val="0"/>
                <w:sz w:val="32"/>
                <w:szCs w:val="32"/>
                <w:bdr w:val="none" w:color="auto" w:sz="0" w:space="0"/>
              </w:rPr>
              <w:t>年项目支出绩效自评明细表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项目名称</w:t>
            </w:r>
          </w:p>
        </w:tc>
        <w:tc>
          <w:tcPr>
            <w:tcW w:w="7406" w:type="dxa"/>
            <w:gridSpan w:val="1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aps w:val="0"/>
                <w:color w:val="000000"/>
                <w:spacing w:val="0"/>
                <w:kern w:val="0"/>
                <w:sz w:val="28"/>
                <w:szCs w:val="28"/>
                <w:bdr w:val="none" w:color="auto" w:sz="0" w:space="0"/>
                <w:shd w:val="clear" w:fill="FAFAFA"/>
              </w:rPr>
              <w:t>云阳县</w:t>
            </w:r>
            <w:r>
              <w:rPr>
                <w:rFonts w:hint="default" w:ascii="Times New Roman" w:hAnsi="Times New Roman" w:eastAsia="方正仿宋_GBK" w:cs="Times New Roman"/>
                <w:i w:val="0"/>
                <w:iCs w:val="0"/>
                <w:caps w:val="0"/>
                <w:color w:val="000000"/>
                <w:spacing w:val="0"/>
                <w:kern w:val="0"/>
                <w:sz w:val="28"/>
                <w:szCs w:val="28"/>
                <w:bdr w:val="none" w:color="auto" w:sz="0" w:space="0"/>
                <w:shd w:val="clear" w:fill="FAFAFA"/>
              </w:rPr>
              <w:t>2022</w:t>
            </w:r>
            <w:r>
              <w:rPr>
                <w:rFonts w:hint="eastAsia" w:ascii="方正仿宋_GBK" w:hAnsi="方正仿宋_GBK" w:eastAsia="方正仿宋_GBK" w:cs="方正仿宋_GBK"/>
                <w:i w:val="0"/>
                <w:iCs w:val="0"/>
                <w:caps w:val="0"/>
                <w:color w:val="000000"/>
                <w:spacing w:val="0"/>
                <w:kern w:val="0"/>
                <w:sz w:val="28"/>
                <w:szCs w:val="28"/>
                <w:bdr w:val="none" w:color="auto" w:sz="0" w:space="0"/>
                <w:shd w:val="clear" w:fill="FAFAFA"/>
              </w:rPr>
              <w:t>年三峡水库库区基金</w:t>
            </w:r>
            <w:r>
              <w:rPr>
                <w:rFonts w:hint="default" w:ascii="Times New Roman" w:hAnsi="Times New Roman" w:eastAsia="方正仿宋_GBK" w:cs="Times New Roman"/>
                <w:i w:val="0"/>
                <w:iCs w:val="0"/>
                <w:caps w:val="0"/>
                <w:color w:val="000000"/>
                <w:spacing w:val="0"/>
                <w:kern w:val="0"/>
                <w:sz w:val="28"/>
                <w:szCs w:val="28"/>
                <w:bdr w:val="none" w:color="auto" w:sz="0" w:space="0"/>
                <w:shd w:val="clear" w:fill="FAFAFA"/>
              </w:rPr>
              <w:t>-</w:t>
            </w:r>
            <w:r>
              <w:rPr>
                <w:rFonts w:hint="eastAsia" w:ascii="方正仿宋_GBK" w:hAnsi="方正仿宋_GBK" w:eastAsia="方正仿宋_GBK" w:cs="方正仿宋_GBK"/>
                <w:i w:val="0"/>
                <w:iCs w:val="0"/>
                <w:caps w:val="0"/>
                <w:color w:val="000000"/>
                <w:spacing w:val="0"/>
                <w:kern w:val="0"/>
                <w:sz w:val="28"/>
                <w:szCs w:val="28"/>
                <w:bdr w:val="none" w:color="auto" w:sz="0" w:space="0"/>
                <w:shd w:val="clear" w:fill="FAFAFA"/>
              </w:rPr>
              <w:t>云阳县渠马镇白岭村乡村旅游项目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主管部门</w:t>
            </w:r>
          </w:p>
        </w:tc>
        <w:tc>
          <w:tcPr>
            <w:tcW w:w="3236" w:type="dxa"/>
            <w:gridSpan w:val="5"/>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农业科</w:t>
            </w:r>
          </w:p>
        </w:tc>
        <w:tc>
          <w:tcPr>
            <w:tcW w:w="157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实施单位</w:t>
            </w:r>
          </w:p>
        </w:tc>
        <w:tc>
          <w:tcPr>
            <w:tcW w:w="2596" w:type="dxa"/>
            <w:gridSpan w:val="5"/>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渠马镇人民政府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6" w:type="dxa"/>
            <w:gridSpan w:val="2"/>
            <w:vMerge w:val="restart"/>
            <w:tcBorders>
              <w:top w:val="nil"/>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项目资金（万元）</w:t>
            </w:r>
          </w:p>
        </w:tc>
        <w:tc>
          <w:tcPr>
            <w:tcW w:w="103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c>
          <w:tcPr>
            <w:tcW w:w="51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年初预算数</w:t>
            </w:r>
          </w:p>
        </w:tc>
        <w:tc>
          <w:tcPr>
            <w:tcW w:w="168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全年预算数</w:t>
            </w:r>
          </w:p>
        </w:tc>
        <w:tc>
          <w:tcPr>
            <w:tcW w:w="157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全年执行数</w:t>
            </w:r>
          </w:p>
        </w:tc>
        <w:tc>
          <w:tcPr>
            <w:tcW w:w="1035"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分值</w:t>
            </w:r>
          </w:p>
        </w:tc>
        <w:tc>
          <w:tcPr>
            <w:tcW w:w="103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预算执行率</w:t>
            </w:r>
          </w:p>
        </w:tc>
        <w:tc>
          <w:tcPr>
            <w:tcW w:w="525"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6" w:type="dxa"/>
            <w:gridSpan w:val="2"/>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3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both"/>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年度资金总额</w:t>
            </w:r>
          </w:p>
        </w:tc>
        <w:tc>
          <w:tcPr>
            <w:tcW w:w="51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250</w:t>
            </w:r>
          </w:p>
        </w:tc>
        <w:tc>
          <w:tcPr>
            <w:tcW w:w="168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250</w:t>
            </w:r>
          </w:p>
        </w:tc>
        <w:tc>
          <w:tcPr>
            <w:tcW w:w="157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250</w:t>
            </w:r>
          </w:p>
        </w:tc>
        <w:tc>
          <w:tcPr>
            <w:tcW w:w="1035"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w:t>
            </w:r>
          </w:p>
        </w:tc>
        <w:tc>
          <w:tcPr>
            <w:tcW w:w="103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100%</w:t>
            </w:r>
          </w:p>
        </w:tc>
        <w:tc>
          <w:tcPr>
            <w:tcW w:w="525"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116" w:type="dxa"/>
            <w:gridSpan w:val="2"/>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3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其中：当年财政拨款</w:t>
            </w:r>
          </w:p>
        </w:tc>
        <w:tc>
          <w:tcPr>
            <w:tcW w:w="51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250</w:t>
            </w:r>
          </w:p>
        </w:tc>
        <w:tc>
          <w:tcPr>
            <w:tcW w:w="168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250</w:t>
            </w:r>
          </w:p>
        </w:tc>
        <w:tc>
          <w:tcPr>
            <w:tcW w:w="157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250</w:t>
            </w:r>
          </w:p>
        </w:tc>
        <w:tc>
          <w:tcPr>
            <w:tcW w:w="1035"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w:t>
            </w:r>
          </w:p>
        </w:tc>
        <w:tc>
          <w:tcPr>
            <w:tcW w:w="103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c>
          <w:tcPr>
            <w:tcW w:w="525"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116" w:type="dxa"/>
            <w:gridSpan w:val="2"/>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3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Style w:val="15"/>
                <w:rFonts w:hint="default" w:ascii="Times New Roman" w:hAnsi="Times New Roman" w:eastAsia="方正仿宋_GBK" w:cs="Times New Roman"/>
                <w:color w:val="000000"/>
                <w:sz w:val="28"/>
                <w:szCs w:val="28"/>
                <w:bdr w:val="none" w:color="auto" w:sz="0" w:space="0"/>
              </w:rPr>
              <w:t xml:space="preserve">      </w:t>
            </w:r>
            <w:r>
              <w:rPr>
                <w:rStyle w:val="25"/>
                <w:rFonts w:hint="eastAsia" w:ascii="方正仿宋_GBK" w:hAnsi="方正仿宋_GBK" w:eastAsia="方正仿宋_GBK" w:cs="方正仿宋_GBK"/>
                <w:color w:val="000000"/>
                <w:sz w:val="28"/>
                <w:szCs w:val="28"/>
                <w:bdr w:val="none" w:color="auto" w:sz="0" w:space="0"/>
              </w:rPr>
              <w:t>上年结转资金</w:t>
            </w:r>
          </w:p>
        </w:tc>
        <w:tc>
          <w:tcPr>
            <w:tcW w:w="51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c>
          <w:tcPr>
            <w:tcW w:w="168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c>
          <w:tcPr>
            <w:tcW w:w="157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c>
          <w:tcPr>
            <w:tcW w:w="1035"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w:t>
            </w:r>
          </w:p>
        </w:tc>
        <w:tc>
          <w:tcPr>
            <w:tcW w:w="103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c>
          <w:tcPr>
            <w:tcW w:w="525"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6" w:type="dxa"/>
            <w:gridSpan w:val="2"/>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3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Style w:val="15"/>
                <w:rFonts w:hint="default" w:ascii="Times New Roman" w:hAnsi="Times New Roman" w:eastAsia="方正仿宋_GBK" w:cs="Times New Roman"/>
                <w:color w:val="000000"/>
                <w:sz w:val="28"/>
                <w:szCs w:val="28"/>
                <w:bdr w:val="none" w:color="auto" w:sz="0" w:space="0"/>
              </w:rPr>
              <w:t xml:space="preserve">  </w:t>
            </w:r>
            <w:r>
              <w:rPr>
                <w:rStyle w:val="25"/>
                <w:rFonts w:hint="eastAsia" w:ascii="方正仿宋_GBK" w:hAnsi="方正仿宋_GBK" w:eastAsia="方正仿宋_GBK" w:cs="方正仿宋_GBK"/>
                <w:color w:val="000000"/>
                <w:sz w:val="28"/>
                <w:szCs w:val="28"/>
                <w:bdr w:val="none" w:color="auto" w:sz="0" w:space="0"/>
              </w:rPr>
              <w:t>其他资金</w:t>
            </w:r>
          </w:p>
        </w:tc>
        <w:tc>
          <w:tcPr>
            <w:tcW w:w="51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c>
          <w:tcPr>
            <w:tcW w:w="168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c>
          <w:tcPr>
            <w:tcW w:w="157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c>
          <w:tcPr>
            <w:tcW w:w="1035"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w:t>
            </w:r>
          </w:p>
        </w:tc>
        <w:tc>
          <w:tcPr>
            <w:tcW w:w="103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c>
          <w:tcPr>
            <w:tcW w:w="525"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6" w:type="dxa"/>
            <w:vMerge w:val="restart"/>
            <w:tcBorders>
              <w:top w:val="nil"/>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年度总</w:t>
            </w:r>
            <w:r>
              <w:rPr>
                <w:rFonts w:hint="default" w:ascii="Times New Roman" w:hAnsi="Times New Roman" w:eastAsia="方正仿宋_GBK" w:cs="Times New Roman"/>
                <w:i w:val="0"/>
                <w:iCs w:val="0"/>
                <w:color w:val="000000"/>
                <w:kern w:val="0"/>
                <w:sz w:val="28"/>
                <w:szCs w:val="28"/>
                <w:bdr w:val="none" w:color="auto" w:sz="0" w:space="0"/>
              </w:rPr>
              <w:t xml:space="preserve">         </w:t>
            </w:r>
            <w:r>
              <w:rPr>
                <w:rFonts w:hint="eastAsia" w:ascii="方正仿宋_GBK" w:hAnsi="方正仿宋_GBK" w:eastAsia="方正仿宋_GBK" w:cs="方正仿宋_GBK"/>
                <w:i w:val="0"/>
                <w:iCs w:val="0"/>
                <w:color w:val="000000"/>
                <w:kern w:val="0"/>
                <w:sz w:val="28"/>
                <w:szCs w:val="28"/>
                <w:bdr w:val="none" w:color="auto" w:sz="0" w:space="0"/>
              </w:rPr>
              <w:t>体目标</w:t>
            </w:r>
          </w:p>
        </w:tc>
        <w:tc>
          <w:tcPr>
            <w:tcW w:w="3836" w:type="dxa"/>
            <w:gridSpan w:val="6"/>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预期目标</w:t>
            </w:r>
          </w:p>
        </w:tc>
        <w:tc>
          <w:tcPr>
            <w:tcW w:w="4170" w:type="dxa"/>
            <w:gridSpan w:val="7"/>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16" w:type="dxa"/>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3836" w:type="dxa"/>
            <w:gridSpan w:val="6"/>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both"/>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目标</w:t>
            </w:r>
            <w:r>
              <w:rPr>
                <w:rFonts w:hint="default" w:ascii="Times New Roman" w:hAnsi="Times New Roman" w:eastAsia="方正仿宋_GBK" w:cs="Times New Roman"/>
                <w:i w:val="0"/>
                <w:iCs w:val="0"/>
                <w:color w:val="000000"/>
                <w:kern w:val="0"/>
                <w:sz w:val="28"/>
                <w:szCs w:val="28"/>
                <w:bdr w:val="none" w:color="auto" w:sz="0" w:space="0"/>
              </w:rPr>
              <w:t>1</w:t>
            </w:r>
            <w:r>
              <w:rPr>
                <w:rFonts w:hint="eastAsia" w:ascii="方正仿宋_GBK" w:hAnsi="方正仿宋_GBK" w:eastAsia="方正仿宋_GBK" w:cs="方正仿宋_GBK"/>
                <w:i w:val="0"/>
                <w:iCs w:val="0"/>
                <w:color w:val="000000"/>
                <w:kern w:val="0"/>
                <w:sz w:val="28"/>
                <w:szCs w:val="28"/>
                <w:bdr w:val="none" w:color="auto" w:sz="0" w:space="0"/>
              </w:rPr>
              <w:t>：</w:t>
            </w:r>
            <w:r>
              <w:rPr>
                <w:rFonts w:hint="default" w:ascii="Times New Roman" w:hAnsi="Times New Roman" w:eastAsia="方正仿宋_GBK" w:cs="Times New Roman"/>
                <w:i w:val="0"/>
                <w:iCs w:val="0"/>
                <w:color w:val="000000"/>
                <w:kern w:val="0"/>
                <w:sz w:val="28"/>
                <w:szCs w:val="28"/>
                <w:bdr w:val="none" w:color="auto" w:sz="0" w:space="0"/>
              </w:rPr>
              <w:t xml:space="preserve"> </w:t>
            </w:r>
            <w:r>
              <w:rPr>
                <w:rFonts w:hint="eastAsia" w:ascii="方正仿宋_GBK" w:hAnsi="方正仿宋_GBK" w:eastAsia="方正仿宋_GBK" w:cs="方正仿宋_GBK"/>
                <w:i w:val="0"/>
                <w:iCs w:val="0"/>
                <w:color w:val="000000"/>
                <w:kern w:val="0"/>
                <w:sz w:val="28"/>
                <w:szCs w:val="28"/>
                <w:bdr w:val="none" w:color="auto" w:sz="0" w:space="0"/>
              </w:rPr>
              <w:t>改善白岭村一组、二组公路沿线的村容村貌，提升了居民的居住幸福感。</w:t>
            </w:r>
            <w:r>
              <w:rPr>
                <w:rFonts w:hint="default" w:ascii="Times New Roman" w:hAnsi="Times New Roman" w:eastAsia="方正仿宋_GBK" w:cs="Times New Roman"/>
                <w:i w:val="0"/>
                <w:iCs w:val="0"/>
                <w:color w:val="000000"/>
                <w:kern w:val="0"/>
                <w:sz w:val="28"/>
                <w:szCs w:val="28"/>
                <w:bdr w:val="none" w:color="auto" w:sz="0" w:space="0"/>
              </w:rPr>
              <w:t xml:space="preserve">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both"/>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目标</w:t>
            </w:r>
            <w:r>
              <w:rPr>
                <w:rFonts w:hint="default" w:ascii="Times New Roman" w:hAnsi="Times New Roman" w:eastAsia="方正仿宋_GBK" w:cs="Times New Roman"/>
                <w:i w:val="0"/>
                <w:iCs w:val="0"/>
                <w:color w:val="000000"/>
                <w:kern w:val="0"/>
                <w:sz w:val="28"/>
                <w:szCs w:val="28"/>
                <w:bdr w:val="none" w:color="auto" w:sz="0" w:space="0"/>
              </w:rPr>
              <w:t>2</w:t>
            </w:r>
            <w:r>
              <w:rPr>
                <w:rFonts w:hint="eastAsia" w:ascii="方正仿宋_GBK" w:hAnsi="方正仿宋_GBK" w:eastAsia="方正仿宋_GBK" w:cs="方正仿宋_GBK"/>
                <w:i w:val="0"/>
                <w:iCs w:val="0"/>
                <w:color w:val="000000"/>
                <w:kern w:val="0"/>
                <w:sz w:val="28"/>
                <w:szCs w:val="28"/>
                <w:bdr w:val="none" w:color="auto" w:sz="0" w:space="0"/>
              </w:rPr>
              <w:t>：</w:t>
            </w:r>
            <w:r>
              <w:rPr>
                <w:rFonts w:hint="default" w:ascii="Times New Roman" w:hAnsi="Times New Roman" w:eastAsia="方正仿宋_GBK" w:cs="Times New Roman"/>
                <w:i w:val="0"/>
                <w:iCs w:val="0"/>
                <w:color w:val="000000"/>
                <w:kern w:val="0"/>
                <w:sz w:val="28"/>
                <w:szCs w:val="28"/>
                <w:bdr w:val="none" w:color="auto" w:sz="0" w:space="0"/>
              </w:rPr>
              <w:t xml:space="preserve"> </w:t>
            </w:r>
            <w:r>
              <w:rPr>
                <w:rFonts w:hint="eastAsia" w:ascii="方正仿宋_GBK" w:hAnsi="方正仿宋_GBK" w:eastAsia="方正仿宋_GBK" w:cs="方正仿宋_GBK"/>
                <w:i w:val="0"/>
                <w:iCs w:val="0"/>
                <w:color w:val="000000"/>
                <w:kern w:val="0"/>
                <w:sz w:val="28"/>
                <w:szCs w:val="28"/>
                <w:bdr w:val="none" w:color="auto" w:sz="0" w:space="0"/>
              </w:rPr>
              <w:t>完善相关基础设施，促进当地经济社会健康发展。</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both"/>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目标</w:t>
            </w:r>
            <w:r>
              <w:rPr>
                <w:rFonts w:hint="default" w:ascii="Times New Roman" w:hAnsi="Times New Roman" w:eastAsia="方正仿宋_GBK" w:cs="Times New Roman"/>
                <w:i w:val="0"/>
                <w:iCs w:val="0"/>
                <w:color w:val="000000"/>
                <w:kern w:val="0"/>
                <w:sz w:val="28"/>
                <w:szCs w:val="28"/>
                <w:bdr w:val="none" w:color="auto" w:sz="0" w:space="0"/>
              </w:rPr>
              <w:t>3</w:t>
            </w:r>
            <w:r>
              <w:rPr>
                <w:rFonts w:hint="eastAsia" w:ascii="方正仿宋_GBK" w:hAnsi="方正仿宋_GBK" w:eastAsia="方正仿宋_GBK" w:cs="方正仿宋_GBK"/>
                <w:i w:val="0"/>
                <w:iCs w:val="0"/>
                <w:color w:val="000000"/>
                <w:kern w:val="0"/>
                <w:sz w:val="28"/>
                <w:szCs w:val="28"/>
                <w:bdr w:val="none" w:color="auto" w:sz="0" w:space="0"/>
              </w:rPr>
              <w:t>：外墙改造</w:t>
            </w:r>
            <w:r>
              <w:rPr>
                <w:rFonts w:hint="default" w:ascii="Times New Roman" w:hAnsi="Times New Roman" w:eastAsia="方正仿宋_GBK" w:cs="Times New Roman"/>
                <w:i w:val="0"/>
                <w:iCs w:val="0"/>
                <w:color w:val="000000"/>
                <w:kern w:val="0"/>
                <w:sz w:val="28"/>
                <w:szCs w:val="28"/>
                <w:bdr w:val="none" w:color="auto" w:sz="0" w:space="0"/>
              </w:rPr>
              <w:t>21606.5m2</w:t>
            </w:r>
            <w:r>
              <w:rPr>
                <w:rFonts w:hint="eastAsia" w:ascii="方正仿宋_GBK" w:hAnsi="方正仿宋_GBK" w:eastAsia="方正仿宋_GBK" w:cs="方正仿宋_GBK"/>
                <w:i w:val="0"/>
                <w:iCs w:val="0"/>
                <w:color w:val="000000"/>
                <w:kern w:val="0"/>
                <w:sz w:val="28"/>
                <w:szCs w:val="28"/>
                <w:bdr w:val="none" w:color="auto" w:sz="0" w:space="0"/>
              </w:rPr>
              <w:t>，院坝整治</w:t>
            </w:r>
            <w:r>
              <w:rPr>
                <w:rFonts w:hint="default" w:ascii="Times New Roman" w:hAnsi="Times New Roman" w:eastAsia="方正仿宋_GBK" w:cs="Times New Roman"/>
                <w:i w:val="0"/>
                <w:iCs w:val="0"/>
                <w:color w:val="000000"/>
                <w:kern w:val="0"/>
                <w:sz w:val="28"/>
                <w:szCs w:val="28"/>
                <w:bdr w:val="none" w:color="auto" w:sz="0" w:space="0"/>
              </w:rPr>
              <w:t>1139.3m2</w:t>
            </w:r>
            <w:r>
              <w:rPr>
                <w:rFonts w:hint="eastAsia" w:ascii="方正仿宋_GBK" w:hAnsi="方正仿宋_GBK" w:eastAsia="方正仿宋_GBK" w:cs="方正仿宋_GBK"/>
                <w:i w:val="0"/>
                <w:iCs w:val="0"/>
                <w:color w:val="000000"/>
                <w:kern w:val="0"/>
                <w:sz w:val="28"/>
                <w:szCs w:val="28"/>
                <w:bdr w:val="none" w:color="auto" w:sz="0" w:space="0"/>
              </w:rPr>
              <w:t>，新增防护装饰性大门及围墙</w:t>
            </w:r>
            <w:r>
              <w:rPr>
                <w:rFonts w:hint="default" w:ascii="Times New Roman" w:hAnsi="Times New Roman" w:eastAsia="方正仿宋_GBK" w:cs="Times New Roman"/>
                <w:i w:val="0"/>
                <w:iCs w:val="0"/>
                <w:color w:val="000000"/>
                <w:kern w:val="0"/>
                <w:sz w:val="28"/>
                <w:szCs w:val="28"/>
                <w:bdr w:val="none" w:color="auto" w:sz="0" w:space="0"/>
              </w:rPr>
              <w:t>58</w:t>
            </w:r>
            <w:r>
              <w:rPr>
                <w:rFonts w:hint="eastAsia" w:ascii="方正仿宋_GBK" w:hAnsi="方正仿宋_GBK" w:eastAsia="方正仿宋_GBK" w:cs="方正仿宋_GBK"/>
                <w:i w:val="0"/>
                <w:iCs w:val="0"/>
                <w:color w:val="000000"/>
                <w:kern w:val="0"/>
                <w:sz w:val="28"/>
                <w:szCs w:val="28"/>
                <w:bdr w:val="none" w:color="auto" w:sz="0" w:space="0"/>
              </w:rPr>
              <w:t>处，柴火牲畜规整归位</w:t>
            </w:r>
            <w:r>
              <w:rPr>
                <w:rFonts w:hint="default" w:ascii="Times New Roman" w:hAnsi="Times New Roman" w:eastAsia="方正仿宋_GBK" w:cs="Times New Roman"/>
                <w:i w:val="0"/>
                <w:iCs w:val="0"/>
                <w:color w:val="000000"/>
                <w:kern w:val="0"/>
                <w:sz w:val="28"/>
                <w:szCs w:val="28"/>
                <w:bdr w:val="none" w:color="auto" w:sz="0" w:space="0"/>
              </w:rPr>
              <w:t>28</w:t>
            </w:r>
            <w:r>
              <w:rPr>
                <w:rFonts w:hint="eastAsia" w:ascii="方正仿宋_GBK" w:hAnsi="方正仿宋_GBK" w:eastAsia="方正仿宋_GBK" w:cs="方正仿宋_GBK"/>
                <w:i w:val="0"/>
                <w:iCs w:val="0"/>
                <w:color w:val="000000"/>
                <w:kern w:val="0"/>
                <w:sz w:val="28"/>
                <w:szCs w:val="28"/>
                <w:bdr w:val="none" w:color="auto" w:sz="0" w:space="0"/>
              </w:rPr>
              <w:t>处</w:t>
            </w:r>
            <w:r>
              <w:rPr>
                <w:rFonts w:hint="default" w:ascii="Times New Roman" w:hAnsi="Times New Roman" w:eastAsia="方正仿宋_GBK" w:cs="Times New Roman"/>
                <w:i w:val="0"/>
                <w:iCs w:val="0"/>
                <w:color w:val="000000"/>
                <w:kern w:val="0"/>
                <w:sz w:val="28"/>
                <w:szCs w:val="28"/>
                <w:bdr w:val="none" w:color="auto" w:sz="0" w:space="0"/>
              </w:rPr>
              <w:t>;</w:t>
            </w:r>
            <w:r>
              <w:rPr>
                <w:rFonts w:hint="eastAsia" w:ascii="方正仿宋_GBK" w:hAnsi="方正仿宋_GBK" w:eastAsia="方正仿宋_GBK" w:cs="方正仿宋_GBK"/>
                <w:i w:val="0"/>
                <w:iCs w:val="0"/>
                <w:color w:val="000000"/>
                <w:kern w:val="0"/>
                <w:sz w:val="28"/>
                <w:szCs w:val="28"/>
                <w:bdr w:val="none" w:color="auto" w:sz="0" w:space="0"/>
              </w:rPr>
              <w:t>公共节点改造</w:t>
            </w:r>
            <w:r>
              <w:rPr>
                <w:rFonts w:hint="default" w:ascii="Times New Roman" w:hAnsi="Times New Roman" w:eastAsia="方正仿宋_GBK" w:cs="Times New Roman"/>
                <w:i w:val="0"/>
                <w:iCs w:val="0"/>
                <w:color w:val="000000"/>
                <w:kern w:val="0"/>
                <w:sz w:val="28"/>
                <w:szCs w:val="28"/>
                <w:bdr w:val="none" w:color="auto" w:sz="0" w:space="0"/>
              </w:rPr>
              <w:t>6822m2</w:t>
            </w:r>
            <w:r>
              <w:rPr>
                <w:rFonts w:hint="eastAsia" w:ascii="方正仿宋_GBK" w:hAnsi="方正仿宋_GBK" w:eastAsia="方正仿宋_GBK" w:cs="方正仿宋_GBK"/>
                <w:i w:val="0"/>
                <w:iCs w:val="0"/>
                <w:color w:val="000000"/>
                <w:kern w:val="0"/>
                <w:sz w:val="28"/>
                <w:szCs w:val="28"/>
                <w:bdr w:val="none" w:color="auto" w:sz="0" w:space="0"/>
              </w:rPr>
              <w:t>，新增太阳能路灯</w:t>
            </w:r>
            <w:r>
              <w:rPr>
                <w:rFonts w:hint="default" w:ascii="Times New Roman" w:hAnsi="Times New Roman" w:eastAsia="方正仿宋_GBK" w:cs="Times New Roman"/>
                <w:i w:val="0"/>
                <w:iCs w:val="0"/>
                <w:color w:val="000000"/>
                <w:kern w:val="0"/>
                <w:sz w:val="28"/>
                <w:szCs w:val="28"/>
                <w:bdr w:val="none" w:color="auto" w:sz="0" w:space="0"/>
              </w:rPr>
              <w:t>63</w:t>
            </w:r>
            <w:r>
              <w:rPr>
                <w:rFonts w:hint="eastAsia" w:ascii="方正仿宋_GBK" w:hAnsi="方正仿宋_GBK" w:eastAsia="方正仿宋_GBK" w:cs="方正仿宋_GBK"/>
                <w:i w:val="0"/>
                <w:iCs w:val="0"/>
                <w:color w:val="000000"/>
                <w:kern w:val="0"/>
                <w:sz w:val="28"/>
                <w:szCs w:val="28"/>
                <w:bdr w:val="none" w:color="auto" w:sz="0" w:space="0"/>
              </w:rPr>
              <w:t>盏，景观乔木桃树</w:t>
            </w:r>
            <w:r>
              <w:rPr>
                <w:rFonts w:hint="default" w:ascii="Times New Roman" w:hAnsi="Times New Roman" w:eastAsia="方正仿宋_GBK" w:cs="Times New Roman"/>
                <w:i w:val="0"/>
                <w:iCs w:val="0"/>
                <w:color w:val="000000"/>
                <w:kern w:val="0"/>
                <w:sz w:val="28"/>
                <w:szCs w:val="28"/>
                <w:bdr w:val="none" w:color="auto" w:sz="0" w:space="0"/>
              </w:rPr>
              <w:t>331</w:t>
            </w:r>
            <w:r>
              <w:rPr>
                <w:rFonts w:hint="eastAsia" w:ascii="方正仿宋_GBK" w:hAnsi="方正仿宋_GBK" w:eastAsia="方正仿宋_GBK" w:cs="方正仿宋_GBK"/>
                <w:i w:val="0"/>
                <w:iCs w:val="0"/>
                <w:color w:val="000000"/>
                <w:kern w:val="0"/>
                <w:sz w:val="28"/>
                <w:szCs w:val="28"/>
                <w:bdr w:val="none" w:color="auto" w:sz="0" w:space="0"/>
              </w:rPr>
              <w:t>株，分类垃圾收运实施</w:t>
            </w:r>
            <w:r>
              <w:rPr>
                <w:rFonts w:hint="default" w:ascii="Times New Roman" w:hAnsi="Times New Roman" w:eastAsia="方正仿宋_GBK" w:cs="Times New Roman"/>
                <w:i w:val="0"/>
                <w:iCs w:val="0"/>
                <w:color w:val="000000"/>
                <w:kern w:val="0"/>
                <w:sz w:val="28"/>
                <w:szCs w:val="28"/>
                <w:bdr w:val="none" w:color="auto" w:sz="0" w:space="0"/>
              </w:rPr>
              <w:t>3</w:t>
            </w:r>
            <w:r>
              <w:rPr>
                <w:rFonts w:hint="eastAsia" w:ascii="方正仿宋_GBK" w:hAnsi="方正仿宋_GBK" w:eastAsia="方正仿宋_GBK" w:cs="方正仿宋_GBK"/>
                <w:i w:val="0"/>
                <w:iCs w:val="0"/>
                <w:color w:val="000000"/>
                <w:kern w:val="0"/>
                <w:sz w:val="28"/>
                <w:szCs w:val="28"/>
                <w:bdr w:val="none" w:color="auto" w:sz="0" w:space="0"/>
              </w:rPr>
              <w:t>个，白岭</w:t>
            </w:r>
          </w:p>
        </w:tc>
        <w:tc>
          <w:tcPr>
            <w:tcW w:w="4170" w:type="dxa"/>
            <w:gridSpan w:val="7"/>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color w:val="000000"/>
                <w:kern w:val="0"/>
                <w:sz w:val="28"/>
                <w:szCs w:val="28"/>
                <w:bdr w:val="none" w:color="auto" w:sz="0" w:space="0"/>
              </w:rPr>
            </w:pPr>
            <w:r>
              <w:rPr>
                <w:rStyle w:val="23"/>
                <w:rFonts w:hint="eastAsia" w:ascii="方正仿宋_GBK" w:hAnsi="方正仿宋_GBK" w:eastAsia="方正仿宋_GBK" w:cs="方正仿宋_GBK"/>
                <w:color w:val="000000"/>
                <w:sz w:val="28"/>
                <w:szCs w:val="28"/>
                <w:bdr w:val="none" w:color="auto" w:sz="0" w:space="0"/>
              </w:rPr>
              <w:t>目标</w:t>
            </w:r>
            <w:r>
              <w:rPr>
                <w:rStyle w:val="23"/>
                <w:rFonts w:hint="default" w:ascii="Times New Roman" w:hAnsi="Times New Roman" w:eastAsia="方正仿宋_GBK" w:cs="Times New Roman"/>
                <w:color w:val="000000"/>
                <w:sz w:val="28"/>
                <w:szCs w:val="28"/>
                <w:bdr w:val="none" w:color="auto" w:sz="0" w:space="0"/>
              </w:rPr>
              <w:t>1</w:t>
            </w:r>
            <w:r>
              <w:rPr>
                <w:rStyle w:val="23"/>
                <w:rFonts w:hint="eastAsia" w:ascii="方正仿宋_GBK" w:hAnsi="方正仿宋_GBK" w:eastAsia="方正仿宋_GBK" w:cs="方正仿宋_GBK"/>
                <w:color w:val="000000"/>
                <w:sz w:val="28"/>
                <w:szCs w:val="28"/>
                <w:bdr w:val="none" w:color="auto" w:sz="0" w:space="0"/>
              </w:rPr>
              <w:t>：</w:t>
            </w:r>
            <w:r>
              <w:rPr>
                <w:rStyle w:val="23"/>
                <w:rFonts w:hint="default" w:ascii="Times New Roman" w:hAnsi="Times New Roman" w:eastAsia="方正仿宋_GBK" w:cs="Times New Roman"/>
                <w:color w:val="000000"/>
                <w:sz w:val="28"/>
                <w:szCs w:val="28"/>
                <w:bdr w:val="none" w:color="auto" w:sz="0" w:space="0"/>
              </w:rPr>
              <w:t xml:space="preserve"> </w:t>
            </w:r>
            <w:r>
              <w:rPr>
                <w:rStyle w:val="23"/>
                <w:rFonts w:hint="eastAsia" w:ascii="方正仿宋_GBK" w:hAnsi="方正仿宋_GBK" w:eastAsia="方正仿宋_GBK" w:cs="方正仿宋_GBK"/>
                <w:color w:val="000000"/>
                <w:sz w:val="28"/>
                <w:szCs w:val="28"/>
                <w:bdr w:val="none" w:color="auto" w:sz="0" w:space="0"/>
              </w:rPr>
              <w:t>改善白岭村一组、二组公路沿线的村容村貌，提升了居民的居住幸福感。</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color w:val="000000"/>
                <w:kern w:val="0"/>
                <w:sz w:val="28"/>
                <w:szCs w:val="28"/>
                <w:bdr w:val="none" w:color="auto" w:sz="0" w:space="0"/>
              </w:rPr>
            </w:pPr>
            <w:r>
              <w:rPr>
                <w:rStyle w:val="23"/>
                <w:rFonts w:hint="eastAsia" w:ascii="方正仿宋_GBK" w:hAnsi="方正仿宋_GBK" w:eastAsia="方正仿宋_GBK" w:cs="方正仿宋_GBK"/>
                <w:color w:val="000000"/>
                <w:sz w:val="28"/>
                <w:szCs w:val="28"/>
                <w:bdr w:val="none" w:color="auto" w:sz="0" w:space="0"/>
              </w:rPr>
              <w:t>目标</w:t>
            </w:r>
            <w:r>
              <w:rPr>
                <w:rStyle w:val="23"/>
                <w:rFonts w:hint="default" w:ascii="Times New Roman" w:hAnsi="Times New Roman" w:eastAsia="方正仿宋_GBK" w:cs="Times New Roman"/>
                <w:color w:val="000000"/>
                <w:sz w:val="28"/>
                <w:szCs w:val="28"/>
                <w:bdr w:val="none" w:color="auto" w:sz="0" w:space="0"/>
              </w:rPr>
              <w:t>2</w:t>
            </w:r>
            <w:r>
              <w:rPr>
                <w:rStyle w:val="23"/>
                <w:rFonts w:hint="eastAsia" w:ascii="方正仿宋_GBK" w:hAnsi="方正仿宋_GBK" w:eastAsia="方正仿宋_GBK" w:cs="方正仿宋_GBK"/>
                <w:color w:val="000000"/>
                <w:sz w:val="28"/>
                <w:szCs w:val="28"/>
                <w:bdr w:val="none" w:color="auto" w:sz="0" w:space="0"/>
              </w:rPr>
              <w:t>：</w:t>
            </w:r>
            <w:r>
              <w:rPr>
                <w:rStyle w:val="23"/>
                <w:rFonts w:hint="default" w:ascii="Times New Roman" w:hAnsi="Times New Roman" w:eastAsia="方正仿宋_GBK" w:cs="Times New Roman"/>
                <w:color w:val="000000"/>
                <w:sz w:val="28"/>
                <w:szCs w:val="28"/>
                <w:bdr w:val="none" w:color="auto" w:sz="0" w:space="0"/>
              </w:rPr>
              <w:t xml:space="preserve"> </w:t>
            </w:r>
            <w:r>
              <w:rPr>
                <w:rStyle w:val="23"/>
                <w:rFonts w:hint="eastAsia" w:ascii="方正仿宋_GBK" w:hAnsi="方正仿宋_GBK" w:eastAsia="方正仿宋_GBK" w:cs="方正仿宋_GBK"/>
                <w:color w:val="000000"/>
                <w:sz w:val="28"/>
                <w:szCs w:val="28"/>
                <w:bdr w:val="none" w:color="auto" w:sz="0" w:space="0"/>
              </w:rPr>
              <w:t>完善相关基础设施，促进当地经济社会健康发展。</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color w:val="000000"/>
                <w:kern w:val="0"/>
                <w:sz w:val="28"/>
                <w:szCs w:val="28"/>
                <w:bdr w:val="none" w:color="auto" w:sz="0" w:space="0"/>
              </w:rPr>
            </w:pPr>
            <w:r>
              <w:rPr>
                <w:rStyle w:val="23"/>
                <w:rFonts w:hint="eastAsia" w:ascii="方正仿宋_GBK" w:hAnsi="方正仿宋_GBK" w:eastAsia="方正仿宋_GBK" w:cs="方正仿宋_GBK"/>
                <w:color w:val="000000"/>
                <w:sz w:val="28"/>
                <w:szCs w:val="28"/>
                <w:bdr w:val="none" w:color="auto" w:sz="0" w:space="0"/>
              </w:rPr>
              <w:t>目标</w:t>
            </w:r>
            <w:r>
              <w:rPr>
                <w:rStyle w:val="23"/>
                <w:rFonts w:hint="default" w:ascii="Times New Roman" w:hAnsi="Times New Roman" w:eastAsia="方正仿宋_GBK" w:cs="Times New Roman"/>
                <w:color w:val="000000"/>
                <w:sz w:val="28"/>
                <w:szCs w:val="28"/>
                <w:bdr w:val="none" w:color="auto" w:sz="0" w:space="0"/>
              </w:rPr>
              <w:t>3</w:t>
            </w:r>
            <w:r>
              <w:rPr>
                <w:rStyle w:val="23"/>
                <w:rFonts w:hint="eastAsia" w:ascii="方正仿宋_GBK" w:hAnsi="方正仿宋_GBK" w:eastAsia="方正仿宋_GBK" w:cs="方正仿宋_GBK"/>
                <w:color w:val="000000"/>
                <w:sz w:val="28"/>
                <w:szCs w:val="28"/>
                <w:bdr w:val="none" w:color="auto" w:sz="0" w:space="0"/>
              </w:rPr>
              <w:t>：外墙改造</w:t>
            </w:r>
            <w:r>
              <w:rPr>
                <w:rStyle w:val="23"/>
                <w:rFonts w:hint="default" w:ascii="Times New Roman" w:hAnsi="Times New Roman" w:eastAsia="方正仿宋_GBK" w:cs="Times New Roman"/>
                <w:color w:val="000000"/>
                <w:sz w:val="28"/>
                <w:szCs w:val="28"/>
                <w:bdr w:val="none" w:color="auto" w:sz="0" w:space="0"/>
              </w:rPr>
              <w:t>21606.5m2</w:t>
            </w:r>
            <w:r>
              <w:rPr>
                <w:rStyle w:val="23"/>
                <w:rFonts w:hint="eastAsia" w:ascii="方正仿宋_GBK" w:hAnsi="方正仿宋_GBK" w:eastAsia="方正仿宋_GBK" w:cs="方正仿宋_GBK"/>
                <w:color w:val="000000"/>
                <w:sz w:val="28"/>
                <w:szCs w:val="28"/>
                <w:bdr w:val="none" w:color="auto" w:sz="0" w:space="0"/>
              </w:rPr>
              <w:t>，院坝整治</w:t>
            </w:r>
            <w:r>
              <w:rPr>
                <w:rStyle w:val="23"/>
                <w:rFonts w:hint="default" w:ascii="Times New Roman" w:hAnsi="Times New Roman" w:eastAsia="方正仿宋_GBK" w:cs="Times New Roman"/>
                <w:color w:val="000000"/>
                <w:sz w:val="28"/>
                <w:szCs w:val="28"/>
                <w:bdr w:val="none" w:color="auto" w:sz="0" w:space="0"/>
              </w:rPr>
              <w:t>1139.3m2</w:t>
            </w:r>
            <w:r>
              <w:rPr>
                <w:rStyle w:val="23"/>
                <w:rFonts w:hint="eastAsia" w:ascii="方正仿宋_GBK" w:hAnsi="方正仿宋_GBK" w:eastAsia="方正仿宋_GBK" w:cs="方正仿宋_GBK"/>
                <w:color w:val="000000"/>
                <w:sz w:val="28"/>
                <w:szCs w:val="28"/>
                <w:bdr w:val="none" w:color="auto" w:sz="0" w:space="0"/>
              </w:rPr>
              <w:t>，新增防护装饰性大门及围墙</w:t>
            </w:r>
            <w:r>
              <w:rPr>
                <w:rStyle w:val="23"/>
                <w:rFonts w:hint="default" w:ascii="Times New Roman" w:hAnsi="Times New Roman" w:eastAsia="方正仿宋_GBK" w:cs="Times New Roman"/>
                <w:color w:val="000000"/>
                <w:sz w:val="28"/>
                <w:szCs w:val="28"/>
                <w:bdr w:val="none" w:color="auto" w:sz="0" w:space="0"/>
              </w:rPr>
              <w:t>58</w:t>
            </w:r>
            <w:r>
              <w:rPr>
                <w:rStyle w:val="23"/>
                <w:rFonts w:hint="eastAsia" w:ascii="方正仿宋_GBK" w:hAnsi="方正仿宋_GBK" w:eastAsia="方正仿宋_GBK" w:cs="方正仿宋_GBK"/>
                <w:color w:val="000000"/>
                <w:sz w:val="28"/>
                <w:szCs w:val="28"/>
                <w:bdr w:val="none" w:color="auto" w:sz="0" w:space="0"/>
              </w:rPr>
              <w:t>处，柴火牲畜规整归位</w:t>
            </w:r>
            <w:r>
              <w:rPr>
                <w:rStyle w:val="23"/>
                <w:rFonts w:hint="default" w:ascii="Times New Roman" w:hAnsi="Times New Roman" w:eastAsia="方正仿宋_GBK" w:cs="Times New Roman"/>
                <w:color w:val="000000"/>
                <w:sz w:val="28"/>
                <w:szCs w:val="28"/>
                <w:bdr w:val="none" w:color="auto" w:sz="0" w:space="0"/>
              </w:rPr>
              <w:t>28</w:t>
            </w:r>
            <w:r>
              <w:rPr>
                <w:rStyle w:val="23"/>
                <w:rFonts w:hint="eastAsia" w:ascii="方正仿宋_GBK" w:hAnsi="方正仿宋_GBK" w:eastAsia="方正仿宋_GBK" w:cs="方正仿宋_GBK"/>
                <w:color w:val="000000"/>
                <w:sz w:val="28"/>
                <w:szCs w:val="28"/>
                <w:bdr w:val="none" w:color="auto" w:sz="0" w:space="0"/>
              </w:rPr>
              <w:t>处</w:t>
            </w:r>
            <w:r>
              <w:rPr>
                <w:rStyle w:val="23"/>
                <w:rFonts w:hint="default" w:ascii="Times New Roman" w:hAnsi="Times New Roman" w:eastAsia="方正仿宋_GBK" w:cs="Times New Roman"/>
                <w:color w:val="000000"/>
                <w:sz w:val="28"/>
                <w:szCs w:val="28"/>
                <w:bdr w:val="none" w:color="auto" w:sz="0" w:space="0"/>
              </w:rPr>
              <w:t>;</w:t>
            </w:r>
            <w:r>
              <w:rPr>
                <w:rStyle w:val="23"/>
                <w:rFonts w:hint="eastAsia" w:ascii="方正仿宋_GBK" w:hAnsi="方正仿宋_GBK" w:eastAsia="方正仿宋_GBK" w:cs="方正仿宋_GBK"/>
                <w:color w:val="000000"/>
                <w:sz w:val="28"/>
                <w:szCs w:val="28"/>
                <w:bdr w:val="none" w:color="auto" w:sz="0" w:space="0"/>
              </w:rPr>
              <w:t>公共节点改造</w:t>
            </w:r>
            <w:r>
              <w:rPr>
                <w:rStyle w:val="23"/>
                <w:rFonts w:hint="default" w:ascii="Times New Roman" w:hAnsi="Times New Roman" w:eastAsia="方正仿宋_GBK" w:cs="Times New Roman"/>
                <w:color w:val="000000"/>
                <w:sz w:val="28"/>
                <w:szCs w:val="28"/>
                <w:bdr w:val="none" w:color="auto" w:sz="0" w:space="0"/>
              </w:rPr>
              <w:t>6822m2</w:t>
            </w:r>
            <w:r>
              <w:rPr>
                <w:rStyle w:val="23"/>
                <w:rFonts w:hint="eastAsia" w:ascii="方正仿宋_GBK" w:hAnsi="方正仿宋_GBK" w:eastAsia="方正仿宋_GBK" w:cs="方正仿宋_GBK"/>
                <w:color w:val="000000"/>
                <w:sz w:val="28"/>
                <w:szCs w:val="28"/>
                <w:bdr w:val="none" w:color="auto" w:sz="0" w:space="0"/>
              </w:rPr>
              <w:t>，新增太阳能路灯</w:t>
            </w:r>
            <w:r>
              <w:rPr>
                <w:rStyle w:val="23"/>
                <w:rFonts w:hint="default" w:ascii="Times New Roman" w:hAnsi="Times New Roman" w:eastAsia="方正仿宋_GBK" w:cs="Times New Roman"/>
                <w:color w:val="000000"/>
                <w:sz w:val="28"/>
                <w:szCs w:val="28"/>
                <w:bdr w:val="none" w:color="auto" w:sz="0" w:space="0"/>
              </w:rPr>
              <w:t>63</w:t>
            </w:r>
            <w:r>
              <w:rPr>
                <w:rStyle w:val="23"/>
                <w:rFonts w:hint="eastAsia" w:ascii="方正仿宋_GBK" w:hAnsi="方正仿宋_GBK" w:eastAsia="方正仿宋_GBK" w:cs="方正仿宋_GBK"/>
                <w:color w:val="000000"/>
                <w:sz w:val="28"/>
                <w:szCs w:val="28"/>
                <w:bdr w:val="none" w:color="auto" w:sz="0" w:space="0"/>
              </w:rPr>
              <w:t>盏，景观乔木桃树</w:t>
            </w:r>
            <w:r>
              <w:rPr>
                <w:rStyle w:val="23"/>
                <w:rFonts w:hint="default" w:ascii="Times New Roman" w:hAnsi="Times New Roman" w:eastAsia="方正仿宋_GBK" w:cs="Times New Roman"/>
                <w:color w:val="000000"/>
                <w:sz w:val="28"/>
                <w:szCs w:val="28"/>
                <w:bdr w:val="none" w:color="auto" w:sz="0" w:space="0"/>
              </w:rPr>
              <w:t>331</w:t>
            </w:r>
            <w:r>
              <w:rPr>
                <w:rStyle w:val="23"/>
                <w:rFonts w:hint="eastAsia" w:ascii="方正仿宋_GBK" w:hAnsi="方正仿宋_GBK" w:eastAsia="方正仿宋_GBK" w:cs="方正仿宋_GBK"/>
                <w:color w:val="000000"/>
                <w:sz w:val="28"/>
                <w:szCs w:val="28"/>
                <w:bdr w:val="none" w:color="auto" w:sz="0" w:space="0"/>
              </w:rPr>
              <w:t>株，分类垃圾收运实施</w:t>
            </w:r>
            <w:r>
              <w:rPr>
                <w:rStyle w:val="23"/>
                <w:rFonts w:hint="default" w:ascii="Times New Roman" w:hAnsi="Times New Roman" w:eastAsia="方正仿宋_GBK" w:cs="Times New Roman"/>
                <w:color w:val="000000"/>
                <w:sz w:val="28"/>
                <w:szCs w:val="28"/>
                <w:bdr w:val="none" w:color="auto" w:sz="0" w:space="0"/>
              </w:rPr>
              <w:t>3</w:t>
            </w:r>
            <w:r>
              <w:rPr>
                <w:rStyle w:val="23"/>
                <w:rFonts w:hint="eastAsia" w:ascii="方正仿宋_GBK" w:hAnsi="方正仿宋_GBK" w:eastAsia="方正仿宋_GBK" w:cs="方正仿宋_GBK"/>
                <w:color w:val="000000"/>
                <w:sz w:val="28"/>
                <w:szCs w:val="28"/>
                <w:bdr w:val="none" w:color="auto" w:sz="0" w:space="0"/>
              </w:rPr>
              <w:t>个，白岭小学内部改造</w:t>
            </w:r>
            <w:r>
              <w:rPr>
                <w:rStyle w:val="23"/>
                <w:rFonts w:hint="default" w:ascii="Times New Roman" w:hAnsi="Times New Roman" w:eastAsia="方正仿宋_GBK" w:cs="Times New Roman"/>
                <w:color w:val="000000"/>
                <w:sz w:val="28"/>
                <w:szCs w:val="28"/>
                <w:bdr w:val="none" w:color="auto" w:sz="0" w:space="0"/>
              </w:rPr>
              <w:t>450m2,</w:t>
            </w:r>
            <w:r>
              <w:rPr>
                <w:rStyle w:val="23"/>
                <w:rFonts w:hint="eastAsia" w:ascii="方正仿宋_GBK" w:hAnsi="方正仿宋_GBK" w:eastAsia="方正仿宋_GBK" w:cs="方正仿宋_GBK"/>
                <w:color w:val="000000"/>
                <w:sz w:val="28"/>
                <w:szCs w:val="28"/>
                <w:bdr w:val="none" w:color="auto" w:sz="0" w:space="0"/>
              </w:rPr>
              <w:t>村老办公楼改造</w:t>
            </w:r>
            <w:r>
              <w:rPr>
                <w:rStyle w:val="23"/>
                <w:rFonts w:hint="default" w:ascii="Times New Roman" w:hAnsi="Times New Roman" w:eastAsia="方正仿宋_GBK" w:cs="Times New Roman"/>
                <w:color w:val="000000"/>
                <w:sz w:val="28"/>
                <w:szCs w:val="28"/>
                <w:bdr w:val="none" w:color="auto" w:sz="0" w:space="0"/>
              </w:rPr>
              <w:t>270m2</w:t>
            </w:r>
            <w:r>
              <w:rPr>
                <w:rStyle w:val="23"/>
                <w:rFonts w:hint="eastAsia" w:ascii="方正仿宋_GBK" w:hAnsi="方正仿宋_GBK" w:eastAsia="方正仿宋_GBK" w:cs="方正仿宋_GBK"/>
                <w:color w:val="000000"/>
                <w:sz w:val="28"/>
                <w:szCs w:val="28"/>
                <w:bdr w:val="none" w:color="auto" w:sz="0" w:space="0"/>
              </w:rPr>
              <w:t>。整体受益人可蔓延至白岭全村</w:t>
            </w:r>
            <w:r>
              <w:rPr>
                <w:rStyle w:val="23"/>
                <w:rFonts w:hint="default" w:ascii="Times New Roman" w:hAnsi="Times New Roman" w:eastAsia="方正仿宋_GBK" w:cs="Times New Roman"/>
                <w:color w:val="000000"/>
                <w:sz w:val="28"/>
                <w:szCs w:val="28"/>
                <w:bdr w:val="none" w:color="auto" w:sz="0" w:space="0"/>
              </w:rPr>
              <w:t>381</w:t>
            </w:r>
            <w:r>
              <w:rPr>
                <w:rStyle w:val="23"/>
                <w:rFonts w:hint="eastAsia" w:ascii="方正仿宋_GBK" w:hAnsi="方正仿宋_GBK" w:eastAsia="方正仿宋_GBK" w:cs="方正仿宋_GBK"/>
                <w:color w:val="000000"/>
                <w:sz w:val="28"/>
                <w:szCs w:val="28"/>
                <w:bdr w:val="none" w:color="auto" w:sz="0" w:space="0"/>
              </w:rPr>
              <w:t>户</w:t>
            </w:r>
            <w:r>
              <w:rPr>
                <w:rStyle w:val="23"/>
                <w:rFonts w:hint="default" w:ascii="Times New Roman" w:hAnsi="Times New Roman" w:eastAsia="方正仿宋_GBK" w:cs="Times New Roman"/>
                <w:color w:val="000000"/>
                <w:sz w:val="28"/>
                <w:szCs w:val="28"/>
                <w:bdr w:val="none" w:color="auto" w:sz="0" w:space="0"/>
              </w:rPr>
              <w:t>1131</w:t>
            </w:r>
            <w:r>
              <w:rPr>
                <w:rStyle w:val="23"/>
                <w:rFonts w:hint="eastAsia" w:ascii="方正仿宋_GBK" w:hAnsi="方正仿宋_GBK" w:eastAsia="方正仿宋_GBK" w:cs="方正仿宋_GBK"/>
                <w:color w:val="000000"/>
                <w:sz w:val="28"/>
                <w:szCs w:val="28"/>
                <w:bdr w:val="none" w:color="auto" w:sz="0" w:space="0"/>
              </w:rPr>
              <w:t>人，其中受益移民</w:t>
            </w:r>
            <w:r>
              <w:rPr>
                <w:rStyle w:val="23"/>
                <w:rFonts w:hint="default" w:ascii="Times New Roman" w:hAnsi="Times New Roman" w:eastAsia="方正仿宋_GBK" w:cs="Times New Roman"/>
                <w:color w:val="000000"/>
                <w:sz w:val="28"/>
                <w:szCs w:val="28"/>
                <w:bdr w:val="none" w:color="auto" w:sz="0" w:space="0"/>
              </w:rPr>
              <w:t>86</w:t>
            </w:r>
            <w:r>
              <w:rPr>
                <w:rStyle w:val="23"/>
                <w:rFonts w:hint="eastAsia" w:ascii="方正仿宋_GBK" w:hAnsi="方正仿宋_GBK" w:eastAsia="方正仿宋_GBK" w:cs="方正仿宋_GBK"/>
                <w:color w:val="000000"/>
                <w:sz w:val="28"/>
                <w:szCs w:val="28"/>
                <w:bdr w:val="none" w:color="auto" w:sz="0" w:space="0"/>
              </w:rPr>
              <w:t>人。</w:t>
            </w:r>
            <w:r>
              <w:rPr>
                <w:rStyle w:val="23"/>
                <w:rFonts w:hint="default" w:ascii="Times New Roman" w:hAnsi="Times New Roman" w:eastAsia="方正仿宋_GBK" w:cs="Times New Roman"/>
                <w:color w:val="000000"/>
                <w:sz w:val="28"/>
                <w:szCs w:val="28"/>
                <w:bdr w:val="none" w:color="auto" w:sz="0" w:space="0"/>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6" w:type="dxa"/>
            <w:vMerge w:val="restart"/>
            <w:tcBorders>
              <w:top w:val="nil"/>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绩效指标</w:t>
            </w:r>
          </w:p>
        </w:tc>
        <w:tc>
          <w:tcPr>
            <w:tcW w:w="600" w:type="dxa"/>
            <w:vMerge w:val="restart"/>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一级指标</w:t>
            </w:r>
          </w:p>
        </w:tc>
        <w:tc>
          <w:tcPr>
            <w:tcW w:w="516" w:type="dxa"/>
            <w:vMerge w:val="restart"/>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二级指标</w:t>
            </w:r>
          </w:p>
        </w:tc>
        <w:tc>
          <w:tcPr>
            <w:tcW w:w="1664" w:type="dxa"/>
            <w:gridSpan w:val="3"/>
            <w:vMerge w:val="restart"/>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三级指标</w:t>
            </w:r>
          </w:p>
        </w:tc>
        <w:tc>
          <w:tcPr>
            <w:tcW w:w="1056" w:type="dxa"/>
            <w:vMerge w:val="restart"/>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年度目标值</w:t>
            </w:r>
          </w:p>
        </w:tc>
        <w:tc>
          <w:tcPr>
            <w:tcW w:w="1056" w:type="dxa"/>
            <w:vMerge w:val="restart"/>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实际完成值</w:t>
            </w:r>
          </w:p>
        </w:tc>
        <w:tc>
          <w:tcPr>
            <w:tcW w:w="1034"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分值</w:t>
            </w:r>
          </w:p>
        </w:tc>
        <w:tc>
          <w:tcPr>
            <w:tcW w:w="1036"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得分</w:t>
            </w:r>
          </w:p>
        </w:tc>
        <w:tc>
          <w:tcPr>
            <w:tcW w:w="1044"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6" w:type="dxa"/>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vMerge w:val="continue"/>
            <w:tcBorders>
              <w:top w:val="single" w:color="000000" w:sz="4" w:space="0"/>
              <w:left w:val="nil"/>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56" w:type="dxa"/>
            <w:vMerge w:val="continue"/>
            <w:tcBorders>
              <w:top w:val="single" w:color="000000" w:sz="4" w:space="0"/>
              <w:left w:val="nil"/>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56" w:type="dxa"/>
            <w:vMerge w:val="continue"/>
            <w:tcBorders>
              <w:top w:val="single" w:color="000000" w:sz="4" w:space="0"/>
              <w:left w:val="nil"/>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34" w:type="dxa"/>
            <w:gridSpan w:val="2"/>
            <w:vMerge w:val="continue"/>
            <w:tcBorders>
              <w:top w:val="single" w:color="000000" w:sz="4" w:space="0"/>
              <w:left w:val="nil"/>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36" w:type="dxa"/>
            <w:gridSpan w:val="2"/>
            <w:vMerge w:val="continue"/>
            <w:tcBorders>
              <w:top w:val="single" w:color="000000" w:sz="4" w:space="0"/>
              <w:left w:val="nil"/>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44" w:type="dxa"/>
            <w:gridSpan w:val="2"/>
            <w:vMerge w:val="continue"/>
            <w:tcBorders>
              <w:top w:val="single" w:color="000000" w:sz="4" w:space="0"/>
              <w:left w:val="nil"/>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16" w:type="dxa"/>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restart"/>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产出指标（</w:t>
            </w:r>
            <w:r>
              <w:rPr>
                <w:rFonts w:hint="default" w:ascii="Times New Roman" w:hAnsi="Times New Roman" w:eastAsia="方正仿宋_GBK" w:cs="Times New Roman"/>
                <w:i w:val="0"/>
                <w:iCs w:val="0"/>
                <w:color w:val="000000"/>
                <w:kern w:val="0"/>
                <w:sz w:val="28"/>
                <w:szCs w:val="28"/>
                <w:bdr w:val="none" w:color="auto" w:sz="0" w:space="0"/>
              </w:rPr>
              <w:t>70</w:t>
            </w:r>
            <w:r>
              <w:rPr>
                <w:rFonts w:hint="eastAsia" w:ascii="方正仿宋_GBK" w:hAnsi="方正仿宋_GBK" w:eastAsia="方正仿宋_GBK" w:cs="方正仿宋_GBK"/>
                <w:i w:val="0"/>
                <w:iCs w:val="0"/>
                <w:color w:val="000000"/>
                <w:kern w:val="0"/>
                <w:sz w:val="28"/>
                <w:szCs w:val="28"/>
                <w:bdr w:val="none" w:color="auto" w:sz="0" w:space="0"/>
              </w:rPr>
              <w:t>分）</w:t>
            </w:r>
          </w:p>
        </w:tc>
        <w:tc>
          <w:tcPr>
            <w:tcW w:w="516" w:type="dxa"/>
            <w:vMerge w:val="restart"/>
            <w:tcBorders>
              <w:top w:val="nil"/>
              <w:left w:val="nil"/>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数量指标</w:t>
            </w:r>
          </w:p>
        </w:tc>
        <w:tc>
          <w:tcPr>
            <w:tcW w:w="1664" w:type="dxa"/>
            <w:gridSpan w:val="3"/>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bdr w:val="none" w:color="auto" w:sz="0" w:space="0"/>
              </w:rPr>
            </w:pPr>
            <w:r>
              <w:rPr>
                <w:rStyle w:val="24"/>
                <w:rFonts w:hint="eastAsia" w:ascii="方正仿宋_GBK" w:hAnsi="方正仿宋_GBK" w:eastAsia="方正仿宋_GBK" w:cs="方正仿宋_GBK"/>
                <w:color w:val="000000"/>
                <w:sz w:val="28"/>
                <w:szCs w:val="28"/>
                <w:bdr w:val="none" w:color="auto" w:sz="0" w:space="0"/>
              </w:rPr>
              <w:t>指标</w:t>
            </w:r>
            <w:r>
              <w:rPr>
                <w:rStyle w:val="31"/>
                <w:rFonts w:hint="default" w:ascii="Times New Roman" w:hAnsi="Times New Roman" w:eastAsia="方正仿宋_GBK" w:cs="Times New Roman"/>
                <w:color w:val="000000"/>
                <w:sz w:val="28"/>
                <w:szCs w:val="28"/>
                <w:bdr w:val="none" w:color="auto" w:sz="0" w:space="0"/>
              </w:rPr>
              <w:t>1</w:t>
            </w:r>
            <w:r>
              <w:rPr>
                <w:rStyle w:val="24"/>
                <w:rFonts w:hint="eastAsia" w:ascii="方正仿宋_GBK" w:hAnsi="方正仿宋_GBK" w:eastAsia="方正仿宋_GBK" w:cs="方正仿宋_GBK"/>
                <w:color w:val="000000"/>
                <w:sz w:val="28"/>
                <w:szCs w:val="28"/>
                <w:bdr w:val="none" w:color="auto" w:sz="0" w:space="0"/>
              </w:rPr>
              <w:t>：</w:t>
            </w:r>
            <w:r>
              <w:rPr>
                <w:rFonts w:hint="eastAsia" w:ascii="方正仿宋_GBK" w:hAnsi="方正仿宋_GBK" w:eastAsia="方正仿宋_GBK" w:cs="方正仿宋_GBK"/>
                <w:i w:val="0"/>
                <w:iCs w:val="0"/>
                <w:caps w:val="0"/>
                <w:color w:val="000000"/>
                <w:spacing w:val="0"/>
                <w:kern w:val="0"/>
                <w:sz w:val="28"/>
                <w:szCs w:val="28"/>
                <w:bdr w:val="none" w:color="auto" w:sz="0" w:space="0"/>
                <w:shd w:val="clear" w:fill="FFFFFF"/>
              </w:rPr>
              <w:t>新增太阳能路灯</w:t>
            </w:r>
            <w:r>
              <w:rPr>
                <w:rStyle w:val="24"/>
                <w:rFonts w:hint="eastAsia" w:ascii="方正仿宋_GBK" w:hAnsi="方正仿宋_GBK" w:eastAsia="方正仿宋_GBK" w:cs="方正仿宋_GBK"/>
                <w:color w:val="000000"/>
                <w:sz w:val="28"/>
                <w:szCs w:val="28"/>
                <w:bdr w:val="none" w:color="auto" w:sz="0" w:space="0"/>
              </w:rPr>
              <w:t>（＝个）</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63</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63</w:t>
            </w:r>
          </w:p>
        </w:tc>
        <w:tc>
          <w:tcPr>
            <w:tcW w:w="103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5</w:t>
            </w:r>
          </w:p>
        </w:tc>
        <w:tc>
          <w:tcPr>
            <w:tcW w:w="103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5</w:t>
            </w:r>
          </w:p>
        </w:tc>
        <w:tc>
          <w:tcPr>
            <w:tcW w:w="104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16" w:type="dxa"/>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nil"/>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bdr w:val="none" w:color="auto" w:sz="0" w:space="0"/>
              </w:rPr>
            </w:pPr>
            <w:r>
              <w:rPr>
                <w:rStyle w:val="24"/>
                <w:rFonts w:hint="eastAsia" w:ascii="方正仿宋_GBK" w:hAnsi="方正仿宋_GBK" w:eastAsia="方正仿宋_GBK" w:cs="方正仿宋_GBK"/>
                <w:color w:val="000000"/>
                <w:sz w:val="28"/>
                <w:szCs w:val="28"/>
                <w:bdr w:val="none" w:color="auto" w:sz="0" w:space="0"/>
              </w:rPr>
              <w:t>指标</w:t>
            </w:r>
            <w:r>
              <w:rPr>
                <w:rStyle w:val="31"/>
                <w:rFonts w:hint="default" w:ascii="Times New Roman" w:hAnsi="Times New Roman" w:eastAsia="方正仿宋_GBK" w:cs="Times New Roman"/>
                <w:color w:val="000000"/>
                <w:sz w:val="28"/>
                <w:szCs w:val="28"/>
                <w:bdr w:val="none" w:color="auto" w:sz="0" w:space="0"/>
              </w:rPr>
              <w:t>2</w:t>
            </w:r>
            <w:r>
              <w:rPr>
                <w:rStyle w:val="24"/>
                <w:rFonts w:hint="eastAsia" w:ascii="方正仿宋_GBK" w:hAnsi="方正仿宋_GBK" w:eastAsia="方正仿宋_GBK" w:cs="方正仿宋_GBK"/>
                <w:color w:val="000000"/>
                <w:sz w:val="28"/>
                <w:szCs w:val="28"/>
                <w:bdr w:val="none" w:color="auto" w:sz="0" w:space="0"/>
              </w:rPr>
              <w:t>：</w:t>
            </w:r>
            <w:r>
              <w:rPr>
                <w:rFonts w:hint="eastAsia" w:ascii="方正仿宋_GBK" w:hAnsi="方正仿宋_GBK" w:eastAsia="方正仿宋_GBK" w:cs="方正仿宋_GBK"/>
                <w:i w:val="0"/>
                <w:iCs w:val="0"/>
                <w:caps w:val="0"/>
                <w:color w:val="000000"/>
                <w:spacing w:val="0"/>
                <w:kern w:val="0"/>
                <w:sz w:val="28"/>
                <w:szCs w:val="28"/>
                <w:bdr w:val="none" w:color="auto" w:sz="0" w:space="0"/>
                <w:shd w:val="clear" w:fill="FFFFFF"/>
              </w:rPr>
              <w:t>院坝整治</w:t>
            </w:r>
            <w:r>
              <w:rPr>
                <w:rStyle w:val="24"/>
                <w:rFonts w:hint="eastAsia" w:ascii="方正仿宋_GBK" w:hAnsi="方正仿宋_GBK" w:eastAsia="方正仿宋_GBK" w:cs="方正仿宋_GBK"/>
                <w:color w:val="000000"/>
                <w:sz w:val="28"/>
                <w:szCs w:val="28"/>
                <w:bdr w:val="none" w:color="auto" w:sz="0" w:space="0"/>
              </w:rPr>
              <w:t>（</w:t>
            </w:r>
            <w:r>
              <w:rPr>
                <w:rStyle w:val="24"/>
                <w:rFonts w:hint="default" w:ascii="Times New Roman" w:hAnsi="Times New Roman" w:eastAsia="方正仿宋_GBK" w:cs="Times New Roman"/>
                <w:color w:val="000000"/>
                <w:sz w:val="28"/>
                <w:szCs w:val="28"/>
                <w:bdr w:val="none" w:color="auto" w:sz="0" w:space="0"/>
              </w:rPr>
              <w:t>=</w:t>
            </w:r>
            <w:r>
              <w:rPr>
                <w:rStyle w:val="24"/>
                <w:rFonts w:hint="eastAsia" w:ascii="方正仿宋_GBK" w:hAnsi="方正仿宋_GBK" w:eastAsia="方正仿宋_GBK" w:cs="方正仿宋_GBK"/>
                <w:color w:val="000000"/>
                <w:sz w:val="28"/>
                <w:szCs w:val="28"/>
                <w:bdr w:val="none" w:color="auto" w:sz="0" w:space="0"/>
              </w:rPr>
              <w:t>㎡）</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1139.3</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1139.3</w:t>
            </w:r>
          </w:p>
        </w:tc>
        <w:tc>
          <w:tcPr>
            <w:tcW w:w="103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w:t>
            </w:r>
          </w:p>
        </w:tc>
        <w:tc>
          <w:tcPr>
            <w:tcW w:w="103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w:t>
            </w:r>
          </w:p>
        </w:tc>
        <w:tc>
          <w:tcPr>
            <w:tcW w:w="104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trPr>
        <w:tc>
          <w:tcPr>
            <w:tcW w:w="516" w:type="dxa"/>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nil"/>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bdr w:val="none" w:color="auto" w:sz="0" w:space="0"/>
              </w:rPr>
            </w:pPr>
            <w:r>
              <w:rPr>
                <w:rStyle w:val="31"/>
                <w:rFonts w:hint="default" w:ascii="Times New Roman" w:hAnsi="Times New Roman" w:eastAsia="方正仿宋_GBK" w:cs="Times New Roman"/>
                <w:color w:val="000000"/>
                <w:sz w:val="28"/>
                <w:szCs w:val="28"/>
                <w:bdr w:val="none" w:color="auto" w:sz="0" w:space="0"/>
              </w:rPr>
              <w:t> </w:t>
            </w:r>
            <w:r>
              <w:rPr>
                <w:rStyle w:val="19"/>
                <w:rFonts w:hint="eastAsia" w:ascii="方正仿宋_GBK" w:hAnsi="方正仿宋_GBK" w:eastAsia="方正仿宋_GBK" w:cs="方正仿宋_GBK"/>
                <w:color w:val="000000"/>
                <w:sz w:val="28"/>
                <w:szCs w:val="28"/>
                <w:bdr w:val="none" w:color="auto" w:sz="0" w:space="0"/>
              </w:rPr>
              <w:t>指标</w:t>
            </w:r>
            <w:r>
              <w:rPr>
                <w:rStyle w:val="31"/>
                <w:rFonts w:hint="default" w:ascii="Times New Roman" w:hAnsi="Times New Roman" w:eastAsia="方正仿宋_GBK" w:cs="Times New Roman"/>
                <w:color w:val="000000"/>
                <w:sz w:val="28"/>
                <w:szCs w:val="28"/>
                <w:bdr w:val="none" w:color="auto" w:sz="0" w:space="0"/>
              </w:rPr>
              <w:t>3</w:t>
            </w:r>
            <w:r>
              <w:rPr>
                <w:rStyle w:val="19"/>
                <w:rFonts w:hint="eastAsia" w:ascii="方正仿宋_GBK" w:hAnsi="方正仿宋_GBK" w:eastAsia="方正仿宋_GBK" w:cs="方正仿宋_GBK"/>
                <w:color w:val="000000"/>
                <w:sz w:val="28"/>
                <w:szCs w:val="28"/>
                <w:bdr w:val="none" w:color="auto" w:sz="0" w:space="0"/>
              </w:rPr>
              <w:t>：</w:t>
            </w:r>
            <w:r>
              <w:rPr>
                <w:rFonts w:hint="eastAsia" w:ascii="方正仿宋_GBK" w:hAnsi="方正仿宋_GBK" w:eastAsia="方正仿宋_GBK" w:cs="方正仿宋_GBK"/>
                <w:i w:val="0"/>
                <w:iCs w:val="0"/>
                <w:caps w:val="0"/>
                <w:color w:val="000000"/>
                <w:spacing w:val="0"/>
                <w:kern w:val="0"/>
                <w:sz w:val="28"/>
                <w:szCs w:val="28"/>
                <w:bdr w:val="none" w:color="auto" w:sz="0" w:space="0"/>
                <w:shd w:val="clear" w:fill="FFFFFF"/>
              </w:rPr>
              <w:t>新增防护装饰性大门及围墙</w:t>
            </w:r>
            <w:r>
              <w:rPr>
                <w:rStyle w:val="19"/>
                <w:rFonts w:hint="eastAsia" w:ascii="方正仿宋_GBK" w:hAnsi="方正仿宋_GBK" w:eastAsia="方正仿宋_GBK" w:cs="方正仿宋_GBK"/>
                <w:color w:val="000000"/>
                <w:sz w:val="28"/>
                <w:szCs w:val="28"/>
                <w:bdr w:val="none" w:color="auto" w:sz="0" w:space="0"/>
              </w:rPr>
              <w:t>（</w:t>
            </w:r>
            <w:r>
              <w:rPr>
                <w:rStyle w:val="19"/>
                <w:rFonts w:hint="default" w:ascii="Times New Roman" w:hAnsi="Times New Roman" w:eastAsia="方正仿宋_GBK" w:cs="Times New Roman"/>
                <w:color w:val="000000"/>
                <w:sz w:val="28"/>
                <w:szCs w:val="28"/>
                <w:bdr w:val="none" w:color="auto" w:sz="0" w:space="0"/>
              </w:rPr>
              <w:t>=</w:t>
            </w:r>
            <w:r>
              <w:rPr>
                <w:rStyle w:val="31"/>
                <w:rFonts w:hint="eastAsia" w:ascii="方正仿宋_GBK" w:hAnsi="方正仿宋_GBK" w:eastAsia="方正仿宋_GBK" w:cs="方正仿宋_GBK"/>
                <w:color w:val="000000"/>
                <w:sz w:val="28"/>
                <w:szCs w:val="28"/>
                <w:bdr w:val="none" w:color="auto" w:sz="0" w:space="0"/>
              </w:rPr>
              <w:t>处</w:t>
            </w:r>
            <w:r>
              <w:rPr>
                <w:rStyle w:val="19"/>
                <w:rFonts w:hint="eastAsia" w:ascii="方正仿宋_GBK" w:hAnsi="方正仿宋_GBK" w:eastAsia="方正仿宋_GBK" w:cs="方正仿宋_GBK"/>
                <w:color w:val="000000"/>
                <w:sz w:val="28"/>
                <w:szCs w:val="28"/>
                <w:bdr w:val="none" w:color="auto" w:sz="0" w:space="0"/>
              </w:rPr>
              <w:t>）</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58</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58</w:t>
            </w:r>
          </w:p>
        </w:tc>
        <w:tc>
          <w:tcPr>
            <w:tcW w:w="103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w:t>
            </w:r>
          </w:p>
        </w:tc>
        <w:tc>
          <w:tcPr>
            <w:tcW w:w="103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w:t>
            </w:r>
          </w:p>
        </w:tc>
        <w:tc>
          <w:tcPr>
            <w:tcW w:w="104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 w:hRule="atLeast"/>
        </w:trPr>
        <w:tc>
          <w:tcPr>
            <w:tcW w:w="516" w:type="dxa"/>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nil"/>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color w:val="000000"/>
                <w:kern w:val="0"/>
                <w:sz w:val="28"/>
                <w:szCs w:val="28"/>
                <w:bdr w:val="none" w:color="auto" w:sz="0" w:space="0"/>
              </w:rPr>
            </w:pPr>
            <w:r>
              <w:rPr>
                <w:rStyle w:val="31"/>
                <w:rFonts w:hint="default" w:ascii="Times New Roman" w:hAnsi="Times New Roman" w:eastAsia="方正仿宋_GBK" w:cs="Times New Roman"/>
                <w:color w:val="000000"/>
                <w:sz w:val="28"/>
                <w:szCs w:val="28"/>
                <w:bdr w:val="none" w:color="auto" w:sz="0" w:space="0"/>
              </w:rPr>
              <w:t> </w:t>
            </w:r>
            <w:r>
              <w:rPr>
                <w:rStyle w:val="19"/>
                <w:rFonts w:hint="eastAsia" w:ascii="方正仿宋_GBK" w:hAnsi="方正仿宋_GBK" w:eastAsia="方正仿宋_GBK" w:cs="方正仿宋_GBK"/>
                <w:color w:val="000000"/>
                <w:sz w:val="28"/>
                <w:szCs w:val="28"/>
                <w:bdr w:val="none" w:color="auto" w:sz="0" w:space="0"/>
              </w:rPr>
              <w:t>指标</w:t>
            </w:r>
            <w:r>
              <w:rPr>
                <w:rStyle w:val="31"/>
                <w:rFonts w:hint="default" w:ascii="Times New Roman" w:hAnsi="Times New Roman" w:eastAsia="方正仿宋_GBK" w:cs="Times New Roman"/>
                <w:color w:val="000000"/>
                <w:sz w:val="28"/>
                <w:szCs w:val="28"/>
                <w:bdr w:val="none" w:color="auto" w:sz="0" w:space="0"/>
              </w:rPr>
              <w:t>4</w:t>
            </w:r>
            <w:r>
              <w:rPr>
                <w:rStyle w:val="19"/>
                <w:rFonts w:hint="eastAsia" w:ascii="方正仿宋_GBK" w:hAnsi="方正仿宋_GBK" w:eastAsia="方正仿宋_GBK" w:cs="方正仿宋_GBK"/>
                <w:color w:val="000000"/>
                <w:sz w:val="28"/>
                <w:szCs w:val="28"/>
                <w:bdr w:val="none" w:color="auto" w:sz="0" w:space="0"/>
              </w:rPr>
              <w:t>：</w:t>
            </w:r>
            <w:r>
              <w:rPr>
                <w:rFonts w:hint="eastAsia" w:ascii="方正仿宋_GBK" w:hAnsi="方正仿宋_GBK" w:eastAsia="方正仿宋_GBK" w:cs="方正仿宋_GBK"/>
                <w:i w:val="0"/>
                <w:iCs w:val="0"/>
                <w:caps w:val="0"/>
                <w:color w:val="000000"/>
                <w:spacing w:val="0"/>
                <w:kern w:val="0"/>
                <w:sz w:val="28"/>
                <w:szCs w:val="28"/>
                <w:bdr w:val="none" w:color="auto" w:sz="0" w:space="0"/>
                <w:shd w:val="clear" w:fill="FFFFFF"/>
              </w:rPr>
              <w:t>柴火牲畜规整归位</w:t>
            </w:r>
            <w:r>
              <w:rPr>
                <w:rStyle w:val="19"/>
                <w:rFonts w:hint="eastAsia" w:ascii="方正仿宋_GBK" w:hAnsi="方正仿宋_GBK" w:eastAsia="方正仿宋_GBK" w:cs="方正仿宋_GBK"/>
                <w:color w:val="000000"/>
                <w:sz w:val="28"/>
                <w:szCs w:val="28"/>
                <w:bdr w:val="none" w:color="auto" w:sz="0" w:space="0"/>
              </w:rPr>
              <w:t>（</w:t>
            </w:r>
            <w:r>
              <w:rPr>
                <w:rStyle w:val="19"/>
                <w:rFonts w:hint="default" w:ascii="Times New Roman" w:hAnsi="Times New Roman" w:eastAsia="方正仿宋_GBK" w:cs="Times New Roman"/>
                <w:color w:val="000000"/>
                <w:sz w:val="28"/>
                <w:szCs w:val="28"/>
                <w:bdr w:val="none" w:color="auto" w:sz="0" w:space="0"/>
              </w:rPr>
              <w:t>=</w:t>
            </w:r>
            <w:r>
              <w:rPr>
                <w:rStyle w:val="31"/>
                <w:rFonts w:hint="eastAsia" w:ascii="方正仿宋_GBK" w:hAnsi="方正仿宋_GBK" w:eastAsia="方正仿宋_GBK" w:cs="方正仿宋_GBK"/>
                <w:color w:val="000000"/>
                <w:sz w:val="28"/>
                <w:szCs w:val="28"/>
                <w:bdr w:val="none" w:color="auto" w:sz="0" w:space="0"/>
              </w:rPr>
              <w:t>处</w:t>
            </w:r>
            <w:r>
              <w:rPr>
                <w:rStyle w:val="19"/>
                <w:rFonts w:hint="eastAsia" w:ascii="方正仿宋_GBK" w:hAnsi="方正仿宋_GBK" w:eastAsia="方正仿宋_GBK" w:cs="方正仿宋_GBK"/>
                <w:color w:val="000000"/>
                <w:sz w:val="28"/>
                <w:szCs w:val="28"/>
                <w:bdr w:val="none" w:color="auto" w:sz="0" w:space="0"/>
              </w:rPr>
              <w:t>）</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28</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28</w:t>
            </w:r>
          </w:p>
        </w:tc>
        <w:tc>
          <w:tcPr>
            <w:tcW w:w="103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w:t>
            </w:r>
          </w:p>
        </w:tc>
        <w:tc>
          <w:tcPr>
            <w:tcW w:w="103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w:t>
            </w:r>
          </w:p>
        </w:tc>
        <w:tc>
          <w:tcPr>
            <w:tcW w:w="104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16" w:type="dxa"/>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nil"/>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color w:val="000000"/>
                <w:kern w:val="0"/>
                <w:sz w:val="28"/>
                <w:szCs w:val="28"/>
                <w:bdr w:val="none" w:color="auto" w:sz="0" w:space="0"/>
              </w:rPr>
            </w:pPr>
            <w:r>
              <w:rPr>
                <w:rStyle w:val="24"/>
                <w:rFonts w:hint="eastAsia" w:ascii="方正仿宋_GBK" w:hAnsi="方正仿宋_GBK" w:eastAsia="方正仿宋_GBK" w:cs="方正仿宋_GBK"/>
                <w:color w:val="000000"/>
                <w:sz w:val="28"/>
                <w:szCs w:val="28"/>
                <w:bdr w:val="none" w:color="auto" w:sz="0" w:space="0"/>
              </w:rPr>
              <w:t>指标</w:t>
            </w:r>
            <w:r>
              <w:rPr>
                <w:rStyle w:val="31"/>
                <w:rFonts w:hint="default" w:ascii="Times New Roman" w:hAnsi="Times New Roman" w:eastAsia="方正仿宋_GBK" w:cs="Times New Roman"/>
                <w:color w:val="000000"/>
                <w:sz w:val="28"/>
                <w:szCs w:val="28"/>
                <w:bdr w:val="none" w:color="auto" w:sz="0" w:space="0"/>
              </w:rPr>
              <w:t>5</w:t>
            </w:r>
            <w:r>
              <w:rPr>
                <w:rStyle w:val="24"/>
                <w:rFonts w:hint="eastAsia" w:ascii="方正仿宋_GBK" w:hAnsi="方正仿宋_GBK" w:eastAsia="方正仿宋_GBK" w:cs="方正仿宋_GBK"/>
                <w:color w:val="000000"/>
                <w:sz w:val="28"/>
                <w:szCs w:val="28"/>
                <w:bdr w:val="none" w:color="auto" w:sz="0" w:space="0"/>
              </w:rPr>
              <w:t>：</w:t>
            </w:r>
            <w:r>
              <w:rPr>
                <w:rFonts w:hint="eastAsia" w:ascii="方正仿宋_GBK" w:hAnsi="方正仿宋_GBK" w:eastAsia="方正仿宋_GBK" w:cs="方正仿宋_GBK"/>
                <w:i w:val="0"/>
                <w:iCs w:val="0"/>
                <w:caps w:val="0"/>
                <w:color w:val="000000"/>
                <w:spacing w:val="0"/>
                <w:kern w:val="0"/>
                <w:sz w:val="28"/>
                <w:szCs w:val="28"/>
                <w:bdr w:val="none" w:color="auto" w:sz="0" w:space="0"/>
                <w:shd w:val="clear" w:fill="FFFFFF"/>
              </w:rPr>
              <w:t>外墙改造</w:t>
            </w:r>
            <w:r>
              <w:rPr>
                <w:rStyle w:val="24"/>
                <w:rFonts w:hint="eastAsia" w:ascii="方正仿宋_GBK" w:hAnsi="方正仿宋_GBK" w:eastAsia="方正仿宋_GBK" w:cs="方正仿宋_GBK"/>
                <w:color w:val="000000"/>
                <w:sz w:val="28"/>
                <w:szCs w:val="28"/>
                <w:bdr w:val="none" w:color="auto" w:sz="0" w:space="0"/>
              </w:rPr>
              <w:t>（</w:t>
            </w:r>
            <w:r>
              <w:rPr>
                <w:rStyle w:val="24"/>
                <w:rFonts w:hint="default" w:ascii="Times New Roman" w:hAnsi="Times New Roman" w:eastAsia="方正仿宋_GBK" w:cs="Times New Roman"/>
                <w:color w:val="000000"/>
                <w:sz w:val="28"/>
                <w:szCs w:val="28"/>
                <w:bdr w:val="none" w:color="auto" w:sz="0" w:space="0"/>
              </w:rPr>
              <w:t>=</w:t>
            </w:r>
            <w:r>
              <w:rPr>
                <w:rStyle w:val="24"/>
                <w:rFonts w:hint="eastAsia" w:ascii="方正仿宋_GBK" w:hAnsi="方正仿宋_GBK" w:eastAsia="方正仿宋_GBK" w:cs="方正仿宋_GBK"/>
                <w:color w:val="000000"/>
                <w:sz w:val="28"/>
                <w:szCs w:val="28"/>
                <w:bdr w:val="none" w:color="auto" w:sz="0" w:space="0"/>
              </w:rPr>
              <w:t>㎡）</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21606.5</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21606.5</w:t>
            </w:r>
          </w:p>
        </w:tc>
        <w:tc>
          <w:tcPr>
            <w:tcW w:w="103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w:t>
            </w:r>
          </w:p>
        </w:tc>
        <w:tc>
          <w:tcPr>
            <w:tcW w:w="103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w:t>
            </w:r>
          </w:p>
        </w:tc>
        <w:tc>
          <w:tcPr>
            <w:tcW w:w="104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16" w:type="dxa"/>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restart"/>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质量指标</w:t>
            </w:r>
          </w:p>
        </w:tc>
        <w:tc>
          <w:tcPr>
            <w:tcW w:w="1664" w:type="dxa"/>
            <w:gridSpan w:val="3"/>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 xml:space="preserve"> </w:t>
            </w:r>
            <w:r>
              <w:rPr>
                <w:rFonts w:hint="eastAsia" w:ascii="方正仿宋_GBK" w:hAnsi="方正仿宋_GBK" w:eastAsia="方正仿宋_GBK" w:cs="方正仿宋_GBK"/>
                <w:i w:val="0"/>
                <w:iCs w:val="0"/>
                <w:color w:val="000000"/>
                <w:kern w:val="0"/>
                <w:sz w:val="28"/>
                <w:szCs w:val="28"/>
                <w:bdr w:val="none" w:color="auto" w:sz="0" w:space="0"/>
              </w:rPr>
              <w:t>指标</w:t>
            </w:r>
            <w:r>
              <w:rPr>
                <w:rFonts w:hint="default" w:ascii="Times New Roman" w:hAnsi="Times New Roman" w:eastAsia="方正仿宋_GBK" w:cs="Times New Roman"/>
                <w:i w:val="0"/>
                <w:iCs w:val="0"/>
                <w:color w:val="000000"/>
                <w:kern w:val="0"/>
                <w:sz w:val="28"/>
                <w:szCs w:val="28"/>
                <w:bdr w:val="none" w:color="auto" w:sz="0" w:space="0"/>
              </w:rPr>
              <w:t>1</w:t>
            </w:r>
            <w:r>
              <w:rPr>
                <w:rFonts w:hint="eastAsia" w:ascii="方正仿宋_GBK" w:hAnsi="方正仿宋_GBK" w:eastAsia="方正仿宋_GBK" w:cs="方正仿宋_GBK"/>
                <w:i w:val="0"/>
                <w:iCs w:val="0"/>
                <w:color w:val="000000"/>
                <w:kern w:val="0"/>
                <w:sz w:val="28"/>
                <w:szCs w:val="28"/>
                <w:bdr w:val="none" w:color="auto" w:sz="0" w:space="0"/>
              </w:rPr>
              <w:t>：工程质量合格率（</w:t>
            </w:r>
            <w:r>
              <w:rPr>
                <w:rFonts w:hint="default" w:ascii="Times New Roman" w:hAnsi="Times New Roman" w:eastAsia="方正仿宋_GBK" w:cs="Times New Roman"/>
                <w:i w:val="0"/>
                <w:iCs w:val="0"/>
                <w:color w:val="000000"/>
                <w:kern w:val="0"/>
                <w:sz w:val="28"/>
                <w:szCs w:val="28"/>
                <w:bdr w:val="none" w:color="auto" w:sz="0" w:space="0"/>
              </w:rPr>
              <w:t>≧%</w:t>
            </w:r>
            <w:r>
              <w:rPr>
                <w:rFonts w:hint="eastAsia" w:ascii="方正仿宋_GBK" w:hAnsi="方正仿宋_GBK" w:eastAsia="方正仿宋_GBK" w:cs="方正仿宋_GBK"/>
                <w:i w:val="0"/>
                <w:iCs w:val="0"/>
                <w:color w:val="000000"/>
                <w:kern w:val="0"/>
                <w:sz w:val="28"/>
                <w:szCs w:val="28"/>
                <w:bdr w:val="none" w:color="auto" w:sz="0" w:space="0"/>
              </w:rPr>
              <w:t>）</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100</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100</w:t>
            </w:r>
          </w:p>
        </w:tc>
        <w:tc>
          <w:tcPr>
            <w:tcW w:w="103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5</w:t>
            </w:r>
          </w:p>
        </w:tc>
        <w:tc>
          <w:tcPr>
            <w:tcW w:w="103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5</w:t>
            </w:r>
          </w:p>
        </w:tc>
        <w:tc>
          <w:tcPr>
            <w:tcW w:w="104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16" w:type="dxa"/>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 xml:space="preserve"> </w:t>
            </w:r>
            <w:r>
              <w:rPr>
                <w:rFonts w:hint="eastAsia" w:ascii="方正仿宋_GBK" w:hAnsi="方正仿宋_GBK" w:eastAsia="方正仿宋_GBK" w:cs="方正仿宋_GBK"/>
                <w:i w:val="0"/>
                <w:iCs w:val="0"/>
                <w:color w:val="000000"/>
                <w:kern w:val="0"/>
                <w:sz w:val="28"/>
                <w:szCs w:val="28"/>
                <w:bdr w:val="none" w:color="auto" w:sz="0" w:space="0"/>
              </w:rPr>
              <w:t>指标</w:t>
            </w:r>
            <w:r>
              <w:rPr>
                <w:rFonts w:hint="default" w:ascii="Times New Roman" w:hAnsi="Times New Roman" w:eastAsia="方正仿宋_GBK" w:cs="Times New Roman"/>
                <w:i w:val="0"/>
                <w:iCs w:val="0"/>
                <w:color w:val="000000"/>
                <w:kern w:val="0"/>
                <w:sz w:val="28"/>
                <w:szCs w:val="28"/>
                <w:bdr w:val="none" w:color="auto" w:sz="0" w:space="0"/>
              </w:rPr>
              <w:t>2</w:t>
            </w:r>
            <w:r>
              <w:rPr>
                <w:rFonts w:hint="eastAsia" w:ascii="方正仿宋_GBK" w:hAnsi="方正仿宋_GBK" w:eastAsia="方正仿宋_GBK" w:cs="方正仿宋_GBK"/>
                <w:i w:val="0"/>
                <w:iCs w:val="0"/>
                <w:color w:val="000000"/>
                <w:kern w:val="0"/>
                <w:sz w:val="28"/>
                <w:szCs w:val="28"/>
                <w:bdr w:val="none" w:color="auto" w:sz="0" w:space="0"/>
              </w:rPr>
              <w:t>：项目验收通过率（</w:t>
            </w:r>
            <w:r>
              <w:rPr>
                <w:rFonts w:hint="default" w:ascii="Times New Roman" w:hAnsi="Times New Roman" w:eastAsia="方正仿宋_GBK" w:cs="Times New Roman"/>
                <w:i w:val="0"/>
                <w:iCs w:val="0"/>
                <w:color w:val="000000"/>
                <w:kern w:val="0"/>
                <w:sz w:val="28"/>
                <w:szCs w:val="28"/>
                <w:bdr w:val="none" w:color="auto" w:sz="0" w:space="0"/>
              </w:rPr>
              <w:t>≧%</w:t>
            </w:r>
            <w:r>
              <w:rPr>
                <w:rFonts w:hint="eastAsia" w:ascii="方正仿宋_GBK" w:hAnsi="方正仿宋_GBK" w:eastAsia="方正仿宋_GBK" w:cs="方正仿宋_GBK"/>
                <w:i w:val="0"/>
                <w:iCs w:val="0"/>
                <w:color w:val="000000"/>
                <w:kern w:val="0"/>
                <w:sz w:val="28"/>
                <w:szCs w:val="28"/>
                <w:bdr w:val="none" w:color="auto" w:sz="0" w:space="0"/>
              </w:rPr>
              <w:t>）</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100</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100</w:t>
            </w:r>
          </w:p>
        </w:tc>
        <w:tc>
          <w:tcPr>
            <w:tcW w:w="103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5</w:t>
            </w:r>
          </w:p>
        </w:tc>
        <w:tc>
          <w:tcPr>
            <w:tcW w:w="103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5</w:t>
            </w:r>
          </w:p>
        </w:tc>
        <w:tc>
          <w:tcPr>
            <w:tcW w:w="104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16" w:type="dxa"/>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restart"/>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时效指标</w:t>
            </w:r>
          </w:p>
        </w:tc>
        <w:tc>
          <w:tcPr>
            <w:tcW w:w="1664" w:type="dxa"/>
            <w:gridSpan w:val="3"/>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 xml:space="preserve"> </w:t>
            </w:r>
            <w:r>
              <w:rPr>
                <w:rFonts w:hint="eastAsia" w:ascii="方正仿宋_GBK" w:hAnsi="方正仿宋_GBK" w:eastAsia="方正仿宋_GBK" w:cs="方正仿宋_GBK"/>
                <w:i w:val="0"/>
                <w:iCs w:val="0"/>
                <w:color w:val="000000"/>
                <w:kern w:val="0"/>
                <w:sz w:val="28"/>
                <w:szCs w:val="28"/>
                <w:bdr w:val="none" w:color="auto" w:sz="0" w:space="0"/>
              </w:rPr>
              <w:t>指标</w:t>
            </w:r>
            <w:r>
              <w:rPr>
                <w:rFonts w:hint="default" w:ascii="Times New Roman" w:hAnsi="Times New Roman" w:eastAsia="方正仿宋_GBK" w:cs="Times New Roman"/>
                <w:i w:val="0"/>
                <w:iCs w:val="0"/>
                <w:color w:val="000000"/>
                <w:kern w:val="0"/>
                <w:sz w:val="28"/>
                <w:szCs w:val="28"/>
                <w:bdr w:val="none" w:color="auto" w:sz="0" w:space="0"/>
              </w:rPr>
              <w:t>1</w:t>
            </w:r>
            <w:r>
              <w:rPr>
                <w:rFonts w:hint="eastAsia" w:ascii="方正仿宋_GBK" w:hAnsi="方正仿宋_GBK" w:eastAsia="方正仿宋_GBK" w:cs="方正仿宋_GBK"/>
                <w:i w:val="0"/>
                <w:iCs w:val="0"/>
                <w:color w:val="000000"/>
                <w:kern w:val="0"/>
                <w:sz w:val="28"/>
                <w:szCs w:val="28"/>
                <w:bdr w:val="none" w:color="auto" w:sz="0" w:space="0"/>
              </w:rPr>
              <w:t>：项目按时开工率</w:t>
            </w:r>
            <w:r>
              <w:rPr>
                <w:rFonts w:hint="default" w:ascii="Times New Roman" w:hAnsi="Times New Roman" w:eastAsia="方正仿宋_GBK" w:cs="Times New Roman"/>
                <w:i w:val="0"/>
                <w:iCs w:val="0"/>
                <w:color w:val="000000"/>
                <w:kern w:val="0"/>
                <w:sz w:val="28"/>
                <w:szCs w:val="28"/>
                <w:bdr w:val="none" w:color="auto" w:sz="0" w:space="0"/>
              </w:rPr>
              <w:t>(≧%)</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100</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100</w:t>
            </w:r>
          </w:p>
        </w:tc>
        <w:tc>
          <w:tcPr>
            <w:tcW w:w="103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5</w:t>
            </w:r>
          </w:p>
        </w:tc>
        <w:tc>
          <w:tcPr>
            <w:tcW w:w="103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5</w:t>
            </w:r>
          </w:p>
        </w:tc>
        <w:tc>
          <w:tcPr>
            <w:tcW w:w="104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trPr>
        <w:tc>
          <w:tcPr>
            <w:tcW w:w="516" w:type="dxa"/>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 xml:space="preserve"> </w:t>
            </w:r>
            <w:r>
              <w:rPr>
                <w:rFonts w:hint="eastAsia" w:ascii="方正仿宋_GBK" w:hAnsi="方正仿宋_GBK" w:eastAsia="方正仿宋_GBK" w:cs="方正仿宋_GBK"/>
                <w:i w:val="0"/>
                <w:iCs w:val="0"/>
                <w:color w:val="000000"/>
                <w:kern w:val="0"/>
                <w:sz w:val="28"/>
                <w:szCs w:val="28"/>
                <w:bdr w:val="none" w:color="auto" w:sz="0" w:space="0"/>
              </w:rPr>
              <w:t>指标</w:t>
            </w:r>
            <w:r>
              <w:rPr>
                <w:rFonts w:hint="default" w:ascii="Times New Roman" w:hAnsi="Times New Roman" w:eastAsia="方正仿宋_GBK" w:cs="Times New Roman"/>
                <w:i w:val="0"/>
                <w:iCs w:val="0"/>
                <w:color w:val="000000"/>
                <w:kern w:val="0"/>
                <w:sz w:val="28"/>
                <w:szCs w:val="28"/>
                <w:bdr w:val="none" w:color="auto" w:sz="0" w:space="0"/>
              </w:rPr>
              <w:t>2</w:t>
            </w:r>
            <w:r>
              <w:rPr>
                <w:rFonts w:hint="eastAsia" w:ascii="方正仿宋_GBK" w:hAnsi="方正仿宋_GBK" w:eastAsia="方正仿宋_GBK" w:cs="方正仿宋_GBK"/>
                <w:i w:val="0"/>
                <w:iCs w:val="0"/>
                <w:color w:val="000000"/>
                <w:kern w:val="0"/>
                <w:sz w:val="28"/>
                <w:szCs w:val="28"/>
                <w:bdr w:val="none" w:color="auto" w:sz="0" w:space="0"/>
              </w:rPr>
              <w:t>：项目按时验收率</w:t>
            </w:r>
            <w:r>
              <w:rPr>
                <w:rFonts w:hint="default" w:ascii="Times New Roman" w:hAnsi="Times New Roman" w:eastAsia="方正仿宋_GBK" w:cs="Times New Roman"/>
                <w:i w:val="0"/>
                <w:iCs w:val="0"/>
                <w:color w:val="000000"/>
                <w:kern w:val="0"/>
                <w:sz w:val="28"/>
                <w:szCs w:val="28"/>
                <w:bdr w:val="none" w:color="auto" w:sz="0" w:space="0"/>
              </w:rPr>
              <w:t>(≧%)</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100</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100</w:t>
            </w:r>
          </w:p>
        </w:tc>
        <w:tc>
          <w:tcPr>
            <w:tcW w:w="103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5</w:t>
            </w:r>
          </w:p>
        </w:tc>
        <w:tc>
          <w:tcPr>
            <w:tcW w:w="103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5</w:t>
            </w:r>
          </w:p>
        </w:tc>
        <w:tc>
          <w:tcPr>
            <w:tcW w:w="104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00" w:hRule="atLeast"/>
        </w:trPr>
        <w:tc>
          <w:tcPr>
            <w:tcW w:w="516" w:type="dxa"/>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成本指标</w:t>
            </w:r>
          </w:p>
        </w:tc>
        <w:tc>
          <w:tcPr>
            <w:tcW w:w="1664" w:type="dxa"/>
            <w:gridSpan w:val="3"/>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bdr w:val="none" w:color="auto" w:sz="0" w:space="0"/>
              </w:rPr>
            </w:pPr>
            <w:r>
              <w:rPr>
                <w:rStyle w:val="24"/>
                <w:rFonts w:hint="eastAsia" w:ascii="方正仿宋_GBK" w:hAnsi="方正仿宋_GBK" w:eastAsia="方正仿宋_GBK" w:cs="方正仿宋_GBK"/>
                <w:color w:val="000000"/>
                <w:sz w:val="28"/>
                <w:szCs w:val="28"/>
                <w:bdr w:val="none" w:color="auto" w:sz="0" w:space="0"/>
              </w:rPr>
              <w:t>指标</w:t>
            </w:r>
            <w:r>
              <w:rPr>
                <w:rStyle w:val="31"/>
                <w:rFonts w:hint="default" w:ascii="Times New Roman" w:hAnsi="Times New Roman" w:eastAsia="方正仿宋_GBK" w:cs="Times New Roman"/>
                <w:color w:val="000000"/>
                <w:sz w:val="28"/>
                <w:szCs w:val="28"/>
                <w:bdr w:val="none" w:color="auto" w:sz="0" w:space="0"/>
              </w:rPr>
              <w:t>1</w:t>
            </w:r>
            <w:r>
              <w:rPr>
                <w:rStyle w:val="24"/>
                <w:rFonts w:hint="eastAsia" w:ascii="方正仿宋_GBK" w:hAnsi="方正仿宋_GBK" w:eastAsia="方正仿宋_GBK" w:cs="方正仿宋_GBK"/>
                <w:color w:val="000000"/>
                <w:sz w:val="28"/>
                <w:szCs w:val="28"/>
                <w:bdr w:val="none" w:color="auto" w:sz="0" w:space="0"/>
              </w:rPr>
              <w:t>：</w:t>
            </w:r>
            <w:r>
              <w:rPr>
                <w:rFonts w:hint="eastAsia" w:ascii="方正仿宋_GBK" w:hAnsi="方正仿宋_GBK" w:eastAsia="方正仿宋_GBK" w:cs="方正仿宋_GBK"/>
                <w:i w:val="0"/>
                <w:iCs w:val="0"/>
                <w:caps w:val="0"/>
                <w:color w:val="000000"/>
                <w:spacing w:val="0"/>
                <w:kern w:val="0"/>
                <w:sz w:val="28"/>
                <w:szCs w:val="28"/>
                <w:bdr w:val="none" w:color="auto" w:sz="0" w:space="0"/>
                <w:shd w:val="clear" w:fill="FFFFFF"/>
              </w:rPr>
              <w:t>项目总投资</w:t>
            </w:r>
            <w:r>
              <w:rPr>
                <w:rStyle w:val="24"/>
                <w:rFonts w:hint="eastAsia" w:ascii="方正仿宋_GBK" w:hAnsi="方正仿宋_GBK" w:eastAsia="方正仿宋_GBK" w:cs="方正仿宋_GBK"/>
                <w:color w:val="000000"/>
                <w:sz w:val="28"/>
                <w:szCs w:val="28"/>
                <w:bdr w:val="none" w:color="auto" w:sz="0" w:space="0"/>
              </w:rPr>
              <w:t>（</w:t>
            </w:r>
            <w:r>
              <w:rPr>
                <w:rFonts w:hint="default" w:ascii="Times New Roman" w:hAnsi="Times New Roman" w:eastAsia="方正仿宋_GBK" w:cs="Times New Roman"/>
                <w:i w:val="0"/>
                <w:iCs w:val="0"/>
                <w:caps w:val="0"/>
                <w:color w:val="000000"/>
                <w:spacing w:val="0"/>
                <w:kern w:val="0"/>
                <w:sz w:val="28"/>
                <w:szCs w:val="28"/>
                <w:bdr w:val="none" w:color="auto" w:sz="0" w:space="0"/>
                <w:shd w:val="clear" w:fill="FFFFFF"/>
              </w:rPr>
              <w:t>≤</w:t>
            </w:r>
            <w:r>
              <w:rPr>
                <w:rFonts w:hint="eastAsia" w:ascii="方正仿宋_GBK" w:hAnsi="方正仿宋_GBK" w:eastAsia="方正仿宋_GBK" w:cs="方正仿宋_GBK"/>
                <w:i w:val="0"/>
                <w:iCs w:val="0"/>
                <w:caps w:val="0"/>
                <w:color w:val="000000"/>
                <w:spacing w:val="0"/>
                <w:kern w:val="0"/>
                <w:sz w:val="28"/>
                <w:szCs w:val="28"/>
                <w:bdr w:val="none" w:color="auto" w:sz="0" w:space="0"/>
                <w:shd w:val="clear" w:fill="FFFFFF"/>
              </w:rPr>
              <w:t>万元</w:t>
            </w:r>
            <w:r>
              <w:rPr>
                <w:rStyle w:val="24"/>
                <w:rFonts w:hint="eastAsia" w:ascii="方正仿宋_GBK" w:hAnsi="方正仿宋_GBK" w:eastAsia="方正仿宋_GBK" w:cs="方正仿宋_GBK"/>
                <w:color w:val="000000"/>
                <w:sz w:val="28"/>
                <w:szCs w:val="28"/>
                <w:bdr w:val="none" w:color="auto" w:sz="0" w:space="0"/>
              </w:rPr>
              <w:t>）</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455</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455</w:t>
            </w:r>
          </w:p>
        </w:tc>
        <w:tc>
          <w:tcPr>
            <w:tcW w:w="103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5</w:t>
            </w:r>
          </w:p>
        </w:tc>
        <w:tc>
          <w:tcPr>
            <w:tcW w:w="103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5</w:t>
            </w:r>
          </w:p>
        </w:tc>
        <w:tc>
          <w:tcPr>
            <w:tcW w:w="104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6" w:type="dxa"/>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restart"/>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效益指标（</w:t>
            </w:r>
            <w:r>
              <w:rPr>
                <w:rFonts w:hint="default" w:ascii="Times New Roman" w:hAnsi="Times New Roman" w:eastAsia="方正仿宋_GBK" w:cs="Times New Roman"/>
                <w:i w:val="0"/>
                <w:iCs w:val="0"/>
                <w:color w:val="000000"/>
                <w:kern w:val="0"/>
                <w:sz w:val="28"/>
                <w:szCs w:val="28"/>
                <w:bdr w:val="none" w:color="auto" w:sz="0" w:space="0"/>
              </w:rPr>
              <w:t>17</w:t>
            </w:r>
            <w:r>
              <w:rPr>
                <w:rFonts w:hint="eastAsia" w:ascii="方正仿宋_GBK" w:hAnsi="方正仿宋_GBK" w:eastAsia="方正仿宋_GBK" w:cs="方正仿宋_GBK"/>
                <w:i w:val="0"/>
                <w:iCs w:val="0"/>
                <w:color w:val="000000"/>
                <w:kern w:val="0"/>
                <w:sz w:val="28"/>
                <w:szCs w:val="28"/>
                <w:bdr w:val="none" w:color="auto" w:sz="0" w:space="0"/>
              </w:rPr>
              <w:t>分）</w:t>
            </w:r>
          </w:p>
        </w:tc>
        <w:tc>
          <w:tcPr>
            <w:tcW w:w="516" w:type="dxa"/>
            <w:vMerge w:val="restart"/>
            <w:tcBorders>
              <w:top w:val="nil"/>
              <w:left w:val="nil"/>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社会效益指标</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p>
        </w:tc>
        <w:tc>
          <w:tcPr>
            <w:tcW w:w="1664" w:type="dxa"/>
            <w:gridSpan w:val="3"/>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bdr w:val="none" w:color="auto" w:sz="0" w:space="0"/>
              </w:rPr>
            </w:pPr>
            <w:r>
              <w:rPr>
                <w:rStyle w:val="24"/>
                <w:rFonts w:hint="eastAsia" w:ascii="方正仿宋_GBK" w:hAnsi="方正仿宋_GBK" w:eastAsia="方正仿宋_GBK" w:cs="方正仿宋_GBK"/>
                <w:color w:val="000000"/>
                <w:sz w:val="28"/>
                <w:szCs w:val="28"/>
                <w:bdr w:val="none" w:color="auto" w:sz="0" w:space="0"/>
              </w:rPr>
              <w:t>指标</w:t>
            </w:r>
            <w:r>
              <w:rPr>
                <w:rStyle w:val="31"/>
                <w:rFonts w:hint="default" w:ascii="Times New Roman" w:hAnsi="Times New Roman" w:eastAsia="方正仿宋_GBK" w:cs="Times New Roman"/>
                <w:color w:val="000000"/>
                <w:sz w:val="28"/>
                <w:szCs w:val="28"/>
                <w:bdr w:val="none" w:color="auto" w:sz="0" w:space="0"/>
              </w:rPr>
              <w:t>1</w:t>
            </w:r>
            <w:r>
              <w:rPr>
                <w:rStyle w:val="24"/>
                <w:rFonts w:hint="eastAsia" w:ascii="方正仿宋_GBK" w:hAnsi="方正仿宋_GBK" w:eastAsia="方正仿宋_GBK" w:cs="方正仿宋_GBK"/>
                <w:color w:val="000000"/>
                <w:sz w:val="28"/>
                <w:szCs w:val="28"/>
                <w:bdr w:val="none" w:color="auto" w:sz="0" w:space="0"/>
              </w:rPr>
              <w:t>：</w:t>
            </w:r>
            <w:r>
              <w:rPr>
                <w:rFonts w:hint="eastAsia" w:ascii="方正仿宋_GBK" w:hAnsi="方正仿宋_GBK" w:eastAsia="方正仿宋_GBK" w:cs="方正仿宋_GBK"/>
                <w:i w:val="0"/>
                <w:iCs w:val="0"/>
                <w:caps w:val="0"/>
                <w:color w:val="000000"/>
                <w:spacing w:val="0"/>
                <w:kern w:val="0"/>
                <w:sz w:val="28"/>
                <w:szCs w:val="28"/>
                <w:bdr w:val="none" w:color="auto" w:sz="0" w:space="0"/>
                <w:shd w:val="clear" w:fill="FFFFFF"/>
              </w:rPr>
              <w:t>工程设计使用年限</w:t>
            </w:r>
            <w:r>
              <w:rPr>
                <w:rStyle w:val="24"/>
                <w:rFonts w:hint="eastAsia" w:ascii="方正仿宋_GBK" w:hAnsi="方正仿宋_GBK" w:eastAsia="方正仿宋_GBK" w:cs="方正仿宋_GBK"/>
                <w:color w:val="000000"/>
                <w:sz w:val="28"/>
                <w:szCs w:val="28"/>
                <w:bdr w:val="none" w:color="auto" w:sz="0" w:space="0"/>
              </w:rPr>
              <w:t>（</w:t>
            </w:r>
            <w:r>
              <w:rPr>
                <w:rFonts w:hint="default" w:ascii="Times New Roman" w:hAnsi="Times New Roman" w:eastAsia="方正仿宋_GBK" w:cs="Times New Roman"/>
                <w:i w:val="0"/>
                <w:iCs w:val="0"/>
                <w:caps w:val="0"/>
                <w:color w:val="000000"/>
                <w:spacing w:val="0"/>
                <w:kern w:val="0"/>
                <w:sz w:val="28"/>
                <w:szCs w:val="28"/>
                <w:bdr w:val="none" w:color="auto" w:sz="0" w:space="0"/>
                <w:shd w:val="clear" w:fill="FFFFFF"/>
              </w:rPr>
              <w:t>≥</w:t>
            </w:r>
            <w:r>
              <w:rPr>
                <w:rFonts w:hint="eastAsia" w:ascii="方正仿宋_GBK" w:hAnsi="方正仿宋_GBK" w:eastAsia="方正仿宋_GBK" w:cs="方正仿宋_GBK"/>
                <w:i w:val="0"/>
                <w:iCs w:val="0"/>
                <w:caps w:val="0"/>
                <w:color w:val="000000"/>
                <w:spacing w:val="0"/>
                <w:kern w:val="0"/>
                <w:sz w:val="28"/>
                <w:szCs w:val="28"/>
                <w:bdr w:val="none" w:color="auto" w:sz="0" w:space="0"/>
                <w:shd w:val="clear" w:fill="FFFFFF"/>
              </w:rPr>
              <w:t>年</w:t>
            </w:r>
            <w:r>
              <w:rPr>
                <w:rStyle w:val="24"/>
                <w:rFonts w:hint="eastAsia" w:ascii="方正仿宋_GBK" w:hAnsi="方正仿宋_GBK" w:eastAsia="方正仿宋_GBK" w:cs="方正仿宋_GBK"/>
                <w:color w:val="000000"/>
                <w:sz w:val="28"/>
                <w:szCs w:val="28"/>
                <w:bdr w:val="none" w:color="auto" w:sz="0" w:space="0"/>
              </w:rPr>
              <w:t>）</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w:t>
            </w:r>
          </w:p>
        </w:tc>
        <w:tc>
          <w:tcPr>
            <w:tcW w:w="103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5</w:t>
            </w:r>
          </w:p>
        </w:tc>
        <w:tc>
          <w:tcPr>
            <w:tcW w:w="103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5</w:t>
            </w:r>
          </w:p>
        </w:tc>
        <w:tc>
          <w:tcPr>
            <w:tcW w:w="104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16" w:type="dxa"/>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nil"/>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bdr w:val="none" w:color="auto" w:sz="0" w:space="0"/>
              </w:rPr>
            </w:pPr>
            <w:r>
              <w:rPr>
                <w:rStyle w:val="24"/>
                <w:rFonts w:hint="eastAsia" w:ascii="方正仿宋_GBK" w:hAnsi="方正仿宋_GBK" w:eastAsia="方正仿宋_GBK" w:cs="方正仿宋_GBK"/>
                <w:color w:val="000000"/>
                <w:sz w:val="28"/>
                <w:szCs w:val="28"/>
                <w:bdr w:val="none" w:color="auto" w:sz="0" w:space="0"/>
              </w:rPr>
              <w:t>指标</w:t>
            </w:r>
            <w:r>
              <w:rPr>
                <w:rStyle w:val="31"/>
                <w:rFonts w:hint="default" w:ascii="Times New Roman" w:hAnsi="Times New Roman" w:eastAsia="方正仿宋_GBK" w:cs="Times New Roman"/>
                <w:color w:val="000000"/>
                <w:sz w:val="28"/>
                <w:szCs w:val="28"/>
                <w:bdr w:val="none" w:color="auto" w:sz="0" w:space="0"/>
              </w:rPr>
              <w:t>2</w:t>
            </w:r>
            <w:r>
              <w:rPr>
                <w:rStyle w:val="24"/>
                <w:rFonts w:hint="eastAsia" w:ascii="方正仿宋_GBK" w:hAnsi="方正仿宋_GBK" w:eastAsia="方正仿宋_GBK" w:cs="方正仿宋_GBK"/>
                <w:color w:val="000000"/>
                <w:sz w:val="28"/>
                <w:szCs w:val="28"/>
                <w:bdr w:val="none" w:color="auto" w:sz="0" w:space="0"/>
              </w:rPr>
              <w:t>：方便群众出行（</w:t>
            </w:r>
            <w:r>
              <w:rPr>
                <w:rFonts w:hint="default" w:ascii="Times New Roman" w:hAnsi="Times New Roman" w:eastAsia="方正仿宋_GBK" w:cs="Times New Roman"/>
                <w:i w:val="0"/>
                <w:iCs w:val="0"/>
                <w:caps w:val="0"/>
                <w:color w:val="000000"/>
                <w:spacing w:val="0"/>
                <w:kern w:val="0"/>
                <w:sz w:val="28"/>
                <w:szCs w:val="28"/>
                <w:bdr w:val="none" w:color="auto" w:sz="0" w:space="0"/>
                <w:shd w:val="clear" w:fill="FFFFFF"/>
              </w:rPr>
              <w:t>≥</w:t>
            </w:r>
            <w:r>
              <w:rPr>
                <w:rFonts w:hint="eastAsia" w:ascii="方正仿宋_GBK" w:hAnsi="方正仿宋_GBK" w:eastAsia="方正仿宋_GBK" w:cs="方正仿宋_GBK"/>
                <w:i w:val="0"/>
                <w:iCs w:val="0"/>
                <w:caps w:val="0"/>
                <w:color w:val="000000"/>
                <w:spacing w:val="0"/>
                <w:kern w:val="0"/>
                <w:sz w:val="28"/>
                <w:szCs w:val="28"/>
                <w:bdr w:val="none" w:color="auto" w:sz="0" w:space="0"/>
                <w:shd w:val="clear" w:fill="FFFFFF"/>
              </w:rPr>
              <w:t>人</w:t>
            </w:r>
            <w:r>
              <w:rPr>
                <w:rStyle w:val="24"/>
                <w:rFonts w:hint="eastAsia" w:ascii="方正仿宋_GBK" w:hAnsi="方正仿宋_GBK" w:eastAsia="方正仿宋_GBK" w:cs="方正仿宋_GBK"/>
                <w:color w:val="000000"/>
                <w:sz w:val="28"/>
                <w:szCs w:val="28"/>
                <w:bdr w:val="none" w:color="auto" w:sz="0" w:space="0"/>
              </w:rPr>
              <w:t>）</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1131</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1131</w:t>
            </w:r>
          </w:p>
        </w:tc>
        <w:tc>
          <w:tcPr>
            <w:tcW w:w="103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5</w:t>
            </w:r>
          </w:p>
        </w:tc>
        <w:tc>
          <w:tcPr>
            <w:tcW w:w="103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5</w:t>
            </w:r>
          </w:p>
        </w:tc>
        <w:tc>
          <w:tcPr>
            <w:tcW w:w="104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16" w:type="dxa"/>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nil"/>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bdr w:val="none" w:color="auto" w:sz="0" w:space="0"/>
              </w:rPr>
            </w:pPr>
            <w:r>
              <w:rPr>
                <w:rStyle w:val="24"/>
                <w:rFonts w:hint="eastAsia" w:ascii="方正仿宋_GBK" w:hAnsi="方正仿宋_GBK" w:eastAsia="方正仿宋_GBK" w:cs="方正仿宋_GBK"/>
                <w:color w:val="000000"/>
                <w:sz w:val="28"/>
                <w:szCs w:val="28"/>
                <w:bdr w:val="none" w:color="auto" w:sz="0" w:space="0"/>
              </w:rPr>
              <w:t>指标</w:t>
            </w:r>
            <w:r>
              <w:rPr>
                <w:rStyle w:val="31"/>
                <w:rFonts w:hint="default" w:ascii="Times New Roman" w:hAnsi="Times New Roman" w:eastAsia="方正仿宋_GBK" w:cs="Times New Roman"/>
                <w:color w:val="000000"/>
                <w:sz w:val="28"/>
                <w:szCs w:val="28"/>
                <w:bdr w:val="none" w:color="auto" w:sz="0" w:space="0"/>
              </w:rPr>
              <w:t>3</w:t>
            </w:r>
            <w:r>
              <w:rPr>
                <w:rStyle w:val="24"/>
                <w:rFonts w:hint="eastAsia" w:ascii="方正仿宋_GBK" w:hAnsi="方正仿宋_GBK" w:eastAsia="方正仿宋_GBK" w:cs="方正仿宋_GBK"/>
                <w:color w:val="000000"/>
                <w:sz w:val="28"/>
                <w:szCs w:val="28"/>
                <w:bdr w:val="none" w:color="auto" w:sz="0" w:space="0"/>
              </w:rPr>
              <w:t>：受益移民（</w:t>
            </w:r>
            <w:r>
              <w:rPr>
                <w:rFonts w:hint="default" w:ascii="Times New Roman" w:hAnsi="Times New Roman" w:eastAsia="方正仿宋_GBK" w:cs="Times New Roman"/>
                <w:i w:val="0"/>
                <w:iCs w:val="0"/>
                <w:caps w:val="0"/>
                <w:color w:val="000000"/>
                <w:spacing w:val="0"/>
                <w:kern w:val="0"/>
                <w:sz w:val="28"/>
                <w:szCs w:val="28"/>
                <w:bdr w:val="none" w:color="auto" w:sz="0" w:space="0"/>
                <w:shd w:val="clear" w:fill="FFFFFF"/>
              </w:rPr>
              <w:t>≥</w:t>
            </w:r>
            <w:r>
              <w:rPr>
                <w:rFonts w:hint="eastAsia" w:ascii="方正仿宋_GBK" w:hAnsi="方正仿宋_GBK" w:eastAsia="方正仿宋_GBK" w:cs="方正仿宋_GBK"/>
                <w:i w:val="0"/>
                <w:iCs w:val="0"/>
                <w:caps w:val="0"/>
                <w:color w:val="000000"/>
                <w:spacing w:val="0"/>
                <w:kern w:val="0"/>
                <w:sz w:val="28"/>
                <w:szCs w:val="28"/>
                <w:bdr w:val="none" w:color="auto" w:sz="0" w:space="0"/>
                <w:shd w:val="clear" w:fill="FFFFFF"/>
              </w:rPr>
              <w:t>人</w:t>
            </w:r>
            <w:r>
              <w:rPr>
                <w:rStyle w:val="24"/>
                <w:rFonts w:hint="eastAsia" w:ascii="方正仿宋_GBK" w:hAnsi="方正仿宋_GBK" w:eastAsia="方正仿宋_GBK" w:cs="方正仿宋_GBK"/>
                <w:color w:val="000000"/>
                <w:sz w:val="28"/>
                <w:szCs w:val="28"/>
                <w:bdr w:val="none" w:color="auto" w:sz="0" w:space="0"/>
              </w:rPr>
              <w:t>）</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86</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86</w:t>
            </w:r>
          </w:p>
        </w:tc>
        <w:tc>
          <w:tcPr>
            <w:tcW w:w="103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5</w:t>
            </w:r>
          </w:p>
        </w:tc>
        <w:tc>
          <w:tcPr>
            <w:tcW w:w="103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5</w:t>
            </w:r>
          </w:p>
        </w:tc>
        <w:tc>
          <w:tcPr>
            <w:tcW w:w="104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6" w:type="dxa"/>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生态效益指标</w:t>
            </w:r>
          </w:p>
        </w:tc>
        <w:tc>
          <w:tcPr>
            <w:tcW w:w="1664" w:type="dxa"/>
            <w:gridSpan w:val="3"/>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bdr w:val="none" w:color="auto" w:sz="0" w:space="0"/>
              </w:rPr>
            </w:pPr>
            <w:r>
              <w:rPr>
                <w:rStyle w:val="24"/>
                <w:rFonts w:hint="eastAsia" w:ascii="方正仿宋_GBK" w:hAnsi="方正仿宋_GBK" w:eastAsia="方正仿宋_GBK" w:cs="方正仿宋_GBK"/>
                <w:color w:val="000000"/>
                <w:sz w:val="28"/>
                <w:szCs w:val="28"/>
                <w:bdr w:val="none" w:color="auto" w:sz="0" w:space="0"/>
              </w:rPr>
              <w:t>指标</w:t>
            </w:r>
            <w:r>
              <w:rPr>
                <w:rStyle w:val="31"/>
                <w:rFonts w:hint="default" w:ascii="Times New Roman" w:hAnsi="Times New Roman" w:eastAsia="方正仿宋_GBK" w:cs="Times New Roman"/>
                <w:color w:val="000000"/>
                <w:sz w:val="28"/>
                <w:szCs w:val="28"/>
                <w:bdr w:val="none" w:color="auto" w:sz="0" w:space="0"/>
              </w:rPr>
              <w:t>1</w:t>
            </w:r>
            <w:r>
              <w:rPr>
                <w:rStyle w:val="24"/>
                <w:rFonts w:hint="eastAsia" w:ascii="方正仿宋_GBK" w:hAnsi="方正仿宋_GBK" w:eastAsia="方正仿宋_GBK" w:cs="方正仿宋_GBK"/>
                <w:color w:val="000000"/>
                <w:sz w:val="28"/>
                <w:szCs w:val="28"/>
                <w:bdr w:val="none" w:color="auto" w:sz="0" w:space="0"/>
              </w:rPr>
              <w:t>：</w:t>
            </w:r>
            <w:r>
              <w:rPr>
                <w:rFonts w:hint="eastAsia" w:ascii="方正仿宋_GBK" w:hAnsi="方正仿宋_GBK" w:eastAsia="方正仿宋_GBK" w:cs="方正仿宋_GBK"/>
                <w:i w:val="0"/>
                <w:iCs w:val="0"/>
                <w:caps w:val="0"/>
                <w:color w:val="000000"/>
                <w:spacing w:val="0"/>
                <w:kern w:val="0"/>
                <w:sz w:val="28"/>
                <w:szCs w:val="28"/>
                <w:bdr w:val="none" w:color="auto" w:sz="0" w:space="0"/>
                <w:shd w:val="clear" w:fill="FFFFFF"/>
              </w:rPr>
              <w:t>建成美丽移民村</w:t>
            </w:r>
            <w:r>
              <w:rPr>
                <w:rStyle w:val="24"/>
                <w:rFonts w:hint="eastAsia" w:ascii="方正仿宋_GBK" w:hAnsi="方正仿宋_GBK" w:eastAsia="方正仿宋_GBK" w:cs="方正仿宋_GBK"/>
                <w:color w:val="000000"/>
                <w:sz w:val="28"/>
                <w:szCs w:val="28"/>
                <w:bdr w:val="none" w:color="auto" w:sz="0" w:space="0"/>
              </w:rPr>
              <w:t>（</w:t>
            </w:r>
            <w:r>
              <w:rPr>
                <w:rStyle w:val="24"/>
                <w:rFonts w:hint="default" w:ascii="Times New Roman" w:hAnsi="Times New Roman" w:eastAsia="方正仿宋_GBK" w:cs="Times New Roman"/>
                <w:color w:val="000000"/>
                <w:sz w:val="28"/>
                <w:szCs w:val="28"/>
                <w:bdr w:val="none" w:color="auto" w:sz="0" w:space="0"/>
              </w:rPr>
              <w:t>=</w:t>
            </w:r>
            <w:r>
              <w:rPr>
                <w:rStyle w:val="24"/>
                <w:rFonts w:hint="eastAsia" w:ascii="方正仿宋_GBK" w:hAnsi="方正仿宋_GBK" w:eastAsia="方正仿宋_GBK" w:cs="方正仿宋_GBK"/>
                <w:color w:val="000000"/>
                <w:sz w:val="28"/>
                <w:szCs w:val="28"/>
                <w:bdr w:val="none" w:color="auto" w:sz="0" w:space="0"/>
              </w:rPr>
              <w:t>个）</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w:t>
            </w:r>
          </w:p>
        </w:tc>
        <w:tc>
          <w:tcPr>
            <w:tcW w:w="103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2</w:t>
            </w:r>
          </w:p>
        </w:tc>
        <w:tc>
          <w:tcPr>
            <w:tcW w:w="103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2</w:t>
            </w:r>
          </w:p>
        </w:tc>
        <w:tc>
          <w:tcPr>
            <w:tcW w:w="104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6" w:type="dxa"/>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restart"/>
            <w:tcBorders>
              <w:top w:val="nil"/>
              <w:left w:val="nil"/>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满意度指标（</w:t>
            </w:r>
            <w:r>
              <w:rPr>
                <w:rFonts w:hint="default" w:ascii="Times New Roman" w:hAnsi="Times New Roman" w:eastAsia="方正仿宋_GBK" w:cs="Times New Roman"/>
                <w:i w:val="0"/>
                <w:iCs w:val="0"/>
                <w:color w:val="000000"/>
                <w:kern w:val="0"/>
                <w:sz w:val="28"/>
                <w:szCs w:val="28"/>
                <w:bdr w:val="none" w:color="auto" w:sz="0" w:space="0"/>
              </w:rPr>
              <w:t>3</w:t>
            </w:r>
            <w:r>
              <w:rPr>
                <w:rFonts w:hint="eastAsia" w:ascii="方正仿宋_GBK" w:hAnsi="方正仿宋_GBK" w:eastAsia="方正仿宋_GBK" w:cs="方正仿宋_GBK"/>
                <w:i w:val="0"/>
                <w:iCs w:val="0"/>
                <w:color w:val="000000"/>
                <w:kern w:val="0"/>
                <w:sz w:val="28"/>
                <w:szCs w:val="28"/>
                <w:bdr w:val="none" w:color="auto" w:sz="0" w:space="0"/>
              </w:rPr>
              <w:t>分）</w:t>
            </w:r>
          </w:p>
        </w:tc>
        <w:tc>
          <w:tcPr>
            <w:tcW w:w="516" w:type="dxa"/>
            <w:vMerge w:val="restart"/>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服务对象满意度指标</w:t>
            </w:r>
          </w:p>
        </w:tc>
        <w:tc>
          <w:tcPr>
            <w:tcW w:w="1664" w:type="dxa"/>
            <w:gridSpan w:val="3"/>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bdr w:val="none" w:color="auto" w:sz="0" w:space="0"/>
              </w:rPr>
            </w:pPr>
            <w:r>
              <w:rPr>
                <w:rStyle w:val="24"/>
                <w:rFonts w:hint="eastAsia" w:ascii="方正仿宋_GBK" w:hAnsi="方正仿宋_GBK" w:eastAsia="方正仿宋_GBK" w:cs="方正仿宋_GBK"/>
                <w:color w:val="000000"/>
                <w:sz w:val="28"/>
                <w:szCs w:val="28"/>
                <w:bdr w:val="none" w:color="auto" w:sz="0" w:space="0"/>
              </w:rPr>
              <w:t>指标</w:t>
            </w:r>
            <w:r>
              <w:rPr>
                <w:rStyle w:val="31"/>
                <w:rFonts w:hint="default" w:ascii="Times New Roman" w:hAnsi="Times New Roman" w:eastAsia="方正仿宋_GBK" w:cs="Times New Roman"/>
                <w:color w:val="000000"/>
                <w:sz w:val="28"/>
                <w:szCs w:val="28"/>
                <w:bdr w:val="none" w:color="auto" w:sz="0" w:space="0"/>
              </w:rPr>
              <w:t>1</w:t>
            </w:r>
            <w:r>
              <w:rPr>
                <w:rStyle w:val="24"/>
                <w:rFonts w:hint="eastAsia" w:ascii="方正仿宋_GBK" w:hAnsi="方正仿宋_GBK" w:eastAsia="方正仿宋_GBK" w:cs="方正仿宋_GBK"/>
                <w:color w:val="000000"/>
                <w:sz w:val="28"/>
                <w:szCs w:val="28"/>
                <w:bdr w:val="none" w:color="auto" w:sz="0" w:space="0"/>
              </w:rPr>
              <w:t>：</w:t>
            </w:r>
            <w:r>
              <w:rPr>
                <w:rFonts w:hint="eastAsia" w:ascii="方正仿宋_GBK" w:hAnsi="方正仿宋_GBK" w:eastAsia="方正仿宋_GBK" w:cs="方正仿宋_GBK"/>
                <w:i w:val="0"/>
                <w:iCs w:val="0"/>
                <w:caps w:val="0"/>
                <w:color w:val="000000"/>
                <w:spacing w:val="0"/>
                <w:kern w:val="0"/>
                <w:sz w:val="28"/>
                <w:szCs w:val="28"/>
                <w:bdr w:val="none" w:color="auto" w:sz="0" w:space="0"/>
                <w:shd w:val="clear" w:fill="FFFFFF"/>
              </w:rPr>
              <w:t>移民对后期扶持政策实施满意度</w:t>
            </w:r>
            <w:r>
              <w:rPr>
                <w:rStyle w:val="24"/>
                <w:rFonts w:hint="eastAsia" w:ascii="方正仿宋_GBK" w:hAnsi="方正仿宋_GBK" w:eastAsia="方正仿宋_GBK" w:cs="方正仿宋_GBK"/>
                <w:color w:val="000000"/>
                <w:sz w:val="28"/>
                <w:szCs w:val="28"/>
                <w:bdr w:val="none" w:color="auto" w:sz="0" w:space="0"/>
              </w:rPr>
              <w:t>（</w:t>
            </w:r>
            <w:r>
              <w:rPr>
                <w:rFonts w:hint="default" w:ascii="Times New Roman" w:hAnsi="Times New Roman" w:eastAsia="方正仿宋_GBK" w:cs="Times New Roman"/>
                <w:i w:val="0"/>
                <w:iCs w:val="0"/>
                <w:caps w:val="0"/>
                <w:color w:val="000000"/>
                <w:spacing w:val="0"/>
                <w:kern w:val="0"/>
                <w:sz w:val="28"/>
                <w:szCs w:val="28"/>
                <w:bdr w:val="none" w:color="auto" w:sz="0" w:space="0"/>
                <w:shd w:val="clear" w:fill="FFFFFF"/>
              </w:rPr>
              <w:t>≥</w:t>
            </w:r>
            <w:r>
              <w:rPr>
                <w:rStyle w:val="24"/>
                <w:rFonts w:hint="default" w:ascii="Times New Roman" w:hAnsi="Times New Roman" w:eastAsia="方正仿宋_GBK" w:cs="Times New Roman"/>
                <w:color w:val="000000"/>
                <w:sz w:val="28"/>
                <w:szCs w:val="28"/>
                <w:bdr w:val="none" w:color="auto" w:sz="0" w:space="0"/>
              </w:rPr>
              <w:t>%</w:t>
            </w:r>
            <w:r>
              <w:rPr>
                <w:rStyle w:val="24"/>
                <w:rFonts w:hint="eastAsia" w:ascii="方正仿宋_GBK" w:hAnsi="方正仿宋_GBK" w:eastAsia="方正仿宋_GBK" w:cs="方正仿宋_GBK"/>
                <w:color w:val="000000"/>
                <w:sz w:val="28"/>
                <w:szCs w:val="28"/>
                <w:bdr w:val="none" w:color="auto" w:sz="0" w:space="0"/>
              </w:rPr>
              <w:t>）</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80</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80</w:t>
            </w:r>
          </w:p>
        </w:tc>
        <w:tc>
          <w:tcPr>
            <w:tcW w:w="103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2</w:t>
            </w:r>
          </w:p>
        </w:tc>
        <w:tc>
          <w:tcPr>
            <w:tcW w:w="103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2</w:t>
            </w:r>
          </w:p>
        </w:tc>
        <w:tc>
          <w:tcPr>
            <w:tcW w:w="104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6" w:type="dxa"/>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nil"/>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bdr w:val="none" w:color="auto" w:sz="0" w:space="0"/>
              </w:rPr>
            </w:pPr>
            <w:r>
              <w:rPr>
                <w:rStyle w:val="24"/>
                <w:rFonts w:hint="eastAsia" w:ascii="方正仿宋_GBK" w:hAnsi="方正仿宋_GBK" w:eastAsia="方正仿宋_GBK" w:cs="方正仿宋_GBK"/>
                <w:color w:val="000000"/>
                <w:sz w:val="28"/>
                <w:szCs w:val="28"/>
                <w:bdr w:val="none" w:color="auto" w:sz="0" w:space="0"/>
              </w:rPr>
              <w:t>指标</w:t>
            </w:r>
            <w:r>
              <w:rPr>
                <w:rStyle w:val="31"/>
                <w:rFonts w:hint="default" w:ascii="Times New Roman" w:hAnsi="Times New Roman" w:eastAsia="方正仿宋_GBK" w:cs="Times New Roman"/>
                <w:color w:val="000000"/>
                <w:sz w:val="28"/>
                <w:szCs w:val="28"/>
                <w:bdr w:val="none" w:color="auto" w:sz="0" w:space="0"/>
              </w:rPr>
              <w:t>2</w:t>
            </w:r>
            <w:r>
              <w:rPr>
                <w:rStyle w:val="24"/>
                <w:rFonts w:hint="eastAsia" w:ascii="方正仿宋_GBK" w:hAnsi="方正仿宋_GBK" w:eastAsia="方正仿宋_GBK" w:cs="方正仿宋_GBK"/>
                <w:color w:val="000000"/>
                <w:sz w:val="28"/>
                <w:szCs w:val="28"/>
                <w:bdr w:val="none" w:color="auto" w:sz="0" w:space="0"/>
              </w:rPr>
              <w:t>：交办的信访事项及时处理率（</w:t>
            </w:r>
            <w:r>
              <w:rPr>
                <w:rStyle w:val="24"/>
                <w:rFonts w:hint="default" w:ascii="Times New Roman" w:hAnsi="Times New Roman" w:eastAsia="方正仿宋_GBK" w:cs="Times New Roman"/>
                <w:color w:val="000000"/>
                <w:sz w:val="28"/>
                <w:szCs w:val="28"/>
                <w:bdr w:val="none" w:color="auto" w:sz="0" w:space="0"/>
              </w:rPr>
              <w:t>=%</w:t>
            </w:r>
            <w:r>
              <w:rPr>
                <w:rStyle w:val="24"/>
                <w:rFonts w:hint="eastAsia" w:ascii="方正仿宋_GBK" w:hAnsi="方正仿宋_GBK" w:eastAsia="方正仿宋_GBK" w:cs="方正仿宋_GBK"/>
                <w:color w:val="000000"/>
                <w:sz w:val="28"/>
                <w:szCs w:val="28"/>
                <w:bdr w:val="none" w:color="auto" w:sz="0" w:space="0"/>
              </w:rPr>
              <w:t>）</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100</w:t>
            </w:r>
          </w:p>
        </w:tc>
        <w:tc>
          <w:tcPr>
            <w:tcW w:w="1056"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100</w:t>
            </w:r>
          </w:p>
        </w:tc>
        <w:tc>
          <w:tcPr>
            <w:tcW w:w="103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w:t>
            </w:r>
          </w:p>
        </w:tc>
        <w:tc>
          <w:tcPr>
            <w:tcW w:w="103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w:t>
            </w:r>
          </w:p>
        </w:tc>
        <w:tc>
          <w:tcPr>
            <w:tcW w:w="104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08"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eastAsia" w:ascii="方正仿宋_GBK" w:hAnsi="方正仿宋_GBK" w:eastAsia="方正仿宋_GBK" w:cs="方正仿宋_GBK"/>
                <w:i w:val="0"/>
                <w:iCs w:val="0"/>
                <w:color w:val="000000"/>
                <w:kern w:val="0"/>
                <w:sz w:val="28"/>
                <w:szCs w:val="28"/>
                <w:bdr w:val="none" w:color="auto" w:sz="0" w:space="0"/>
              </w:rPr>
              <w:t>总分</w:t>
            </w:r>
          </w:p>
        </w:tc>
        <w:tc>
          <w:tcPr>
            <w:tcW w:w="103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100</w:t>
            </w:r>
          </w:p>
        </w:tc>
        <w:tc>
          <w:tcPr>
            <w:tcW w:w="1036"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bdr w:val="none" w:color="auto" w:sz="0" w:space="0"/>
              </w:rPr>
            </w:pPr>
            <w:r>
              <w:rPr>
                <w:rFonts w:hint="default" w:ascii="Times New Roman" w:hAnsi="Times New Roman" w:eastAsia="方正仿宋_GBK" w:cs="Times New Roman"/>
                <w:i w:val="0"/>
                <w:iCs w:val="0"/>
                <w:color w:val="000000"/>
                <w:kern w:val="0"/>
                <w:sz w:val="28"/>
                <w:szCs w:val="28"/>
                <w:bdr w:val="none" w:color="auto" w:sz="0" w:space="0"/>
              </w:rPr>
              <w:t>100</w:t>
            </w:r>
          </w:p>
        </w:tc>
        <w:tc>
          <w:tcPr>
            <w:tcW w:w="1044" w:type="dxa"/>
            <w:gridSpan w:val="2"/>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bdr w:val="none" w:color="auto" w:sz="0" w:space="0"/>
              </w:rPr>
            </w:pPr>
          </w:p>
        </w:tc>
      </w:tr>
    </w:tbl>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六、专业名词解释</w:t>
      </w:r>
    </w:p>
    <w:p>
      <w:pPr>
        <w:pStyle w:val="34"/>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（一）财政拨款收入：</w:t>
      </w:r>
      <w:r>
        <w:rPr>
          <w:rFonts w:hint="eastAsia" w:ascii="方正仿宋_GBK" w:hAnsi="方正仿宋_GBK" w:eastAsia="方正仿宋_GBK" w:cs="方正仿宋_GBK"/>
          <w:kern w:val="0"/>
          <w:sz w:val="32"/>
          <w:szCs w:val="32"/>
        </w:rPr>
        <w:t>指本年度从本级财政部门取得的财政拨款，包括一般公共预算财政拨款和政府性基金预算财政拨款。</w:t>
      </w:r>
    </w:p>
    <w:p>
      <w:pPr>
        <w:pStyle w:val="34"/>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（二）事业收入：</w:t>
      </w:r>
      <w:r>
        <w:rPr>
          <w:rFonts w:hint="eastAsia" w:ascii="方正仿宋_GBK" w:hAnsi="方正仿宋_GBK" w:eastAsia="方正仿宋_GBK" w:cs="方正仿宋_GBK"/>
          <w:kern w:val="0"/>
          <w:sz w:val="32"/>
          <w:szCs w:val="32"/>
        </w:rPr>
        <w:t>指事业单位开展专业业务活动及其辅助活动取得的现金流入；事业单位收到的财政专户实际核拨的教育收费等资金在此反映。</w:t>
      </w:r>
    </w:p>
    <w:p>
      <w:pPr>
        <w:pStyle w:val="34"/>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（三）经营收入：</w:t>
      </w:r>
      <w:r>
        <w:rPr>
          <w:rFonts w:hint="eastAsia" w:ascii="方正仿宋_GBK" w:hAnsi="方正仿宋_GBK" w:eastAsia="方正仿宋_GBK" w:cs="方正仿宋_GBK"/>
          <w:kern w:val="0"/>
          <w:sz w:val="32"/>
          <w:szCs w:val="32"/>
        </w:rPr>
        <w:t>指事业单位在专业业务活动及其辅助活动之外开展非独立核算经营活动取得的现金流入。</w:t>
      </w:r>
    </w:p>
    <w:p>
      <w:pPr>
        <w:pStyle w:val="34"/>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（四）其他收入：</w:t>
      </w:r>
      <w:r>
        <w:rPr>
          <w:rFonts w:hint="eastAsia" w:ascii="方正仿宋_GBK" w:hAnsi="方正仿宋_GBK" w:eastAsia="方正仿宋_GBK" w:cs="方正仿宋_GBK"/>
          <w:kern w:val="0"/>
          <w:sz w:val="32"/>
          <w:szCs w:val="32"/>
        </w:rPr>
        <w:t>指单位取得的除</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财政拨款收入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事业收入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经营收入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34"/>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（五）使用非财政拨款结余：</w:t>
      </w:r>
      <w:r>
        <w:rPr>
          <w:rFonts w:hint="eastAsia" w:ascii="方正仿宋_GBK" w:hAnsi="方正仿宋_GBK" w:eastAsia="方正仿宋_GBK" w:cs="方正仿宋_GBK"/>
          <w:kern w:val="0"/>
          <w:sz w:val="32"/>
          <w:szCs w:val="32"/>
        </w:rPr>
        <w:t>指单位在当年的</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财政拨款收入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事业收入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经营收入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其他收入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等不足以安排当年支出的情况下，使用以前年度积累的非财政拨款结余弥补本年度收支缺口的资金。</w:t>
      </w:r>
    </w:p>
    <w:p>
      <w:pPr>
        <w:pStyle w:val="34"/>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（六）年初结转和结余：</w:t>
      </w:r>
      <w:r>
        <w:rPr>
          <w:rFonts w:hint="eastAsia" w:ascii="方正仿宋_GBK" w:hAnsi="方正仿宋_GBK" w:eastAsia="方正仿宋_GBK" w:cs="方正仿宋_GBK"/>
          <w:kern w:val="0"/>
          <w:sz w:val="32"/>
          <w:szCs w:val="32"/>
        </w:rPr>
        <w:t>指单位上年结转本年使用的基本支出结转、项目支出结转和结余、经营结余。</w:t>
      </w:r>
    </w:p>
    <w:p>
      <w:pPr>
        <w:pStyle w:val="34"/>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（七）结余分配：</w:t>
      </w:r>
      <w:r>
        <w:rPr>
          <w:rFonts w:hint="eastAsia" w:ascii="方正仿宋_GBK" w:hAnsi="方正仿宋_GBK" w:eastAsia="方正仿宋_GBK" w:cs="方正仿宋_GBK"/>
          <w:kern w:val="0"/>
          <w:sz w:val="32"/>
          <w:szCs w:val="32"/>
        </w:rPr>
        <w:t>指单位按照国家有关规定，缴纳所得税、提取专用基金、转入非财政拨款结余等当年结余的分配情况。</w:t>
      </w:r>
    </w:p>
    <w:p>
      <w:pPr>
        <w:pStyle w:val="34"/>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（八）年末结转和结余：</w:t>
      </w:r>
      <w:r>
        <w:rPr>
          <w:rFonts w:hint="eastAsia" w:ascii="方正仿宋_GBK" w:hAnsi="方正仿宋_GBK" w:eastAsia="方正仿宋_GBK" w:cs="方正仿宋_GBK"/>
          <w:kern w:val="0"/>
          <w:sz w:val="32"/>
          <w:szCs w:val="32"/>
        </w:rPr>
        <w:t>指单位结转下年的基本支出结转、项目支出结转和结余、经营结余。</w:t>
      </w:r>
    </w:p>
    <w:p>
      <w:pPr>
        <w:pStyle w:val="34"/>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（九）基本支出：</w:t>
      </w:r>
      <w:r>
        <w:rPr>
          <w:rFonts w:hint="eastAsia" w:ascii="方正仿宋_GBK" w:hAnsi="方正仿宋_GBK" w:eastAsia="方正仿宋_GBK" w:cs="方正仿宋_GBK"/>
          <w:kern w:val="0"/>
          <w:sz w:val="32"/>
          <w:szCs w:val="32"/>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工资福利支出</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和</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对个人和家庭的补助</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；公用经费指政府收支分类经济科目中除</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工资福利支出</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和</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对个人和家庭的补助</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外的其他支出。</w:t>
      </w:r>
    </w:p>
    <w:p>
      <w:pPr>
        <w:pStyle w:val="34"/>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（十）项目支出：</w:t>
      </w:r>
      <w:r>
        <w:rPr>
          <w:rFonts w:hint="eastAsia" w:ascii="方正仿宋_GBK" w:hAnsi="方正仿宋_GBK" w:eastAsia="方正仿宋_GBK" w:cs="方正仿宋_GBK"/>
          <w:kern w:val="0"/>
          <w:sz w:val="32"/>
          <w:szCs w:val="32"/>
        </w:rPr>
        <w:t>指在基本支出之外为完成特定行政任务和事业发展目标所发生的支出。</w:t>
      </w:r>
    </w:p>
    <w:p>
      <w:pPr>
        <w:pStyle w:val="34"/>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（十一）经营支出：</w:t>
      </w:r>
      <w:r>
        <w:rPr>
          <w:rFonts w:hint="eastAsia" w:ascii="方正仿宋_GBK" w:hAnsi="方正仿宋_GBK" w:eastAsia="方正仿宋_GBK" w:cs="方正仿宋_GBK"/>
          <w:kern w:val="0"/>
          <w:sz w:val="32"/>
          <w:szCs w:val="32"/>
        </w:rPr>
        <w:t>指事业单位在专业业务活动及其辅助活动之外开展非独立核算经营活动发生的支出。</w:t>
      </w:r>
    </w:p>
    <w:p>
      <w:pPr>
        <w:pStyle w:val="34"/>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（十二）</w:t>
      </w:r>
      <w:r>
        <w:rPr>
          <w:rFonts w:hint="default" w:ascii="Times New Roman" w:hAnsi="Times New Roman" w:eastAsia="方正楷体_GBK" w:cs="Times New Roman"/>
          <w:kern w:val="0"/>
          <w:sz w:val="32"/>
          <w:szCs w:val="32"/>
        </w:rPr>
        <w:t>“</w:t>
      </w:r>
      <w:r>
        <w:rPr>
          <w:rFonts w:hint="eastAsia" w:ascii="方正楷体_GBK" w:hAnsi="方正楷体_GBK" w:eastAsia="方正楷体_GBK" w:cs="方正楷体_GBK"/>
          <w:kern w:val="0"/>
          <w:sz w:val="32"/>
          <w:szCs w:val="32"/>
        </w:rPr>
        <w:t>三公</w:t>
      </w:r>
      <w:r>
        <w:rPr>
          <w:rFonts w:hint="default" w:ascii="Times New Roman" w:hAnsi="Times New Roman" w:eastAsia="方正楷体_GBK" w:cs="Times New Roman"/>
          <w:kern w:val="0"/>
          <w:sz w:val="32"/>
          <w:szCs w:val="32"/>
        </w:rPr>
        <w:t>”</w:t>
      </w:r>
      <w:r>
        <w:rPr>
          <w:rFonts w:hint="eastAsia" w:ascii="方正楷体_GBK" w:hAnsi="方正楷体_GBK" w:eastAsia="方正楷体_GBK" w:cs="方正楷体_GBK"/>
          <w:kern w:val="0"/>
          <w:sz w:val="32"/>
          <w:szCs w:val="32"/>
        </w:rPr>
        <w:t>经费：</w:t>
      </w:r>
      <w:r>
        <w:rPr>
          <w:rFonts w:hint="eastAsia" w:ascii="方正仿宋_GBK" w:hAnsi="方正仿宋_GBK" w:eastAsia="方正仿宋_GBK" w:cs="方正仿宋_GBK"/>
          <w:kern w:val="0"/>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4"/>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（十三）机关运行经费：</w:t>
      </w:r>
      <w:r>
        <w:rPr>
          <w:rFonts w:hint="eastAsia" w:ascii="方正仿宋_GBK" w:hAnsi="方正仿宋_GBK" w:eastAsia="方正仿宋_GBK" w:cs="方正仿宋_GBK"/>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4"/>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（十四）工资福利支出（支出经济分类科目类级）：</w:t>
      </w:r>
      <w:r>
        <w:rPr>
          <w:rFonts w:hint="eastAsia" w:ascii="方正仿宋_GBK" w:hAnsi="方正仿宋_GBK" w:eastAsia="方正仿宋_GBK" w:cs="方正仿宋_GBK"/>
          <w:kern w:val="0"/>
          <w:sz w:val="32"/>
          <w:szCs w:val="32"/>
        </w:rPr>
        <w:t>反映单位开支的在职职工和编制外长期聘用人员的各类劳动报酬，以及为上述人员缴纳的各项社会保险费等。</w:t>
      </w:r>
    </w:p>
    <w:p>
      <w:pPr>
        <w:pStyle w:val="34"/>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（十五）商品和服务支出（支出经济分类科目类级）：</w:t>
      </w:r>
      <w:r>
        <w:rPr>
          <w:rFonts w:hint="eastAsia" w:ascii="方正仿宋_GBK" w:hAnsi="方正仿宋_GBK" w:eastAsia="方正仿宋_GBK" w:cs="方正仿宋_GBK"/>
          <w:kern w:val="0"/>
          <w:sz w:val="32"/>
          <w:szCs w:val="32"/>
        </w:rPr>
        <w:t>反映单位购买商品和服务的支出（不包括用于购置固定资产的支出、战略性和应急储备支出）。</w:t>
      </w:r>
    </w:p>
    <w:p>
      <w:pPr>
        <w:pStyle w:val="34"/>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（十六）对个人和家庭的补助（支出经济分类科目类级）：</w:t>
      </w:r>
      <w:r>
        <w:rPr>
          <w:rFonts w:hint="eastAsia" w:ascii="方正仿宋_GBK" w:hAnsi="方正仿宋_GBK" w:eastAsia="方正仿宋_GBK" w:cs="方正仿宋_GBK"/>
          <w:kern w:val="0"/>
          <w:sz w:val="32"/>
          <w:szCs w:val="32"/>
        </w:rPr>
        <w:t>反映用于对个人和家庭的补助支出。</w:t>
      </w:r>
    </w:p>
    <w:p>
      <w:pPr>
        <w:pStyle w:val="34"/>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（十七）其他资本性支出（支出经济分类科目类级）：</w:t>
      </w:r>
      <w:r>
        <w:rPr>
          <w:rFonts w:hint="eastAsia" w:ascii="方正仿宋_GBK" w:hAnsi="方正仿宋_GBK" w:eastAsia="方正仿宋_GBK" w:cs="方正仿宋_GBK"/>
          <w:kern w:val="0"/>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七、决算公开联系方式及信息反馈渠道</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本单位决算公开信息反馈和联系方式：</w:t>
      </w:r>
    </w:p>
    <w:p>
      <w:pPr>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联系人：杨晶</w:t>
      </w:r>
      <w:r>
        <w:rPr>
          <w:rFonts w:hint="default" w:ascii="Times New Roman" w:hAnsi="Times New Roman" w:eastAsia="方正仿宋_GBK" w:cs="Times New Roman"/>
          <w:kern w:val="0"/>
          <w:sz w:val="32"/>
          <w:szCs w:val="32"/>
        </w:rPr>
        <w:t xml:space="preserve">  </w:t>
      </w:r>
      <w:r>
        <w:rPr>
          <w:rFonts w:hint="eastAsia" w:ascii="方正仿宋_GBK" w:hAnsi="方正仿宋_GBK" w:eastAsia="方正仿宋_GBK" w:cs="方正仿宋_GBK"/>
          <w:kern w:val="0"/>
          <w:sz w:val="32"/>
          <w:szCs w:val="32"/>
        </w:rPr>
        <w:t>办公电话：</w:t>
      </w:r>
      <w:r>
        <w:rPr>
          <w:rFonts w:hint="default" w:ascii="Times New Roman" w:hAnsi="Times New Roman" w:eastAsia="方正仿宋_GBK" w:cs="Times New Roman"/>
          <w:kern w:val="0"/>
          <w:sz w:val="32"/>
          <w:szCs w:val="32"/>
        </w:rPr>
        <w:t>023-55633558</w:t>
      </w:r>
    </w:p>
    <w:p>
      <w:pPr>
        <w:pStyle w:val="2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sectPr>
      <w:pgSz w:w="11915" w:h="16851"/>
      <w:pgMar w:top="2098" w:right="1531" w:bottom="1984" w:left="1531" w:header="851" w:footer="1474" w:gutter="0"/>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1" w:fontKey="{4628751E-8C7F-4999-A6F2-B44A03570C10}"/>
  </w:font>
  <w:font w:name="Wingdings">
    <w:panose1 w:val="05000000000000000000"/>
    <w:charset w:val="00"/>
    <w:family w:val="auto"/>
    <w:pitch w:val="default"/>
    <w:sig w:usb0="00000000" w:usb1="00000000" w:usb2="00000000" w:usb3="00000000" w:csb0="80000000" w:csb1="00000000"/>
  </w:font>
  <w:font w:name="方正仿宋_GBK">
    <w:panose1 w:val="02000000000000000000"/>
    <w:charset w:val="86"/>
    <w:family w:val="auto"/>
    <w:pitch w:val="default"/>
    <w:sig w:usb0="00000001" w:usb1="080E0000" w:usb2="00000000" w:usb3="00000000" w:csb0="00040000" w:csb1="00000000"/>
    <w:embedRegular r:id="rId2" w:fontKey="{DC4010F0-4C59-4016-8E75-5DBCDB87E843}"/>
  </w:font>
  <w:font w:name="方正楷体_GBK">
    <w:panose1 w:val="02000000000000000000"/>
    <w:charset w:val="86"/>
    <w:family w:val="auto"/>
    <w:pitch w:val="default"/>
    <w:sig w:usb0="00000001" w:usb1="080E0000" w:usb2="00000000" w:usb3="00000000" w:csb0="00040000" w:csb1="00000000"/>
    <w:embedRegular r:id="rId3" w:fontKey="{901AA7E1-2F6C-4617-8088-217DBC7D37C2}"/>
  </w:font>
  <w:font w:name="方正黑体_GBK">
    <w:panose1 w:val="03000509000000000000"/>
    <w:charset w:val="86"/>
    <w:family w:val="auto"/>
    <w:pitch w:val="default"/>
    <w:sig w:usb0="00000001" w:usb1="080E0000" w:usb2="00000000" w:usb3="00000000" w:csb0="00040000" w:csb1="00000000"/>
    <w:embedRegular r:id="rId4" w:fontKey="{866CA803-EE8B-4640-91EE-850E93A8393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evenAndOddHeaders w:val="1"/>
  <w:drawingGridVerticalSpacing w:val="157"/>
  <w:displayHorizontalDrawingGridEvery w:val="0"/>
  <w:displayVerticalDrawingGridEvery w:val="2"/>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N2ZmMmJlZTc5OTFkMjdiY2RkN2JkZDNlNmNhYjcifQ=="/>
  </w:docVars>
  <w:rsids>
    <w:rsidRoot w:val="00000000"/>
    <w:rsid w:val="246E7CAF"/>
    <w:rsid w:val="2E2003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普通(网站) Char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3">
    <w:name w:val="HTML 预设格式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4">
    <w:name w:val="pre Char"/>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5">
    <w:name w:val="26"/>
    <w:basedOn w:val="11"/>
    <w:uiPriority w:val="0"/>
    <w:rPr>
      <w:rFonts w:hint="default" w:ascii="Times New Roman" w:hAnsi="Times New Roman" w:cs="Times New Roman"/>
      <w:color w:val="000000"/>
      <w:sz w:val="18"/>
      <w:szCs w:val="18"/>
    </w:rPr>
  </w:style>
  <w:style w:type="character" w:customStyle="1" w:styleId="16">
    <w:name w:val="20"/>
    <w:basedOn w:val="11"/>
    <w:uiPriority w:val="0"/>
    <w:rPr>
      <w:rFonts w:hint="default" w:ascii="Times New Roman" w:hAnsi="Times New Roman" w:cs="Times New Roman"/>
    </w:rPr>
  </w:style>
  <w:style w:type="character" w:customStyle="1" w:styleId="17">
    <w:name w:val="22"/>
    <w:basedOn w:val="11"/>
    <w:uiPriority w:val="0"/>
    <w:rPr>
      <w:rFonts w:hint="default" w:ascii="Times New Roman" w:hAnsi="Times New Roman" w:cs="Times New Roman"/>
    </w:rPr>
  </w:style>
  <w:style w:type="paragraph" w:customStyle="1" w:styleId="18">
    <w:name w:val="普通(网站)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9">
    <w:name w:val="27"/>
    <w:basedOn w:val="11"/>
    <w:uiPriority w:val="0"/>
    <w:rPr>
      <w:rFonts w:hint="eastAsia" w:ascii="宋体" w:hAnsi="宋体" w:eastAsia="宋体" w:cs="宋体"/>
      <w:color w:val="000000"/>
      <w:sz w:val="18"/>
      <w:szCs w:val="18"/>
    </w:rPr>
  </w:style>
  <w:style w:type="character" w:customStyle="1" w:styleId="20">
    <w:name w:val="19"/>
    <w:basedOn w:val="11"/>
    <w:uiPriority w:val="0"/>
    <w:rPr>
      <w:rFonts w:hint="default" w:ascii="Times New Roman" w:hAnsi="Times New Roman" w:cs="Times New Roman"/>
    </w:rPr>
  </w:style>
  <w:style w:type="character" w:customStyle="1" w:styleId="21">
    <w:name w:val="10"/>
    <w:basedOn w:val="11"/>
    <w:uiPriority w:val="0"/>
    <w:rPr>
      <w:rFonts w:hint="default" w:ascii="Times New Roman" w:hAnsi="Times New Roman" w:cs="Times New Roman"/>
    </w:rPr>
  </w:style>
  <w:style w:type="character" w:customStyle="1" w:styleId="22">
    <w:name w:val="15"/>
    <w:basedOn w:val="11"/>
    <w:uiPriority w:val="0"/>
    <w:rPr>
      <w:rFonts w:hint="default" w:ascii="Times New Roman" w:hAnsi="Times New Roman" w:cs="Times New Roman"/>
    </w:rPr>
  </w:style>
  <w:style w:type="character" w:customStyle="1" w:styleId="23">
    <w:name w:val="16"/>
    <w:basedOn w:val="11"/>
    <w:uiPriority w:val="0"/>
    <w:rPr>
      <w:rFonts w:hint="eastAsia" w:ascii="宋体" w:hAnsi="宋体" w:eastAsia="宋体" w:cs="宋体"/>
      <w:color w:val="000000"/>
      <w:sz w:val="18"/>
      <w:szCs w:val="18"/>
    </w:rPr>
  </w:style>
  <w:style w:type="character" w:customStyle="1" w:styleId="24">
    <w:name w:val="17"/>
    <w:basedOn w:val="11"/>
    <w:uiPriority w:val="0"/>
    <w:rPr>
      <w:rFonts w:hint="eastAsia" w:ascii="方正仿宋_GBK" w:hAnsi="方正仿宋_GBK" w:eastAsia="方正仿宋_GBK" w:cs="方正仿宋_GBK"/>
      <w:color w:val="000000"/>
      <w:sz w:val="18"/>
      <w:szCs w:val="18"/>
    </w:rPr>
  </w:style>
  <w:style w:type="character" w:customStyle="1" w:styleId="25">
    <w:name w:val="23"/>
    <w:basedOn w:val="11"/>
    <w:uiPriority w:val="0"/>
    <w:rPr>
      <w:rFonts w:hint="eastAsia" w:ascii="方正仿宋_GBK" w:hAnsi="方正仿宋_GBK" w:eastAsia="方正仿宋_GBK" w:cs="方正仿宋_GBK"/>
      <w:color w:val="000000"/>
      <w:sz w:val="18"/>
      <w:szCs w:val="18"/>
    </w:rPr>
  </w:style>
  <w:style w:type="character" w:customStyle="1" w:styleId="26">
    <w:name w:val="18"/>
    <w:basedOn w:val="11"/>
    <w:uiPriority w:val="0"/>
    <w:rPr>
      <w:rFonts w:hint="default" w:ascii="Times New Roman" w:hAnsi="Times New Roman" w:cs="Times New Roman"/>
      <w:b/>
      <w:bCs/>
    </w:rPr>
  </w:style>
  <w:style w:type="character" w:customStyle="1" w:styleId="27">
    <w:name w:val="21"/>
    <w:basedOn w:val="11"/>
    <w:uiPriority w:val="0"/>
    <w:rPr>
      <w:rFonts w:hint="default" w:ascii="Times New Roman" w:hAnsi="Times New Roman" w:cs="Times New Roman"/>
    </w:rPr>
  </w:style>
  <w:style w:type="paragraph" w:customStyle="1" w:styleId="28">
    <w:name w:val="p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9">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30">
    <w:name w:val="24"/>
    <w:basedOn w:val="11"/>
    <w:uiPriority w:val="0"/>
    <w:rPr>
      <w:rFonts w:hint="default" w:ascii="Times New Roman" w:hAnsi="Times New Roman" w:cs="Times New Roman"/>
    </w:rPr>
  </w:style>
  <w:style w:type="character" w:customStyle="1" w:styleId="31">
    <w:name w:val="25"/>
    <w:basedOn w:val="11"/>
    <w:uiPriority w:val="0"/>
    <w:rPr>
      <w:rFonts w:hint="default" w:ascii="Times New Roman" w:hAnsi="Times New Roman" w:cs="Times New Roman"/>
      <w:color w:val="000000"/>
      <w:sz w:val="18"/>
      <w:szCs w:val="18"/>
    </w:rPr>
  </w:style>
  <w:style w:type="paragraph" w:customStyle="1" w:styleId="32">
    <w:name w:val="HTML 预设格式 Char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3">
    <w:name w:val="普通(网站) Char Char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34">
    <w:name w:val="列出段落"/>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2023-10-24T02:41:06Z</dcterms:created>
  <dc:creator>admin</dc:creator>
  <cp:lastModifiedBy>water</cp:lastModifiedBy>
  <dcterms:modified xsi:type="dcterms:W3CDTF">2023-10-24T02:41:28Z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6A3CB4153A334B549CCB49F532359FBF_13</vt:lpwstr>
  </property>
</Properties>
</file>