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重庆市云阳县政府采购管理中心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20" w:lineRule="exact"/>
        <w:jc w:val="center"/>
        <w:textAlignment w:val="auto"/>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highlight w:val="none"/>
          <w:shd w:val="clear" w:color="auto" w:fill="FFFFFF"/>
        </w:rPr>
      </w:pP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rPr>
        <w:t>一、单位基本情况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1.</w:t>
      </w:r>
      <w:r>
        <w:rPr>
          <w:rFonts w:hint="eastAsia" w:ascii="Times New Roman" w:hAnsi="Times New Roman" w:eastAsia="方正仿宋_GBK" w:cs="方正仿宋_GBK"/>
          <w:sz w:val="32"/>
          <w:szCs w:val="32"/>
          <w:highlight w:val="none"/>
          <w:shd w:val="clear" w:color="auto" w:fill="FFFFFF"/>
          <w:lang w:val="en-US" w:eastAsia="zh-CN"/>
        </w:rPr>
        <w:t xml:space="preserve"> </w:t>
      </w:r>
      <w:r>
        <w:rPr>
          <w:rFonts w:hint="eastAsia" w:ascii="Times New Roman" w:hAnsi="Times New Roman" w:eastAsia="方正仿宋_GBK" w:cs="方正仿宋_GBK"/>
          <w:sz w:val="32"/>
          <w:szCs w:val="32"/>
          <w:highlight w:val="none"/>
          <w:shd w:val="clear" w:color="auto" w:fill="FFFFFF"/>
        </w:rPr>
        <w:t>宣传贯彻政府采购有关法律、法规，协助主管部门起草全县政府采购政策并组织实施。</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2.</w:t>
      </w:r>
      <w:r>
        <w:rPr>
          <w:rFonts w:hint="eastAsia" w:ascii="Times New Roman" w:hAnsi="Times New Roman" w:eastAsia="方正仿宋_GBK" w:cs="方正仿宋_GBK"/>
          <w:sz w:val="32"/>
          <w:szCs w:val="32"/>
          <w:highlight w:val="none"/>
          <w:shd w:val="clear" w:color="auto" w:fill="FFFFFF"/>
          <w:lang w:val="en-US" w:eastAsia="zh-CN"/>
        </w:rPr>
        <w:t xml:space="preserve"> </w:t>
      </w:r>
      <w:r>
        <w:rPr>
          <w:rFonts w:hint="eastAsia" w:ascii="Times New Roman" w:hAnsi="Times New Roman" w:eastAsia="方正仿宋_GBK" w:cs="方正仿宋_GBK"/>
          <w:sz w:val="32"/>
          <w:szCs w:val="32"/>
          <w:highlight w:val="none"/>
          <w:shd w:val="clear" w:color="auto" w:fill="FFFFFF"/>
        </w:rPr>
        <w:t>编制云阳县政府采购年度计划，下达采购任务，监督采购活动，审核拨款申请。</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3.</w:t>
      </w:r>
      <w:r>
        <w:rPr>
          <w:rFonts w:hint="eastAsia" w:ascii="Times New Roman" w:hAnsi="Times New Roman" w:eastAsia="方正仿宋_GBK" w:cs="方正仿宋_GBK"/>
          <w:sz w:val="32"/>
          <w:szCs w:val="32"/>
          <w:highlight w:val="none"/>
          <w:shd w:val="clear" w:color="auto" w:fill="FFFFFF"/>
          <w:lang w:val="en-US" w:eastAsia="zh-CN"/>
        </w:rPr>
        <w:t xml:space="preserve"> </w:t>
      </w:r>
      <w:r>
        <w:rPr>
          <w:rFonts w:hint="eastAsia" w:ascii="Times New Roman" w:hAnsi="Times New Roman" w:eastAsia="方正仿宋_GBK" w:cs="方正仿宋_GBK"/>
          <w:sz w:val="32"/>
          <w:szCs w:val="32"/>
          <w:highlight w:val="none"/>
          <w:shd w:val="clear" w:color="auto" w:fill="FFFFFF"/>
        </w:rPr>
        <w:t>确定并调整云阳县政府采购集中采购目录和公开招投标采购范围的限额标准。</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4.</w:t>
      </w:r>
      <w:r>
        <w:rPr>
          <w:rFonts w:hint="eastAsia" w:ascii="Times New Roman" w:hAnsi="Times New Roman" w:eastAsia="方正仿宋_GBK" w:cs="方正仿宋_GBK"/>
          <w:sz w:val="32"/>
          <w:szCs w:val="32"/>
          <w:highlight w:val="none"/>
          <w:shd w:val="clear" w:color="auto" w:fill="FFFFFF"/>
          <w:lang w:val="en-US" w:eastAsia="zh-CN"/>
        </w:rPr>
        <w:t xml:space="preserve"> </w:t>
      </w:r>
      <w:r>
        <w:rPr>
          <w:rFonts w:hint="eastAsia" w:ascii="Times New Roman" w:hAnsi="Times New Roman" w:eastAsia="方正仿宋_GBK" w:cs="方正仿宋_GBK"/>
          <w:sz w:val="32"/>
          <w:szCs w:val="32"/>
          <w:highlight w:val="none"/>
          <w:shd w:val="clear" w:color="auto" w:fill="FFFFFF"/>
        </w:rPr>
        <w:t>审批社会中介机构取得云阳县政府采购业务的代理资格，受理政府采购投诉事项。</w:t>
      </w:r>
      <w:bookmarkStart w:id="0" w:name="_GoBack"/>
      <w:bookmarkEnd w:id="0"/>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5.</w:t>
      </w:r>
      <w:r>
        <w:rPr>
          <w:rFonts w:hint="eastAsia" w:ascii="Times New Roman" w:hAnsi="Times New Roman" w:eastAsia="方正仿宋_GBK" w:cs="方正仿宋_GBK"/>
          <w:sz w:val="32"/>
          <w:szCs w:val="32"/>
          <w:highlight w:val="none"/>
          <w:shd w:val="clear" w:color="auto" w:fill="FFFFFF"/>
          <w:lang w:val="en-US" w:eastAsia="zh-CN"/>
        </w:rPr>
        <w:t xml:space="preserve"> </w:t>
      </w:r>
      <w:r>
        <w:rPr>
          <w:rFonts w:hint="eastAsia" w:ascii="Times New Roman" w:hAnsi="Times New Roman" w:eastAsia="方正仿宋_GBK" w:cs="方正仿宋_GBK"/>
          <w:sz w:val="32"/>
          <w:szCs w:val="32"/>
          <w:highlight w:val="none"/>
          <w:shd w:val="clear" w:color="auto" w:fill="FFFFFF"/>
        </w:rPr>
        <w:t>收集、发布和统计全县政府采购信息。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6.</w:t>
      </w:r>
      <w:r>
        <w:rPr>
          <w:rFonts w:hint="eastAsia" w:ascii="Times New Roman" w:hAnsi="Times New Roman" w:eastAsia="方正仿宋_GBK" w:cs="方正仿宋_GBK"/>
          <w:sz w:val="32"/>
          <w:szCs w:val="32"/>
          <w:highlight w:val="none"/>
          <w:shd w:val="clear" w:color="auto" w:fill="FFFFFF"/>
          <w:lang w:val="en-US" w:eastAsia="zh-CN"/>
        </w:rPr>
        <w:t xml:space="preserve"> </w:t>
      </w:r>
      <w:r>
        <w:rPr>
          <w:rFonts w:hint="eastAsia" w:ascii="Times New Roman" w:hAnsi="Times New Roman" w:eastAsia="方正仿宋_GBK" w:cs="方正仿宋_GBK"/>
          <w:sz w:val="32"/>
          <w:szCs w:val="32"/>
          <w:highlight w:val="none"/>
          <w:shd w:val="clear" w:color="auto" w:fill="FFFFFF"/>
        </w:rPr>
        <w:t>建立政府采购报表及决算制度。</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7.</w:t>
      </w:r>
      <w:r>
        <w:rPr>
          <w:rFonts w:hint="eastAsia" w:ascii="Times New Roman" w:hAnsi="Times New Roman" w:eastAsia="方正仿宋_GBK" w:cs="方正仿宋_GBK"/>
          <w:sz w:val="32"/>
          <w:szCs w:val="32"/>
          <w:highlight w:val="none"/>
          <w:shd w:val="clear" w:color="auto" w:fill="FFFFFF"/>
          <w:lang w:val="en-US" w:eastAsia="zh-CN"/>
        </w:rPr>
        <w:t xml:space="preserve"> </w:t>
      </w:r>
      <w:r>
        <w:rPr>
          <w:rFonts w:hint="eastAsia" w:ascii="Times New Roman" w:hAnsi="Times New Roman" w:eastAsia="方正仿宋_GBK" w:cs="方正仿宋_GBK"/>
          <w:sz w:val="32"/>
          <w:szCs w:val="32"/>
          <w:highlight w:val="none"/>
          <w:shd w:val="clear" w:color="auto" w:fill="FFFFFF"/>
        </w:rPr>
        <w:t>完成上级交办的其他工作。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（二）机构设置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云阳县政府采购管理</w:t>
      </w:r>
      <w:r>
        <w:rPr>
          <w:rFonts w:hint="eastAsia" w:ascii="Times New Roman" w:hAnsi="Times New Roman" w:eastAsia="方正仿宋_GBK" w:cs="方正仿宋_GBK"/>
          <w:sz w:val="32"/>
          <w:szCs w:val="32"/>
          <w:highlight w:val="none"/>
          <w:shd w:val="clear" w:color="auto" w:fill="FFFFFF"/>
          <w:lang w:eastAsia="zh-CN"/>
        </w:rPr>
        <w:t>中心</w:t>
      </w:r>
      <w:r>
        <w:rPr>
          <w:rFonts w:hint="eastAsia" w:ascii="Times New Roman" w:hAnsi="Times New Roman" w:eastAsia="方正仿宋_GBK" w:cs="方正仿宋_GBK"/>
          <w:sz w:val="32"/>
          <w:szCs w:val="32"/>
          <w:highlight w:val="none"/>
          <w:shd w:val="clear" w:color="auto" w:fill="FFFFFF"/>
        </w:rPr>
        <w:t>为云阳县财政局管理的</w:t>
      </w:r>
      <w:r>
        <w:rPr>
          <w:rFonts w:hint="eastAsia" w:ascii="Times New Roman" w:hAnsi="Times New Roman" w:eastAsia="方正仿宋_GBK" w:cs="方正仿宋_GBK"/>
          <w:sz w:val="32"/>
          <w:szCs w:val="32"/>
          <w:highlight w:val="none"/>
          <w:shd w:val="clear" w:color="auto" w:fill="FFFFFF"/>
          <w:lang w:eastAsia="zh-CN"/>
        </w:rPr>
        <w:t>公益一类</w:t>
      </w:r>
      <w:r>
        <w:rPr>
          <w:rFonts w:hint="eastAsia" w:ascii="Times New Roman" w:hAnsi="Times New Roman" w:eastAsia="方正仿宋_GBK" w:cs="方正仿宋_GBK"/>
          <w:sz w:val="32"/>
          <w:szCs w:val="32"/>
          <w:highlight w:val="none"/>
          <w:shd w:val="clear" w:color="auto" w:fill="FFFFFF"/>
        </w:rPr>
        <w:t>事业单位。</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rPr>
        <w:t>二、单位决算情况说明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（一）收入支出决算总体情况说明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1.</w:t>
      </w:r>
      <w:r>
        <w:rPr>
          <w:rFonts w:hint="eastAsia" w:ascii="Times New Roman" w:hAnsi="Times New Roman" w:eastAsia="方正仿宋_GBK" w:cs="方正仿宋_GBK"/>
          <w:b/>
          <w:bCs/>
          <w:sz w:val="32"/>
          <w:szCs w:val="32"/>
          <w:highlight w:val="none"/>
          <w:shd w:val="clear" w:color="auto" w:fill="FFFFFF"/>
          <w:lang w:val="en-US" w:eastAsia="zh-CN"/>
        </w:rPr>
        <w:t xml:space="preserve"> </w:t>
      </w:r>
      <w:r>
        <w:rPr>
          <w:rFonts w:hint="eastAsia" w:ascii="Times New Roman" w:hAnsi="Times New Roman" w:eastAsia="方正仿宋_GBK" w:cs="方正仿宋_GBK"/>
          <w:b/>
          <w:bCs/>
          <w:sz w:val="32"/>
          <w:szCs w:val="32"/>
          <w:highlight w:val="none"/>
          <w:shd w:val="clear" w:color="auto" w:fill="FFFFFF"/>
        </w:rPr>
        <w:t>总体情况。</w:t>
      </w:r>
      <w:r>
        <w:rPr>
          <w:rFonts w:hint="eastAsia" w:ascii="Times New Roman" w:hAnsi="Times New Roman" w:eastAsia="方正仿宋_GBK" w:cs="方正仿宋_GBK"/>
          <w:sz w:val="32"/>
          <w:szCs w:val="32"/>
          <w:highlight w:val="none"/>
          <w:shd w:val="clear" w:color="auto" w:fill="FFFFFF"/>
        </w:rPr>
        <w:t>2023年度收入总计83.34万元，支出总计83.34万元。收支较上年决算数增加5.62万元，增长7.23%，主要原因是根据工龄</w:t>
      </w:r>
      <w:r>
        <w:rPr>
          <w:rFonts w:hint="eastAsia" w:ascii="Times New Roman" w:hAnsi="Times New Roman" w:eastAsia="方正仿宋_GBK" w:cs="方正仿宋_GBK"/>
          <w:sz w:val="32"/>
          <w:szCs w:val="32"/>
          <w:highlight w:val="none"/>
          <w:shd w:val="clear" w:color="auto" w:fill="FFFFFF"/>
          <w:lang w:eastAsia="zh-CN"/>
        </w:rPr>
        <w:t>、职级晋升</w:t>
      </w:r>
      <w:r>
        <w:rPr>
          <w:rFonts w:hint="eastAsia" w:ascii="Times New Roman" w:hAnsi="Times New Roman" w:eastAsia="方正仿宋_GBK" w:cs="方正仿宋_GBK"/>
          <w:sz w:val="32"/>
          <w:szCs w:val="32"/>
          <w:highlight w:val="none"/>
          <w:shd w:val="clear" w:color="auto" w:fill="FFFFFF"/>
        </w:rPr>
        <w:t>等调整增加人员工资</w:t>
      </w:r>
      <w:r>
        <w:rPr>
          <w:rFonts w:hint="eastAsia" w:ascii="Times New Roman" w:hAnsi="Times New Roman" w:eastAsia="方正仿宋_GBK" w:cs="方正仿宋_GBK"/>
          <w:sz w:val="32"/>
          <w:szCs w:val="32"/>
          <w:highlight w:val="none"/>
          <w:shd w:val="clear" w:color="auto" w:fill="FFFFFF"/>
          <w:lang w:eastAsia="zh-CN"/>
        </w:rPr>
        <w:t>、</w:t>
      </w:r>
      <w:r>
        <w:rPr>
          <w:rFonts w:hint="eastAsia" w:ascii="Times New Roman" w:hAnsi="Times New Roman" w:eastAsia="方正仿宋_GBK" w:cs="方正仿宋_GBK"/>
          <w:sz w:val="32"/>
          <w:szCs w:val="32"/>
          <w:highlight w:val="none"/>
          <w:shd w:val="clear" w:color="auto" w:fill="FFFFFF"/>
        </w:rPr>
        <w:t>社保缴费等，本年收入增加</w:t>
      </w:r>
      <w:r>
        <w:rPr>
          <w:rFonts w:hint="eastAsia" w:ascii="Times New Roman" w:hAnsi="Times New Roman" w:eastAsia="方正仿宋_GBK" w:cs="方正仿宋_GBK"/>
          <w:sz w:val="32"/>
          <w:szCs w:val="32"/>
          <w:highlight w:val="none"/>
          <w:shd w:val="clear" w:color="auto" w:fill="FFFFFF"/>
          <w:lang w:eastAsia="zh-CN"/>
        </w:rPr>
        <w:t>，支出增加</w:t>
      </w:r>
      <w:r>
        <w:rPr>
          <w:rFonts w:hint="eastAsia" w:ascii="Times New Roman" w:hAnsi="Times New Roman" w:eastAsia="方正仿宋_GBK" w:cs="方正仿宋_GBK"/>
          <w:sz w:val="32"/>
          <w:szCs w:val="32"/>
          <w:highlight w:val="none"/>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2.</w:t>
      </w:r>
      <w:r>
        <w:rPr>
          <w:rFonts w:hint="eastAsia" w:ascii="Times New Roman" w:hAnsi="Times New Roman" w:eastAsia="方正仿宋_GBK" w:cs="方正仿宋_GBK"/>
          <w:b/>
          <w:bCs/>
          <w:sz w:val="32"/>
          <w:szCs w:val="32"/>
          <w:highlight w:val="none"/>
          <w:shd w:val="clear" w:color="auto" w:fill="FFFFFF"/>
          <w:lang w:val="en-US" w:eastAsia="zh-CN"/>
        </w:rPr>
        <w:t xml:space="preserve"> </w:t>
      </w:r>
      <w:r>
        <w:rPr>
          <w:rFonts w:hint="eastAsia" w:ascii="Times New Roman" w:hAnsi="Times New Roman" w:eastAsia="方正仿宋_GBK" w:cs="方正仿宋_GBK"/>
          <w:b/>
          <w:bCs/>
          <w:sz w:val="32"/>
          <w:szCs w:val="32"/>
          <w:highlight w:val="none"/>
          <w:shd w:val="clear" w:color="auto" w:fill="FFFFFF"/>
        </w:rPr>
        <w:t>收入情况。</w:t>
      </w:r>
      <w:r>
        <w:rPr>
          <w:rFonts w:hint="eastAsia" w:ascii="Times New Roman" w:hAnsi="Times New Roman" w:eastAsia="方正仿宋_GBK" w:cs="方正仿宋_GBK"/>
          <w:sz w:val="32"/>
          <w:szCs w:val="32"/>
          <w:highlight w:val="none"/>
          <w:shd w:val="clear" w:color="auto" w:fill="FFFFFF"/>
        </w:rPr>
        <w:t>2023年度收入合计83.34万元，较上年决算数增加5.62万元，增长7.23%，主要原因是根据工龄</w:t>
      </w:r>
      <w:r>
        <w:rPr>
          <w:rFonts w:hint="eastAsia" w:ascii="Times New Roman" w:hAnsi="Times New Roman" w:eastAsia="方正仿宋_GBK" w:cs="方正仿宋_GBK"/>
          <w:sz w:val="32"/>
          <w:szCs w:val="32"/>
          <w:highlight w:val="none"/>
          <w:shd w:val="clear" w:color="auto" w:fill="FFFFFF"/>
          <w:lang w:eastAsia="zh-CN"/>
        </w:rPr>
        <w:t>、职级晋升</w:t>
      </w:r>
      <w:r>
        <w:rPr>
          <w:rFonts w:hint="eastAsia" w:ascii="Times New Roman" w:hAnsi="Times New Roman" w:eastAsia="方正仿宋_GBK" w:cs="方正仿宋_GBK"/>
          <w:sz w:val="32"/>
          <w:szCs w:val="32"/>
          <w:highlight w:val="none"/>
          <w:shd w:val="clear" w:color="auto" w:fill="FFFFFF"/>
        </w:rPr>
        <w:t>等调整增加人员工资，社保缴费等，本年收入增加。其中：财政拨款收入83.34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3.</w:t>
      </w:r>
      <w:r>
        <w:rPr>
          <w:rFonts w:hint="eastAsia" w:ascii="Times New Roman" w:hAnsi="Times New Roman" w:eastAsia="方正仿宋_GBK" w:cs="方正仿宋_GBK"/>
          <w:b/>
          <w:bCs/>
          <w:sz w:val="32"/>
          <w:szCs w:val="32"/>
          <w:highlight w:val="none"/>
          <w:shd w:val="clear" w:color="auto" w:fill="FFFFFF"/>
          <w:lang w:val="en-US" w:eastAsia="zh-CN"/>
        </w:rPr>
        <w:t xml:space="preserve"> </w:t>
      </w:r>
      <w:r>
        <w:rPr>
          <w:rFonts w:hint="eastAsia" w:ascii="Times New Roman" w:hAnsi="Times New Roman" w:eastAsia="方正仿宋_GBK" w:cs="方正仿宋_GBK"/>
          <w:b/>
          <w:bCs/>
          <w:sz w:val="32"/>
          <w:szCs w:val="32"/>
          <w:highlight w:val="none"/>
          <w:shd w:val="clear" w:color="auto" w:fill="FFFFFF"/>
        </w:rPr>
        <w:t>支出情况。</w:t>
      </w:r>
      <w:r>
        <w:rPr>
          <w:rFonts w:hint="eastAsia" w:ascii="Times New Roman" w:hAnsi="Times New Roman" w:eastAsia="方正仿宋_GBK" w:cs="方正仿宋_GBK"/>
          <w:sz w:val="32"/>
          <w:szCs w:val="32"/>
          <w:highlight w:val="none"/>
          <w:shd w:val="clear" w:color="auto" w:fill="FFFFFF"/>
        </w:rPr>
        <w:t>2023年度支出合计83.34万元，较上年决算数增加5.62万元，增长7.23%，主要原因是根据工龄</w:t>
      </w:r>
      <w:r>
        <w:rPr>
          <w:rFonts w:hint="eastAsia" w:ascii="Times New Roman" w:hAnsi="Times New Roman" w:eastAsia="方正仿宋_GBK" w:cs="方正仿宋_GBK"/>
          <w:sz w:val="32"/>
          <w:szCs w:val="32"/>
          <w:highlight w:val="none"/>
          <w:shd w:val="clear" w:color="auto" w:fill="FFFFFF"/>
          <w:lang w:eastAsia="zh-CN"/>
        </w:rPr>
        <w:t>、职级晋升</w:t>
      </w:r>
      <w:r>
        <w:rPr>
          <w:rFonts w:hint="eastAsia" w:ascii="Times New Roman" w:hAnsi="Times New Roman" w:eastAsia="方正仿宋_GBK" w:cs="方正仿宋_GBK"/>
          <w:sz w:val="32"/>
          <w:szCs w:val="32"/>
          <w:highlight w:val="none"/>
          <w:shd w:val="clear" w:color="auto" w:fill="FFFFFF"/>
        </w:rPr>
        <w:t>等调整增加人员工资，社保缴费等，本年</w:t>
      </w:r>
      <w:r>
        <w:rPr>
          <w:rFonts w:hint="eastAsia" w:ascii="Times New Roman" w:hAnsi="Times New Roman" w:eastAsia="方正仿宋_GBK" w:cs="方正仿宋_GBK"/>
          <w:sz w:val="32"/>
          <w:szCs w:val="32"/>
          <w:highlight w:val="none"/>
          <w:shd w:val="clear" w:color="auto" w:fill="FFFFFF"/>
          <w:lang w:eastAsia="zh-CN"/>
        </w:rPr>
        <w:t>支出</w:t>
      </w:r>
      <w:r>
        <w:rPr>
          <w:rFonts w:hint="eastAsia" w:ascii="Times New Roman" w:hAnsi="Times New Roman" w:eastAsia="方正仿宋_GBK" w:cs="方正仿宋_GBK"/>
          <w:sz w:val="32"/>
          <w:szCs w:val="32"/>
          <w:highlight w:val="none"/>
          <w:shd w:val="clear" w:color="auto" w:fill="FFFFFF"/>
        </w:rPr>
        <w:t>增加。其中：基本支出83.34万元，占100.00%；项目支出0.00万元，占0.00%；经营支出0.00万元，占0.00%。此外，结余分配0.00万元。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4.</w:t>
      </w:r>
      <w:r>
        <w:rPr>
          <w:rFonts w:hint="eastAsia" w:ascii="Times New Roman" w:hAnsi="Times New Roman" w:eastAsia="方正仿宋_GBK" w:cs="方正仿宋_GBK"/>
          <w:b/>
          <w:bCs/>
          <w:sz w:val="32"/>
          <w:szCs w:val="32"/>
          <w:highlight w:val="none"/>
          <w:shd w:val="clear" w:color="auto" w:fill="FFFFFF"/>
          <w:lang w:val="en-US" w:eastAsia="zh-CN"/>
        </w:rPr>
        <w:t xml:space="preserve"> </w:t>
      </w:r>
      <w:r>
        <w:rPr>
          <w:rFonts w:hint="eastAsia" w:ascii="Times New Roman" w:hAnsi="Times New Roman" w:eastAsia="方正仿宋_GBK" w:cs="方正仿宋_GBK"/>
          <w:b/>
          <w:bCs/>
          <w:sz w:val="32"/>
          <w:szCs w:val="32"/>
          <w:highlight w:val="none"/>
          <w:shd w:val="clear" w:color="auto" w:fill="FFFFFF"/>
        </w:rPr>
        <w:t>结转结余情况。</w:t>
      </w:r>
      <w:r>
        <w:rPr>
          <w:rFonts w:hint="eastAsia" w:ascii="Times New Roman" w:hAnsi="Times New Roman" w:eastAsia="方正仿宋_GBK" w:cs="方正仿宋_GBK"/>
          <w:sz w:val="32"/>
          <w:szCs w:val="32"/>
          <w:highlight w:val="none"/>
          <w:shd w:val="clear" w:color="auto" w:fill="FFFFFF"/>
        </w:rPr>
        <w:t>2023年度年末结转和结余0.00万元，较上年决算数无增减，主要原因是</w:t>
      </w:r>
      <w:r>
        <w:rPr>
          <w:rFonts w:hint="eastAsia" w:ascii="Times New Roman" w:hAnsi="Times New Roman" w:eastAsia="方正仿宋_GBK" w:cs="方正仿宋_GBK"/>
          <w:sz w:val="32"/>
          <w:szCs w:val="32"/>
          <w:highlight w:val="none"/>
          <w:shd w:val="clear" w:color="auto" w:fill="FFFFFF"/>
          <w:lang w:eastAsia="zh-CN"/>
        </w:rPr>
        <w:t>本单位实行零结转。</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2023年度财政拨款收、支总计83.34万元。与2022年相比，财政拨款收、支总计各增加5.62万元，增长7.23%。主要原因是根据工龄</w:t>
      </w:r>
      <w:r>
        <w:rPr>
          <w:rFonts w:hint="eastAsia" w:ascii="Times New Roman" w:hAnsi="Times New Roman" w:eastAsia="方正仿宋_GBK" w:cs="方正仿宋_GBK"/>
          <w:sz w:val="32"/>
          <w:szCs w:val="32"/>
          <w:highlight w:val="none"/>
          <w:shd w:val="clear" w:color="auto" w:fill="FFFFFF"/>
          <w:lang w:eastAsia="zh-CN"/>
        </w:rPr>
        <w:t>、职级晋升</w:t>
      </w:r>
      <w:r>
        <w:rPr>
          <w:rFonts w:hint="eastAsia" w:ascii="Times New Roman" w:hAnsi="Times New Roman" w:eastAsia="方正仿宋_GBK" w:cs="方正仿宋_GBK"/>
          <w:sz w:val="32"/>
          <w:szCs w:val="32"/>
          <w:highlight w:val="none"/>
          <w:shd w:val="clear" w:color="auto" w:fill="FFFFFF"/>
        </w:rPr>
        <w:t>等调整增加人员工资，社保缴费等，本年收入增加</w:t>
      </w:r>
      <w:r>
        <w:rPr>
          <w:rFonts w:hint="eastAsia" w:ascii="Times New Roman" w:hAnsi="Times New Roman" w:eastAsia="方正仿宋_GBK" w:cs="方正仿宋_GBK"/>
          <w:sz w:val="32"/>
          <w:szCs w:val="32"/>
          <w:highlight w:val="none"/>
          <w:shd w:val="clear" w:color="auto" w:fill="FFFFFF"/>
          <w:lang w:eastAsia="zh-CN"/>
        </w:rPr>
        <w:t>，支出增加</w:t>
      </w:r>
      <w:r>
        <w:rPr>
          <w:rFonts w:hint="eastAsia" w:ascii="Times New Roman" w:hAnsi="Times New Roman" w:eastAsia="方正仿宋_GBK" w:cs="方正仿宋_GBK"/>
          <w:sz w:val="32"/>
          <w:szCs w:val="32"/>
          <w:highlight w:val="none"/>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1.</w:t>
      </w:r>
      <w:r>
        <w:rPr>
          <w:rFonts w:hint="eastAsia" w:ascii="Times New Roman" w:hAnsi="Times New Roman" w:eastAsia="方正仿宋_GBK" w:cs="方正仿宋_GBK"/>
          <w:b/>
          <w:bCs/>
          <w:sz w:val="32"/>
          <w:szCs w:val="32"/>
          <w:highlight w:val="none"/>
          <w:shd w:val="clear" w:color="auto" w:fill="FFFFFF"/>
          <w:lang w:val="en-US" w:eastAsia="zh-CN"/>
        </w:rPr>
        <w:t xml:space="preserve"> </w:t>
      </w:r>
      <w:r>
        <w:rPr>
          <w:rFonts w:hint="eastAsia" w:ascii="Times New Roman" w:hAnsi="Times New Roman" w:eastAsia="方正仿宋_GBK" w:cs="方正仿宋_GBK"/>
          <w:b/>
          <w:bCs/>
          <w:sz w:val="32"/>
          <w:szCs w:val="32"/>
          <w:highlight w:val="none"/>
          <w:shd w:val="clear" w:color="auto" w:fill="FFFFFF"/>
        </w:rPr>
        <w:t>收入情况。</w:t>
      </w:r>
      <w:r>
        <w:rPr>
          <w:rFonts w:hint="eastAsia" w:ascii="Times New Roman" w:hAnsi="Times New Roman" w:eastAsia="方正仿宋_GBK" w:cs="方正仿宋_GBK"/>
          <w:sz w:val="32"/>
          <w:szCs w:val="32"/>
          <w:highlight w:val="none"/>
          <w:shd w:val="clear" w:color="auto" w:fill="FFFFFF"/>
        </w:rPr>
        <w:t>2023年度一般公共预算财政拨款收入83.34万元，较上年决算数增加5.62万元，增长7.23%。主要原因是根据工龄</w:t>
      </w:r>
      <w:r>
        <w:rPr>
          <w:rFonts w:hint="eastAsia" w:ascii="Times New Roman" w:hAnsi="Times New Roman" w:eastAsia="方正仿宋_GBK" w:cs="方正仿宋_GBK"/>
          <w:sz w:val="32"/>
          <w:szCs w:val="32"/>
          <w:highlight w:val="none"/>
          <w:shd w:val="clear" w:color="auto" w:fill="FFFFFF"/>
          <w:lang w:eastAsia="zh-CN"/>
        </w:rPr>
        <w:t>、职级晋升</w:t>
      </w:r>
      <w:r>
        <w:rPr>
          <w:rFonts w:hint="eastAsia" w:ascii="Times New Roman" w:hAnsi="Times New Roman" w:eastAsia="方正仿宋_GBK" w:cs="方正仿宋_GBK"/>
          <w:sz w:val="32"/>
          <w:szCs w:val="32"/>
          <w:highlight w:val="none"/>
          <w:shd w:val="clear" w:color="auto" w:fill="FFFFFF"/>
        </w:rPr>
        <w:t>等调整增加人员工资，社保缴费等，本年收入增加。较年初预算数减少5.26万元，下降5.94%。主要原因是</w:t>
      </w:r>
      <w:r>
        <w:rPr>
          <w:rFonts w:hint="eastAsia" w:ascii="Times New Roman" w:hAnsi="Times New Roman" w:eastAsia="方正仿宋_GBK" w:cs="方正仿宋_GBK"/>
          <w:sz w:val="32"/>
          <w:szCs w:val="32"/>
          <w:highlight w:val="none"/>
          <w:shd w:val="clear" w:color="auto" w:fill="FFFFFF"/>
          <w:lang w:eastAsia="zh-CN"/>
        </w:rPr>
        <w:t>清算增人增资以及合理追减相关经费指标。</w:t>
      </w:r>
      <w:r>
        <w:rPr>
          <w:rFonts w:hint="eastAsia" w:ascii="Times New Roman" w:hAnsi="Times New Roman" w:eastAsia="方正仿宋_GBK" w:cs="方正仿宋_GBK"/>
          <w:sz w:val="32"/>
          <w:szCs w:val="32"/>
          <w:highlight w:val="none"/>
          <w:shd w:val="clear" w:color="auto" w:fill="FFFFFF"/>
        </w:rPr>
        <w:t>此外，年初财政拨款结转和结余0.00万元。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2.</w:t>
      </w:r>
      <w:r>
        <w:rPr>
          <w:rFonts w:hint="eastAsia" w:ascii="Times New Roman" w:hAnsi="Times New Roman" w:eastAsia="方正仿宋_GBK" w:cs="方正仿宋_GBK"/>
          <w:b/>
          <w:bCs/>
          <w:sz w:val="32"/>
          <w:szCs w:val="32"/>
          <w:highlight w:val="none"/>
          <w:shd w:val="clear" w:color="auto" w:fill="FFFFFF"/>
          <w:lang w:val="en-US" w:eastAsia="zh-CN"/>
        </w:rPr>
        <w:t xml:space="preserve"> </w:t>
      </w:r>
      <w:r>
        <w:rPr>
          <w:rFonts w:hint="eastAsia" w:ascii="Times New Roman" w:hAnsi="Times New Roman" w:eastAsia="方正仿宋_GBK" w:cs="方正仿宋_GBK"/>
          <w:b/>
          <w:bCs/>
          <w:sz w:val="32"/>
          <w:szCs w:val="32"/>
          <w:highlight w:val="none"/>
          <w:shd w:val="clear" w:color="auto" w:fill="FFFFFF"/>
        </w:rPr>
        <w:t>支出情况。</w:t>
      </w:r>
      <w:r>
        <w:rPr>
          <w:rFonts w:hint="eastAsia" w:ascii="Times New Roman" w:hAnsi="Times New Roman" w:eastAsia="方正仿宋_GBK" w:cs="方正仿宋_GBK"/>
          <w:sz w:val="32"/>
          <w:szCs w:val="32"/>
          <w:highlight w:val="none"/>
          <w:shd w:val="clear" w:color="auto" w:fill="FFFFFF"/>
        </w:rPr>
        <w:t>2023年度一般公共预算财政拨款支出83.34万元，较上年决算数增加5.62万元，增长7.23%。主要原因是根据工龄</w:t>
      </w:r>
      <w:r>
        <w:rPr>
          <w:rFonts w:hint="eastAsia" w:ascii="Times New Roman" w:hAnsi="Times New Roman" w:eastAsia="方正仿宋_GBK" w:cs="方正仿宋_GBK"/>
          <w:sz w:val="32"/>
          <w:szCs w:val="32"/>
          <w:highlight w:val="none"/>
          <w:shd w:val="clear" w:color="auto" w:fill="FFFFFF"/>
          <w:lang w:eastAsia="zh-CN"/>
        </w:rPr>
        <w:t>、职级晋升</w:t>
      </w:r>
      <w:r>
        <w:rPr>
          <w:rFonts w:hint="eastAsia" w:ascii="Times New Roman" w:hAnsi="Times New Roman" w:eastAsia="方正仿宋_GBK" w:cs="方正仿宋_GBK"/>
          <w:sz w:val="32"/>
          <w:szCs w:val="32"/>
          <w:highlight w:val="none"/>
          <w:shd w:val="clear" w:color="auto" w:fill="FFFFFF"/>
        </w:rPr>
        <w:t>等调整增加人员工资，社保缴费等，本年</w:t>
      </w:r>
      <w:r>
        <w:rPr>
          <w:rFonts w:hint="eastAsia" w:ascii="Times New Roman" w:hAnsi="Times New Roman" w:eastAsia="方正仿宋_GBK" w:cs="方正仿宋_GBK"/>
          <w:sz w:val="32"/>
          <w:szCs w:val="32"/>
          <w:highlight w:val="none"/>
          <w:shd w:val="clear" w:color="auto" w:fill="FFFFFF"/>
          <w:lang w:eastAsia="zh-CN"/>
        </w:rPr>
        <w:t>支出</w:t>
      </w:r>
      <w:r>
        <w:rPr>
          <w:rFonts w:hint="eastAsia" w:ascii="Times New Roman" w:hAnsi="Times New Roman" w:eastAsia="方正仿宋_GBK" w:cs="方正仿宋_GBK"/>
          <w:sz w:val="32"/>
          <w:szCs w:val="32"/>
          <w:highlight w:val="none"/>
          <w:shd w:val="clear" w:color="auto" w:fill="FFFFFF"/>
        </w:rPr>
        <w:t>增加</w:t>
      </w:r>
      <w:r>
        <w:rPr>
          <w:rFonts w:hint="eastAsia" w:ascii="Times New Roman" w:hAnsi="Times New Roman" w:eastAsia="方正仿宋_GBK" w:cs="方正仿宋_GBK"/>
          <w:sz w:val="32"/>
          <w:szCs w:val="32"/>
          <w:highlight w:val="none"/>
          <w:shd w:val="clear" w:color="auto" w:fill="FFFFFF"/>
          <w:lang w:eastAsia="zh-CN"/>
        </w:rPr>
        <w:t>。</w:t>
      </w:r>
      <w:r>
        <w:rPr>
          <w:rFonts w:hint="eastAsia" w:ascii="Times New Roman" w:hAnsi="Times New Roman" w:eastAsia="方正仿宋_GBK" w:cs="方正仿宋_GBK"/>
          <w:sz w:val="32"/>
          <w:szCs w:val="32"/>
          <w:highlight w:val="none"/>
          <w:shd w:val="clear" w:color="auto" w:fill="FFFFFF"/>
        </w:rPr>
        <w:t>较年初预算数减少5.26万元，下降5.94%。主要原因是</w:t>
      </w:r>
      <w:r>
        <w:rPr>
          <w:rFonts w:hint="eastAsia" w:ascii="Times New Roman" w:hAnsi="Times New Roman" w:eastAsia="方正仿宋_GBK" w:cs="方正仿宋_GBK"/>
          <w:sz w:val="32"/>
          <w:szCs w:val="32"/>
          <w:highlight w:val="none"/>
          <w:shd w:val="clear" w:color="auto" w:fill="FFFFFF"/>
          <w:lang w:eastAsia="zh-CN"/>
        </w:rPr>
        <w:t>清算增人增资以及合理追减相关经费指标。</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3.</w:t>
      </w:r>
      <w:r>
        <w:rPr>
          <w:rFonts w:hint="eastAsia" w:ascii="Times New Roman" w:hAnsi="Times New Roman" w:eastAsia="方正仿宋_GBK" w:cs="方正仿宋_GBK"/>
          <w:b/>
          <w:bCs/>
          <w:sz w:val="32"/>
          <w:szCs w:val="32"/>
          <w:highlight w:val="none"/>
          <w:shd w:val="clear" w:color="auto" w:fill="FFFFFF"/>
          <w:lang w:val="en-US" w:eastAsia="zh-CN"/>
        </w:rPr>
        <w:t xml:space="preserve"> </w:t>
      </w:r>
      <w:r>
        <w:rPr>
          <w:rFonts w:hint="eastAsia" w:ascii="Times New Roman" w:hAnsi="Times New Roman" w:eastAsia="方正仿宋_GBK" w:cs="方正仿宋_GBK"/>
          <w:b/>
          <w:bCs/>
          <w:sz w:val="32"/>
          <w:szCs w:val="32"/>
          <w:highlight w:val="none"/>
          <w:shd w:val="clear" w:color="auto" w:fill="FFFFFF"/>
        </w:rPr>
        <w:t>结转结余情况。</w:t>
      </w:r>
      <w:r>
        <w:rPr>
          <w:rFonts w:hint="eastAsia" w:ascii="Times New Roman" w:hAnsi="Times New Roman" w:eastAsia="方正仿宋_GBK" w:cs="方正仿宋_GBK"/>
          <w:sz w:val="32"/>
          <w:szCs w:val="32"/>
          <w:highlight w:val="none"/>
          <w:shd w:val="clear" w:color="auto" w:fill="FFFFFF"/>
        </w:rPr>
        <w:t>2023年度年末一般公共预算财政拨款结转和结余0.00万元，较上年决算数无增减，主要原因是</w:t>
      </w:r>
      <w:r>
        <w:rPr>
          <w:rFonts w:hint="eastAsia" w:ascii="Times New Roman" w:hAnsi="Times New Roman" w:eastAsia="方正仿宋_GBK" w:cs="方正仿宋_GBK"/>
          <w:sz w:val="32"/>
          <w:szCs w:val="32"/>
          <w:highlight w:val="none"/>
          <w:shd w:val="clear" w:color="auto" w:fill="FFFFFF"/>
          <w:lang w:eastAsia="zh-CN"/>
        </w:rPr>
        <w:t>我单位实行零结转。</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4.</w:t>
      </w:r>
      <w:r>
        <w:rPr>
          <w:rFonts w:hint="eastAsia" w:ascii="Times New Roman" w:hAnsi="Times New Roman" w:eastAsia="方正仿宋_GBK" w:cs="方正仿宋_GBK"/>
          <w:b/>
          <w:bCs/>
          <w:sz w:val="32"/>
          <w:szCs w:val="32"/>
          <w:highlight w:val="none"/>
          <w:shd w:val="clear" w:color="auto" w:fill="FFFFFF"/>
          <w:lang w:val="en-US" w:eastAsia="zh-CN"/>
        </w:rPr>
        <w:t xml:space="preserve"> </w:t>
      </w:r>
      <w:r>
        <w:rPr>
          <w:rFonts w:hint="eastAsia" w:ascii="Times New Roman" w:hAnsi="Times New Roman" w:eastAsia="方正仿宋_GBK" w:cs="方正仿宋_GBK"/>
          <w:b/>
          <w:bCs/>
          <w:sz w:val="32"/>
          <w:szCs w:val="32"/>
          <w:highlight w:val="none"/>
          <w:shd w:val="clear" w:color="auto" w:fill="FFFFFF"/>
        </w:rPr>
        <w:t>比较情况。</w:t>
      </w:r>
      <w:r>
        <w:rPr>
          <w:rFonts w:hint="eastAsia" w:ascii="Times New Roman" w:hAnsi="Times New Roman" w:eastAsia="方正仿宋_GBK" w:cs="方正仿宋_GBK"/>
          <w:sz w:val="32"/>
          <w:szCs w:val="32"/>
          <w:highlight w:val="none"/>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（1）一般公共服务支出55.72万元，占66.86%，较年初预算数减少5.20万元，下降8.54%，主要原因是</w:t>
      </w:r>
      <w:r>
        <w:rPr>
          <w:rFonts w:hint="eastAsia" w:ascii="Times New Roman" w:hAnsi="Times New Roman" w:eastAsia="方正仿宋_GBK" w:cs="方正仿宋_GBK"/>
          <w:sz w:val="32"/>
          <w:szCs w:val="32"/>
          <w:highlight w:val="none"/>
          <w:shd w:val="clear" w:color="auto" w:fill="FFFFFF"/>
          <w:lang w:eastAsia="zh-CN"/>
        </w:rPr>
        <w:t>清算增人增资等，追减相关人员经费、办公经费以及追减未使用的经费指标。</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highlight w:val="none"/>
          <w:shd w:val="clear" w:color="auto" w:fill="FFFFFF"/>
          <w:lang w:eastAsia="zh-CN"/>
        </w:rPr>
      </w:pPr>
      <w:r>
        <w:rPr>
          <w:rFonts w:hint="eastAsia" w:ascii="Times New Roman" w:hAnsi="Times New Roman" w:eastAsia="方正仿宋_GBK" w:cs="方正仿宋_GBK"/>
          <w:sz w:val="32"/>
          <w:szCs w:val="32"/>
          <w:highlight w:val="none"/>
          <w:shd w:val="clear" w:color="auto" w:fill="FFFFFF"/>
        </w:rPr>
        <w:t>（</w:t>
      </w:r>
      <w:r>
        <w:rPr>
          <w:rFonts w:hint="eastAsia" w:ascii="Times New Roman" w:hAnsi="Times New Roman" w:eastAsia="方正仿宋_GBK" w:cs="方正仿宋_GBK"/>
          <w:sz w:val="32"/>
          <w:szCs w:val="32"/>
          <w:highlight w:val="none"/>
          <w:shd w:val="clear" w:color="auto" w:fill="FFFFFF"/>
          <w:lang w:val="en-US" w:eastAsia="zh-CN"/>
        </w:rPr>
        <w:t>2</w:t>
      </w:r>
      <w:r>
        <w:rPr>
          <w:rFonts w:hint="eastAsia" w:ascii="Times New Roman" w:hAnsi="Times New Roman" w:eastAsia="方正仿宋_GBK" w:cs="方正仿宋_GBK"/>
          <w:sz w:val="32"/>
          <w:szCs w:val="32"/>
          <w:highlight w:val="none"/>
          <w:shd w:val="clear" w:color="auto" w:fill="FFFFFF"/>
        </w:rPr>
        <w:t>）社会保障与就业支出19.11万元，占22.93%，较年初预算数增加1.13万元，增长6.28%，主要原因是</w:t>
      </w:r>
      <w:r>
        <w:rPr>
          <w:rFonts w:hint="eastAsia" w:ascii="Times New Roman" w:hAnsi="Times New Roman" w:eastAsia="方正仿宋_GBK" w:cs="方正仿宋_GBK"/>
          <w:sz w:val="32"/>
          <w:szCs w:val="32"/>
          <w:highlight w:val="none"/>
          <w:shd w:val="clear" w:color="auto" w:fill="FFFFFF"/>
          <w:lang w:eastAsia="zh-CN"/>
        </w:rPr>
        <w:t>人员基本工资调标，社保缴费随之调增。</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highlight w:val="none"/>
          <w:shd w:val="clear" w:color="auto" w:fill="FFFFFF"/>
          <w:lang w:eastAsia="zh-CN"/>
        </w:rPr>
      </w:pPr>
      <w:r>
        <w:rPr>
          <w:rFonts w:hint="eastAsia" w:ascii="Times New Roman" w:hAnsi="Times New Roman" w:eastAsia="方正仿宋_GBK" w:cs="方正仿宋_GBK"/>
          <w:sz w:val="32"/>
          <w:szCs w:val="32"/>
          <w:highlight w:val="none"/>
          <w:shd w:val="clear" w:color="auto" w:fill="FFFFFF"/>
        </w:rPr>
        <w:t>（</w:t>
      </w:r>
      <w:r>
        <w:rPr>
          <w:rFonts w:hint="eastAsia" w:ascii="Times New Roman" w:hAnsi="Times New Roman" w:eastAsia="方正仿宋_GBK" w:cs="方正仿宋_GBK"/>
          <w:sz w:val="32"/>
          <w:szCs w:val="32"/>
          <w:highlight w:val="none"/>
          <w:shd w:val="clear" w:color="auto" w:fill="FFFFFF"/>
          <w:lang w:val="en-US" w:eastAsia="zh-CN"/>
        </w:rPr>
        <w:t>3</w:t>
      </w:r>
      <w:r>
        <w:rPr>
          <w:rFonts w:hint="eastAsia" w:ascii="Times New Roman" w:hAnsi="Times New Roman" w:eastAsia="方正仿宋_GBK" w:cs="方正仿宋_GBK"/>
          <w:sz w:val="32"/>
          <w:szCs w:val="32"/>
          <w:highlight w:val="none"/>
          <w:shd w:val="clear" w:color="auto" w:fill="FFFFFF"/>
        </w:rPr>
        <w:t>）卫生健康支出3.36万元，占4.04%，较年初预算数减少0.80万元，下降19.23%，主要原因是</w:t>
      </w:r>
      <w:r>
        <w:rPr>
          <w:rFonts w:hint="eastAsia" w:ascii="Times New Roman" w:hAnsi="Times New Roman" w:eastAsia="方正仿宋_GBK" w:cs="方正仿宋_GBK"/>
          <w:sz w:val="32"/>
          <w:szCs w:val="32"/>
          <w:highlight w:val="none"/>
          <w:shd w:val="clear" w:color="auto" w:fill="FFFFFF"/>
          <w:lang w:eastAsia="zh-CN"/>
        </w:rPr>
        <w:t>未实现支付，年终追减指标。</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highlight w:val="none"/>
          <w:shd w:val="clear" w:color="auto" w:fill="FFFFFF"/>
          <w:lang w:eastAsia="zh-CN"/>
        </w:rPr>
      </w:pPr>
      <w:r>
        <w:rPr>
          <w:rFonts w:hint="eastAsia" w:ascii="Times New Roman" w:hAnsi="Times New Roman" w:eastAsia="方正仿宋_GBK" w:cs="方正仿宋_GBK"/>
          <w:sz w:val="32"/>
          <w:szCs w:val="32"/>
          <w:highlight w:val="none"/>
          <w:shd w:val="clear" w:color="auto" w:fill="FFFFFF"/>
        </w:rPr>
        <w:t>（</w:t>
      </w:r>
      <w:r>
        <w:rPr>
          <w:rFonts w:hint="eastAsia" w:ascii="Times New Roman" w:hAnsi="Times New Roman" w:eastAsia="方正仿宋_GBK" w:cs="方正仿宋_GBK"/>
          <w:sz w:val="32"/>
          <w:szCs w:val="32"/>
          <w:highlight w:val="none"/>
          <w:shd w:val="clear" w:color="auto" w:fill="FFFFFF"/>
          <w:lang w:val="en-US" w:eastAsia="zh-CN"/>
        </w:rPr>
        <w:t>4</w:t>
      </w:r>
      <w:r>
        <w:rPr>
          <w:rFonts w:hint="eastAsia" w:ascii="Times New Roman" w:hAnsi="Times New Roman" w:eastAsia="方正仿宋_GBK" w:cs="方正仿宋_GBK"/>
          <w:sz w:val="32"/>
          <w:szCs w:val="32"/>
          <w:highlight w:val="none"/>
          <w:shd w:val="clear" w:color="auto" w:fill="FFFFFF"/>
        </w:rPr>
        <w:t>）住房保障支出5.15万元，占6.18%，较年初预算数减少0.38万元，下降6.87%，主要原因是</w:t>
      </w:r>
      <w:r>
        <w:rPr>
          <w:rFonts w:hint="eastAsia" w:ascii="Times New Roman" w:hAnsi="Times New Roman" w:eastAsia="方正仿宋_GBK" w:cs="方正仿宋_GBK"/>
          <w:sz w:val="32"/>
          <w:szCs w:val="32"/>
          <w:highlight w:val="none"/>
          <w:shd w:val="clear" w:color="auto" w:fill="FFFFFF"/>
          <w:lang w:eastAsia="zh-CN"/>
        </w:rPr>
        <w:t>未实现支付，年终追减指标。</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2023年度一般公共财政拨款基本支出83.34万元。其中：人员经费69.87万元，较上年决算数增加5.57万元，增长8.66%，主要原因是根据工龄</w:t>
      </w:r>
      <w:r>
        <w:rPr>
          <w:rFonts w:hint="eastAsia" w:ascii="Times New Roman" w:hAnsi="Times New Roman" w:eastAsia="方正仿宋_GBK" w:cs="方正仿宋_GBK"/>
          <w:sz w:val="32"/>
          <w:szCs w:val="32"/>
          <w:highlight w:val="none"/>
          <w:shd w:val="clear" w:color="auto" w:fill="FFFFFF"/>
          <w:lang w:eastAsia="zh-CN"/>
        </w:rPr>
        <w:t>、职级晋升</w:t>
      </w:r>
      <w:r>
        <w:rPr>
          <w:rFonts w:hint="eastAsia" w:ascii="Times New Roman" w:hAnsi="Times New Roman" w:eastAsia="方正仿宋_GBK" w:cs="方正仿宋_GBK"/>
          <w:sz w:val="32"/>
          <w:szCs w:val="32"/>
          <w:highlight w:val="none"/>
          <w:shd w:val="clear" w:color="auto" w:fill="FFFFFF"/>
        </w:rPr>
        <w:t>等调整增加人员工资，社保缴费等，本年</w:t>
      </w:r>
      <w:r>
        <w:rPr>
          <w:rFonts w:hint="eastAsia" w:ascii="Times New Roman" w:hAnsi="Times New Roman" w:eastAsia="方正仿宋_GBK" w:cs="方正仿宋_GBK"/>
          <w:sz w:val="32"/>
          <w:szCs w:val="32"/>
          <w:highlight w:val="none"/>
          <w:shd w:val="clear" w:color="auto" w:fill="FFFFFF"/>
          <w:lang w:eastAsia="zh-CN"/>
        </w:rPr>
        <w:t>支出</w:t>
      </w:r>
      <w:r>
        <w:rPr>
          <w:rFonts w:hint="eastAsia" w:ascii="Times New Roman" w:hAnsi="Times New Roman" w:eastAsia="方正仿宋_GBK" w:cs="方正仿宋_GBK"/>
          <w:sz w:val="32"/>
          <w:szCs w:val="32"/>
          <w:highlight w:val="none"/>
          <w:shd w:val="clear" w:color="auto" w:fill="FFFFFF"/>
        </w:rPr>
        <w:t>增加。人员经费用途主要包括</w:t>
      </w:r>
      <w:r>
        <w:rPr>
          <w:rFonts w:hint="eastAsia" w:ascii="Times New Roman" w:hAnsi="Times New Roman" w:eastAsia="方正仿宋_GBK" w:cs="方正仿宋_GBK"/>
          <w:sz w:val="32"/>
          <w:szCs w:val="32"/>
          <w:highlight w:val="none"/>
          <w:shd w:val="clear" w:color="auto" w:fill="FFFFFF"/>
          <w:lang w:eastAsia="zh-CN"/>
        </w:rPr>
        <w:t>保障人员的基本工资、养老、医疗、公积金等。</w:t>
      </w:r>
      <w:r>
        <w:rPr>
          <w:rFonts w:hint="eastAsia" w:ascii="Times New Roman" w:hAnsi="Times New Roman" w:eastAsia="方正仿宋_GBK" w:cs="方正仿宋_GBK"/>
          <w:sz w:val="32"/>
          <w:szCs w:val="32"/>
          <w:highlight w:val="none"/>
          <w:shd w:val="clear" w:color="auto" w:fill="FFFFFF"/>
        </w:rPr>
        <w:t>公用经费13.47万元，较上年决算数增加0.05万元，增长0.37%，主要原因是</w:t>
      </w:r>
      <w:r>
        <w:rPr>
          <w:rFonts w:hint="eastAsia" w:ascii="Times New Roman" w:hAnsi="Times New Roman" w:eastAsia="方正仿宋_GBK" w:cs="方正仿宋_GBK"/>
          <w:sz w:val="32"/>
          <w:szCs w:val="32"/>
          <w:highlight w:val="none"/>
          <w:shd w:val="clear" w:color="auto" w:fill="FFFFFF"/>
          <w:lang w:eastAsia="zh-CN"/>
        </w:rPr>
        <w:t>本年培训费增加，根据</w:t>
      </w:r>
      <w:r>
        <w:rPr>
          <w:rFonts w:hint="eastAsia" w:ascii="Times New Roman" w:hAnsi="Times New Roman" w:eastAsia="方正仿宋_GBK" w:cs="方正仿宋_GBK"/>
          <w:sz w:val="32"/>
          <w:szCs w:val="32"/>
          <w:highlight w:val="none"/>
          <w:shd w:val="clear" w:color="auto" w:fill="FFFFFF"/>
          <w:lang w:val="en-US" w:eastAsia="zh-CN"/>
        </w:rPr>
        <w:t>2023年本单位培训计划，</w:t>
      </w:r>
      <w:r>
        <w:rPr>
          <w:rFonts w:hint="eastAsia" w:ascii="Times New Roman" w:hAnsi="Times New Roman" w:eastAsia="方正仿宋_GBK" w:cs="方正仿宋_GBK"/>
          <w:sz w:val="32"/>
          <w:szCs w:val="32"/>
          <w:highlight w:val="none"/>
          <w:shd w:val="clear" w:color="auto" w:fill="FFFFFF"/>
        </w:rPr>
        <w:t>本年度增加到浙江大学参加财政财务培训学习</w:t>
      </w:r>
      <w:r>
        <w:rPr>
          <w:rFonts w:hint="eastAsia" w:ascii="Times New Roman" w:hAnsi="Times New Roman" w:eastAsia="方正仿宋_GBK" w:cs="方正仿宋_GBK"/>
          <w:sz w:val="32"/>
          <w:szCs w:val="32"/>
          <w:highlight w:val="none"/>
          <w:shd w:val="clear" w:color="auto" w:fill="FFFFFF"/>
          <w:lang w:eastAsia="zh-CN"/>
        </w:rPr>
        <w:t>课程</w:t>
      </w:r>
      <w:r>
        <w:rPr>
          <w:rFonts w:hint="eastAsia" w:ascii="Times New Roman" w:hAnsi="Times New Roman" w:eastAsia="方正仿宋_GBK" w:cs="方正仿宋_GBK"/>
          <w:sz w:val="32"/>
          <w:szCs w:val="32"/>
          <w:highlight w:val="none"/>
          <w:shd w:val="clear" w:color="auto" w:fill="FFFFFF"/>
        </w:rPr>
        <w:t>，培训费增加</w:t>
      </w:r>
      <w:r>
        <w:rPr>
          <w:rFonts w:hint="eastAsia" w:ascii="Times New Roman" w:hAnsi="Times New Roman" w:eastAsia="方正仿宋_GBK" w:cs="方正仿宋_GBK"/>
          <w:sz w:val="32"/>
          <w:szCs w:val="32"/>
          <w:highlight w:val="none"/>
          <w:shd w:val="clear" w:color="auto" w:fill="FFFFFF"/>
          <w:lang w:eastAsia="zh-CN"/>
        </w:rPr>
        <w:t>，但总体来看，公用经费增加幅度较小</w:t>
      </w:r>
      <w:r>
        <w:rPr>
          <w:rFonts w:hint="eastAsia" w:ascii="Times New Roman" w:hAnsi="Times New Roman" w:eastAsia="方正仿宋_GBK" w:cs="方正仿宋_GBK"/>
          <w:sz w:val="32"/>
          <w:szCs w:val="32"/>
          <w:highlight w:val="none"/>
          <w:shd w:val="clear" w:color="auto" w:fill="FFFFFF"/>
        </w:rPr>
        <w:t>。公用经费用途主要包括</w:t>
      </w:r>
      <w:r>
        <w:rPr>
          <w:rFonts w:hint="eastAsia" w:ascii="Times New Roman" w:hAnsi="Times New Roman" w:eastAsia="方正仿宋_GBK" w:cs="方正仿宋_GBK"/>
          <w:sz w:val="32"/>
          <w:szCs w:val="32"/>
          <w:highlight w:val="none"/>
          <w:shd w:val="clear" w:color="auto" w:fill="FFFFFF"/>
          <w:lang w:eastAsia="zh-CN"/>
        </w:rPr>
        <w:t>办公经费、水费、电费、维修维护费、工会经费、培训费、差旅费等。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本单位2023年度无政府性基金预算财政拨款收支。</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本单位2023年度无国有资本经营预算财政拨款支出。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rPr>
        <w:t>三、“三公”经费情况说明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rPr>
        <w:t>2023年度“三公”经费支出共计0.00万元</w:t>
      </w:r>
      <w:r>
        <w:rPr>
          <w:rFonts w:hint="eastAsia" w:ascii="Times New Roman" w:hAnsi="Times New Roman" w:eastAsia="方正仿宋_GBK" w:cs="方正仿宋_GBK"/>
          <w:sz w:val="32"/>
          <w:szCs w:val="32"/>
          <w:highlight w:val="none"/>
          <w:shd w:val="clear" w:color="auto" w:fill="FFFFFF"/>
          <w:lang w:eastAsia="zh-CN"/>
        </w:rPr>
        <w:t>。本单位</w:t>
      </w:r>
      <w:r>
        <w:rPr>
          <w:rFonts w:hint="eastAsia" w:ascii="Times New Roman" w:hAnsi="Times New Roman" w:eastAsia="方正仿宋_GBK" w:cs="方正仿宋_GBK"/>
          <w:sz w:val="32"/>
          <w:szCs w:val="32"/>
          <w:highlight w:val="none"/>
          <w:shd w:val="clear" w:color="auto" w:fill="FFFFFF"/>
          <w:lang w:val="en-US" w:eastAsia="zh-CN"/>
        </w:rPr>
        <w:t>2023年度未发生“三公”经费支出。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lang w:val="en-US" w:eastAsia="zh-CN"/>
        </w:rPr>
        <w:t>2023年度本部门</w:t>
      </w:r>
      <w:r>
        <w:rPr>
          <w:rFonts w:hint="eastAsia" w:ascii="Times New Roman" w:hAnsi="Times New Roman" w:eastAsia="方正仿宋_GBK" w:cs="方正仿宋_GBK"/>
          <w:sz w:val="32"/>
          <w:szCs w:val="32"/>
          <w:highlight w:val="none"/>
          <w:shd w:val="clear" w:color="auto" w:fill="FFFFFF"/>
        </w:rPr>
        <w:t>因公出国（境）费用0.00万元</w:t>
      </w:r>
      <w:r>
        <w:rPr>
          <w:rFonts w:hint="eastAsia" w:ascii="Times New Roman" w:hAnsi="Times New Roman" w:eastAsia="方正仿宋_GBK" w:cs="方正仿宋_GBK"/>
          <w:sz w:val="32"/>
          <w:szCs w:val="32"/>
          <w:highlight w:val="none"/>
          <w:shd w:val="clear" w:color="auto" w:fill="FFFFFF"/>
          <w:lang w:eastAsia="zh-CN"/>
        </w:rPr>
        <w:t>。本单位</w:t>
      </w:r>
      <w:r>
        <w:rPr>
          <w:rFonts w:hint="eastAsia" w:ascii="Times New Roman" w:hAnsi="Times New Roman" w:eastAsia="方正仿宋_GBK" w:cs="方正仿宋_GBK"/>
          <w:sz w:val="32"/>
          <w:szCs w:val="32"/>
          <w:highlight w:val="none"/>
          <w:shd w:val="clear" w:color="auto" w:fill="FFFFFF"/>
          <w:lang w:val="en-US" w:eastAsia="zh-CN"/>
        </w:rPr>
        <w:t>2023年度未发生出国（境）费用支出。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rPr>
        <w:t>公务车购置费0.00万元</w:t>
      </w:r>
      <w:r>
        <w:rPr>
          <w:rFonts w:hint="eastAsia" w:ascii="Times New Roman" w:hAnsi="Times New Roman" w:eastAsia="方正仿宋_GBK" w:cs="方正仿宋_GBK"/>
          <w:sz w:val="32"/>
          <w:szCs w:val="32"/>
          <w:highlight w:val="none"/>
          <w:shd w:val="clear" w:color="auto" w:fill="FFFFFF"/>
          <w:lang w:eastAsia="zh-CN"/>
        </w:rPr>
        <w:t>。本单位</w:t>
      </w:r>
      <w:r>
        <w:rPr>
          <w:rFonts w:hint="eastAsia" w:ascii="Times New Roman" w:hAnsi="Times New Roman" w:eastAsia="方正仿宋_GBK" w:cs="方正仿宋_GBK"/>
          <w:sz w:val="32"/>
          <w:szCs w:val="32"/>
          <w:highlight w:val="none"/>
          <w:shd w:val="clear" w:color="auto" w:fill="FFFFFF"/>
          <w:lang w:val="en-US" w:eastAsia="zh-CN"/>
        </w:rPr>
        <w:t>2023年度未发生公务车购置费支出。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rPr>
        <w:t>公务车运行维护费0.00万元</w:t>
      </w:r>
      <w:r>
        <w:rPr>
          <w:rFonts w:hint="eastAsia" w:ascii="Times New Roman" w:hAnsi="Times New Roman" w:eastAsia="方正仿宋_GBK" w:cs="方正仿宋_GBK"/>
          <w:sz w:val="32"/>
          <w:szCs w:val="32"/>
          <w:highlight w:val="none"/>
          <w:shd w:val="clear" w:color="auto" w:fill="FFFFFF"/>
          <w:lang w:eastAsia="zh-CN"/>
        </w:rPr>
        <w:t>。本单位</w:t>
      </w:r>
      <w:r>
        <w:rPr>
          <w:rFonts w:hint="eastAsia" w:ascii="Times New Roman" w:hAnsi="Times New Roman" w:eastAsia="方正仿宋_GBK" w:cs="方正仿宋_GBK"/>
          <w:sz w:val="32"/>
          <w:szCs w:val="32"/>
          <w:highlight w:val="none"/>
          <w:shd w:val="clear" w:color="auto" w:fill="FFFFFF"/>
          <w:lang w:val="en-US" w:eastAsia="zh-CN"/>
        </w:rPr>
        <w:t>2023年度未发生公务用车运行维护费支出。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sz w:val="32"/>
          <w:szCs w:val="32"/>
          <w:highlight w:val="none"/>
          <w:shd w:val="clear" w:color="auto" w:fill="FFFFFF"/>
        </w:rPr>
        <w:t>公务接待费0.00万元</w:t>
      </w:r>
      <w:r>
        <w:rPr>
          <w:rFonts w:hint="eastAsia" w:ascii="Times New Roman" w:hAnsi="Times New Roman" w:eastAsia="方正仿宋_GBK" w:cs="方正仿宋_GBK"/>
          <w:sz w:val="32"/>
          <w:szCs w:val="32"/>
          <w:highlight w:val="none"/>
          <w:shd w:val="clear" w:color="auto" w:fill="FFFFFF"/>
          <w:lang w:eastAsia="zh-CN"/>
        </w:rPr>
        <w:t>。本单位</w:t>
      </w:r>
      <w:r>
        <w:rPr>
          <w:rFonts w:hint="eastAsia" w:ascii="Times New Roman" w:hAnsi="Times New Roman" w:eastAsia="方正仿宋_GBK" w:cs="方正仿宋_GBK"/>
          <w:sz w:val="32"/>
          <w:szCs w:val="32"/>
          <w:highlight w:val="none"/>
          <w:shd w:val="clear" w:color="auto" w:fill="FFFFFF"/>
          <w:lang w:val="en-US" w:eastAsia="zh-CN"/>
        </w:rPr>
        <w:t>2023年度未发生公务接待费支出。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rPr>
        <w:t>四、其他需要说明的事项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本年度会议费支出0.00万元，较上年决算数减少0.16万元，下降100.00%，主要原因是本单位是云阳县财政局直属参公单位，会议费由财政局机关及直属单位统筹支出，2023年本单位未支付</w:t>
      </w:r>
      <w:r>
        <w:rPr>
          <w:rFonts w:hint="eastAsia" w:ascii="Times New Roman" w:hAnsi="Times New Roman" w:eastAsia="方正仿宋_GBK" w:cs="方正仿宋_GBK"/>
          <w:sz w:val="32"/>
          <w:szCs w:val="32"/>
          <w:highlight w:val="none"/>
          <w:shd w:val="clear" w:color="auto" w:fill="FFFFFF"/>
          <w:lang w:eastAsia="zh-CN"/>
        </w:rPr>
        <w:t>会议费</w:t>
      </w:r>
      <w:r>
        <w:rPr>
          <w:rFonts w:hint="eastAsia" w:ascii="Times New Roman" w:hAnsi="Times New Roman" w:eastAsia="方正仿宋_GBK" w:cs="方正仿宋_GBK"/>
          <w:sz w:val="32"/>
          <w:szCs w:val="32"/>
          <w:highlight w:val="none"/>
          <w:shd w:val="clear" w:color="auto" w:fill="FFFFFF"/>
        </w:rPr>
        <w:t>。本年度培训费支出0.46万元，较上年决算数增加0.37万元，增长411.11%，主要原因是</w:t>
      </w:r>
      <w:r>
        <w:rPr>
          <w:rFonts w:hint="eastAsia" w:ascii="Times New Roman" w:hAnsi="Times New Roman" w:eastAsia="方正仿宋_GBK" w:cs="方正仿宋_GBK"/>
          <w:sz w:val="32"/>
          <w:szCs w:val="32"/>
          <w:highlight w:val="none"/>
          <w:shd w:val="clear" w:color="auto" w:fill="FFFFFF"/>
          <w:lang w:eastAsia="zh-CN"/>
        </w:rPr>
        <w:t>根据</w:t>
      </w:r>
      <w:r>
        <w:rPr>
          <w:rFonts w:hint="eastAsia" w:ascii="Times New Roman" w:hAnsi="Times New Roman" w:eastAsia="方正仿宋_GBK" w:cs="方正仿宋_GBK"/>
          <w:sz w:val="32"/>
          <w:szCs w:val="32"/>
          <w:highlight w:val="none"/>
          <w:shd w:val="clear" w:color="auto" w:fill="FFFFFF"/>
          <w:lang w:val="en-US" w:eastAsia="zh-CN"/>
        </w:rPr>
        <w:t>2023年本单位培训计划，</w:t>
      </w:r>
      <w:r>
        <w:rPr>
          <w:rFonts w:hint="eastAsia" w:ascii="Times New Roman" w:hAnsi="Times New Roman" w:eastAsia="方正仿宋_GBK" w:cs="方正仿宋_GBK"/>
          <w:sz w:val="32"/>
          <w:szCs w:val="32"/>
          <w:highlight w:val="none"/>
          <w:shd w:val="clear" w:color="auto" w:fill="FFFFFF"/>
        </w:rPr>
        <w:t>本年度增加到浙江大学参加财政财务培训学习</w:t>
      </w:r>
      <w:r>
        <w:rPr>
          <w:rFonts w:hint="eastAsia" w:ascii="Times New Roman" w:hAnsi="Times New Roman" w:eastAsia="方正仿宋_GBK" w:cs="方正仿宋_GBK"/>
          <w:sz w:val="32"/>
          <w:szCs w:val="32"/>
          <w:highlight w:val="none"/>
          <w:shd w:val="clear" w:color="auto" w:fill="FFFFFF"/>
          <w:lang w:eastAsia="zh-CN"/>
        </w:rPr>
        <w:t>课程</w:t>
      </w:r>
      <w:r>
        <w:rPr>
          <w:rFonts w:hint="eastAsia" w:ascii="Times New Roman" w:hAnsi="Times New Roman" w:eastAsia="方正仿宋_GBK" w:cs="方正仿宋_GBK"/>
          <w:sz w:val="32"/>
          <w:szCs w:val="32"/>
          <w:highlight w:val="none"/>
          <w:shd w:val="clear" w:color="auto" w:fill="FFFFFF"/>
        </w:rPr>
        <w:t>，培训费增加。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2023年度本单位机关运行经费支出13.47万元，机关运行经费主要用于开支</w:t>
      </w:r>
      <w:r>
        <w:rPr>
          <w:rFonts w:hint="eastAsia" w:ascii="Times New Roman" w:hAnsi="Times New Roman" w:eastAsia="方正仿宋_GBK" w:cs="方正仿宋_GBK"/>
          <w:sz w:val="32"/>
          <w:szCs w:val="32"/>
          <w:highlight w:val="none"/>
          <w:shd w:val="clear" w:color="auto" w:fill="FFFFFF"/>
          <w:lang w:eastAsia="zh-CN"/>
        </w:rPr>
        <w:t>办公用品购买、设备设施维修维护、培训费、会议费、差旅费等。</w:t>
      </w:r>
      <w:r>
        <w:rPr>
          <w:rFonts w:hint="eastAsia" w:ascii="Times New Roman" w:hAnsi="Times New Roman" w:eastAsia="方正仿宋_GBK" w:cs="方正仿宋_GBK"/>
          <w:sz w:val="32"/>
          <w:szCs w:val="32"/>
          <w:highlight w:val="none"/>
          <w:shd w:val="clear" w:color="auto" w:fill="FFFFFF"/>
        </w:rPr>
        <w:t>机关运行经费较上年支出数增加0.05万元，增长0.37%，主要原因是</w:t>
      </w:r>
      <w:r>
        <w:rPr>
          <w:rFonts w:hint="eastAsia" w:ascii="Times New Roman" w:hAnsi="Times New Roman" w:eastAsia="方正仿宋_GBK" w:cs="方正仿宋_GBK"/>
          <w:sz w:val="32"/>
          <w:szCs w:val="32"/>
          <w:highlight w:val="none"/>
          <w:shd w:val="clear" w:color="auto" w:fill="FFFFFF"/>
          <w:lang w:eastAsia="zh-CN"/>
        </w:rPr>
        <w:t>培训费增加，根据</w:t>
      </w:r>
      <w:r>
        <w:rPr>
          <w:rFonts w:hint="eastAsia" w:ascii="Times New Roman" w:hAnsi="Times New Roman" w:eastAsia="方正仿宋_GBK" w:cs="方正仿宋_GBK"/>
          <w:sz w:val="32"/>
          <w:szCs w:val="32"/>
          <w:highlight w:val="none"/>
          <w:shd w:val="clear" w:color="auto" w:fill="FFFFFF"/>
          <w:lang w:val="en-US" w:eastAsia="zh-CN"/>
        </w:rPr>
        <w:t>2023年本单位培训计划，</w:t>
      </w:r>
      <w:r>
        <w:rPr>
          <w:rFonts w:hint="eastAsia" w:ascii="Times New Roman" w:hAnsi="Times New Roman" w:eastAsia="方正仿宋_GBK" w:cs="方正仿宋_GBK"/>
          <w:sz w:val="32"/>
          <w:szCs w:val="32"/>
          <w:highlight w:val="none"/>
          <w:shd w:val="clear" w:color="auto" w:fill="FFFFFF"/>
        </w:rPr>
        <w:t>本年度</w:t>
      </w:r>
      <w:r>
        <w:rPr>
          <w:rFonts w:hint="eastAsia" w:ascii="Times New Roman" w:hAnsi="Times New Roman" w:eastAsia="方正仿宋_GBK" w:cs="方正仿宋_GBK"/>
          <w:sz w:val="32"/>
          <w:szCs w:val="32"/>
          <w:highlight w:val="none"/>
          <w:shd w:val="clear" w:color="auto" w:fill="FFFFFF"/>
          <w:lang w:eastAsia="zh-CN"/>
        </w:rPr>
        <w:t>新增</w:t>
      </w:r>
      <w:r>
        <w:rPr>
          <w:rFonts w:hint="eastAsia" w:ascii="Times New Roman" w:hAnsi="Times New Roman" w:eastAsia="方正仿宋_GBK" w:cs="方正仿宋_GBK"/>
          <w:sz w:val="32"/>
          <w:szCs w:val="32"/>
          <w:highlight w:val="none"/>
          <w:shd w:val="clear" w:color="auto" w:fill="FFFFFF"/>
        </w:rPr>
        <w:t>到浙江大学参加财政财务培训学习</w:t>
      </w:r>
      <w:r>
        <w:rPr>
          <w:rFonts w:hint="eastAsia" w:ascii="Times New Roman" w:hAnsi="Times New Roman" w:eastAsia="方正仿宋_GBK" w:cs="方正仿宋_GBK"/>
          <w:sz w:val="32"/>
          <w:szCs w:val="32"/>
          <w:highlight w:val="none"/>
          <w:shd w:val="clear" w:color="auto" w:fill="FFFFFF"/>
          <w:lang w:eastAsia="zh-CN"/>
        </w:rPr>
        <w:t>课程</w:t>
      </w:r>
      <w:r>
        <w:rPr>
          <w:rFonts w:hint="eastAsia" w:ascii="Times New Roman" w:hAnsi="Times New Roman" w:eastAsia="方正仿宋_GBK" w:cs="方正仿宋_GBK"/>
          <w:sz w:val="32"/>
          <w:szCs w:val="32"/>
          <w:highlight w:val="none"/>
          <w:shd w:val="clear" w:color="auto" w:fill="FFFFFF"/>
        </w:rPr>
        <w:t>，培训费增加。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lang w:val="en-US" w:eastAsia="zh-CN"/>
        </w:rPr>
        <w:t>2023年度我单位未发生政府采购事项，无相关经费支出。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lang w:eastAsia="zh-CN"/>
        </w:rPr>
        <w:t>五、</w:t>
      </w:r>
      <w:r>
        <w:rPr>
          <w:rFonts w:hint="eastAsia" w:ascii="方正黑体_GBK" w:hAnsi="方正黑体_GBK" w:eastAsia="方正黑体_GBK" w:cs="方正黑体_GBK"/>
          <w:sz w:val="32"/>
          <w:szCs w:val="32"/>
          <w:highlight w:val="none"/>
          <w:shd w:val="clear" w:color="auto" w:fill="FFFFFF"/>
        </w:rPr>
        <w:t>预算绩效管理情况说明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578" w:lineRule="exact"/>
        <w:ind w:firstLine="640" w:firstLineChars="200"/>
        <w:textAlignment w:val="auto"/>
        <w:rPr>
          <w:rFonts w:hint="eastAsia" w:ascii="Times New Roman" w:hAnsi="Times New Roman" w:eastAsia="方正仿宋_GBK" w:cs="方正仿宋_GBK"/>
          <w:sz w:val="32"/>
          <w:szCs w:val="32"/>
          <w:highlight w:val="none"/>
          <w:shd w:val="clear" w:color="auto" w:fill="FFFFFF"/>
          <w:lang w:val="en-US" w:eastAsia="zh-CN"/>
        </w:rPr>
      </w:pPr>
      <w:r>
        <w:rPr>
          <w:rFonts w:hint="eastAsia" w:ascii="Times New Roman" w:hAnsi="Times New Roman" w:eastAsia="方正仿宋_GBK" w:cs="方正仿宋_GBK"/>
          <w:b w:val="0"/>
          <w:bCs/>
          <w:color w:val="auto"/>
          <w:sz w:val="32"/>
          <w:szCs w:val="32"/>
          <w:shd w:val="clear" w:color="auto" w:fill="FFFFFF"/>
          <w:lang w:val="en-US" w:eastAsia="zh-CN" w:bidi="ar-SA"/>
        </w:rPr>
        <w:t>根据预算绩效管理要求，我单位涉及项目支出资金0万元</w:t>
      </w:r>
      <w:r>
        <w:rPr>
          <w:rFonts w:hint="eastAsia" w:ascii="Times New Roman" w:hAnsi="Times New Roman" w:eastAsia="方正仿宋_GBK" w:cs="方正仿宋_GBK"/>
          <w:sz w:val="32"/>
          <w:szCs w:val="32"/>
          <w:highlight w:val="none"/>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（二）单位绩效评价情况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lang w:eastAsia="zh-CN"/>
        </w:rPr>
        <w:t>我单位未组织开展绩效评价。</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highlight w:val="none"/>
          <w:shd w:val="clear" w:color="auto" w:fill="FFFFFF"/>
          <w:lang w:eastAsia="zh-CN"/>
        </w:rPr>
      </w:pPr>
      <w:r>
        <w:rPr>
          <w:rFonts w:hint="eastAsia" w:ascii="Times New Roman" w:hAnsi="Times New Roman" w:eastAsia="方正仿宋_GBK" w:cs="方正仿宋_GBK"/>
          <w:sz w:val="32"/>
          <w:szCs w:val="32"/>
          <w:highlight w:val="none"/>
          <w:shd w:val="clear" w:color="auto" w:fill="FFFFFF"/>
        </w:rPr>
        <w:t>市财政局</w:t>
      </w:r>
      <w:r>
        <w:rPr>
          <w:rFonts w:hint="eastAsia" w:ascii="Times New Roman" w:hAnsi="Times New Roman" w:eastAsia="方正仿宋_GBK" w:cs="方正仿宋_GBK"/>
          <w:sz w:val="32"/>
          <w:szCs w:val="32"/>
          <w:highlight w:val="none"/>
          <w:shd w:val="clear" w:color="auto" w:fill="FFFFFF"/>
          <w:lang w:eastAsia="zh-CN"/>
        </w:rPr>
        <w:t>未</w:t>
      </w:r>
      <w:r>
        <w:rPr>
          <w:rFonts w:hint="eastAsia" w:ascii="Times New Roman" w:hAnsi="Times New Roman" w:eastAsia="方正仿宋_GBK" w:cs="方正仿宋_GBK"/>
          <w:sz w:val="32"/>
          <w:szCs w:val="32"/>
          <w:highlight w:val="none"/>
          <w:shd w:val="clear" w:color="auto" w:fill="FFFFFF"/>
        </w:rPr>
        <w:t>委托第三方对我单位开展绩效评价</w:t>
      </w:r>
      <w:r>
        <w:rPr>
          <w:rFonts w:hint="eastAsia" w:ascii="Times New Roman" w:hAnsi="Times New Roman" w:eastAsia="方正仿宋_GBK" w:cs="方正仿宋_GBK"/>
          <w:sz w:val="32"/>
          <w:szCs w:val="32"/>
          <w:highlight w:val="none"/>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（一）财政拨款收入：</w:t>
      </w:r>
      <w:r>
        <w:rPr>
          <w:rFonts w:hint="eastAsia" w:ascii="Times New Roman" w:hAnsi="Times New Roman" w:eastAsia="方正仿宋_GBK" w:cs="方正仿宋_GBK"/>
          <w:sz w:val="32"/>
          <w:szCs w:val="32"/>
          <w:highlight w:val="none"/>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（二）事业收入：</w:t>
      </w:r>
      <w:r>
        <w:rPr>
          <w:rFonts w:hint="eastAsia" w:ascii="Times New Roman" w:hAnsi="Times New Roman" w:eastAsia="方正仿宋_GBK" w:cs="方正仿宋_GBK"/>
          <w:sz w:val="32"/>
          <w:szCs w:val="32"/>
          <w:highlight w:val="none"/>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（三）经营收入：</w:t>
      </w:r>
      <w:r>
        <w:rPr>
          <w:rFonts w:hint="eastAsia" w:ascii="Times New Roman" w:hAnsi="Times New Roman" w:eastAsia="方正仿宋_GBK" w:cs="方正仿宋_GBK"/>
          <w:sz w:val="32"/>
          <w:szCs w:val="32"/>
          <w:highlight w:val="none"/>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（四）其他收入：</w:t>
      </w:r>
      <w:r>
        <w:rPr>
          <w:rFonts w:hint="eastAsia" w:ascii="Times New Roman" w:hAnsi="Times New Roman" w:eastAsia="方正仿宋_GBK" w:cs="方正仿宋_GBK"/>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（五）使用非财政拨款结余：</w:t>
      </w:r>
      <w:r>
        <w:rPr>
          <w:rFonts w:hint="eastAsia" w:ascii="Times New Roman" w:hAnsi="Times New Roman" w:eastAsia="方正仿宋_GBK" w:cs="方正仿宋_GBK"/>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（六）年初结转和结余：</w:t>
      </w:r>
      <w:r>
        <w:rPr>
          <w:rFonts w:hint="eastAsia" w:ascii="Times New Roman" w:hAnsi="Times New Roman" w:eastAsia="方正仿宋_GBK" w:cs="方正仿宋_GBK"/>
          <w:sz w:val="32"/>
          <w:szCs w:val="32"/>
          <w:highlight w:val="none"/>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（七）结余分配：</w:t>
      </w:r>
      <w:r>
        <w:rPr>
          <w:rFonts w:hint="eastAsia" w:ascii="Times New Roman" w:hAnsi="Times New Roman" w:eastAsia="方正仿宋_GBK" w:cs="方正仿宋_GBK"/>
          <w:sz w:val="32"/>
          <w:szCs w:val="32"/>
          <w:highlight w:val="none"/>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（八）年末结转和结余：</w:t>
      </w:r>
      <w:r>
        <w:rPr>
          <w:rFonts w:hint="eastAsia" w:ascii="Times New Roman" w:hAnsi="Times New Roman" w:eastAsia="方正仿宋_GBK" w:cs="方正仿宋_GBK"/>
          <w:sz w:val="32"/>
          <w:szCs w:val="32"/>
          <w:highlight w:val="none"/>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（九）基本支出：</w:t>
      </w:r>
      <w:r>
        <w:rPr>
          <w:rFonts w:hint="eastAsia" w:ascii="Times New Roman" w:hAnsi="Times New Roman" w:eastAsia="方正仿宋_GBK" w:cs="方正仿宋_GBK"/>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（十）项目支出：</w:t>
      </w:r>
      <w:r>
        <w:rPr>
          <w:rFonts w:hint="eastAsia" w:ascii="Times New Roman" w:hAnsi="Times New Roman" w:eastAsia="方正仿宋_GBK" w:cs="方正仿宋_GBK"/>
          <w:sz w:val="32"/>
          <w:szCs w:val="32"/>
          <w:highlight w:val="none"/>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（十一）经营支出：</w:t>
      </w:r>
      <w:r>
        <w:rPr>
          <w:rFonts w:hint="eastAsia" w:ascii="Times New Roman" w:hAnsi="Times New Roman" w:eastAsia="方正仿宋_GBK" w:cs="方正仿宋_GBK"/>
          <w:sz w:val="32"/>
          <w:szCs w:val="32"/>
          <w:highlight w:val="none"/>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（十二）“三公”经费：</w:t>
      </w:r>
      <w:r>
        <w:rPr>
          <w:rFonts w:hint="eastAsia" w:ascii="Times New Roman" w:hAnsi="Times New Roman" w:eastAsia="方正仿宋_GBK" w:cs="方正仿宋_GBK"/>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（十三）机关运行经费：</w:t>
      </w:r>
      <w:r>
        <w:rPr>
          <w:rFonts w:hint="eastAsia" w:ascii="Times New Roman" w:hAnsi="Times New Roman" w:eastAsia="方正仿宋_GBK" w:cs="方正仿宋_GBK"/>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（十四）工资福利支出（支出经济分类科目类级）：</w:t>
      </w:r>
      <w:r>
        <w:rPr>
          <w:rFonts w:hint="eastAsia" w:ascii="Times New Roman" w:hAnsi="Times New Roman" w:eastAsia="方正仿宋_GBK" w:cs="方正仿宋_GBK"/>
          <w:sz w:val="32"/>
          <w:szCs w:val="32"/>
          <w:highlight w:val="none"/>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（十五）商品和服务支出（支出经济分类科目类级）：</w:t>
      </w:r>
      <w:r>
        <w:rPr>
          <w:rFonts w:hint="eastAsia" w:ascii="Times New Roman" w:hAnsi="Times New Roman" w:eastAsia="方正仿宋_GBK" w:cs="方正仿宋_GBK"/>
          <w:sz w:val="32"/>
          <w:szCs w:val="32"/>
          <w:highlight w:val="none"/>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（十六）对个人和家庭的补助（支出经济分类科目类级）：</w:t>
      </w:r>
      <w:r>
        <w:rPr>
          <w:rFonts w:hint="eastAsia" w:ascii="Times New Roman" w:hAnsi="Times New Roman" w:eastAsia="方正仿宋_GBK" w:cs="方正仿宋_GBK"/>
          <w:sz w:val="32"/>
          <w:szCs w:val="32"/>
          <w:highlight w:val="none"/>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3" w:firstLineChars="200"/>
        <w:jc w:val="both"/>
        <w:textAlignment w:val="auto"/>
        <w:rPr>
          <w:rFonts w:hint="default"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b/>
          <w:bCs/>
          <w:sz w:val="32"/>
          <w:szCs w:val="32"/>
          <w:highlight w:val="none"/>
          <w:shd w:val="clear" w:color="auto" w:fill="FFFFFF"/>
        </w:rPr>
        <w:t>（十七）其他资本性支出（支出经济分类科目类级）：</w:t>
      </w:r>
      <w:r>
        <w:rPr>
          <w:rFonts w:hint="eastAsia" w:ascii="Times New Roman" w:hAnsi="Times New Roman" w:eastAsia="方正仿宋_GBK" w:cs="方正仿宋_GBK"/>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eastAsia" w:ascii="Times New Roman" w:hAnsi="Times New Roman" w:eastAsia="方正仿宋_GBK" w:cs="方正仿宋_GBK"/>
          <w:sz w:val="32"/>
          <w:szCs w:val="32"/>
          <w:highlight w:val="none"/>
          <w:shd w:val="clear" w:color="auto" w:fill="FFFFFF"/>
        </w:rPr>
      </w:pPr>
      <w:r>
        <w:rPr>
          <w:rFonts w:hint="eastAsia" w:ascii="Times New Roman" w:hAnsi="Times New Roman" w:eastAsia="方正仿宋_GBK" w:cs="方正仿宋_GBK"/>
          <w:sz w:val="32"/>
          <w:szCs w:val="32"/>
          <w:highlight w:val="none"/>
          <w:shd w:val="clear" w:color="auto" w:fill="FFFFFF"/>
        </w:rPr>
        <w:t>本单位决算公开信息反馈和联系方式：</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default" w:cs="宋体"/>
          <w:sz w:val="21"/>
          <w:szCs w:val="21"/>
        </w:rPr>
      </w:pPr>
      <w:r>
        <w:rPr>
          <w:rFonts w:hint="eastAsia" w:ascii="Times New Roman" w:hAnsi="Times New Roman" w:eastAsia="方正仿宋_GBK" w:cs="方正仿宋_GBK"/>
          <w:sz w:val="32"/>
          <w:szCs w:val="32"/>
          <w:highlight w:val="none"/>
          <w:shd w:val="clear" w:color="auto" w:fill="FFFFFF"/>
          <w:lang w:val="en-US" w:eastAsia="zh-CN"/>
        </w:rPr>
        <w:t>张锦渝，023-55168661</w:t>
      </w:r>
    </w:p>
    <w:sectPr>
      <w:headerReference r:id="rId3" w:type="default"/>
      <w:footerReference r:id="rId4" w:type="default"/>
      <w:pgSz w:w="11907" w:h="16839"/>
      <w:pgMar w:top="2098" w:right="1531" w:bottom="1984" w:left="1531" w:header="850" w:footer="1474"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keepNext w:val="0"/>
                  <w:keepLines w:val="0"/>
                  <w:pageBreakBefore w:val="0"/>
                  <w:widowControl/>
                  <w:kinsoku/>
                  <w:wordWrap/>
                  <w:overflowPunct/>
                  <w:topLinePunct w:val="0"/>
                  <w:autoSpaceDE/>
                  <w:autoSpaceDN/>
                  <w:bidi w:val="0"/>
                  <w:adjustRightInd/>
                  <w:snapToGrid w:val="0"/>
                  <w:ind w:left="240" w:leftChars="100" w:right="240" w:rightChars="100"/>
                  <w:textAlignment w:val="auto"/>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AE739D"/>
    <w:rsid w:val="0A3317EA"/>
    <w:rsid w:val="0A5C4B69"/>
    <w:rsid w:val="0A86124A"/>
    <w:rsid w:val="0AB54CC0"/>
    <w:rsid w:val="0B9335CE"/>
    <w:rsid w:val="0BF2311A"/>
    <w:rsid w:val="0C7927C4"/>
    <w:rsid w:val="0C9B098C"/>
    <w:rsid w:val="0D673E11"/>
    <w:rsid w:val="0DDA54E4"/>
    <w:rsid w:val="0E3A5F83"/>
    <w:rsid w:val="0EEB3F73"/>
    <w:rsid w:val="0F836721"/>
    <w:rsid w:val="0FA25D96"/>
    <w:rsid w:val="107B59E5"/>
    <w:rsid w:val="10EC0126"/>
    <w:rsid w:val="10F70B9A"/>
    <w:rsid w:val="111445C7"/>
    <w:rsid w:val="114278C6"/>
    <w:rsid w:val="1158083A"/>
    <w:rsid w:val="11643A4B"/>
    <w:rsid w:val="11ED0F98"/>
    <w:rsid w:val="11F03528"/>
    <w:rsid w:val="12C921C4"/>
    <w:rsid w:val="1383268A"/>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DD9238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D713C85"/>
    <w:rsid w:val="2FCA4B37"/>
    <w:rsid w:val="2FE029D7"/>
    <w:rsid w:val="2FF06E00"/>
    <w:rsid w:val="30586FEC"/>
    <w:rsid w:val="315F0B22"/>
    <w:rsid w:val="31D84415"/>
    <w:rsid w:val="32285F6F"/>
    <w:rsid w:val="32770556"/>
    <w:rsid w:val="329C0913"/>
    <w:rsid w:val="32AA0460"/>
    <w:rsid w:val="3337290D"/>
    <w:rsid w:val="33E31118"/>
    <w:rsid w:val="33EF7674"/>
    <w:rsid w:val="342D7BC6"/>
    <w:rsid w:val="34FE57F4"/>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BC60A5"/>
    <w:rsid w:val="3C566AD6"/>
    <w:rsid w:val="3C594871"/>
    <w:rsid w:val="3C654D66"/>
    <w:rsid w:val="3C6A5B02"/>
    <w:rsid w:val="3CDF0629"/>
    <w:rsid w:val="3D2757A1"/>
    <w:rsid w:val="3D3D4FC4"/>
    <w:rsid w:val="3DDF3AB1"/>
    <w:rsid w:val="3E1D0952"/>
    <w:rsid w:val="3E42660A"/>
    <w:rsid w:val="3E556606"/>
    <w:rsid w:val="3E7555B1"/>
    <w:rsid w:val="3E787ED9"/>
    <w:rsid w:val="3F032E93"/>
    <w:rsid w:val="3F0527E5"/>
    <w:rsid w:val="3F694D83"/>
    <w:rsid w:val="3F885DCC"/>
    <w:rsid w:val="3FCD675E"/>
    <w:rsid w:val="4004000C"/>
    <w:rsid w:val="40BD5482"/>
    <w:rsid w:val="411B6CE5"/>
    <w:rsid w:val="412070D7"/>
    <w:rsid w:val="41314E40"/>
    <w:rsid w:val="41D57E0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7A4004"/>
    <w:rsid w:val="4B135857"/>
    <w:rsid w:val="4B7951CB"/>
    <w:rsid w:val="4B7C315C"/>
    <w:rsid w:val="4C454CD4"/>
    <w:rsid w:val="4D4902AD"/>
    <w:rsid w:val="4D735A2E"/>
    <w:rsid w:val="4DAC4ACA"/>
    <w:rsid w:val="4DBE01D2"/>
    <w:rsid w:val="4F0C6BA3"/>
    <w:rsid w:val="4F186D58"/>
    <w:rsid w:val="50F06B6E"/>
    <w:rsid w:val="51D21804"/>
    <w:rsid w:val="52234D33"/>
    <w:rsid w:val="522F6E0C"/>
    <w:rsid w:val="523843AB"/>
    <w:rsid w:val="52463BA1"/>
    <w:rsid w:val="52B8546F"/>
    <w:rsid w:val="52F163D4"/>
    <w:rsid w:val="531A2DB4"/>
    <w:rsid w:val="53C0244D"/>
    <w:rsid w:val="53DD4D4E"/>
    <w:rsid w:val="53E578CE"/>
    <w:rsid w:val="541330F0"/>
    <w:rsid w:val="54272666"/>
    <w:rsid w:val="543B029D"/>
    <w:rsid w:val="54645448"/>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0721CA"/>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554969"/>
    <w:rsid w:val="6A6C7940"/>
    <w:rsid w:val="6AAD2300"/>
    <w:rsid w:val="6B474EF5"/>
    <w:rsid w:val="6C0A5AC5"/>
    <w:rsid w:val="6C560CAE"/>
    <w:rsid w:val="6C576495"/>
    <w:rsid w:val="6C646D43"/>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134A5E"/>
    <w:rsid w:val="73934AD2"/>
    <w:rsid w:val="750837F0"/>
    <w:rsid w:val="754758CF"/>
    <w:rsid w:val="764F62AB"/>
    <w:rsid w:val="765C45EC"/>
    <w:rsid w:val="768A7619"/>
    <w:rsid w:val="772E1EBA"/>
    <w:rsid w:val="781926BC"/>
    <w:rsid w:val="796D60A4"/>
    <w:rsid w:val="79A031D5"/>
    <w:rsid w:val="7A1525F7"/>
    <w:rsid w:val="7ABB4260"/>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2024-10-17T07:09:21Z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BB46EABDBB2749749395447164B066B3_12</vt:lpwstr>
  </property>
</Properties>
</file>