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云阳县消防救援局</w:t>
      </w:r>
    </w:p>
    <w:p>
      <w:pPr>
        <w:spacing w:line="600" w:lineRule="exact"/>
        <w:jc w:val="center"/>
        <w:rPr>
          <w:rFonts w:hint="eastAsia" w:ascii="方正小标宋_GBK" w:eastAsia="方正小标宋_GBK"/>
          <w:spacing w:val="-20"/>
          <w:sz w:val="44"/>
          <w:szCs w:val="44"/>
        </w:rPr>
      </w:pPr>
      <w:r>
        <w:rPr>
          <w:rFonts w:hint="eastAsia" w:ascii="方正小标宋_GBK" w:eastAsia="方正小标宋_GBK"/>
          <w:spacing w:val="-20"/>
          <w:sz w:val="44"/>
          <w:szCs w:val="44"/>
        </w:rPr>
        <w:t>关于申报</w:t>
      </w:r>
      <w:r>
        <w:rPr>
          <w:rFonts w:hint="eastAsia" w:ascii="Times New Roman" w:hAnsi="Times New Roman" w:eastAsia="方正小标宋_GBK"/>
          <w:spacing w:val="-20"/>
          <w:sz w:val="44"/>
          <w:szCs w:val="44"/>
        </w:rPr>
        <w:t>2026</w:t>
      </w:r>
      <w:r>
        <w:rPr>
          <w:rFonts w:hint="eastAsia" w:ascii="方正小标宋_GBK" w:eastAsia="方正小标宋_GBK"/>
          <w:spacing w:val="-20"/>
          <w:sz w:val="44"/>
          <w:szCs w:val="44"/>
        </w:rPr>
        <w:t>年度消防安全重点单位的公告</w:t>
      </w:r>
    </w:p>
    <w:p>
      <w:pPr>
        <w:spacing w:line="600" w:lineRule="exact"/>
        <w:jc w:val="center"/>
        <w:rPr>
          <w:rFonts w:hint="eastAsia" w:ascii="方正小标宋_GBK" w:eastAsia="方正小标宋_GBK"/>
          <w:spacing w:val="-20"/>
          <w:sz w:val="44"/>
          <w:szCs w:val="44"/>
        </w:rPr>
      </w:pPr>
    </w:p>
    <w:p>
      <w:pPr>
        <w:overflowPunct w:val="0"/>
        <w:topLinePunct/>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根据《中华人民共和国消防法》《机关、团体、企业、事业单位消防安全管理规定》（公安部令第</w:t>
      </w:r>
      <w:r>
        <w:rPr>
          <w:rFonts w:hint="eastAsia" w:ascii="Times New Roman" w:hAnsi="Times New Roman" w:eastAsia="方正仿宋_GBK"/>
          <w:sz w:val="32"/>
          <w:szCs w:val="32"/>
        </w:rPr>
        <w:t>61</w:t>
      </w:r>
      <w:r>
        <w:rPr>
          <w:rFonts w:hint="eastAsia" w:ascii="方正仿宋_GBK" w:eastAsia="方正仿宋_GBK"/>
          <w:sz w:val="32"/>
          <w:szCs w:val="32"/>
        </w:rPr>
        <w:t>号）《消防监督检查规定》（公安部令第</w:t>
      </w:r>
      <w:r>
        <w:rPr>
          <w:rFonts w:hint="eastAsia" w:ascii="Times New Roman" w:hAnsi="Times New Roman" w:eastAsia="方正仿宋_GBK"/>
          <w:sz w:val="32"/>
          <w:szCs w:val="32"/>
        </w:rPr>
        <w:t>120</w:t>
      </w:r>
      <w:r>
        <w:rPr>
          <w:rFonts w:hint="eastAsia" w:ascii="方正仿宋_GBK" w:eastAsia="方正仿宋_GBK"/>
          <w:sz w:val="32"/>
          <w:szCs w:val="32"/>
        </w:rPr>
        <w:t>号）等法律法规和《重庆市消防条例》、《重庆市消防安全重点单位界定标准（</w:t>
      </w:r>
      <w:r>
        <w:rPr>
          <w:rFonts w:hint="eastAsia" w:ascii="Times New Roman" w:hAnsi="Times New Roman" w:eastAsia="方正仿宋_GBK"/>
          <w:sz w:val="32"/>
          <w:szCs w:val="32"/>
        </w:rPr>
        <w:t>2025</w:t>
      </w:r>
      <w:r>
        <w:rPr>
          <w:rFonts w:hint="eastAsia" w:ascii="方正仿宋_GBK" w:eastAsia="方正仿宋_GBK"/>
          <w:sz w:val="32"/>
          <w:szCs w:val="32"/>
        </w:rPr>
        <w:t>年版）》（附件</w:t>
      </w:r>
      <w:r>
        <w:rPr>
          <w:rFonts w:hint="eastAsia" w:ascii="Times New Roman" w:hAnsi="Times New Roman" w:eastAsia="方正仿宋_GBK"/>
          <w:sz w:val="32"/>
          <w:szCs w:val="32"/>
        </w:rPr>
        <w:t>1</w:t>
      </w:r>
      <w:r>
        <w:rPr>
          <w:rFonts w:hint="eastAsia" w:ascii="方正仿宋_GBK" w:eastAsia="方正仿宋_GBK"/>
          <w:sz w:val="32"/>
          <w:szCs w:val="32"/>
        </w:rPr>
        <w:t>）（以下简称“界定标准”）。各社会单位要对照界定标准认真开展自查，符合界定标准的单位应当主动向云阳县消防救援局申报为消防安全重点单位，现将云阳县</w:t>
      </w:r>
      <w:r>
        <w:rPr>
          <w:rFonts w:hint="eastAsia" w:ascii="Times New Roman" w:hAnsi="Times New Roman" w:eastAsia="方正仿宋_GBK"/>
          <w:sz w:val="32"/>
          <w:szCs w:val="32"/>
        </w:rPr>
        <w:t>2026</w:t>
      </w:r>
      <w:r>
        <w:rPr>
          <w:rFonts w:hint="eastAsia" w:ascii="方正仿宋_GBK" w:eastAsia="方正仿宋_GBK"/>
          <w:sz w:val="32"/>
          <w:szCs w:val="32"/>
        </w:rPr>
        <w:t>年度消防安全重点单位调整界定申报工作公告如下：</w:t>
      </w:r>
    </w:p>
    <w:p>
      <w:pPr>
        <w:tabs>
          <w:tab w:val="left" w:pos="5429"/>
        </w:tabs>
        <w:overflowPunct w:val="0"/>
        <w:topLinePunct/>
        <w:spacing w:line="594" w:lineRule="exact"/>
        <w:ind w:firstLine="640" w:firstLineChars="200"/>
        <w:rPr>
          <w:rFonts w:hint="eastAsia" w:ascii="方正黑体_GBK" w:eastAsia="方正黑体_GBK"/>
          <w:sz w:val="32"/>
          <w:szCs w:val="32"/>
          <w:lang w:eastAsia="zh-CN"/>
        </w:rPr>
      </w:pPr>
      <w:r>
        <w:rPr>
          <w:rFonts w:hint="eastAsia" w:ascii="方正黑体_GBK" w:eastAsia="方正黑体_GBK"/>
          <w:sz w:val="32"/>
          <w:szCs w:val="32"/>
        </w:rPr>
        <w:t>一、申报期限</w:t>
      </w:r>
      <w:r>
        <w:rPr>
          <w:rFonts w:hint="eastAsia" w:ascii="方正黑体_GBK" w:eastAsia="方正黑体_GBK"/>
          <w:sz w:val="32"/>
          <w:szCs w:val="32"/>
          <w:lang w:eastAsia="zh-CN"/>
        </w:rPr>
        <w:tab/>
      </w:r>
    </w:p>
    <w:p>
      <w:pPr>
        <w:overflowPunct w:val="0"/>
        <w:topLinePunct/>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即日起至</w:t>
      </w:r>
      <w:r>
        <w:rPr>
          <w:rFonts w:hint="eastAsia" w:ascii="Times New Roman" w:hAnsi="Times New Roman" w:eastAsia="方正仿宋_GBK"/>
          <w:sz w:val="32"/>
          <w:szCs w:val="32"/>
        </w:rPr>
        <w:t>2026</w:t>
      </w:r>
      <w:r>
        <w:rPr>
          <w:rFonts w:hint="eastAsia" w:ascii="方正仿宋_GBK" w:eastAsia="方正仿宋_GBK"/>
          <w:sz w:val="32"/>
          <w:szCs w:val="32"/>
        </w:rPr>
        <w:t>年</w:t>
      </w:r>
      <w:r>
        <w:rPr>
          <w:rFonts w:hint="eastAsia" w:ascii="Times New Roman" w:hAnsi="Times New Roman" w:eastAsia="方正仿宋_GBK"/>
          <w:sz w:val="32"/>
          <w:szCs w:val="32"/>
        </w:rPr>
        <w:t>1</w:t>
      </w:r>
      <w:r>
        <w:rPr>
          <w:rFonts w:hint="eastAsia" w:ascii="方正仿宋_GBK" w:eastAsia="方正仿宋_GBK"/>
          <w:sz w:val="32"/>
          <w:szCs w:val="32"/>
        </w:rPr>
        <w:t>月</w:t>
      </w:r>
      <w:r>
        <w:rPr>
          <w:rFonts w:hint="eastAsia" w:ascii="Times New Roman" w:hAnsi="Times New Roman" w:eastAsia="方正仿宋_GBK"/>
          <w:sz w:val="32"/>
          <w:szCs w:val="32"/>
        </w:rPr>
        <w:t>9</w:t>
      </w:r>
      <w:r>
        <w:rPr>
          <w:rFonts w:hint="eastAsia" w:ascii="方正仿宋_GBK" w:eastAsia="方正仿宋_GBK"/>
          <w:sz w:val="32"/>
          <w:szCs w:val="32"/>
        </w:rPr>
        <w:t>日。</w:t>
      </w:r>
    </w:p>
    <w:p>
      <w:pPr>
        <w:overflowPunct w:val="0"/>
        <w:topLinePunct/>
        <w:spacing w:line="594" w:lineRule="exact"/>
        <w:ind w:firstLine="640" w:firstLineChars="200"/>
        <w:rPr>
          <w:rFonts w:hint="eastAsia" w:ascii="方正黑体_GBK" w:eastAsia="方正黑体_GBK"/>
          <w:sz w:val="32"/>
          <w:szCs w:val="32"/>
        </w:rPr>
      </w:pPr>
      <w:r>
        <w:rPr>
          <w:rFonts w:hint="eastAsia" w:ascii="方正黑体_GBK" w:eastAsia="方正黑体_GBK"/>
          <w:sz w:val="32"/>
          <w:szCs w:val="32"/>
        </w:rPr>
        <w:t>二、申报要求</w:t>
      </w:r>
    </w:p>
    <w:p>
      <w:pPr>
        <w:overflowPunct w:val="0"/>
        <w:topLinePunct/>
        <w:spacing w:line="594" w:lineRule="exact"/>
        <w:ind w:firstLine="640" w:firstLineChars="200"/>
        <w:rPr>
          <w:rFonts w:hint="eastAsia" w:ascii="方正仿宋_GBK" w:eastAsia="方正仿宋_GBK"/>
          <w:sz w:val="32"/>
          <w:szCs w:val="32"/>
        </w:rPr>
      </w:pPr>
      <w:r>
        <w:rPr>
          <w:rFonts w:hint="eastAsia" w:ascii="Times New Roman" w:hAnsi="Times New Roman" w:eastAsia="方正仿宋_GBK"/>
          <w:sz w:val="32"/>
          <w:szCs w:val="32"/>
        </w:rPr>
        <w:t>1</w:t>
      </w:r>
      <w:r>
        <w:rPr>
          <w:rFonts w:hint="eastAsia" w:ascii="Times New Roman" w:hAnsi="Times New Roman" w:eastAsia="方正仿宋_GBK" w:cs="Times New Roman"/>
          <w:kern w:val="32"/>
          <w:sz w:val="32"/>
          <w:szCs w:val="32"/>
        </w:rPr>
        <w:t>．</w:t>
      </w:r>
      <w:r>
        <w:rPr>
          <w:rFonts w:hint="eastAsia" w:ascii="方正仿宋_GBK" w:eastAsia="方正仿宋_GBK"/>
          <w:sz w:val="32"/>
          <w:szCs w:val="32"/>
        </w:rPr>
        <w:t>对于</w:t>
      </w:r>
      <w:r>
        <w:rPr>
          <w:rFonts w:hint="eastAsia" w:ascii="Times New Roman" w:hAnsi="Times New Roman" w:eastAsia="方正仿宋_GBK"/>
          <w:sz w:val="32"/>
          <w:szCs w:val="32"/>
        </w:rPr>
        <w:t>2025</w:t>
      </w:r>
      <w:r>
        <w:rPr>
          <w:rFonts w:hint="eastAsia" w:ascii="方正仿宋_GBK" w:eastAsia="方正仿宋_GBK"/>
          <w:sz w:val="32"/>
          <w:szCs w:val="32"/>
        </w:rPr>
        <w:t>年已申报确定为消防安全重点单位至今单位未发生变化且符合界定标准的，可直接确定为云阳县</w:t>
      </w:r>
      <w:r>
        <w:rPr>
          <w:rFonts w:hint="eastAsia" w:ascii="Times New Roman" w:hAnsi="Times New Roman" w:eastAsia="方正仿宋_GBK"/>
          <w:sz w:val="32"/>
          <w:szCs w:val="32"/>
        </w:rPr>
        <w:t>2026</w:t>
      </w:r>
      <w:r>
        <w:rPr>
          <w:rFonts w:hint="eastAsia" w:ascii="方正仿宋_GBK" w:eastAsia="方正仿宋_GBK"/>
          <w:sz w:val="32"/>
          <w:szCs w:val="32"/>
        </w:rPr>
        <w:t>年度消防安全重点单位，此次不再要求重新申报。</w:t>
      </w:r>
    </w:p>
    <w:p>
      <w:pPr>
        <w:overflowPunct w:val="0"/>
        <w:topLinePunct/>
        <w:spacing w:line="594" w:lineRule="exact"/>
        <w:ind w:firstLine="640" w:firstLineChars="200"/>
        <w:rPr>
          <w:rFonts w:hint="eastAsia" w:ascii="方正仿宋_GBK"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cs="Times New Roman"/>
          <w:kern w:val="32"/>
          <w:sz w:val="32"/>
          <w:szCs w:val="32"/>
        </w:rPr>
        <w:t>．</w:t>
      </w:r>
      <w:r>
        <w:rPr>
          <w:rFonts w:hint="eastAsia" w:ascii="方正仿宋_GBK" w:eastAsia="方正仿宋_GBK"/>
          <w:sz w:val="32"/>
          <w:szCs w:val="32"/>
        </w:rPr>
        <w:t>对于新增的符合界定标准的社会单位，应依法申报。</w:t>
      </w:r>
    </w:p>
    <w:p>
      <w:pPr>
        <w:overflowPunct w:val="0"/>
        <w:topLinePunct/>
        <w:spacing w:line="594" w:lineRule="exact"/>
        <w:ind w:firstLine="640" w:firstLineChars="200"/>
        <w:rPr>
          <w:rFonts w:hint="eastAsia" w:ascii="方正仿宋_GBK" w:eastAsia="方正仿宋_GBK"/>
          <w:sz w:val="32"/>
          <w:szCs w:val="32"/>
        </w:rPr>
      </w:pPr>
      <w:r>
        <w:rPr>
          <w:rFonts w:hint="eastAsia" w:ascii="Times New Roman" w:hAnsi="Times New Roman" w:eastAsia="方正仿宋_GBK"/>
          <w:sz w:val="32"/>
          <w:szCs w:val="32"/>
        </w:rPr>
        <w:t>3</w:t>
      </w:r>
      <w:r>
        <w:rPr>
          <w:rFonts w:hint="eastAsia" w:ascii="Times New Roman" w:hAnsi="Times New Roman" w:eastAsia="方正仿宋_GBK" w:cs="Times New Roman"/>
          <w:kern w:val="32"/>
          <w:sz w:val="32"/>
          <w:szCs w:val="32"/>
        </w:rPr>
        <w:t>．</w:t>
      </w:r>
      <w:r>
        <w:rPr>
          <w:rFonts w:hint="eastAsia" w:ascii="方正仿宋_GBK" w:eastAsia="方正仿宋_GBK"/>
          <w:sz w:val="32"/>
          <w:szCs w:val="32"/>
        </w:rPr>
        <w:t>对于因单位情况变更已不符合界定标准或已注销的单位</w:t>
      </w:r>
      <w:bookmarkStart w:id="0" w:name="_GoBack"/>
      <w:r>
        <w:rPr>
          <w:rFonts w:hint="eastAsia" w:ascii="方正仿宋_GBK" w:eastAsia="方正仿宋_GBK"/>
          <w:sz w:val="32"/>
          <w:szCs w:val="32"/>
        </w:rPr>
        <w:t>应及时上报，经核查后从重点单位名录中予以调整删除。</w:t>
      </w:r>
    </w:p>
    <w:bookmarkEnd w:id="0"/>
    <w:p>
      <w:pPr>
        <w:overflowPunct w:val="0"/>
        <w:topLinePunct/>
        <w:spacing w:line="594" w:lineRule="exact"/>
        <w:ind w:firstLine="640" w:firstLineChars="200"/>
        <w:rPr>
          <w:rFonts w:hint="eastAsia" w:ascii="方正黑体_GBK" w:eastAsia="方正黑体_GBK"/>
          <w:sz w:val="32"/>
          <w:szCs w:val="32"/>
        </w:rPr>
      </w:pPr>
      <w:r>
        <w:rPr>
          <w:rFonts w:hint="eastAsia" w:ascii="方正黑体_GBK" w:eastAsia="方正黑体_GBK"/>
          <w:sz w:val="32"/>
          <w:szCs w:val="32"/>
        </w:rPr>
        <w:t>三、申报程序</w:t>
      </w:r>
    </w:p>
    <w:p>
      <w:pPr>
        <w:overflowPunct w:val="0"/>
        <w:topLinePunct/>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根据界定标准的要求，请各社会单位对照界定标准，认真自查，凡符合界定标准的单位，可通过《重庆市消防安全重点单位备案流程》（附件</w:t>
      </w:r>
      <w:r>
        <w:rPr>
          <w:rFonts w:hint="eastAsia" w:ascii="Times New Roman" w:hAnsi="Times New Roman" w:eastAsia="方正仿宋_GBK"/>
          <w:sz w:val="32"/>
          <w:szCs w:val="32"/>
        </w:rPr>
        <w:t>2</w:t>
      </w:r>
      <w:r>
        <w:rPr>
          <w:rFonts w:hint="eastAsia" w:ascii="方正仿宋_GBK" w:eastAsia="方正仿宋_GBK"/>
          <w:sz w:val="32"/>
          <w:szCs w:val="32"/>
        </w:rPr>
        <w:t>）进行申报备案；线下申报备案的单位，可将扫描件发至</w:t>
      </w:r>
      <w:r>
        <w:rPr>
          <w:rFonts w:hint="default" w:ascii="Times New Roman" w:hAnsi="Times New Roman" w:eastAsia="方正仿宋_GBK" w:cs="Times New Roman"/>
          <w:sz w:val="32"/>
          <w:szCs w:val="32"/>
        </w:rPr>
        <w:t>uu7898@163.com</w:t>
      </w:r>
      <w:r>
        <w:rPr>
          <w:rFonts w:hint="eastAsia" w:ascii="方正仿宋_GBK" w:eastAsia="方正仿宋_GBK"/>
          <w:sz w:val="32"/>
          <w:szCs w:val="32"/>
        </w:rPr>
        <w:t>邮箱，经</w:t>
      </w:r>
      <w:r>
        <w:rPr>
          <w:rFonts w:hint="eastAsia" w:ascii="Times New Roman" w:hAnsi="Times New Roman" w:eastAsia="方正仿宋_GBK"/>
          <w:sz w:val="32"/>
          <w:szCs w:val="32"/>
        </w:rPr>
        <w:t>3</w:t>
      </w:r>
      <w:r>
        <w:rPr>
          <w:rFonts w:hint="eastAsia" w:ascii="方正仿宋_GBK" w:eastAsia="方正仿宋_GBK"/>
          <w:sz w:val="32"/>
          <w:szCs w:val="32"/>
        </w:rPr>
        <w:t>个工作日核准确认后，向符合要求的申报单位送达《消防安全重点单位告知书》。</w:t>
      </w:r>
    </w:p>
    <w:p>
      <w:pPr>
        <w:overflowPunct w:val="0"/>
        <w:topLinePunct/>
        <w:spacing w:line="594" w:lineRule="exact"/>
        <w:ind w:firstLine="640" w:firstLineChars="200"/>
        <w:rPr>
          <w:rFonts w:hint="eastAsia" w:ascii="方正黑体_GBK" w:eastAsia="方正黑体_GBK"/>
          <w:sz w:val="32"/>
          <w:szCs w:val="32"/>
        </w:rPr>
      </w:pPr>
      <w:r>
        <w:rPr>
          <w:rFonts w:hint="eastAsia" w:ascii="方正黑体_GBK" w:eastAsia="方正黑体_GBK"/>
          <w:sz w:val="32"/>
          <w:szCs w:val="32"/>
        </w:rPr>
        <w:t>四、责任追究</w:t>
      </w:r>
    </w:p>
    <w:p>
      <w:pPr>
        <w:overflowPunct w:val="0"/>
        <w:topLinePunct/>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消防安全重点单位作为消防安全风险较大的单位，应依法予以重点管理。全县社会单位应高度重视，严格参照界定标准，在规定期限内积极申报，对于符合重点单位界定标准的，应依法纳入消防安全重点管理范畴。对于符合界定标准但未按要求进行申报的，一经发现，县消防救援局将根据相关规定纳入失信名单，追究单位消防安全管理责任。</w:t>
      </w:r>
    </w:p>
    <w:p>
      <w:pPr>
        <w:overflowPunct w:val="0"/>
        <w:topLinePunct/>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各社会单位如有不明之处可与云阳县消防救援局工作人员联系，联系电话：</w:t>
      </w:r>
      <w:r>
        <w:rPr>
          <w:rFonts w:hint="eastAsia" w:ascii="Times New Roman" w:hAnsi="Times New Roman" w:eastAsia="方正仿宋_GBK"/>
          <w:sz w:val="32"/>
          <w:szCs w:val="32"/>
        </w:rPr>
        <w:t>55168119</w:t>
      </w:r>
      <w:r>
        <w:rPr>
          <w:rFonts w:hint="eastAsia" w:ascii="方正仿宋_GBK" w:eastAsia="方正仿宋_GBK"/>
          <w:sz w:val="32"/>
          <w:szCs w:val="32"/>
        </w:rPr>
        <w:t>。</w:t>
      </w:r>
    </w:p>
    <w:p>
      <w:pPr>
        <w:overflowPunct w:val="0"/>
        <w:topLinePunct/>
        <w:spacing w:line="594" w:lineRule="exact"/>
        <w:ind w:firstLine="640" w:firstLineChars="200"/>
        <w:rPr>
          <w:rFonts w:hint="eastAsia" w:ascii="方正仿宋_GBK" w:eastAsia="方正仿宋_GBK"/>
          <w:sz w:val="32"/>
          <w:szCs w:val="32"/>
        </w:rPr>
      </w:pPr>
    </w:p>
    <w:p>
      <w:pPr>
        <w:overflowPunct w:val="0"/>
        <w:topLinePunct/>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特此公告。</w:t>
      </w:r>
    </w:p>
    <w:p>
      <w:pPr>
        <w:overflowPunct w:val="0"/>
        <w:topLinePunct/>
        <w:spacing w:line="594" w:lineRule="exact"/>
        <w:ind w:firstLine="640" w:firstLineChars="200"/>
        <w:rPr>
          <w:rFonts w:hint="eastAsia" w:ascii="方正仿宋_GBK" w:eastAsia="方正仿宋_GBK"/>
          <w:sz w:val="32"/>
          <w:szCs w:val="32"/>
        </w:rPr>
      </w:pPr>
    </w:p>
    <w:p>
      <w:pPr>
        <w:overflowPunct w:val="0"/>
        <w:topLinePunct/>
        <w:spacing w:line="594" w:lineRule="exact"/>
        <w:ind w:firstLine="640" w:firstLineChars="200"/>
        <w:rPr>
          <w:rFonts w:hint="eastAsia" w:ascii="方正仿宋_GBK" w:eastAsia="方正仿宋_GBK"/>
          <w:spacing w:val="-20"/>
          <w:sz w:val="32"/>
          <w:szCs w:val="32"/>
        </w:rPr>
      </w:pPr>
      <w:r>
        <w:rPr>
          <w:rFonts w:hint="eastAsia" w:ascii="方正仿宋_GBK" w:eastAsia="方正仿宋_GBK"/>
          <w:sz w:val="32"/>
          <w:szCs w:val="32"/>
        </w:rPr>
        <w:t>附件：</w:t>
      </w:r>
      <w:r>
        <w:rPr>
          <w:rFonts w:hint="default" w:ascii="Times New Roman" w:hAnsi="Times New Roman" w:eastAsia="方正仿宋_GBK" w:cs="Times New Roman"/>
          <w:spacing w:val="-20"/>
          <w:sz w:val="32"/>
          <w:szCs w:val="32"/>
        </w:rPr>
        <w:t>1．</w:t>
      </w:r>
      <w:r>
        <w:rPr>
          <w:rFonts w:hint="eastAsia" w:ascii="方正仿宋_GBK" w:eastAsia="方正仿宋_GBK"/>
          <w:spacing w:val="0"/>
          <w:sz w:val="32"/>
          <w:szCs w:val="32"/>
        </w:rPr>
        <w:t>重庆市消防安全重点单位界定标准（</w:t>
      </w:r>
      <w:r>
        <w:rPr>
          <w:rFonts w:hint="default" w:ascii="Times New Roman" w:hAnsi="Times New Roman" w:eastAsia="方正仿宋_GBK" w:cs="Times New Roman"/>
          <w:spacing w:val="0"/>
          <w:sz w:val="32"/>
          <w:szCs w:val="32"/>
        </w:rPr>
        <w:t>2025</w:t>
      </w:r>
      <w:r>
        <w:rPr>
          <w:rFonts w:hint="eastAsia" w:ascii="方正仿宋_GBK" w:eastAsia="方正仿宋_GBK"/>
          <w:spacing w:val="0"/>
          <w:sz w:val="32"/>
          <w:szCs w:val="32"/>
        </w:rPr>
        <w:t>年版）</w:t>
      </w:r>
    </w:p>
    <w:p>
      <w:pPr>
        <w:overflowPunct w:val="0"/>
        <w:topLinePunct/>
        <w:spacing w:line="594" w:lineRule="exact"/>
        <w:ind w:firstLine="1600" w:firstLineChars="500"/>
        <w:rPr>
          <w:rFonts w:hint="eastAsia" w:ascii="方正仿宋_GBK" w:eastAsia="方正仿宋_GBK"/>
          <w:sz w:val="32"/>
          <w:szCs w:val="32"/>
        </w:rPr>
      </w:pPr>
      <w:r>
        <w:rPr>
          <w:rFonts w:hint="default" w:ascii="Times New Roman" w:hAnsi="Times New Roman" w:eastAsia="方正仿宋_GBK" w:cs="Times New Roman"/>
          <w:sz w:val="32"/>
          <w:szCs w:val="32"/>
        </w:rPr>
        <w:t>2．</w:t>
      </w:r>
      <w:r>
        <w:rPr>
          <w:rFonts w:hint="eastAsia" w:ascii="方正仿宋_GBK" w:eastAsia="方正仿宋_GBK"/>
          <w:sz w:val="32"/>
          <w:szCs w:val="32"/>
        </w:rPr>
        <w:t>重庆市消防安全重点单位备案流程</w:t>
      </w:r>
    </w:p>
    <w:p>
      <w:pPr>
        <w:overflowPunct w:val="0"/>
        <w:topLinePunct/>
        <w:spacing w:line="594" w:lineRule="exact"/>
        <w:ind w:firstLine="1600" w:firstLineChars="500"/>
        <w:rPr>
          <w:rFonts w:hint="eastAsia" w:ascii="方正仿宋_GBK" w:eastAsia="方正仿宋_GBK"/>
          <w:sz w:val="32"/>
          <w:szCs w:val="32"/>
        </w:rPr>
      </w:pPr>
      <w:r>
        <w:rPr>
          <w:rFonts w:hint="default" w:ascii="Times New Roman" w:hAnsi="Times New Roman" w:eastAsia="方正仿宋_GBK" w:cs="Times New Roman"/>
          <w:sz w:val="32"/>
          <w:szCs w:val="32"/>
        </w:rPr>
        <w:t>3</w:t>
      </w:r>
      <w:r>
        <w:rPr>
          <w:rFonts w:hint="eastAsia" w:ascii="方正仿宋_GBK" w:eastAsia="方正仿宋_GBK"/>
          <w:sz w:val="32"/>
          <w:szCs w:val="32"/>
        </w:rPr>
        <w:t>．重庆市消防安全重点单位申报操作指引</w:t>
      </w:r>
    </w:p>
    <w:p>
      <w:pPr>
        <w:overflowPunct w:val="0"/>
        <w:topLinePunct/>
        <w:spacing w:line="594" w:lineRule="exact"/>
        <w:ind w:firstLine="1600" w:firstLineChars="500"/>
        <w:rPr>
          <w:rFonts w:hint="eastAsia" w:ascii="方正仿宋_GBK" w:eastAsia="方正仿宋_GBK"/>
          <w:sz w:val="32"/>
          <w:szCs w:val="32"/>
        </w:rPr>
      </w:pPr>
      <w:r>
        <w:rPr>
          <w:rFonts w:hint="default" w:ascii="Times New Roman" w:hAnsi="Times New Roman" w:eastAsia="方正仿宋_GBK" w:cs="Times New Roman"/>
          <w:sz w:val="32"/>
          <w:szCs w:val="32"/>
        </w:rPr>
        <w:t>4．</w:t>
      </w:r>
      <w:r>
        <w:rPr>
          <w:rFonts w:hint="eastAsia" w:ascii="方正仿宋_GBK" w:eastAsia="方正仿宋_GBK"/>
          <w:sz w:val="32"/>
          <w:szCs w:val="32"/>
        </w:rPr>
        <w:t>重庆市消防安全重点单位备案登记表</w:t>
      </w:r>
    </w:p>
    <w:p>
      <w:pPr>
        <w:overflowPunct w:val="0"/>
        <w:topLinePunct/>
        <w:spacing w:line="594" w:lineRule="exact"/>
        <w:rPr>
          <w:rFonts w:hint="eastAsia" w:ascii="方正仿宋_GBK" w:eastAsia="方正仿宋_GBK"/>
          <w:sz w:val="32"/>
          <w:szCs w:val="32"/>
        </w:rPr>
      </w:pPr>
    </w:p>
    <w:p>
      <w:pPr>
        <w:overflowPunct w:val="0"/>
        <w:topLinePunct/>
        <w:spacing w:line="594" w:lineRule="exact"/>
        <w:rPr>
          <w:rFonts w:hint="eastAsia" w:ascii="方正仿宋_GBK" w:eastAsia="方正仿宋_GBK"/>
          <w:sz w:val="32"/>
          <w:szCs w:val="32"/>
        </w:rPr>
      </w:pPr>
    </w:p>
    <w:p>
      <w:pPr>
        <w:overflowPunct w:val="0"/>
        <w:topLinePunct/>
        <w:spacing w:line="594" w:lineRule="exact"/>
        <w:ind w:firstLine="4960" w:firstLineChars="1550"/>
        <w:rPr>
          <w:rFonts w:hint="eastAsia" w:ascii="方正仿宋_GBK" w:eastAsia="方正仿宋_GBK"/>
          <w:sz w:val="32"/>
          <w:szCs w:val="32"/>
        </w:rPr>
      </w:pPr>
      <w:r>
        <w:rPr>
          <w:rFonts w:hint="eastAsia" w:ascii="方正仿宋_GBK" w:eastAsia="方正仿宋_GBK"/>
          <w:sz w:val="32"/>
          <w:szCs w:val="32"/>
        </w:rPr>
        <w:t>云阳县消防救援局</w:t>
      </w:r>
    </w:p>
    <w:p>
      <w:pPr>
        <w:overflowPunct w:val="0"/>
        <w:topLinePunct/>
        <w:spacing w:line="594" w:lineRule="exact"/>
        <w:ind w:firstLine="5008" w:firstLineChars="1565"/>
        <w:rPr>
          <w:rFonts w:hint="eastAsia" w:ascii="方正仿宋_GBK" w:eastAsia="方正仿宋_GBK"/>
          <w:sz w:val="32"/>
          <w:szCs w:val="32"/>
        </w:rPr>
      </w:pPr>
      <w:r>
        <w:rPr>
          <w:rFonts w:hint="eastAsia" w:ascii="Times New Roman" w:hAnsi="Times New Roman" w:eastAsia="方正仿宋_GBK"/>
          <w:sz w:val="32"/>
          <w:szCs w:val="32"/>
        </w:rPr>
        <w:t>2025</w:t>
      </w:r>
      <w:r>
        <w:rPr>
          <w:rFonts w:hint="eastAsia" w:ascii="方正仿宋_GBK" w:eastAsia="方正仿宋_GBK"/>
          <w:sz w:val="32"/>
          <w:szCs w:val="32"/>
        </w:rPr>
        <w:t>年</w:t>
      </w:r>
      <w:r>
        <w:rPr>
          <w:rFonts w:hint="eastAsia" w:ascii="Times New Roman" w:hAnsi="Times New Roman" w:eastAsia="方正仿宋_GBK"/>
          <w:sz w:val="32"/>
          <w:szCs w:val="32"/>
        </w:rPr>
        <w:t>12</w:t>
      </w:r>
      <w:r>
        <w:rPr>
          <w:rFonts w:hint="eastAsia" w:ascii="方正仿宋_GBK" w:eastAsia="方正仿宋_GBK"/>
          <w:sz w:val="32"/>
          <w:szCs w:val="32"/>
        </w:rPr>
        <w:t>月</w:t>
      </w:r>
      <w:r>
        <w:rPr>
          <w:rFonts w:hint="eastAsia" w:ascii="Times New Roman" w:hAnsi="Times New Roman" w:eastAsia="方正仿宋_GBK"/>
          <w:sz w:val="32"/>
          <w:szCs w:val="32"/>
        </w:rPr>
        <w:t>30</w:t>
      </w:r>
      <w:r>
        <w:rPr>
          <w:rFonts w:hint="eastAsia" w:ascii="方正仿宋_GBK" w:eastAsia="方正仿宋_GBK"/>
          <w:sz w:val="32"/>
          <w:szCs w:val="32"/>
        </w:rPr>
        <w:t>日</w:t>
      </w:r>
    </w:p>
    <w:p>
      <w:pPr>
        <w:overflowPunct w:val="0"/>
        <w:topLinePunct/>
        <w:spacing w:line="594" w:lineRule="exact"/>
        <w:ind w:firstLine="5008" w:firstLineChars="1565"/>
        <w:rPr>
          <w:rFonts w:hint="eastAsia" w:ascii="方正仿宋_GBK" w:eastAsia="方正仿宋_GBK"/>
          <w:sz w:val="32"/>
          <w:szCs w:val="32"/>
        </w:rPr>
      </w:pPr>
    </w:p>
    <w:p>
      <w:pPr>
        <w:overflowPunct w:val="0"/>
        <w:topLinePunct/>
        <w:spacing w:line="594" w:lineRule="exact"/>
        <w:ind w:firstLine="5008" w:firstLineChars="1565"/>
        <w:rPr>
          <w:rFonts w:hint="eastAsia" w:ascii="方正仿宋_GBK" w:eastAsia="方正仿宋_GBK"/>
          <w:sz w:val="32"/>
          <w:szCs w:val="32"/>
        </w:rPr>
      </w:pPr>
    </w:p>
    <w:p>
      <w:pPr>
        <w:overflowPunct w:val="0"/>
        <w:topLinePunct/>
        <w:spacing w:line="594" w:lineRule="exact"/>
        <w:ind w:firstLine="5008" w:firstLineChars="1565"/>
        <w:rPr>
          <w:rFonts w:hint="eastAsia" w:ascii="方正仿宋_GBK" w:eastAsia="方正仿宋_GBK"/>
          <w:sz w:val="32"/>
          <w:szCs w:val="32"/>
        </w:rPr>
      </w:pPr>
    </w:p>
    <w:p>
      <w:pPr>
        <w:overflowPunct w:val="0"/>
        <w:topLinePunct/>
        <w:spacing w:line="594" w:lineRule="exact"/>
        <w:ind w:firstLine="5008" w:firstLineChars="1565"/>
        <w:rPr>
          <w:rFonts w:ascii="方正仿宋_GBK" w:eastAsia="方正仿宋_GBK"/>
          <w:sz w:val="32"/>
          <w:szCs w:val="32"/>
        </w:rPr>
      </w:pPr>
    </w:p>
    <w:sectPr>
      <w:pgSz w:w="11906" w:h="16838"/>
      <w:pgMar w:top="209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B5A"/>
    <w:rsid w:val="0006058D"/>
    <w:rsid w:val="000A7308"/>
    <w:rsid w:val="000B4505"/>
    <w:rsid w:val="000F672F"/>
    <w:rsid w:val="00470F52"/>
    <w:rsid w:val="005377C7"/>
    <w:rsid w:val="005B1940"/>
    <w:rsid w:val="008207D8"/>
    <w:rsid w:val="009B2B5A"/>
    <w:rsid w:val="009D6B0B"/>
    <w:rsid w:val="00BC0DC2"/>
    <w:rsid w:val="00D07A20"/>
    <w:rsid w:val="00D3570E"/>
    <w:rsid w:val="00D3624A"/>
    <w:rsid w:val="00D7326A"/>
    <w:rsid w:val="00E92906"/>
    <w:rsid w:val="00F85DA0"/>
    <w:rsid w:val="6FDFC8CB"/>
    <w:rsid w:val="DE71D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139</Words>
  <Characters>794</Characters>
  <Lines>6</Lines>
  <Paragraphs>1</Paragraphs>
  <TotalTime>29</TotalTime>
  <ScaleCrop>false</ScaleCrop>
  <LinksUpToDate>false</LinksUpToDate>
  <CharactersWithSpaces>932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2025-12-31T17:25:00Z</dcterms:created>
  <dc:creator>MM</dc:creator>
  <cp:lastModifiedBy>user</cp:lastModifiedBy>
  <cp:lastPrinted>2025-12-30T22:14:00Z</cp:lastPrinted>
  <dcterms:modified xsi:type="dcterms:W3CDTF">2025-12-31T17:40:03Z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