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eastAsia" w:ascii="Times New Roman" w:hAnsi="Times New Roman" w:eastAsia="方正仿宋_GBK" w:cs="Times New Roman"/>
          <w:sz w:val="32"/>
          <w:szCs w:val="2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eastAsia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eastAsia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pict>
          <v:shape id="_x0000_s1026" o:spid="_x0000_s1026" o:spt="136" type="#_x0000_t136" style="position:absolute;left:0pt;margin-left:92.85pt;margin-top:100.5pt;height:51.9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云阳县人民政府办公室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eastAsia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eastAsia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3071495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241.85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kvHD+2QAAAAwBAAAPAAAAAAAAAAEAIAAAACIAAABkcnMvZG93bnJldi54bWxQ&#10;SwECFAAUAAAACACHTuJAxpNJNvYBAADlAwAADgAAAAAAAAABACAAAAAoAQAAZHJzL2Uyb0RvYy54&#10;bWxQSwUGAAAAAAYABgBZAQAAk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baseline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云阳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府办发〔20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76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  <w:t>云阳县人民政府办公室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eastAsia="zh-CN"/>
        </w:rPr>
        <w:t>公布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云阳县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eastAsia="zh-CN"/>
        </w:rPr>
        <w:t>行政规范性文件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  <w:t>制定主体清单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textAlignment w:val="baseline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各乡镇人民政府、街道办事处，县政府各部门，有关单位：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为进一步做好全县行政规范性文件制定和监督管理工作，根据《国务院办公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厅关于全面推行行政规范性文件合法性审核机制的指导意见》（国办发〔2018〕115号）、《重庆市行政规范性文件管理办法》（重庆市人民政府令第329号）和《重庆市司法局关于公布市级行政规范性文件制定主体清单的通知》（渝司发〔2024〕24号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）的有关规定，现将云阳县行政规范性文件制定主体清单予以公布（附后），并将有关事项通知如下：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一、自公布之日起，列入清单范围的各制定主体可以依法制定行政规范性文件。其他各类议事协调机构和临时机构、内设机构、派出机构等不得以本机构名义制定行政规范性文件，确需制定行政规范性文件的，应当报请主管单位制定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二、各制定主体要根据实际情况，明确起草部门、合法性审核机构、办公机构的职责权限，完善行政规范性文件合法性审核、公开、备案、清理等法定工作程序，落实行政规范性文件“统一编号、统一登记、统一公布”等制度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三、行政规范性文件制定主体清单实行动态管理，相关单位因法律法规制定、修改、废止及机构改革等情况需要动态调整的，应当及时向县司法局提出，由县司法局核实后按程序增减制定主体并向社会公布。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本通知自印发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之日起施行，原《云阳县司法局关于公布云阳县行政规范性文件制定主体清单的通知》（云阳司发〔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2020〕13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号）同时废止。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附件：云阳县行政规范性文件制定主体清单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pStyle w:val="18"/>
        <w:keepNext w:val="0"/>
        <w:keepLines w:val="0"/>
        <w:pageBreakBefore w:val="0"/>
        <w:widowControl w:val="0"/>
        <w:tabs>
          <w:tab w:val="left" w:pos="2520"/>
          <w:tab w:val="left" w:pos="3150"/>
          <w:tab w:val="left" w:pos="4830"/>
          <w:tab w:val="left" w:pos="6090"/>
          <w:tab w:val="lef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645" w:rightChars="307"/>
        <w:jc w:val="right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云阳县人民政府办公室</w:t>
      </w:r>
    </w:p>
    <w:p>
      <w:pPr>
        <w:pStyle w:val="18"/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645" w:rightChars="307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2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2024年10月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日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645" w:rightChars="307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（此件公开发布）</w:t>
      </w:r>
    </w:p>
    <w:p>
      <w:pPr>
        <w:pStyle w:val="18"/>
        <w:spacing w:before="0" w:beforeAutospacing="0" w:after="0" w:afterAutospacing="0" w:line="578" w:lineRule="exact"/>
        <w:jc w:val="both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附件</w:t>
      </w:r>
    </w:p>
    <w:p>
      <w:pPr>
        <w:pStyle w:val="18"/>
        <w:spacing w:before="0" w:beforeAutospacing="0" w:after="0" w:afterAutospacing="0" w:line="578" w:lineRule="exact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pStyle w:val="18"/>
        <w:spacing w:before="0" w:beforeAutospacing="0" w:after="0" w:afterAutospacing="0" w:line="720" w:lineRule="exact"/>
        <w:jc w:val="center"/>
        <w:rPr>
          <w:rStyle w:val="12"/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12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云阳县行政规范性文件制定主体清单</w:t>
      </w:r>
    </w:p>
    <w:p>
      <w:pPr>
        <w:pStyle w:val="18"/>
        <w:spacing w:before="0" w:beforeAutospacing="0" w:after="0" w:afterAutospacing="0" w:line="578" w:lineRule="exact"/>
        <w:jc w:val="both"/>
        <w:rPr>
          <w:rStyle w:val="12"/>
          <w:rFonts w:ascii="方正仿宋_GBK" w:hAnsi="方正仿宋_GBK" w:eastAsia="方正仿宋_GBK" w:cs="方正仿宋_GBK"/>
          <w:sz w:val="32"/>
          <w:szCs w:val="32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8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方正黑体_GBK" w:hAnsi="方正黑体_GBK" w:eastAsia="方正黑体_GBK" w:cs="方正黑体_GBK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 w:val="0"/>
                <w:sz w:val="32"/>
                <w:szCs w:val="32"/>
                <w:lang w:val="en"/>
              </w:rPr>
              <w:t>序</w:t>
            </w:r>
            <w:r>
              <w:rPr>
                <w:rFonts w:hint="eastAsia" w:ascii="方正黑体_GBK" w:hAnsi="方正黑体_GBK" w:eastAsia="方正黑体_GBK" w:cs="方正黑体_GBK"/>
                <w:bCs/>
                <w:snapToGrid w:val="0"/>
                <w:sz w:val="32"/>
                <w:szCs w:val="32"/>
              </w:rPr>
              <w:t>号</w:t>
            </w:r>
            <w:r>
              <w:rPr>
                <w:rFonts w:hint="eastAsia" w:ascii="方正黑体_GBK" w:hAnsi="方正黑体_GBK" w:eastAsia="方正黑体_GBK" w:cs="方正黑体_GBK"/>
                <w:bCs/>
                <w:snapToGrid w:val="0"/>
                <w:sz w:val="32"/>
                <w:szCs w:val="32"/>
                <w:lang w:val="en"/>
              </w:rPr>
              <w:t>号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方正黑体_GBK" w:hAnsi="方正黑体_GBK" w:eastAsia="方正黑体_GBK" w:cs="方正黑体_GBK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 w:val="0"/>
                <w:sz w:val="32"/>
                <w:szCs w:val="32"/>
                <w:lang w:val="en"/>
              </w:rPr>
              <w:t>制定主体名称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ind w:firstLine="320" w:firstLineChars="100"/>
              <w:jc w:val="both"/>
              <w:rPr>
                <w:rFonts w:ascii="方正楷体_GBK" w:hAnsi="方正楷体_GBK" w:eastAsia="方正楷体_GBK" w:cs="方正楷体_GBK"/>
                <w:b/>
                <w:snapToGrid w:val="0"/>
                <w:sz w:val="32"/>
                <w:szCs w:val="32"/>
                <w:lang w:val="e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napToGrid w:val="0"/>
                <w:sz w:val="32"/>
                <w:szCs w:val="32"/>
                <w:lang w:val="en-US" w:eastAsia="zh-CN"/>
              </w:rPr>
              <w:t>一、</w:t>
            </w:r>
            <w:r>
              <w:rPr>
                <w:rFonts w:hint="eastAsia" w:ascii="方正楷体_GBK" w:hAnsi="方正楷体_GBK" w:eastAsia="方正楷体_GBK" w:cs="方正楷体_GBK"/>
                <w:bCs/>
                <w:snapToGrid w:val="0"/>
                <w:sz w:val="32"/>
                <w:szCs w:val="32"/>
                <w:lang w:val="en"/>
              </w:rPr>
              <w:t>县政府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1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  <w:t>云阳县人民政府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b/>
                <w:snapToGrid w:val="0"/>
                <w:sz w:val="32"/>
                <w:szCs w:val="32"/>
                <w:lang w:val="e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napToGrid w:val="0"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default" w:ascii="方正楷体_GBK" w:hAnsi="方正楷体_GBK" w:eastAsia="方正楷体_GBK" w:cs="方正楷体_GBK"/>
                <w:bCs/>
                <w:snapToGrid w:val="0"/>
                <w:sz w:val="32"/>
                <w:szCs w:val="32"/>
                <w:lang w:val="en" w:eastAsia="zh-CN"/>
              </w:rPr>
              <w:t>县政府办公室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2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  <w:t>云阳县人民政府办公室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b/>
                <w:snapToGrid w:val="0"/>
                <w:sz w:val="32"/>
                <w:szCs w:val="32"/>
                <w:lang w:val="e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napToGrid w:val="0"/>
                <w:sz w:val="32"/>
                <w:szCs w:val="32"/>
                <w:lang w:val="en-US" w:eastAsia="zh-CN"/>
              </w:rPr>
              <w:t>三、</w:t>
            </w:r>
            <w:r>
              <w:rPr>
                <w:rFonts w:hint="default" w:ascii="方正楷体_GBK" w:hAnsi="方正楷体_GBK" w:eastAsia="方正楷体_GBK" w:cs="方正楷体_GBK"/>
                <w:bCs/>
                <w:snapToGrid w:val="0"/>
                <w:sz w:val="32"/>
                <w:szCs w:val="32"/>
                <w:lang w:val="en" w:eastAsia="zh-CN"/>
              </w:rPr>
              <w:t>县政府组成部门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3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  <w:t>云阳县发展和改革委员会（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云阳县国防动员办公室、云阳县人民防空办公室、云阳县粮食和物资储备局）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4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5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6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7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8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9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10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11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12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13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云阳县住房和城乡建设委员会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14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云阳县交通运输委员会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15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云阳县水利局（云阳县三峡水库管理局）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16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云阳县农业农村委员会（云阳县乡村振兴局）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17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云阳县商务委员会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18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云阳县文化和旅游发展委员会（云阳县广播电视局、云阳县文物局）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19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云阳县卫生健康委员会（云阳县疾病预防控制局）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20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21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22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云阳县审计局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23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云阳县市场监督管理局（云阳县知识产权局）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24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25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26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27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云阳县信访办公室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28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云阳县大数据应用发展管理局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b/>
                <w:snapToGrid w:val="0"/>
                <w:sz w:val="32"/>
                <w:szCs w:val="32"/>
                <w:lang w:val="e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napToGrid w:val="0"/>
                <w:sz w:val="32"/>
                <w:szCs w:val="32"/>
                <w:lang w:val="en-US" w:eastAsia="zh-CN"/>
              </w:rPr>
              <w:t>四、</w:t>
            </w:r>
            <w:r>
              <w:rPr>
                <w:rFonts w:hint="eastAsia" w:ascii="方正楷体_GBK" w:hAnsi="方正楷体_GBK" w:eastAsia="方正楷体_GBK" w:cs="方正楷体_GBK"/>
                <w:bCs/>
                <w:snapToGrid w:val="0"/>
                <w:sz w:val="32"/>
                <w:szCs w:val="32"/>
                <w:lang w:val="en"/>
              </w:rPr>
              <w:t>县政府派出机构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29</w:t>
            </w:r>
          </w:p>
        </w:tc>
        <w:tc>
          <w:tcPr>
            <w:tcW w:w="4502" w:type="pct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重庆云阳工业园区管理委员会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30</w:t>
            </w:r>
          </w:p>
        </w:tc>
        <w:tc>
          <w:tcPr>
            <w:tcW w:w="4502" w:type="pct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云阳县北部新区管理委员会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b/>
                <w:snapToGrid w:val="0"/>
                <w:sz w:val="32"/>
                <w:szCs w:val="32"/>
                <w:lang w:val="e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napToGrid w:val="0"/>
                <w:sz w:val="32"/>
                <w:szCs w:val="32"/>
                <w:lang w:val="en-US" w:eastAsia="zh-CN"/>
              </w:rPr>
              <w:t>五、</w:t>
            </w:r>
            <w:r>
              <w:rPr>
                <w:rFonts w:hint="eastAsia" w:ascii="方正楷体_GBK" w:hAnsi="方正楷体_GBK" w:eastAsia="方正楷体_GBK" w:cs="方正楷体_GBK"/>
                <w:bCs/>
                <w:snapToGrid w:val="0"/>
                <w:sz w:val="32"/>
                <w:szCs w:val="32"/>
                <w:lang w:val="en"/>
              </w:rPr>
              <w:t>县其他机构和单位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31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云阳县国家保密局（挂在县委办公室）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32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云阳县密码管理局（挂在县委办公室）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33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云阳县档案局（挂在县委办公室）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34</w:t>
            </w:r>
          </w:p>
        </w:tc>
        <w:tc>
          <w:tcPr>
            <w:tcW w:w="4502" w:type="pct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  <w:t>云阳县公务员局（挂在县委组织部）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35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云阳县人民政府新闻办公室</w:t>
            </w: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  <w:t>（挂在县委宣传部）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36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云阳县新闻出版局</w:t>
            </w: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  <w:t>（挂在县委宣传部）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37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云阳县人民政府台湾事务办公室（挂在县委统战部）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38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云阳县民族宗教事务委员会（挂在县委统战部）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39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云阳县人民政府侨务办公室（挂在县委统战部）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40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云阳县互联网信息办公室（挂在县委网信办）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41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42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云阳县供销合作社联合社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b/>
                <w:snapToGrid w:val="0"/>
                <w:sz w:val="32"/>
                <w:szCs w:val="32"/>
                <w:lang w:val="e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napToGrid w:val="0"/>
                <w:sz w:val="32"/>
                <w:szCs w:val="32"/>
                <w:lang w:val="en-US" w:eastAsia="zh-CN"/>
              </w:rPr>
              <w:t>六、</w:t>
            </w:r>
            <w:r>
              <w:rPr>
                <w:rFonts w:hint="default" w:ascii="方正楷体_GBK" w:hAnsi="方正楷体_GBK" w:eastAsia="方正楷体_GBK" w:cs="方正楷体_GBK"/>
                <w:bCs/>
                <w:snapToGrid w:val="0"/>
                <w:sz w:val="32"/>
                <w:szCs w:val="32"/>
                <w:lang w:val="en" w:eastAsia="zh-CN"/>
              </w:rPr>
              <w:t>县政府派出机关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43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云阳县青龙街道办事处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44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云阳县双江街道办事处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45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云阳县人和街道办事处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46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云阳县盘龙街道办事处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b/>
                <w:snapToGrid w:val="0"/>
                <w:sz w:val="32"/>
                <w:szCs w:val="32"/>
                <w:lang w:val="e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napToGrid w:val="0"/>
                <w:sz w:val="32"/>
                <w:szCs w:val="32"/>
                <w:lang w:val="en-US" w:eastAsia="zh-CN"/>
              </w:rPr>
              <w:t>七、</w:t>
            </w:r>
            <w:r>
              <w:rPr>
                <w:rFonts w:hint="default" w:ascii="方正楷体_GBK" w:hAnsi="方正楷体_GBK" w:eastAsia="方正楷体_GBK" w:cs="方正楷体_GBK"/>
                <w:bCs/>
                <w:snapToGrid w:val="0"/>
                <w:sz w:val="32"/>
                <w:szCs w:val="32"/>
                <w:lang w:val="en" w:eastAsia="zh-CN"/>
              </w:rPr>
              <w:t>乡镇政府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47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云阳县江口镇人民政府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48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云阳县南溪镇人民政府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49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云阳县凤鸣镇人民政府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50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云阳县高阳镇人民政府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51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云阳县平安镇人民政府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52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云阳县红狮镇人民政府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53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云阳县故陵镇人民政府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54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云阳县龙角镇人民政府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55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云阳县沙市镇人民政府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56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云阳县栖霞镇人民政府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57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云阳县黄石镇人民政府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58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云阳县巴阳镇人民政府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59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云阳县渠马镇人民政府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60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云阳县双土镇人民政府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61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云阳县路阳镇人民政府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62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云阳县鱼泉镇人民政府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63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云阳县宝坪镇人民政府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64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云阳县农坝镇人民政府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65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云阳县桑坪镇人民政府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66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云阳县云阳镇人民政府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67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云阳县云安镇人民政府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68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云阳县双龙镇人民政府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69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云阳县清水土家族乡人民政府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70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云阳县水口镇人民政府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71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云阳县蔈草镇人民政府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72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云阳县泥溪镇人民政府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73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云阳县养鹿镇人民政府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74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云阳县后叶镇人民政府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75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云阳县龙洞镇人民政府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76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云阳县堰坪镇人民政府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77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云阳县大阳镇人民政府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78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云阳县耀灵镇人民政府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79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云阳县洞鹿乡人民政府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80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云阳县上坝乡人民政府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81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云阳县新津乡人民政府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82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云阳县普安乡人民政府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83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云阳县石门乡人民政府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97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84</w:t>
            </w:r>
          </w:p>
        </w:tc>
        <w:tc>
          <w:tcPr>
            <w:tcW w:w="4502" w:type="pct"/>
            <w:vAlign w:val="center"/>
          </w:tcPr>
          <w:p>
            <w:pPr>
              <w:pStyle w:val="19"/>
              <w:widowControl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sz w:val="32"/>
                <w:szCs w:val="32"/>
              </w:rPr>
              <w:t>云阳县外郎乡人民政府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kern w:val="0"/>
          <w:szCs w:val="24"/>
        </w:rPr>
      </w:pPr>
    </w:p>
    <w:p>
      <w:pPr>
        <w:ind w:left="420" w:leftChars="200"/>
        <w:rPr>
          <w:rFonts w:ascii="Times New Roman" w:hAnsi="Times New Roman" w:eastAsia="宋体" w:cs="Times New Roman"/>
          <w:color w:val="000000"/>
          <w:kern w:val="0"/>
          <w:szCs w:val="24"/>
        </w:rPr>
      </w:pPr>
    </w:p>
    <w:p>
      <w:pPr>
        <w:ind w:left="420" w:leftChars="200"/>
        <w:rPr>
          <w:rFonts w:ascii="Times New Roman" w:hAnsi="Times New Roman" w:eastAsia="宋体" w:cs="Times New Roman"/>
          <w:color w:val="000000"/>
          <w:kern w:val="0"/>
          <w:szCs w:val="24"/>
        </w:rPr>
      </w:pPr>
    </w:p>
    <w:p>
      <w:pPr>
        <w:ind w:left="420" w:leftChars="200"/>
        <w:rPr>
          <w:rFonts w:ascii="Times New Roman" w:hAnsi="Times New Roman" w:eastAsia="宋体" w:cs="Times New Roman"/>
          <w:color w:val="000000"/>
          <w:kern w:val="0"/>
          <w:szCs w:val="24"/>
        </w:rPr>
      </w:pPr>
    </w:p>
    <w:p>
      <w:pPr>
        <w:ind w:left="420" w:leftChars="200"/>
        <w:rPr>
          <w:rFonts w:ascii="Times New Roman" w:hAnsi="Times New Roman" w:eastAsia="宋体" w:cs="Times New Roman"/>
          <w:color w:val="000000"/>
          <w:kern w:val="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Times New Roman" w:hAnsi="Times New Roman" w:eastAsia="宋体" w:cs="Times New Roman"/>
          <w:color w:val="000000"/>
          <w:kern w:val="0"/>
          <w:szCs w:val="24"/>
        </w:rPr>
      </w:pPr>
    </w:p>
    <w:p>
      <w:pPr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spacing w:line="240" w:lineRule="auto"/>
        <w:ind w:firstLine="280" w:firstLineChars="1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云阳县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 xml:space="preserve">人民政府办公室        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方正仿宋_GBK" w:cs="Times New Roman"/>
          <w:color w:val="000000"/>
          <w:spacing w:val="-20"/>
          <w:sz w:val="28"/>
          <w:szCs w:val="28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2024年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610"/>
      </w:tabs>
      <w:wordWrap w:val="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22806814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22806834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attachedTemplate r:id="rId1"/>
  <w:trackRevisions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NTE4OTgwOGY0ZTNmZjM1ODQzNzBlODc2NzI3MTQifQ=="/>
  </w:docVars>
  <w:rsids>
    <w:rsidRoot w:val="00204F58"/>
    <w:rsid w:val="00185B67"/>
    <w:rsid w:val="00191262"/>
    <w:rsid w:val="00204F58"/>
    <w:rsid w:val="0034269E"/>
    <w:rsid w:val="004C4D3E"/>
    <w:rsid w:val="004C5126"/>
    <w:rsid w:val="009F49B1"/>
    <w:rsid w:val="00A45D89"/>
    <w:rsid w:val="00AA7A47"/>
    <w:rsid w:val="00AF0722"/>
    <w:rsid w:val="00BB7995"/>
    <w:rsid w:val="00D66BEE"/>
    <w:rsid w:val="00D94794"/>
    <w:rsid w:val="00EF07FB"/>
    <w:rsid w:val="00F60EE8"/>
    <w:rsid w:val="00F6481F"/>
    <w:rsid w:val="00FC4622"/>
    <w:rsid w:val="02E11C3B"/>
    <w:rsid w:val="041E188C"/>
    <w:rsid w:val="05FE71E6"/>
    <w:rsid w:val="09A137B2"/>
    <w:rsid w:val="0DD464B7"/>
    <w:rsid w:val="10ED5605"/>
    <w:rsid w:val="1840167B"/>
    <w:rsid w:val="18C962EE"/>
    <w:rsid w:val="192C5D9B"/>
    <w:rsid w:val="1D7A2CC7"/>
    <w:rsid w:val="1DE2734F"/>
    <w:rsid w:val="1E1F2EF3"/>
    <w:rsid w:val="295C5FA2"/>
    <w:rsid w:val="2B135770"/>
    <w:rsid w:val="2DAD4089"/>
    <w:rsid w:val="2DB36B35"/>
    <w:rsid w:val="37872363"/>
    <w:rsid w:val="38BB1BC9"/>
    <w:rsid w:val="40EA4D05"/>
    <w:rsid w:val="411D2A41"/>
    <w:rsid w:val="4CAC28AD"/>
    <w:rsid w:val="54641905"/>
    <w:rsid w:val="59B655D2"/>
    <w:rsid w:val="5DF3E906"/>
    <w:rsid w:val="5E4A7349"/>
    <w:rsid w:val="628A12D0"/>
    <w:rsid w:val="64D352D3"/>
    <w:rsid w:val="6AF72EF1"/>
    <w:rsid w:val="6B9D35C9"/>
    <w:rsid w:val="6CB0226A"/>
    <w:rsid w:val="7084743C"/>
    <w:rsid w:val="71FE4737"/>
    <w:rsid w:val="77A6318B"/>
    <w:rsid w:val="78FF1496"/>
    <w:rsid w:val="EFFF38FA"/>
    <w:rsid w:val="F94B339D"/>
    <w:rsid w:val="FF4B48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ascii="Times New Roman" w:hAnsi="Times New Roman" w:eastAsia="Times New Roman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qFormat/>
    <w:uiPriority w:val="0"/>
  </w:style>
  <w:style w:type="paragraph" w:customStyle="1" w:styleId="14">
    <w:name w:val="默认段落字体 Para Char Char Char Char Char Char Char Char Char Char Char Char"/>
    <w:basedOn w:val="1"/>
    <w:qFormat/>
    <w:uiPriority w:val="0"/>
    <w:pPr>
      <w:tabs>
        <w:tab w:val="right" w:pos="-2120"/>
      </w:tabs>
      <w:snapToGrid w:val="0"/>
    </w:pPr>
    <w:rPr>
      <w:szCs w:val="32"/>
    </w:rPr>
  </w:style>
  <w:style w:type="character" w:customStyle="1" w:styleId="15">
    <w:name w:val="页眉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20">
    <w:name w:val="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21">
    <w:name w:val="UserStyle_1"/>
    <w:basedOn w:val="1"/>
    <w:qFormat/>
    <w:uiPriority w:val="0"/>
    <w:pPr>
      <w:widowControl/>
      <w:jc w:val="left"/>
      <w:textAlignment w:val="baseline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wdk\C:\home\user\C:\Users\ASUS\Desktop\&#20844;&#25991;&#26684;&#24335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公文格式模板</Template>
  <Company>Microsoft</Company>
  <Pages>6</Pages>
  <Words>1820</Words>
  <Characters>1921</Characters>
  <Lines>16</Lines>
  <Paragraphs>4</Paragraphs>
  <TotalTime>8</TotalTime>
  <ScaleCrop>false</ScaleCrop>
  <LinksUpToDate>false</LinksUpToDate>
  <CharactersWithSpaces>1988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2020-07-23T23:33:00Z</dcterms:created>
  <dc:creator>ASUS</dc:creator>
  <cp:lastModifiedBy>Administrator</cp:lastModifiedBy>
  <cp:lastPrinted>2024-11-04T15:26:00Z</cp:lastPrinted>
  <dcterms:modified xsi:type="dcterms:W3CDTF">2024-11-05T10:15:27Z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F5377A4A4B6E47BFB824DD98091E7D1C_13</vt:lpwstr>
  </property>
</Properties>
</file>