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rPr>
          <w:rFonts w:hint="eastAsia" w:ascii="Times New Roman" w:hAnsi="Times New Roman" w:eastAsia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center"/>
        <w:textAlignment w:val="auto"/>
        <w:rPr>
          <w:rFonts w:hint="eastAsia"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云阳府办发〔2024〕33号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rPr>
          <w:rFonts w:hint="eastAsia" w:ascii="Times New Roman" w:hAnsi="Times New Roman" w:eastAsia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Times New Roman" w:eastAsia="方正小标宋_GBK"/>
          <w:sz w:val="44"/>
          <w:szCs w:val="44"/>
        </w:rPr>
      </w:pPr>
      <w:r>
        <w:rPr>
          <w:rFonts w:hint="eastAsia" w:ascii="方正小标宋_GBK" w:hAnsi="Times New Roman" w:eastAsia="方正小标宋_GBK"/>
          <w:sz w:val="44"/>
          <w:szCs w:val="44"/>
        </w:rPr>
        <w:t>云阳县人民政府办公室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Times New Roman" w:eastAsia="方正小标宋_GBK"/>
          <w:sz w:val="44"/>
          <w:szCs w:val="44"/>
        </w:rPr>
      </w:pPr>
      <w:r>
        <w:rPr>
          <w:rFonts w:hint="eastAsia" w:ascii="方正小标宋_GBK" w:hAnsi="Times New Roman" w:eastAsia="方正小标宋_GBK"/>
          <w:sz w:val="44"/>
          <w:szCs w:val="44"/>
        </w:rPr>
        <w:t>关于印发云阳县集中式饮用水水源地名录的通  知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rPr>
          <w:rFonts w:hint="eastAsia" w:ascii="Times New Roman" w:hAnsi="Times New Roman" w:eastAsia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8" w:lineRule="exact"/>
        <w:textAlignment w:val="auto"/>
        <w:rPr>
          <w:rFonts w:hint="eastAsia"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各乡镇人民政府、街道办事处，县政府有关部门，有关单位，各供水单位：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8" w:lineRule="exact"/>
        <w:ind w:firstLine="640" w:firstLineChars="200"/>
        <w:textAlignment w:val="auto"/>
        <w:rPr>
          <w:rFonts w:hint="eastAsia"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根据《国务院关于实行最严格水资源管理制度的意见》（国发〔2012〕3号）《国务院关于印发水污染防治行动计划的通知》（国发〔2015〕17号）、《水利部关于开展全国重要饮用水水源地安全保障达标建设的通知》（水资源〔2011〕329号）、《重庆市水利局 重庆市生态环境局关于印发〈重庆市重要饮用水水源地名录调整方案〉的通知》（渝水〔2023〕79号）等精神，经过全县集中式饮用水源地基础环境信息调查整理，调整完善了《云阳县集中式饮用水水源地名录》。请健全监测监控体系，建立安全保障机制，完善风险应对预案。采取水资源调度、环境治理、生态修复等综合措施，确保饮用水水源地达到水量和水质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8" w:lineRule="exact"/>
        <w:ind w:firstLine="640" w:firstLineChars="200"/>
        <w:textAlignment w:val="auto"/>
        <w:rPr>
          <w:rFonts w:hint="eastAsia"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特此通知。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8" w:lineRule="exact"/>
        <w:textAlignment w:val="auto"/>
        <w:rPr>
          <w:rFonts w:hint="eastAsia" w:ascii="Times New Roman" w:hAnsi="Times New Roman" w:eastAsia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8" w:lineRule="exact"/>
        <w:ind w:firstLine="640" w:firstLineChars="200"/>
        <w:textAlignment w:val="auto"/>
        <w:rPr>
          <w:rFonts w:hint="eastAsia" w:ascii="Times New Roman" w:hAnsi="Times New Roman" w:eastAsia="方正仿宋_GBK"/>
          <w:sz w:val="32"/>
          <w:szCs w:val="32"/>
        </w:rPr>
      </w:pPr>
      <w:bookmarkStart w:id="0" w:name="_GoBack"/>
      <w:bookmarkEnd w:id="0"/>
      <w:r>
        <w:rPr>
          <w:rFonts w:hint="eastAsia" w:ascii="Times New Roman" w:hAnsi="Times New Roman" w:eastAsia="方正仿宋_GBK"/>
          <w:sz w:val="32"/>
          <w:szCs w:val="32"/>
        </w:rPr>
        <w:t>附件：云阳县饮用水水源地名录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8" w:lineRule="exact"/>
        <w:textAlignment w:val="auto"/>
        <w:rPr>
          <w:rFonts w:hint="eastAsia" w:ascii="Times New Roman" w:hAnsi="Times New Roman" w:eastAsia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8" w:lineRule="exact"/>
        <w:ind w:firstLine="4800" w:firstLineChars="1500"/>
        <w:textAlignment w:val="auto"/>
        <w:rPr>
          <w:rFonts w:hint="eastAsia"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云阳县人民政府办公室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8" w:lineRule="exact"/>
        <w:ind w:firstLine="6080" w:firstLineChars="1900"/>
        <w:textAlignment w:val="auto"/>
        <w:rPr>
          <w:rFonts w:hint="eastAsia"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2024年4月15日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rPr>
          <w:rFonts w:hint="eastAsia" w:ascii="Times New Roman" w:hAnsi="Times New Roman" w:eastAsia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rPr>
          <w:rFonts w:hint="eastAsia" w:ascii="Times New Roman" w:hAnsi="Times New Roman" w:eastAsia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rPr>
          <w:rFonts w:hint="eastAsia" w:ascii="Times New Roman" w:hAnsi="Times New Roman" w:eastAsia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rPr>
          <w:rFonts w:hint="eastAsia" w:ascii="Times New Roman" w:hAnsi="Times New Roman" w:eastAsia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rPr>
          <w:rFonts w:hint="eastAsia" w:ascii="Times New Roman" w:hAnsi="Times New Roman" w:eastAsia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rPr>
          <w:rFonts w:hint="eastAsia" w:ascii="Times New Roman" w:hAnsi="Times New Roman" w:eastAsia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rPr>
          <w:rFonts w:hint="eastAsia" w:ascii="Times New Roman" w:hAnsi="Times New Roman" w:eastAsia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rPr>
          <w:rFonts w:hint="eastAsia" w:ascii="Times New Roman" w:hAnsi="Times New Roman" w:eastAsia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rPr>
          <w:rFonts w:hint="eastAsia" w:ascii="Times New Roman" w:hAnsi="Times New Roman" w:eastAsia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rPr>
          <w:rFonts w:hint="eastAsia" w:ascii="Times New Roman" w:hAnsi="Times New Roman" w:eastAsia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rPr>
          <w:rFonts w:hint="eastAsia" w:ascii="Times New Roman" w:hAnsi="Times New Roman" w:eastAsia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rPr>
          <w:rFonts w:hint="eastAsia" w:ascii="Times New Roman" w:hAnsi="Times New Roman" w:eastAsia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rPr>
          <w:rFonts w:hint="eastAsia" w:ascii="Times New Roman" w:hAnsi="Times New Roman" w:eastAsia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rPr>
          <w:rFonts w:hint="eastAsia" w:ascii="Times New Roman" w:hAnsi="Times New Roman" w:eastAsia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rPr>
          <w:rFonts w:hint="eastAsia" w:ascii="Times New Roman" w:hAnsi="Times New Roman" w:eastAsia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rPr>
          <w:rFonts w:hint="eastAsia" w:ascii="Times New Roman" w:hAnsi="Times New Roman" w:eastAsia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rPr>
          <w:rFonts w:hint="eastAsia" w:ascii="Times New Roman" w:hAnsi="Times New Roman" w:eastAsia="方正仿宋_GBK"/>
          <w:sz w:val="32"/>
          <w:szCs w:val="32"/>
        </w:rPr>
      </w:pPr>
    </w:p>
    <w:p>
      <w:pPr>
        <w:snapToGrid w:val="0"/>
        <w:spacing w:line="240" w:lineRule="auto"/>
        <w:ind w:right="0"/>
        <w:jc w:val="distribute"/>
        <w:rPr>
          <w:rFonts w:ascii="Times New Roman" w:hAnsi="Times New Roman" w:eastAsia="方正仿宋简体"/>
          <w:sz w:val="32"/>
          <w:szCs w:val="32"/>
        </w:rPr>
      </w:pPr>
    </w:p>
    <w:sectPr>
      <w:headerReference r:id="rId3" w:type="default"/>
      <w:footerReference r:id="rId5" w:type="default"/>
      <w:headerReference r:id="rId4" w:type="even"/>
      <w:footerReference r:id="rId6" w:type="even"/>
      <w:pgSz w:w="11850" w:h="16783"/>
      <w:pgMar w:top="2098" w:right="1531" w:bottom="1985" w:left="1531" w:header="851" w:footer="1474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02DD43C6-80D2-4B2F-A34E-ADA8AC27A59E}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2" w:fontKey="{A2916988-F3A1-40B4-807B-7CAC03C144C5}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3" w:fontKey="{E68EF877-69E8-447E-8D66-FFD659F5C34A}"/>
  </w:font>
  <w:font w:name="方正仿宋简体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4" w:fontKey="{6AA3CC75-9929-4331-8A83-2319BCB27488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280"/>
      <w:rPr>
        <w:rFonts w:ascii="宋体" w:hAnsi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280" w:firstLineChars="100"/>
    </w:pPr>
    <w:r>
      <w:rPr>
        <w:rFonts w:ascii="宋体" w:hAnsi="宋体" w:cs="Calibri"/>
        <w:sz w:val="28"/>
        <w:szCs w:val="28"/>
      </w:rPr>
      <w:t>—</w:t>
    </w:r>
    <w:r>
      <w:rPr>
        <w:rFonts w:hint="eastAsia" w:ascii="宋体" w:hAnsi="宋体" w:cs="Calibri"/>
        <w:sz w:val="28"/>
        <w:szCs w:val="28"/>
      </w:rPr>
      <w:t xml:space="preserve"> </w:t>
    </w:r>
    <w:r>
      <w:rPr>
        <w:rFonts w:ascii="宋体" w:hAnsi="宋体" w:cs="Calibri"/>
        <w:sz w:val="28"/>
        <w:szCs w:val="28"/>
      </w:rPr>
      <w:fldChar w:fldCharType="begin"/>
    </w:r>
    <w:r>
      <w:rPr>
        <w:rFonts w:ascii="宋体" w:hAnsi="宋体" w:cs="Calibri"/>
        <w:sz w:val="28"/>
        <w:szCs w:val="28"/>
      </w:rPr>
      <w:instrText xml:space="preserve"> PAGE   \* MERGEFORMAT </w:instrText>
    </w:r>
    <w:r>
      <w:rPr>
        <w:rFonts w:ascii="宋体" w:hAnsi="宋体" w:cs="Calibri"/>
        <w:sz w:val="28"/>
        <w:szCs w:val="28"/>
      </w:rPr>
      <w:fldChar w:fldCharType="separate"/>
    </w:r>
    <w:r>
      <w:rPr>
        <w:rFonts w:ascii="宋体" w:hAnsi="宋体" w:cs="Calibri"/>
        <w:sz w:val="28"/>
        <w:szCs w:val="28"/>
        <w:lang w:val="zh-CN"/>
      </w:rPr>
      <w:t>2</w:t>
    </w:r>
    <w:r>
      <w:rPr>
        <w:rFonts w:ascii="宋体" w:hAnsi="宋体" w:cs="Calibri"/>
        <w:sz w:val="28"/>
        <w:szCs w:val="28"/>
      </w:rPr>
      <w:fldChar w:fldCharType="end"/>
    </w:r>
    <w:r>
      <w:rPr>
        <w:rFonts w:hint="eastAsia" w:ascii="宋体" w:hAnsi="宋体" w:cs="Calibri"/>
        <w:sz w:val="28"/>
        <w:szCs w:val="28"/>
      </w:rPr>
      <w:t xml:space="preserve"> </w:t>
    </w:r>
    <w:r>
      <w:rPr>
        <w:rFonts w:ascii="宋体" w:hAnsi="宋体" w:cs="Calibri"/>
        <w:sz w:val="28"/>
        <w:szCs w:val="28"/>
      </w:rPr>
      <w:t>—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xZmRiNjBmMDM5YzgyY2ViNmIwZWIwOTJlMjgxMzYifQ=="/>
  </w:docVars>
  <w:rsids>
    <w:rsidRoot w:val="0BE15BBE"/>
    <w:rsid w:val="0BE15BBE"/>
    <w:rsid w:val="0BF14FE9"/>
    <w:rsid w:val="1B2162E5"/>
    <w:rsid w:val="25A71F34"/>
    <w:rsid w:val="3D7430B6"/>
    <w:rsid w:val="50F81871"/>
    <w:rsid w:val="5E0F450A"/>
    <w:rsid w:val="771B4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28</TotalTime>
  <ScaleCrop>false</ScaleCrop>
  <LinksUpToDate>false</LinksUpToDate>
  <CharactersWithSpaces>0</CharactersWithSpaces>
  <Application>WPS Office_11.8.2.10321_F1E327BC-269C-435d-A152-05C5408002CA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2024-04-15T01:54:00Z</dcterms:created>
  <dc:creator>Ki</dc:creator>
  <cp:lastModifiedBy>Administrator</cp:lastModifiedBy>
  <dcterms:modified xsi:type="dcterms:W3CDTF">2024-04-24T08:39:49Z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2052-11.8.2.10321</vt:lpwstr>
  </property>
  <property fmtid="{D5CDD505-2E9C-101B-9397-08002B2CF9AE}" pid="3" name="ICV">
    <vt:lpwstr>00A19F543DA54FC49BB2E4BE1668181F_12</vt:lpwstr>
  </property>
</Properties>
</file>