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关于公布第一批县级非物质文化遗产项目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代表性传承人的通知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ascii="Times New Roman" w:hAnsi="Times New Roman" w:eastAsia="仿宋" w:cs="仿宋"/>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仿宋" w:cs="仿宋"/>
          <w:sz w:val="32"/>
          <w:szCs w:val="32"/>
        </w:rPr>
        <w:t>〔2012〕51</w:t>
      </w:r>
      <w:r>
        <w:rPr>
          <w:rFonts w:hint="eastAsia" w:ascii="方正仿宋_GBK" w:hAnsi="方正仿宋_GBK" w:eastAsia="方正仿宋_GBK" w:cs="方正仿宋_GBK"/>
          <w:sz w:val="32"/>
          <w:szCs w:val="32"/>
        </w:rPr>
        <w:t>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left"/>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各乡镇人民政府、街道办事处，县政府各部门，有关单位：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根据《重庆市人民政府办公厅关于加强我市非物质文化遗产保护工作的实施意见》（渝办发〔2005〕223号）文件精神，我县开展了全县非物质文化遗产项目普查工作，并公布了52项县级名录。为有效保护和传承县级非物质文化遗产，鼓励和支持县级非物质文化遗产项目代表性传承人开展传习活动，在已公布项目的基础上，经本人申报、单位推荐、专家评审等程序，确定了传统手工技艺、传统戏剧、传统音乐等类别的9名人员为第一批县级非物质文化遗产项目代表性传承人，现予以公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县级非物质文化遗产项目代表性传承人是非物质文化遗产的重要承载者和传递者，掌握着非物质文化遗产的丰富知识和精湛技艺，是非物质文化遗产活态传承的代表性人物。各乡镇、部门要认真贯彻“保护为主、抢救第一、合理利用、传承发展”的工作方针，鼓励和支持非物质文化遗产项目代表性传承人开展传习活动，切实做好非物质文化遗产保护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特此通知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仿宋_GBK" w:cs="仿宋"/>
          <w:sz w:val="32"/>
          <w:szCs w:val="32"/>
        </w:rPr>
      </w:pPr>
      <w:r>
        <w:rPr>
          <w:rFonts w:hint="eastAsia" w:ascii="Times New Roman" w:hAnsi="Times New Roman" w:eastAsia="方正仿宋_GBK" w:cs="仿宋"/>
          <w:sz w:val="32"/>
          <w:szCs w:val="32"/>
        </w:rPr>
        <w:t>附件：云阳县第一批非物质文化遗产项目代表性传承人名单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仿宋"/>
          <w:sz w:val="32"/>
          <w:szCs w:val="32"/>
        </w:rPr>
      </w:pP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仿宋"/>
          <w:sz w:val="32"/>
          <w:szCs w:val="32"/>
          <w:lang w:val="en-US"/>
        </w:rPr>
      </w:pPr>
      <w:r>
        <w:rPr>
          <w:rFonts w:hint="eastAsia" w:ascii="Times New Roman" w:hAnsi="Times New Roman" w:eastAsia="方正仿宋_GBK" w:cs="仿宋"/>
          <w:kern w:val="0"/>
          <w:sz w:val="32"/>
          <w:szCs w:val="32"/>
          <w:lang w:val="en-US" w:eastAsia="zh-CN" w:bidi="ar"/>
        </w:rPr>
        <w:t xml:space="preserve">二〇一二年六月五日  </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firstLineChars="0"/>
        <w:jc w:val="left"/>
        <w:textAlignment w:val="auto"/>
        <w:rPr>
          <w:rFonts w:hint="eastAsia" w:ascii="Times New Roman" w:hAnsi="Times New Roman" w:eastAsia="仿宋" w:cs="仿宋"/>
          <w:sz w:val="32"/>
          <w:szCs w:val="32"/>
        </w:rPr>
      </w:pPr>
      <w:r>
        <w:rPr>
          <w:rFonts w:ascii="Times New Roman" w:hAnsi="Times New Roman" w:eastAsia="黑体" w:cs="黑体"/>
          <w:sz w:val="32"/>
          <w:szCs w:val="32"/>
        </w:rPr>
        <w:t>附件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云阳县第一批县级非物质文化遗产名录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项目代表性传承人名单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p>
    <w:tbl>
      <w:tblPr>
        <w:tblStyle w:val="7"/>
        <w:tblW w:w="972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96"/>
        <w:gridCol w:w="1889"/>
        <w:gridCol w:w="735"/>
        <w:gridCol w:w="690"/>
        <w:gridCol w:w="2115"/>
        <w:gridCol w:w="2025"/>
        <w:gridCol w:w="14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Heade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序号</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传承人姓名</w:t>
            </w:r>
          </w:p>
        </w:tc>
        <w:tc>
          <w:tcPr>
            <w:tcW w:w="73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性别</w:t>
            </w:r>
          </w:p>
        </w:tc>
        <w:tc>
          <w:tcPr>
            <w:tcW w:w="69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年龄</w:t>
            </w:r>
          </w:p>
        </w:tc>
        <w:tc>
          <w:tcPr>
            <w:tcW w:w="21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项目名称</w:t>
            </w:r>
          </w:p>
        </w:tc>
        <w:tc>
          <w:tcPr>
            <w:tcW w:w="202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项目类别</w:t>
            </w:r>
          </w:p>
        </w:tc>
        <w:tc>
          <w:tcPr>
            <w:tcW w:w="147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b/>
                <w:bCs/>
                <w:sz w:val="32"/>
                <w:szCs w:val="32"/>
              </w:rPr>
              <w:t>保护单位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王隆贵</w:t>
            </w:r>
          </w:p>
        </w:tc>
        <w:tc>
          <w:tcPr>
            <w:tcW w:w="73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男</w:t>
            </w:r>
          </w:p>
        </w:tc>
        <w:tc>
          <w:tcPr>
            <w:tcW w:w="69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86岁</w:t>
            </w:r>
          </w:p>
        </w:tc>
        <w:tc>
          <w:tcPr>
            <w:tcW w:w="21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瑞兰斋桃片糕</w:t>
            </w:r>
          </w:p>
        </w:tc>
        <w:tc>
          <w:tcPr>
            <w:tcW w:w="202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传统手工技艺</w:t>
            </w:r>
          </w:p>
        </w:tc>
        <w:tc>
          <w:tcPr>
            <w:tcW w:w="1470"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县文化馆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王茂</w:t>
            </w:r>
          </w:p>
        </w:tc>
        <w:tc>
          <w:tcPr>
            <w:tcW w:w="73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男</w:t>
            </w:r>
          </w:p>
        </w:tc>
        <w:tc>
          <w:tcPr>
            <w:tcW w:w="69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49岁</w:t>
            </w:r>
          </w:p>
        </w:tc>
        <w:tc>
          <w:tcPr>
            <w:tcW w:w="21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瑞兰斋桃片糕</w:t>
            </w:r>
          </w:p>
        </w:tc>
        <w:tc>
          <w:tcPr>
            <w:tcW w:w="202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传统手工技艺</w:t>
            </w:r>
          </w:p>
        </w:tc>
        <w:tc>
          <w:tcPr>
            <w:tcW w:w="147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3</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卢延春</w:t>
            </w:r>
          </w:p>
        </w:tc>
        <w:tc>
          <w:tcPr>
            <w:tcW w:w="73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男</w:t>
            </w:r>
          </w:p>
        </w:tc>
        <w:tc>
          <w:tcPr>
            <w:tcW w:w="69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49岁</w:t>
            </w:r>
          </w:p>
        </w:tc>
        <w:tc>
          <w:tcPr>
            <w:tcW w:w="21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泥溪土法造纸</w:t>
            </w:r>
          </w:p>
        </w:tc>
        <w:tc>
          <w:tcPr>
            <w:tcW w:w="202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传统手工技艺</w:t>
            </w:r>
          </w:p>
        </w:tc>
        <w:tc>
          <w:tcPr>
            <w:tcW w:w="147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县文化馆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4</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秦能明</w:t>
            </w:r>
          </w:p>
        </w:tc>
        <w:tc>
          <w:tcPr>
            <w:tcW w:w="73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男</w:t>
            </w:r>
          </w:p>
        </w:tc>
        <w:tc>
          <w:tcPr>
            <w:tcW w:w="69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56岁</w:t>
            </w:r>
          </w:p>
        </w:tc>
        <w:tc>
          <w:tcPr>
            <w:tcW w:w="21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鱼泉酶豆渣</w:t>
            </w:r>
          </w:p>
        </w:tc>
        <w:tc>
          <w:tcPr>
            <w:tcW w:w="202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传统手工技艺</w:t>
            </w:r>
          </w:p>
        </w:tc>
        <w:tc>
          <w:tcPr>
            <w:tcW w:w="147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县文化馆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5</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龙腾武</w:t>
            </w:r>
          </w:p>
        </w:tc>
        <w:tc>
          <w:tcPr>
            <w:tcW w:w="73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男</w:t>
            </w:r>
          </w:p>
        </w:tc>
        <w:tc>
          <w:tcPr>
            <w:tcW w:w="69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55岁</w:t>
            </w:r>
          </w:p>
        </w:tc>
        <w:tc>
          <w:tcPr>
            <w:tcW w:w="21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亚亚戏</w:t>
            </w:r>
          </w:p>
        </w:tc>
        <w:tc>
          <w:tcPr>
            <w:tcW w:w="202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传统戏剧</w:t>
            </w:r>
          </w:p>
        </w:tc>
        <w:tc>
          <w:tcPr>
            <w:tcW w:w="1470"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县文化馆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6</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聂少成</w:t>
            </w:r>
          </w:p>
        </w:tc>
        <w:tc>
          <w:tcPr>
            <w:tcW w:w="73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男</w:t>
            </w:r>
          </w:p>
        </w:tc>
        <w:tc>
          <w:tcPr>
            <w:tcW w:w="69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55岁</w:t>
            </w:r>
          </w:p>
        </w:tc>
        <w:tc>
          <w:tcPr>
            <w:tcW w:w="21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亚亚戏</w:t>
            </w:r>
          </w:p>
        </w:tc>
        <w:tc>
          <w:tcPr>
            <w:tcW w:w="202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传统戏剧</w:t>
            </w:r>
          </w:p>
        </w:tc>
        <w:tc>
          <w:tcPr>
            <w:tcW w:w="147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7</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黄代财</w:t>
            </w:r>
          </w:p>
        </w:tc>
        <w:tc>
          <w:tcPr>
            <w:tcW w:w="73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男</w:t>
            </w:r>
          </w:p>
        </w:tc>
        <w:tc>
          <w:tcPr>
            <w:tcW w:w="69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55岁</w:t>
            </w:r>
          </w:p>
        </w:tc>
        <w:tc>
          <w:tcPr>
            <w:tcW w:w="21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亚亚戏</w:t>
            </w:r>
          </w:p>
        </w:tc>
        <w:tc>
          <w:tcPr>
            <w:tcW w:w="202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传统戏剧</w:t>
            </w:r>
          </w:p>
        </w:tc>
        <w:tc>
          <w:tcPr>
            <w:tcW w:w="147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8</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戴学贤</w:t>
            </w:r>
          </w:p>
        </w:tc>
        <w:tc>
          <w:tcPr>
            <w:tcW w:w="73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男</w:t>
            </w:r>
          </w:p>
        </w:tc>
        <w:tc>
          <w:tcPr>
            <w:tcW w:w="69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74岁</w:t>
            </w:r>
          </w:p>
        </w:tc>
        <w:tc>
          <w:tcPr>
            <w:tcW w:w="21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竹琴</w:t>
            </w:r>
          </w:p>
        </w:tc>
        <w:tc>
          <w:tcPr>
            <w:tcW w:w="202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传统音乐</w:t>
            </w:r>
          </w:p>
        </w:tc>
        <w:tc>
          <w:tcPr>
            <w:tcW w:w="1470"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县文化馆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9</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熊同福</w:t>
            </w:r>
          </w:p>
        </w:tc>
        <w:tc>
          <w:tcPr>
            <w:tcW w:w="73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男</w:t>
            </w:r>
          </w:p>
        </w:tc>
        <w:tc>
          <w:tcPr>
            <w:tcW w:w="69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61岁</w:t>
            </w:r>
          </w:p>
        </w:tc>
        <w:tc>
          <w:tcPr>
            <w:tcW w:w="211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竹琴</w:t>
            </w:r>
          </w:p>
        </w:tc>
        <w:tc>
          <w:tcPr>
            <w:tcW w:w="202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传统音乐</w:t>
            </w:r>
          </w:p>
        </w:tc>
        <w:tc>
          <w:tcPr>
            <w:tcW w:w="1470"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sz w:val="32"/>
                <w:szCs w:val="32"/>
              </w:rPr>
            </w:pPr>
          </w:p>
        </w:tc>
      </w:tr>
    </w:tbl>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CDC791-9791-44E6-8BE7-1C694D4940E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FB2562AF-68DB-47B1-81E1-895565B885FF}"/>
  </w:font>
  <w:font w:name="仿宋">
    <w:panose1 w:val="02010609060101010101"/>
    <w:charset w:val="86"/>
    <w:family w:val="auto"/>
    <w:pitch w:val="default"/>
    <w:sig w:usb0="800002BF" w:usb1="38CF7CFA" w:usb2="00000016" w:usb3="00000000" w:csb0="00040001" w:csb1="00000000"/>
    <w:embedRegular r:id="rId3" w:fontKey="{4BD52A9E-15E1-4281-8B33-EF84DF12458C}"/>
  </w:font>
  <w:font w:name="方正仿宋_GBK">
    <w:panose1 w:val="03000509000000000000"/>
    <w:charset w:val="86"/>
    <w:family w:val="auto"/>
    <w:pitch w:val="default"/>
    <w:sig w:usb0="00000001" w:usb1="080E0000" w:usb2="00000000" w:usb3="00000000" w:csb0="00040000" w:csb1="00000000"/>
    <w:embedRegular r:id="rId4" w:fontKey="{9F74D231-F759-48F4-B7D1-7969424DD8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mU2ZjJlMTc5OGE1NjYyMzFkM2Q3ZTQ5ZDMwYjk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70036D6"/>
    <w:rsid w:val="187168EA"/>
    <w:rsid w:val="196673CA"/>
    <w:rsid w:val="1B2F4AEE"/>
    <w:rsid w:val="1C8D07D5"/>
    <w:rsid w:val="1CF734C9"/>
    <w:rsid w:val="1DEC284C"/>
    <w:rsid w:val="1E6523AC"/>
    <w:rsid w:val="22440422"/>
    <w:rsid w:val="22BB4BBB"/>
    <w:rsid w:val="241E15DC"/>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7E8012D"/>
    <w:rsid w:val="49DD183A"/>
    <w:rsid w:val="4BC77339"/>
    <w:rsid w:val="4C9236C5"/>
    <w:rsid w:val="4DB36782"/>
    <w:rsid w:val="4E250A85"/>
    <w:rsid w:val="4E9300E1"/>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260220"/>
    <w:rsid w:val="744E4660"/>
    <w:rsid w:val="74C019EA"/>
    <w:rsid w:val="753355A2"/>
    <w:rsid w:val="759F1C61"/>
    <w:rsid w:val="769F2DE8"/>
    <w:rsid w:val="76FDEB7C"/>
    <w:rsid w:val="78322AA6"/>
    <w:rsid w:val="78883E1F"/>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694</Words>
  <Characters>713</Characters>
  <Lines>1</Lines>
  <Paragraphs>1</Paragraphs>
  <TotalTime>6</TotalTime>
  <ScaleCrop>false</ScaleCrop>
  <LinksUpToDate>false</LinksUpToDate>
  <CharactersWithSpaces>713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2022-06-13T04:33:22Z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52D09142DADB42DAA24F7A1F88ACC687</vt:lpwstr>
  </property>
</Properties>
</file>