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p>
    <w:p>
      <w:pPr>
        <w:pStyle w:val="11"/>
        <w:widowControl w:val="0"/>
        <w:spacing w:line="540" w:lineRule="exact"/>
        <w:jc w:val="center"/>
        <w:rPr>
          <w:rStyle w:val="10"/>
          <w:rFonts w:ascii="方正小标宋_GBK" w:hAnsi="方正小标宋_GBK" w:eastAsia="方正小标宋_GBK" w:cs="方正小标宋_GBK"/>
          <w:b w:val="0"/>
          <w:kern w:val="2"/>
          <w:sz w:val="44"/>
          <w:szCs w:val="44"/>
          <w:shd w:val="clear" w:color="auto" w:fill="FFFFFF"/>
        </w:rPr>
      </w:pPr>
      <w:r>
        <w:rPr>
          <w:rStyle w:val="10"/>
          <w:rFonts w:hint="eastAsia" w:ascii="方正小标宋_GBK" w:hAnsi="方正小标宋_GBK" w:eastAsia="方正小标宋_GBK" w:cs="方正小标宋_GBK"/>
          <w:b w:val="0"/>
          <w:kern w:val="2"/>
          <w:sz w:val="44"/>
          <w:szCs w:val="44"/>
          <w:shd w:val="clear" w:color="auto" w:fill="FFFFFF"/>
        </w:rPr>
        <w:t>云阳县人民政府办公室</w:t>
      </w:r>
    </w:p>
    <w:p>
      <w:pPr>
        <w:pStyle w:val="11"/>
        <w:widowControl w:val="0"/>
        <w:spacing w:line="540" w:lineRule="exact"/>
        <w:jc w:val="center"/>
        <w:rPr>
          <w:rStyle w:val="10"/>
          <w:rFonts w:ascii="方正小标宋_GBK" w:hAnsi="方正小标宋_GBK" w:eastAsia="方正小标宋_GBK" w:cs="方正小标宋_GBK"/>
          <w:b w:val="0"/>
          <w:kern w:val="2"/>
          <w:sz w:val="44"/>
          <w:szCs w:val="44"/>
          <w:shd w:val="clear" w:color="auto" w:fill="FFFFFF"/>
        </w:rPr>
      </w:pPr>
      <w:r>
        <w:rPr>
          <w:rStyle w:val="10"/>
          <w:rFonts w:hint="eastAsia" w:ascii="方正小标宋_GBK" w:hAnsi="方正小标宋_GBK" w:eastAsia="方正小标宋_GBK" w:cs="方正小标宋_GBK"/>
          <w:b w:val="0"/>
          <w:kern w:val="2"/>
          <w:sz w:val="44"/>
          <w:szCs w:val="44"/>
          <w:shd w:val="clear" w:color="auto" w:fill="FFFFFF"/>
        </w:rPr>
        <w:t>关于印发云阳县文化旅游品牌</w:t>
      </w:r>
    </w:p>
    <w:p>
      <w:pPr>
        <w:pStyle w:val="11"/>
        <w:widowControl w:val="0"/>
        <w:spacing w:line="540" w:lineRule="exact"/>
        <w:jc w:val="center"/>
      </w:pPr>
      <w:r>
        <w:rPr>
          <w:rStyle w:val="10"/>
          <w:rFonts w:hint="eastAsia" w:ascii="方正小标宋_GBK" w:hAnsi="方正小标宋_GBK" w:eastAsia="方正小标宋_GBK" w:cs="方正小标宋_GBK"/>
          <w:b w:val="0"/>
          <w:kern w:val="2"/>
          <w:sz w:val="44"/>
          <w:szCs w:val="44"/>
          <w:shd w:val="clear" w:color="auto" w:fill="FFFFFF"/>
        </w:rPr>
        <w:t>奖励扶持办法的通知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云阳府办规〔2021〕2号</w:t>
      </w:r>
    </w:p>
    <w:p>
      <w:pPr>
        <w:spacing w:line="600" w:lineRule="atLeast"/>
        <w:jc w:val="center"/>
        <w:rPr>
          <w:rFonts w:ascii="宋体" w:hAnsi="宋体" w:eastAsia="宋体" w:cs="宋体"/>
          <w:sz w:val="44"/>
          <w:szCs w:val="44"/>
          <w:shd w:val="clear" w:color="auto" w:fill="FFFFFF"/>
        </w:rPr>
      </w:pPr>
    </w:p>
    <w:p>
      <w:pPr>
        <w:spacing w:line="600" w:lineRule="exac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各乡镇人民政府、街道办事处，县政府有关部门，有关单位：</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《云阳县文化旅游品牌奖励扶持办法》已经县政府第</w:t>
      </w:r>
      <w:r>
        <w:rPr>
          <w:rFonts w:ascii="Times New Roman" w:hAnsi="Times New Roman" w:eastAsia="方正仿宋_GBK" w:cs="Times New Roman"/>
          <w:kern w:val="0"/>
          <w:sz w:val="32"/>
          <w:szCs w:val="32"/>
          <w:shd w:val="clear" w:color="auto" w:fill="FFFFFF"/>
        </w:rPr>
        <w:t>121</w:t>
      </w:r>
      <w:r>
        <w:rPr>
          <w:rFonts w:hint="eastAsia" w:ascii="方正仿宋_GBK" w:hAnsi="方正仿宋_GBK" w:eastAsia="方正仿宋_GBK" w:cs="方正仿宋_GBK"/>
          <w:kern w:val="0"/>
          <w:sz w:val="32"/>
          <w:szCs w:val="32"/>
          <w:shd w:val="clear" w:color="auto" w:fill="FFFFFF"/>
        </w:rPr>
        <w:t>次常务会议审议通过，现印发给你们，请认真贯彻执行。</w:t>
      </w:r>
    </w:p>
    <w:p>
      <w:pPr>
        <w:wordWrap w:val="0"/>
        <w:spacing w:line="600" w:lineRule="exact"/>
        <w:ind w:firstLine="4000" w:firstLineChars="1250"/>
        <w:jc w:val="right"/>
        <w:rPr>
          <w:rFonts w:ascii="方正仿宋_GBK" w:hAnsi="方正仿宋_GBK" w:eastAsia="方正仿宋_GBK" w:cs="方正仿宋_GBK"/>
          <w:kern w:val="0"/>
          <w:sz w:val="32"/>
          <w:szCs w:val="32"/>
          <w:shd w:val="clear" w:color="auto" w:fill="FFFFFF"/>
        </w:rPr>
      </w:pPr>
    </w:p>
    <w:p>
      <w:pPr>
        <w:wordWrap w:val="0"/>
        <w:spacing w:line="600" w:lineRule="exact"/>
        <w:ind w:firstLine="4000" w:firstLineChars="1250"/>
        <w:jc w:val="righ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 xml:space="preserve">云阳县人民政府办公室  </w:t>
      </w:r>
    </w:p>
    <w:p>
      <w:pPr>
        <w:spacing w:line="600" w:lineRule="exact"/>
        <w:ind w:firstLine="5760" w:firstLineChars="1800"/>
        <w:jc w:val="left"/>
        <w:rPr>
          <w:rFonts w:ascii="方正仿宋_GBK" w:hAnsi="方正仿宋_GBK" w:eastAsia="方正仿宋_GBK" w:cs="方正仿宋_GBK"/>
          <w:kern w:val="0"/>
          <w:sz w:val="32"/>
          <w:szCs w:val="32"/>
          <w:shd w:val="clear" w:color="auto" w:fill="FFFFFF"/>
        </w:rPr>
      </w:pPr>
      <w:bookmarkStart w:id="0" w:name="_GoBack"/>
      <w:bookmarkEnd w:id="0"/>
      <w:r>
        <w:rPr>
          <w:rFonts w:ascii="Times New Roman" w:hAnsi="Times New Roman" w:eastAsia="方正仿宋_GBK" w:cs="Times New Roman"/>
          <w:kern w:val="0"/>
          <w:sz w:val="32"/>
          <w:szCs w:val="32"/>
          <w:shd w:val="clear" w:color="auto" w:fill="FFFFFF"/>
        </w:rPr>
        <w:t>2021</w:t>
      </w:r>
      <w:r>
        <w:rPr>
          <w:rFonts w:hint="eastAsia" w:ascii="方正仿宋_GBK" w:hAnsi="方正仿宋_GBK" w:eastAsia="方正仿宋_GBK" w:cs="方正仿宋_GBK"/>
          <w:kern w:val="0"/>
          <w:sz w:val="32"/>
          <w:szCs w:val="32"/>
          <w:shd w:val="clear" w:color="auto" w:fill="FFFFFF"/>
        </w:rPr>
        <w:t>年</w:t>
      </w:r>
      <w:r>
        <w:rPr>
          <w:rFonts w:ascii="Times New Roman" w:hAnsi="Times New Roman" w:eastAsia="方正仿宋_GBK" w:cs="Times New Roman"/>
          <w:kern w:val="0"/>
          <w:sz w:val="32"/>
          <w:szCs w:val="32"/>
          <w:shd w:val="clear" w:color="auto" w:fill="FFFFFF"/>
        </w:rPr>
        <w:t>4</w:t>
      </w:r>
      <w:r>
        <w:rPr>
          <w:rFonts w:hint="eastAsia" w:ascii="方正仿宋_GBK" w:hAnsi="方正仿宋_GBK" w:eastAsia="方正仿宋_GBK" w:cs="方正仿宋_GBK"/>
          <w:kern w:val="0"/>
          <w:sz w:val="32"/>
          <w:szCs w:val="32"/>
          <w:shd w:val="clear" w:color="auto" w:fill="FFFFFF"/>
        </w:rPr>
        <w:t>月</w:t>
      </w:r>
      <w:r>
        <w:rPr>
          <w:rFonts w:ascii="Times New Roman" w:hAnsi="Times New Roman" w:eastAsia="方正仿宋_GBK" w:cs="Times New Roman"/>
          <w:kern w:val="0"/>
          <w:sz w:val="32"/>
          <w:szCs w:val="32"/>
          <w:shd w:val="clear" w:color="auto" w:fill="FFFFFF"/>
        </w:rPr>
        <w:t>12</w:t>
      </w:r>
      <w:r>
        <w:rPr>
          <w:rFonts w:hint="eastAsia" w:ascii="方正仿宋_GBK" w:hAnsi="方正仿宋_GBK" w:eastAsia="方正仿宋_GBK" w:cs="方正仿宋_GBK"/>
          <w:kern w:val="0"/>
          <w:sz w:val="32"/>
          <w:szCs w:val="32"/>
          <w:shd w:val="clear" w:color="auto" w:fill="FFFFFF"/>
        </w:rPr>
        <w:t>日</w:t>
      </w:r>
    </w:p>
    <w:p>
      <w:pPr>
        <w:spacing w:line="600" w:lineRule="atLeast"/>
        <w:jc w:val="center"/>
        <w:rPr>
          <w:rFonts w:ascii="方正仿宋_GBK" w:hAnsi="方正仿宋_GBK" w:eastAsia="方正仿宋_GBK" w:cs="方正仿宋_GBK"/>
          <w:sz w:val="32"/>
          <w:szCs w:val="32"/>
        </w:rPr>
      </w:pPr>
    </w:p>
    <w:p>
      <w:pPr>
        <w:pStyle w:val="11"/>
        <w:widowControl w:val="0"/>
        <w:spacing w:line="540" w:lineRule="exact"/>
        <w:jc w:val="center"/>
        <w:rPr>
          <w:rStyle w:val="10"/>
          <w:rFonts w:hint="eastAsia" w:ascii="方正小标宋_GBK" w:hAnsi="方正小标宋_GBK" w:eastAsia="方正小标宋_GBK" w:cs="方正小标宋_GBK"/>
          <w:b w:val="0"/>
          <w:kern w:val="2"/>
          <w:sz w:val="44"/>
          <w:szCs w:val="44"/>
          <w:shd w:val="clear" w:color="auto" w:fill="FFFFFF"/>
        </w:rPr>
      </w:pPr>
    </w:p>
    <w:p>
      <w:pPr>
        <w:pStyle w:val="11"/>
        <w:widowControl w:val="0"/>
        <w:spacing w:line="540" w:lineRule="exact"/>
        <w:jc w:val="center"/>
        <w:rPr>
          <w:rStyle w:val="10"/>
          <w:rFonts w:hint="eastAsia" w:ascii="方正小标宋_GBK" w:hAnsi="方正小标宋_GBK" w:eastAsia="方正小标宋_GBK" w:cs="方正小标宋_GBK"/>
          <w:b w:val="0"/>
          <w:kern w:val="2"/>
          <w:sz w:val="44"/>
          <w:szCs w:val="44"/>
          <w:shd w:val="clear" w:color="auto" w:fill="FFFFFF"/>
        </w:rPr>
      </w:pPr>
    </w:p>
    <w:p>
      <w:pPr>
        <w:pStyle w:val="11"/>
        <w:widowControl w:val="0"/>
        <w:spacing w:line="540" w:lineRule="exact"/>
        <w:jc w:val="center"/>
        <w:rPr>
          <w:rStyle w:val="10"/>
          <w:rFonts w:hint="eastAsia" w:ascii="方正小标宋_GBK" w:hAnsi="方正小标宋_GBK" w:eastAsia="方正小标宋_GBK" w:cs="方正小标宋_GBK"/>
          <w:b w:val="0"/>
          <w:kern w:val="2"/>
          <w:sz w:val="44"/>
          <w:szCs w:val="44"/>
          <w:shd w:val="clear" w:color="auto" w:fill="FFFFFF"/>
        </w:rPr>
      </w:pPr>
    </w:p>
    <w:p>
      <w:pPr>
        <w:pStyle w:val="11"/>
        <w:widowControl w:val="0"/>
        <w:spacing w:line="540" w:lineRule="exact"/>
        <w:jc w:val="center"/>
        <w:rPr>
          <w:rStyle w:val="10"/>
          <w:rFonts w:hint="eastAsia" w:ascii="方正小标宋_GBK" w:hAnsi="方正小标宋_GBK" w:eastAsia="方正小标宋_GBK" w:cs="方正小标宋_GBK"/>
          <w:b w:val="0"/>
          <w:kern w:val="2"/>
          <w:sz w:val="44"/>
          <w:szCs w:val="44"/>
          <w:shd w:val="clear" w:color="auto" w:fill="FFFFFF"/>
        </w:rPr>
      </w:pPr>
    </w:p>
    <w:p>
      <w:pPr>
        <w:pStyle w:val="11"/>
        <w:widowControl w:val="0"/>
        <w:spacing w:line="540" w:lineRule="exact"/>
        <w:jc w:val="center"/>
        <w:rPr>
          <w:rStyle w:val="10"/>
          <w:rFonts w:hint="eastAsia" w:ascii="方正小标宋_GBK" w:hAnsi="方正小标宋_GBK" w:eastAsia="方正小标宋_GBK" w:cs="方正小标宋_GBK"/>
          <w:b w:val="0"/>
          <w:kern w:val="2"/>
          <w:sz w:val="44"/>
          <w:szCs w:val="44"/>
          <w:shd w:val="clear" w:color="auto" w:fill="FFFFFF"/>
        </w:rPr>
      </w:pPr>
    </w:p>
    <w:p>
      <w:pPr>
        <w:pStyle w:val="11"/>
        <w:widowControl w:val="0"/>
        <w:spacing w:line="540" w:lineRule="exact"/>
        <w:jc w:val="center"/>
        <w:rPr>
          <w:rStyle w:val="10"/>
          <w:rFonts w:hint="eastAsia" w:ascii="方正小标宋_GBK" w:hAnsi="方正小标宋_GBK" w:eastAsia="方正小标宋_GBK" w:cs="方正小标宋_GBK"/>
          <w:b w:val="0"/>
          <w:kern w:val="2"/>
          <w:sz w:val="44"/>
          <w:szCs w:val="44"/>
          <w:shd w:val="clear" w:color="auto" w:fill="FFFFFF"/>
        </w:rPr>
      </w:pPr>
    </w:p>
    <w:p>
      <w:pPr>
        <w:pStyle w:val="11"/>
        <w:widowControl w:val="0"/>
        <w:spacing w:line="540" w:lineRule="exact"/>
        <w:jc w:val="center"/>
        <w:rPr>
          <w:rStyle w:val="10"/>
          <w:rFonts w:hint="eastAsia" w:ascii="方正小标宋_GBK" w:hAnsi="方正小标宋_GBK" w:eastAsia="方正小标宋_GBK" w:cs="方正小标宋_GBK"/>
          <w:b w:val="0"/>
          <w:kern w:val="2"/>
          <w:sz w:val="44"/>
          <w:szCs w:val="44"/>
          <w:shd w:val="clear" w:color="auto" w:fill="FFFFFF"/>
        </w:rPr>
      </w:pPr>
    </w:p>
    <w:p>
      <w:pPr>
        <w:pStyle w:val="11"/>
        <w:widowControl w:val="0"/>
        <w:spacing w:line="540" w:lineRule="exact"/>
        <w:jc w:val="center"/>
        <w:rPr>
          <w:rStyle w:val="10"/>
          <w:rFonts w:hint="eastAsia" w:ascii="方正小标宋_GBK" w:hAnsi="方正小标宋_GBK" w:eastAsia="方正小标宋_GBK" w:cs="方正小标宋_GBK"/>
          <w:b w:val="0"/>
          <w:kern w:val="2"/>
          <w:sz w:val="44"/>
          <w:szCs w:val="44"/>
          <w:shd w:val="clear" w:color="auto" w:fill="FFFFFF"/>
        </w:rPr>
      </w:pPr>
    </w:p>
    <w:p>
      <w:pPr>
        <w:pStyle w:val="11"/>
        <w:widowControl w:val="0"/>
        <w:spacing w:line="540" w:lineRule="exact"/>
        <w:jc w:val="center"/>
      </w:pPr>
      <w:r>
        <w:rPr>
          <w:rStyle w:val="10"/>
          <w:rFonts w:hint="eastAsia" w:ascii="方正小标宋_GBK" w:hAnsi="方正小标宋_GBK" w:eastAsia="方正小标宋_GBK" w:cs="方正小标宋_GBK"/>
          <w:b w:val="0"/>
          <w:kern w:val="2"/>
          <w:sz w:val="44"/>
          <w:szCs w:val="44"/>
          <w:shd w:val="clear" w:color="auto" w:fill="FFFFFF"/>
        </w:rPr>
        <w:t>云阳县文化旅游品牌奖励扶持办法</w:t>
      </w:r>
    </w:p>
    <w:p>
      <w:pPr>
        <w:spacing w:line="600" w:lineRule="atLeast"/>
        <w:jc w:val="center"/>
        <w:rPr>
          <w:rFonts w:ascii="宋体" w:hAnsi="宋体" w:eastAsia="宋体" w:cs="宋体"/>
          <w:sz w:val="44"/>
          <w:szCs w:val="44"/>
          <w:shd w:val="clear" w:color="auto" w:fill="FFFFFF"/>
        </w:rPr>
      </w:pP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为促进云阳县文化旅游品牌发展，提升全县文化旅游业服务水平和质量，根据《中华人民共和国旅游法》《重庆市旅游条例》《中共重庆市委重庆市人民政府关于加快全域旅游发展的意见》（渝委发</w:t>
      </w:r>
      <w:r>
        <w:rPr>
          <w:rFonts w:ascii="Times New Roman" w:hAnsi="Times New Roman" w:eastAsia="方正仿宋_GBK"/>
          <w:sz w:val="32"/>
          <w:szCs w:val="32"/>
        </w:rPr>
        <w:t>〔2017〕42</w:t>
      </w:r>
      <w:r>
        <w:rPr>
          <w:rFonts w:hint="eastAsia" w:ascii="方正仿宋_GBK" w:hAnsi="方正仿宋_GBK" w:eastAsia="方正仿宋_GBK" w:cs="方正仿宋_GBK"/>
          <w:sz w:val="32"/>
          <w:szCs w:val="32"/>
        </w:rPr>
        <w:t>号）等规定，结合云阳实际，特制定本办法。</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xml:space="preserve"> 本办法奖励扶持对象指在云阳县登记注册、经营、纳税的文化旅游企业，但个体工商户不属于奖励和扶持对象。</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新创建成功的文化旅游品牌企业按照下列标准给予奖励：</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（一）新创建成功的国家2A、3A、4A、5A级旅游景区分别给予10万元、30万元、100万元、1000万元的一次性奖励；</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（二）新创建成功的国家四星、五星级旅游饭店分别给予50万元、100万元的一次性奖励；</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（三）新创建成功的三星级、四星级、五星级旅游民宿分别给予10万元、20万元、50万元的一次性奖励；</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（四）新创建成功的银鼎级、金鼎级文化主题旅游饭店分别给予20万元、30万元的一次性奖励。</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（五）新认定的市级、国家级非物质文化遗产每项分别给予10万元、40万元的一次性奖励。</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本条第（二）至（四）项奖励不能重复申报和享受。</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xml:space="preserve"> 复核合格的文化旅游品牌企业按照下列标准给予奖励：</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（一）复核合格的国家2A、3A、4A、5A级旅游景区分别给予2万元、6万元、20万元、50万元的运行补助资金；</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（二）复核合格的国家四星、五星级旅游饭店分别给予10万元、25万元的运行补助资金；</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（三）复核合格的三星级、四星级、五星级旅游民宿分别给予1万元、3万元、5万元的运行补助资金；</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（四）复核合格的银鼎级、金鼎级文化主题旅游饭店分别给予3万元、5万元的运行补助资金。</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本条第（二）至（四）项奖励不能重复申报和享受。</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等级评定变化按照下列规定确定奖励：</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（一）升级的文化旅游品牌按照梯次补齐差价，降级后恢复原级别的不予奖励；</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（二）取消或降级的文化旅游品牌不给予奖励资金。</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xml:space="preserve"> 文化旅游品牌按照下列规定复核：</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（一）成功创建文化旅游品牌从第二年开始，县文化旅游委每二年组织复核一次；</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（二）对复核不合格的企业，下达整改意见书，并要求限期整改，限期整改后复核合格的，按照本办法规定给予奖励；整改后仍不合格的企业，降低等级或取消品牌，并向社会公示；</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（三）对复核不合格降低等级或取消品牌等级的单位，自降低等级或取消等级之日起，2年内不得申报等级评定；</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（四）新创建成功的文化旅游品牌当年不纳入复核范围；</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（五）市级、国家级非物质文化遗产不开展复核工作。</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品牌复核按照《旅游景区质量等级管理办法》《旅游饭店星级的划分与评定实施办法》等相关规定组织相关评定委员会进行复核。</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xml:space="preserve"> 对文化旅游品牌在广告宣传、产品推荐、营销活动、行业服务等方面给予扶持；对文化旅游品牌企业在基础设施建设、人才引进，以及其他政策资金等方面给予扶持。</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xml:space="preserve"> 申报、评审、公示、资金拨付程序：</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（一）申报程序。申请创建文化旅游品牌的企业自愿向县文化旅游委提出书面申请；</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评审程序。文化旅游品牌等级评定原则上逐级评定，其中国家星级饭店从三星级开始创建，按照《旅游景区质量等级的划分与评定》《旅游饭店星级的划分与评定》《旅游民宿基本要求与评价》《文化主题旅游饭店基本要求与评价》规定，组织相关评定委员会对文化旅游品牌等级进行评审，每年开展一次评审工作；</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级、国家级非物质文化遗产评审分别按照《重庆市非物质文化遗产条例》《重庆市非物质文化遗产专家评审办法》和《中华人民共和国非物质文化遗产法》《国家级非物质文化遗产代表作申报评定暂行办法》相关规定执行；</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（三）公示程序。通过文化旅游品牌评审或复核的企业在政府信息公开网向社会公示，公示期限为7日，公示期限届满无异议后颁发相应的标牌和证书，按照本办法规定予以奖励；</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资金拨付程序。符合奖励条件的企业，奖励资金经县文化旅游委报县政府批准后，按照现行资金管理程序办理资金拨付。奖励资金在云阳县文化旅游产业发展资金中列支，原则上5月底前完成上年的奖补资金拨付。</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xml:space="preserve"> 公示异议按照下列规定提出和处理：</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（一）异议人对申报企业拟评定等级有异议的，应当在公示期限届满前提出，逾期不予以受理；</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（二）云阳县文化和旅游发展委员会在收到异议人书面异议申请后7日内送相应评定单位审查，异议成立的取消该企业的本次等级评定，异议不成立的予以驳回。</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xml:space="preserve"> 奖励资金仅限用于企业宣传培训、基础设施、改扩建等产业发展。</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xml:space="preserve"> 市级相关奖励扶持政策按照《重庆市文化和旅游发展委员会关于支持旅游饭店品牌创建引领旅游住宿业高质量发展的通知》（渝文旅发</w:t>
      </w:r>
      <w:r>
        <w:rPr>
          <w:rFonts w:ascii="Times New Roman" w:hAnsi="Times New Roman" w:eastAsia="方正仿宋_GBK"/>
          <w:sz w:val="32"/>
          <w:szCs w:val="32"/>
        </w:rPr>
        <w:t>〔2020〕202</w:t>
      </w:r>
      <w:r>
        <w:rPr>
          <w:rFonts w:hint="eastAsia" w:ascii="方正仿宋_GBK" w:hAnsi="方正仿宋_GBK" w:eastAsia="方正仿宋_GBK" w:cs="方正仿宋_GBK"/>
          <w:sz w:val="32"/>
          <w:szCs w:val="32"/>
        </w:rPr>
        <w:t>号）执行。</w:t>
      </w:r>
    </w:p>
    <w:p>
      <w:pPr>
        <w:pStyle w:val="7"/>
        <w:widowControl/>
        <w:spacing w:beforeAutospacing="0" w:afterAutospacing="0" w:line="570" w:lineRule="atLeas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xml:space="preserve"> 本办法自</w:t>
      </w:r>
      <w:r>
        <w:rPr>
          <w:rFonts w:ascii="Times New Roman" w:hAnsi="Times New Roman" w:eastAsia="方正仿宋_GBK"/>
          <w:sz w:val="32"/>
          <w:szCs w:val="32"/>
        </w:rPr>
        <w:t>2021</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4</w:t>
      </w:r>
      <w:r>
        <w:rPr>
          <w:rFonts w:hint="eastAsia" w:ascii="方正仿宋_GBK" w:hAnsi="方正仿宋_GBK" w:eastAsia="方正仿宋_GBK" w:cs="方正仿宋_GBK"/>
          <w:sz w:val="32"/>
          <w:szCs w:val="32"/>
        </w:rPr>
        <w:t>月</w:t>
      </w:r>
      <w:r>
        <w:rPr>
          <w:rFonts w:ascii="Times New Roman" w:hAnsi="Times New Roman" w:eastAsia="方正仿宋_GBK"/>
          <w:sz w:val="32"/>
          <w:szCs w:val="32"/>
        </w:rPr>
        <w:t>13</w:t>
      </w:r>
      <w:r>
        <w:rPr>
          <w:rFonts w:hint="eastAsia" w:ascii="方正仿宋_GBK" w:hAnsi="方正仿宋_GBK" w:eastAsia="方正仿宋_GBK" w:cs="方正仿宋_GBK"/>
          <w:sz w:val="32"/>
          <w:szCs w:val="32"/>
        </w:rPr>
        <w:t>日施行，《云阳县人民政府办公室关于云阳县A级旅游景区和星级旅游饭店奖励扶持办法（试行）的通知》（云阳府办发</w:t>
      </w:r>
      <w:r>
        <w:rPr>
          <w:rFonts w:ascii="Times New Roman" w:hAnsi="Times New Roman" w:eastAsia="方正仿宋_GBK"/>
          <w:sz w:val="32"/>
          <w:szCs w:val="32"/>
        </w:rPr>
        <w:t>〔2017〕159</w:t>
      </w:r>
      <w:r>
        <w:rPr>
          <w:rFonts w:hint="eastAsia" w:ascii="方正仿宋_GBK" w:hAnsi="方正仿宋_GBK" w:eastAsia="方正仿宋_GBK" w:cs="方正仿宋_GBK"/>
          <w:sz w:val="32"/>
          <w:szCs w:val="32"/>
        </w:rPr>
        <w:t>号）同时废止。</w:t>
      </w:r>
    </w:p>
    <w:p>
      <w:pPr>
        <w:pStyle w:val="7"/>
        <w:widowControl/>
        <w:shd w:val="clear" w:color="auto" w:fill="FFFFFF"/>
        <w:spacing w:beforeAutospacing="0" w:afterAutospacing="0" w:line="400" w:lineRule="exact"/>
        <w:ind w:firstLine="640" w:firstLineChars="200"/>
        <w:rPr>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28"/>
        <w:szCs w:val="44"/>
      </w:rPr>
      <w:t xml:space="preserve">云云阳县人民政府办公室发布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Q5ZDVkMDZmNDY0YzM2M2IxOTlmNWE0MThlMzBhNjIifQ=="/>
  </w:docVars>
  <w:rsids>
    <w:rsidRoot w:val="00172A27"/>
    <w:rsid w:val="00172A27"/>
    <w:rsid w:val="001821E8"/>
    <w:rsid w:val="00197458"/>
    <w:rsid w:val="00512C00"/>
    <w:rsid w:val="00B4150D"/>
    <w:rsid w:val="01233073"/>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467BEF"/>
    <w:rsid w:val="196673CA"/>
    <w:rsid w:val="1B2F4AEE"/>
    <w:rsid w:val="1CF734C9"/>
    <w:rsid w:val="1D655DF2"/>
    <w:rsid w:val="1DEC284C"/>
    <w:rsid w:val="1E6523AC"/>
    <w:rsid w:val="22440422"/>
    <w:rsid w:val="22BB4BBB"/>
    <w:rsid w:val="25275B6D"/>
    <w:rsid w:val="28AB07B1"/>
    <w:rsid w:val="2AEB3417"/>
    <w:rsid w:val="31A15F24"/>
    <w:rsid w:val="324A1681"/>
    <w:rsid w:val="339D5A07"/>
    <w:rsid w:val="36FB1DF0"/>
    <w:rsid w:val="395347B5"/>
    <w:rsid w:val="39A232A0"/>
    <w:rsid w:val="39E745AA"/>
    <w:rsid w:val="3B5A6BBB"/>
    <w:rsid w:val="3EDA13A6"/>
    <w:rsid w:val="409F6213"/>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0C7DA3"/>
    <w:rsid w:val="69AC0D42"/>
    <w:rsid w:val="6AD9688B"/>
    <w:rsid w:val="6D0E3F22"/>
    <w:rsid w:val="6F454464"/>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2038</Words>
  <Characters>2094</Characters>
  <Lines>15</Lines>
  <Paragraphs>4</Paragraphs>
  <TotalTime>14</TotalTime>
  <ScaleCrop>false</ScaleCrop>
  <LinksUpToDate>false</LinksUpToDate>
  <CharactersWithSpaces>2108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Dell</cp:lastModifiedBy>
  <cp:lastPrinted>2022-05-12T00:46:00Z</cp:lastPrinted>
  <dcterms:modified xsi:type="dcterms:W3CDTF">2022-06-12T09:20:23Z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