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关于下达云阳县2024年面食产业发展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及品牌打造项目资金预算的通知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olor w:val="auto"/>
          <w:sz w:val="32"/>
          <w:szCs w:val="32"/>
          <w:lang w:eastAsia="zh-CN"/>
        </w:rPr>
        <w:t>县商务委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据县商务委《关于申请调整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年上级财政衔接推进乡村振兴补助资金使用方向的函》（云阳商务〔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号）和县农业农村委《关于县商务委申请调整“云阳县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年柑橘线上销售及出口补助项目”资金用于“云阳县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年面食产业发展及品牌打造项目”的拟办意见》，经县领导审定同意，现追减由《关于提前下达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年市财政衔接推进乡村振兴补助资金预算的通知》（渝财农〔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号）安排的“云阳县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年柑橘线上销售及出口补助项目”资金预算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万元，调整下达“云阳县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年面食产业发展及品牌打造项目”资金预算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此项目资金为市级财政衔接推进乡村振兴补助资金，参照中央直达资金管理，请你单位抓紧时间组织实施项目，严格执行《云阳县财政局等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 关于修订&lt;云阳县财政衔接推进乡村振兴补助资金管理实施细则&gt;的通知》（云阳财农〔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号）要求，加强资金管理，按规定用途使用资金；同时加快预算执行进度，落实绩效目标，切实提高资金使用效益。预算执行结束后，对照确定的绩效目标开展绩效自评，并形成相应的自评结果。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此项资金由相关单位列报决算，支出功能科目见附件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，按支出内容相应列支出经济科目，请认真做好相关会计核算和账务处理，确保资金及时兑现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资金绩效目标表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2" o:spid="_x0000_s1042" o:spt="20" style="position:absolute;left:0pt;margin-left:1pt;margin-top:0.6pt;height:0pt;width:441pt;z-index:25166950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0.65pt;height:0pt;width:441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307E43"/>
    <w:rsid w:val="1C710DF9"/>
    <w:rsid w:val="1C742EB0"/>
    <w:rsid w:val="1C9534AB"/>
    <w:rsid w:val="1CA34856"/>
    <w:rsid w:val="1CF42C59"/>
    <w:rsid w:val="1D0D2804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716A7B"/>
    <w:rsid w:val="239B4F60"/>
    <w:rsid w:val="23A44CCE"/>
    <w:rsid w:val="2496712D"/>
    <w:rsid w:val="25117791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7C058C7"/>
    <w:rsid w:val="381B4B2F"/>
    <w:rsid w:val="389530E1"/>
    <w:rsid w:val="38BD44C7"/>
    <w:rsid w:val="38ED7225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0726F7"/>
    <w:rsid w:val="3D1C5C30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2812574"/>
    <w:rsid w:val="43346394"/>
    <w:rsid w:val="43375EFA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471F17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BA42FF"/>
    <w:rsid w:val="4BC0011D"/>
    <w:rsid w:val="4BF707F1"/>
    <w:rsid w:val="4C4808D0"/>
    <w:rsid w:val="4C576002"/>
    <w:rsid w:val="4CBB114E"/>
    <w:rsid w:val="4CF24D34"/>
    <w:rsid w:val="4D522874"/>
    <w:rsid w:val="4D802ED1"/>
    <w:rsid w:val="4DAE59FF"/>
    <w:rsid w:val="4DDC5ECE"/>
    <w:rsid w:val="4DE56F8A"/>
    <w:rsid w:val="4E427322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085023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BE49A8"/>
    <w:rsid w:val="5FDA6712"/>
    <w:rsid w:val="60523461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C96090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000C95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867329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1D54D0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BE90672"/>
    <w:rsid w:val="7C062725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2"/>
    <customShpInfo spid="_x0000_s1036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38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2024-08-23T00:40:00Z</cp:lastPrinted>
  <dcterms:modified xsi:type="dcterms:W3CDTF">2024-09-04T09:20:52Z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