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720" w:lineRule="exact"/>
        <w:contextualSpacing/>
        <w:jc w:val="both"/>
        <w:textAlignment w:val="auto"/>
        <w:rPr>
          <w:rFonts w:hint="eastAsia" w:ascii="方正小标宋_GBK" w:hAnsi="华文中宋" w:eastAsia="方正小标宋_GBK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720" w:lineRule="exact"/>
        <w:contextualSpacing/>
        <w:jc w:val="both"/>
        <w:textAlignment w:val="auto"/>
        <w:rPr>
          <w:rFonts w:hint="eastAsia" w:ascii="方正小标宋_GBK" w:hAnsi="华文中宋" w:eastAsia="方正小标宋_GBK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720" w:lineRule="exact"/>
        <w:contextualSpacing/>
        <w:jc w:val="center"/>
        <w:textAlignment w:val="auto"/>
        <w:rPr>
          <w:rFonts w:ascii="方正小标宋_GBK" w:hAnsi="华文中宋" w:eastAsia="方正小标宋_GBK"/>
          <w:w w:val="95"/>
          <w:sz w:val="44"/>
          <w:szCs w:val="44"/>
        </w:rPr>
      </w:pPr>
      <w:r>
        <w:rPr>
          <w:rFonts w:hint="eastAsia" w:ascii="方正小标宋_GBK" w:hAnsi="华文中宋" w:eastAsia="方正小标宋_GBK"/>
          <w:w w:val="95"/>
          <w:sz w:val="44"/>
          <w:szCs w:val="44"/>
          <w:lang w:eastAsia="zh-CN"/>
        </w:rPr>
        <w:t>云阳县</w:t>
      </w:r>
      <w:r>
        <w:rPr>
          <w:rFonts w:hint="eastAsia" w:ascii="方正小标宋_GBK" w:hAnsi="华文中宋" w:eastAsia="方正小标宋_GBK"/>
          <w:w w:val="95"/>
          <w:sz w:val="44"/>
          <w:szCs w:val="44"/>
          <w:lang w:val="en-US" w:eastAsia="zh-CN"/>
        </w:rPr>
        <w:t>渠马镇</w:t>
      </w:r>
      <w:r>
        <w:rPr>
          <w:rFonts w:hint="eastAsia" w:ascii="方正小标宋_GBK" w:hAnsi="华文中宋" w:eastAsia="方正小标宋_GBK"/>
          <w:w w:val="95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after="0" w:line="720" w:lineRule="exact"/>
        <w:jc w:val="center"/>
        <w:textAlignment w:val="auto"/>
        <w:rPr>
          <w:rFonts w:ascii="方正小标宋_GBK" w:hAnsi="华文中宋" w:eastAsia="方正小标宋_GBK"/>
          <w:w w:val="95"/>
          <w:sz w:val="44"/>
          <w:szCs w:val="44"/>
        </w:rPr>
      </w:pPr>
      <w:r>
        <w:rPr>
          <w:rFonts w:hint="eastAsia" w:ascii="方正小标宋_GBK" w:hAnsi="华文中宋" w:eastAsia="方正小标宋_GBK"/>
          <w:w w:val="95"/>
          <w:sz w:val="44"/>
          <w:szCs w:val="44"/>
        </w:rPr>
        <w:t>关于印发《</w:t>
      </w:r>
      <w:r>
        <w:rPr>
          <w:rFonts w:hint="eastAsia" w:ascii="方正小标宋_GBK" w:hAnsi="宋体" w:eastAsia="方正小标宋_GBK" w:cs="方正仿宋_GBK"/>
          <w:color w:val="000000"/>
          <w:sz w:val="44"/>
          <w:szCs w:val="44"/>
          <w:lang w:val="en-US" w:eastAsia="zh-CN"/>
        </w:rPr>
        <w:t>渠马镇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摩托车综合治理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行动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工作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方案</w:t>
      </w:r>
      <w:r>
        <w:rPr>
          <w:rFonts w:hint="eastAsia" w:ascii="方正小标宋_GBK" w:hAnsi="华文中宋" w:eastAsia="方正小标宋_GBK"/>
          <w:w w:val="95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渠马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0" w:firstLineChars="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0" w:firstLineChars="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各室所站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渠马镇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摩托车综合治理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工作方案》印发给你们，请结合实际，认真组织实施。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渠马镇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渠马镇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摩托车综合治理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行动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工作方案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为进一步规范摩托车（包括电动自行车）行停秩序，降低摩托车交通事故风险，切实提升我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交通出行环境和城市品质形象，经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政府研究决定，从即日起，在全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范围内开展为期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个月的摩托车综合治理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针对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摩托车（包括电动自行车）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违规加装遮阳伞、在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场镇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乱停乱放、“飙车炸街”噪声扰民等突出问题，以规范管理为重点，通过源头管控、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共治、路面纠正、教育引导等综合治理，力争实现“四个一批”和“两减少一提升”工作目标（即：纠正一批摩托车加装遮阳伞等违规改装行为，清理一批摩托车违规占道停车点，规范设置一批摩托车停车位，警示教育一批摩托车驾驶人；摩托车违规改装明显减少，摩托车“飙车炸街”、噪声扰民警情舆情明显减少，摩托车守法率明显提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二、整治时间</w:t>
      </w:r>
    </w:p>
    <w:p>
      <w:pPr>
        <w:keepNext w:val="0"/>
        <w:keepLines w:val="0"/>
        <w:pageBreakBefore w:val="0"/>
        <w:widowControl w:val="0"/>
        <w:tabs>
          <w:tab w:val="left" w:pos="201"/>
        </w:tabs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日至9月30日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为切实加强组织领导，特成立摩托车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摩托车综合治理行动领导小组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冉泰霖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党委副书记、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赵洪益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晏寿清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王福银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伟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李昭平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应急办工作人员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陈治兰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王    娇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应急办工作人员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曾    媛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应急办工作人员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赵洪益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兼任办公室主任，负责日常工作的处理。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（一）重点车型：两轮、三轮摩托车，两轮电动车。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（二）重点违法：加装遮阳伞、非法改装消声器等违规改装行为，违法停车、违法载人、不戴头盔、飙车炸街、噪声扰民等影响安全畅通和城市环境的交通违法行为。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（三）重点区域：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集镇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，以及摩托车乱停乱放、“飙车炸街”等交通违法突出、舆情反映强烈的重点道路。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五、工作措施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（一）宣传教育（即日起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7月31日）。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各村（社区）配合应急办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制作并悬挂5条以上宣传横幅标语，在餐饮、商贸集聚区张贴发放宣传海报；每月至少组织召开1次辖区摩托车、电动车车主或驾驶人交通安全工作例会，通报辖区交通安全形势，讲清说明违规加装遮阳伞阻挡行车视线、降低车辆稳定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违法载人加重事故后果和非法改装消声器、随意乱停乱放的违法危害以及处罚后果，逐一签订《守法出行交通安全承诺书》，劝导自行拆除遮阳伞、拆除非法改装的消声器；充分借助赶集日，在人口较多、车辆停放较为集中的区域设置宣传点，向群众、驾驶人散发宣传资料，引导群众共同抵制，形成社会共治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 w:bidi="ar-SA"/>
        </w:rPr>
        <w:t>（二）执法整治（8月1—31日）。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定期开展“上班前、下班后”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错时检查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，狠抓二三轮摩托车违法行为；赶集天在重要路口设点，加大整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治力度。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成立执法小分队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小分队由分管领导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赵洪益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带队，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办公室工作人员为成员，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每天深入辖区重点和交通秩序混乱的路段、路口，开展不少于4小时的整治工作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梯度处罚违规打伞，对违规安装遮阳伞要梯度处罚，首次违法且自行拆除，并签写《不违规加装遮阳伞承诺书》的，予以警告处罚；再次违法，自行拆除并自愿进行下车学习的，予以警告处罚；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次以上违法的，依法予以处罚（处罚前在交巡执法通查询判定警告处罚次数或登记台账）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是组织联合执法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每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高阳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派出所、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黄石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交巡警中队开展不少于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次的道路交通联合联动执法；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是每周四开展与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规建环保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办的联合执法，确保将专项整治工作落实抓好。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（一）统一思想认识。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办公室、各村（社区）要站在对人民生命财产负责的高度，充分认识这次专项整治工作的重要性、必要性和艰区性，把整治工作纳入本单位工作的重要议事日程，采取有效措施，确保整治工作各项措施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（二）广泛宣传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发动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要组织辖区摩托车驾驶员召开会议，加强规范对摩托车行车秩序的宣传教育，要通过各类媒体广泛宣传，积极发动群众举报违法行为，形成安全工作人人参与、人人有责的良好氛围。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）规范文明执法。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坚持理性平和公正文明执法，路面执勤执法时，要做到着装、言语和行为“三规范”，严禁随意呵斥、调侃当事人，严禁暴力拆除，严禁违规拖移扣留车辆，执法过程要使用执法记录仪全程不间断摄录，确保执法活动有据可查、全程可回溯，严禁因执法工作激化矛盾，带来负面舆情事件等，确保社会效果和执法效果。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）做好信息报送。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工作人员要按照上级文件要求，及时整合信息、数据，按时上报。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0" w:firstLineChars="0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ind w:firstLine="0" w:firstLineChars="0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280" w:firstLineChars="100"/>
        <w:textAlignment w:val="bottom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云阳县渠马镇党政办公室</w:t>
      </w:r>
      <w:r>
        <w:rPr>
          <w:rFonts w:hint="eastAsia" w:ascii="方正仿宋_GBK" w:eastAsia="方正仿宋_GBK"/>
          <w:sz w:val="28"/>
          <w:szCs w:val="28"/>
        </w:rPr>
        <w:t xml:space="preserve">       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right="220" w:rightChars="100"/>
                  <w:textAlignment w:val="auto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20" w:leftChars="100"/>
                  <w:textAlignment w:val="auto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10"/>
  <w:drawingGridVerticalSpacing w:val="159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NkYWQ0NGZjYWJjZGEzOWI0M2VlOWFmZmNiMjgwZTMifQ=="/>
  </w:docVars>
  <w:rsids>
    <w:rsidRoot w:val="00D31D50"/>
    <w:rsid w:val="00021C1E"/>
    <w:rsid w:val="00026DA4"/>
    <w:rsid w:val="00043419"/>
    <w:rsid w:val="00061653"/>
    <w:rsid w:val="00100F8B"/>
    <w:rsid w:val="001451EC"/>
    <w:rsid w:val="00194AF4"/>
    <w:rsid w:val="001B1701"/>
    <w:rsid w:val="001B6B0C"/>
    <w:rsid w:val="001C3B5E"/>
    <w:rsid w:val="0026578F"/>
    <w:rsid w:val="00323B43"/>
    <w:rsid w:val="0038235F"/>
    <w:rsid w:val="003875A3"/>
    <w:rsid w:val="003930EF"/>
    <w:rsid w:val="003C6076"/>
    <w:rsid w:val="003D37D8"/>
    <w:rsid w:val="003F1DB2"/>
    <w:rsid w:val="00426133"/>
    <w:rsid w:val="004358AB"/>
    <w:rsid w:val="0046301E"/>
    <w:rsid w:val="00515F86"/>
    <w:rsid w:val="0052299D"/>
    <w:rsid w:val="00540485"/>
    <w:rsid w:val="00577FBF"/>
    <w:rsid w:val="005F46DE"/>
    <w:rsid w:val="005F6855"/>
    <w:rsid w:val="00664DB9"/>
    <w:rsid w:val="00685AE5"/>
    <w:rsid w:val="00707F3E"/>
    <w:rsid w:val="00710B82"/>
    <w:rsid w:val="00735814"/>
    <w:rsid w:val="00750360"/>
    <w:rsid w:val="007A3627"/>
    <w:rsid w:val="007C0E93"/>
    <w:rsid w:val="007C344B"/>
    <w:rsid w:val="007C7181"/>
    <w:rsid w:val="007D1E56"/>
    <w:rsid w:val="007E0E20"/>
    <w:rsid w:val="007E4739"/>
    <w:rsid w:val="007F2CDB"/>
    <w:rsid w:val="00800080"/>
    <w:rsid w:val="008356ED"/>
    <w:rsid w:val="00854DAF"/>
    <w:rsid w:val="008B5657"/>
    <w:rsid w:val="008B7726"/>
    <w:rsid w:val="008D7D4E"/>
    <w:rsid w:val="008F21C8"/>
    <w:rsid w:val="0091395C"/>
    <w:rsid w:val="00955952"/>
    <w:rsid w:val="009F3F7E"/>
    <w:rsid w:val="00A575A6"/>
    <w:rsid w:val="00A7645E"/>
    <w:rsid w:val="00A949C7"/>
    <w:rsid w:val="00AD7015"/>
    <w:rsid w:val="00AF3737"/>
    <w:rsid w:val="00B21DDE"/>
    <w:rsid w:val="00B977BA"/>
    <w:rsid w:val="00BD4950"/>
    <w:rsid w:val="00C00D31"/>
    <w:rsid w:val="00C06E50"/>
    <w:rsid w:val="00C234B2"/>
    <w:rsid w:val="00C64E39"/>
    <w:rsid w:val="00C83B76"/>
    <w:rsid w:val="00C841EF"/>
    <w:rsid w:val="00C96783"/>
    <w:rsid w:val="00C9681B"/>
    <w:rsid w:val="00CB3C38"/>
    <w:rsid w:val="00CB5EEA"/>
    <w:rsid w:val="00CB6ACC"/>
    <w:rsid w:val="00CE29DF"/>
    <w:rsid w:val="00D31D50"/>
    <w:rsid w:val="00D32F40"/>
    <w:rsid w:val="00D45D7B"/>
    <w:rsid w:val="00D5307F"/>
    <w:rsid w:val="00E25151"/>
    <w:rsid w:val="00E371C6"/>
    <w:rsid w:val="00E95107"/>
    <w:rsid w:val="00EB192D"/>
    <w:rsid w:val="00EC6DDD"/>
    <w:rsid w:val="00ED09FB"/>
    <w:rsid w:val="00EE24C1"/>
    <w:rsid w:val="00F010EE"/>
    <w:rsid w:val="00F01B94"/>
    <w:rsid w:val="00F87987"/>
    <w:rsid w:val="00F934F4"/>
    <w:rsid w:val="00FA1130"/>
    <w:rsid w:val="0E572F84"/>
    <w:rsid w:val="15286723"/>
    <w:rsid w:val="1BF36C54"/>
    <w:rsid w:val="1E4569AA"/>
    <w:rsid w:val="3CB21257"/>
    <w:rsid w:val="49B1765A"/>
    <w:rsid w:val="5BC54AFA"/>
    <w:rsid w:val="5D7D81CB"/>
    <w:rsid w:val="61F7696B"/>
    <w:rsid w:val="62B56FF6"/>
    <w:rsid w:val="794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cs="Times New Roman"/>
      <w:kern w:val="0"/>
      <w:sz w:val="32"/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Calibri"/>
      <w:kern w:val="2"/>
      <w:sz w:val="18"/>
      <w:szCs w:val="18"/>
    </w:rPr>
  </w:style>
  <w:style w:type="paragraph" w:styleId="6">
    <w:name w:val="header"/>
    <w:basedOn w:val="1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Calibri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Hyperlink"/>
    <w:basedOn w:val="9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1820</Words>
  <Characters>1842</Characters>
  <Lines>15</Lines>
  <Paragraphs>4</Paragraphs>
  <TotalTime>0</TotalTime>
  <ScaleCrop>false</ScaleCrop>
  <LinksUpToDate>false</LinksUpToDate>
  <CharactersWithSpaces>1995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2015-09-01T16:46:00Z</dcterms:created>
  <dc:creator>Administrator</dc:creator>
  <cp:lastModifiedBy>鱼丸粗面</cp:lastModifiedBy>
  <cp:lastPrinted>2022-07-21T16:17:00Z</cp:lastPrinted>
  <dcterms:modified xsi:type="dcterms:W3CDTF">2024-11-04T02:03:01Z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A9B255D0E5D54D2681DB1AB940AA544B</vt:lpwstr>
  </property>
</Properties>
</file>