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lang w:eastAsia="zh-CN"/>
        </w:rPr>
        <w:t>云阳县泥溪镇人民政府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关于进一步加强</w:t>
      </w:r>
      <w:r>
        <w:rPr>
          <w:rFonts w:hint="eastAsia" w:ascii="方正小标宋_GBK" w:eastAsia="方正小标宋_GBK"/>
          <w:sz w:val="44"/>
          <w:szCs w:val="44"/>
          <w:lang w:eastAsia="zh-CN"/>
        </w:rPr>
        <w:t>全镇</w:t>
      </w:r>
      <w:r>
        <w:rPr>
          <w:rFonts w:hint="eastAsia" w:ascii="方正小标宋_GBK" w:eastAsia="方正小标宋_GBK"/>
          <w:sz w:val="44"/>
          <w:szCs w:val="44"/>
        </w:rPr>
        <w:t>森林防火工作的通知</w:t>
      </w:r>
    </w:p>
    <w:p>
      <w:pPr>
        <w:keepNext w:val="0"/>
        <w:keepLines w:val="0"/>
        <w:pageBreakBefore w:val="0"/>
        <w:widowControl w:val="0"/>
        <w:kinsoku/>
        <w:wordWrap/>
        <w:topLinePunct w:val="0"/>
        <w:autoSpaceDE/>
        <w:autoSpaceDN/>
        <w:bidi w:val="0"/>
        <w:adjustRightInd/>
        <w:snapToGrid/>
        <w:spacing w:line="578" w:lineRule="exact"/>
        <w:textAlignment w:val="auto"/>
        <w:rPr>
          <w:rFonts w:hint="eastAsia" w:asci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w:t>
      </w:r>
      <w:r>
        <w:rPr>
          <w:rFonts w:hint="eastAsia" w:ascii="Times New Roman" w:hAnsi="Times New Roman" w:eastAsia="方正仿宋_GBK"/>
          <w:sz w:val="32"/>
          <w:szCs w:val="32"/>
          <w:lang w:eastAsia="zh-CN"/>
        </w:rPr>
        <w:t>村（社区）、科室站所中心、镇属有关单位</w:t>
      </w:r>
      <w:r>
        <w:rPr>
          <w:rFonts w:hint="eastAsia" w:ascii="Times New Roman" w:hAnsi="Times New Roman" w:eastAsia="方正仿宋_GBK"/>
          <w:sz w:val="32"/>
          <w:szCs w:val="32"/>
        </w:rPr>
        <w:t>：</w:t>
      </w:r>
    </w:p>
    <w:p>
      <w:pPr>
        <w:keepNext w:val="0"/>
        <w:keepLines w:val="0"/>
        <w:pageBreakBefore w:val="0"/>
        <w:widowControl w:val="0"/>
        <w:kinsoku/>
        <w:wordWrap/>
        <w:topLinePunct w:val="0"/>
        <w:autoSpaceDE/>
        <w:autoSpaceDN/>
        <w:bidi w:val="0"/>
        <w:adjustRightInd/>
        <w:snapToGrid/>
        <w:spacing w:line="578" w:lineRule="exact"/>
        <w:ind w:firstLine="632" w:firstLineChars="200"/>
        <w:jc w:val="left"/>
        <w:textAlignment w:val="auto"/>
        <w:rPr>
          <w:rFonts w:hint="eastAsia" w:ascii="方正仿宋_GBK" w:eastAsia="方正仿宋_GBK"/>
          <w:sz w:val="32"/>
          <w:szCs w:val="32"/>
        </w:rPr>
      </w:pPr>
      <w:r>
        <w:rPr>
          <w:rFonts w:hint="eastAsia" w:ascii="方正仿宋_GBK" w:eastAsia="方正仿宋_GBK"/>
          <w:sz w:val="32"/>
          <w:szCs w:val="32"/>
        </w:rPr>
        <w:t>近期气温逐渐回升，又正值春耕时节，林区及周边各种林事、农事、祭祀等野外用火明显增多，加之春季大风天气多等因素影响，</w:t>
      </w:r>
      <w:r>
        <w:rPr>
          <w:rFonts w:hint="eastAsia" w:ascii="方正仿宋_GBK" w:eastAsia="方正仿宋_GBK"/>
          <w:sz w:val="32"/>
          <w:szCs w:val="32"/>
          <w:lang w:val="en-US" w:eastAsia="zh-CN"/>
        </w:rPr>
        <w:t>是森林火情易发的主要时段，</w:t>
      </w:r>
      <w:r>
        <w:rPr>
          <w:rFonts w:hint="eastAsia" w:ascii="方正仿宋_GBK" w:eastAsia="方正仿宋_GBK"/>
          <w:sz w:val="32"/>
          <w:szCs w:val="32"/>
        </w:rPr>
        <w:t>森林防火形势极为严峻。</w:t>
      </w:r>
      <w:r>
        <w:rPr>
          <w:rFonts w:hint="eastAsia" w:ascii="方正仿宋_GBK" w:eastAsia="方正仿宋_GBK"/>
          <w:sz w:val="32"/>
          <w:szCs w:val="32"/>
          <w:lang w:eastAsia="zh-CN"/>
        </w:rPr>
        <w:t>结合全市森林草原防灭火视频会议和</w:t>
      </w:r>
      <w:r>
        <w:rPr>
          <w:rFonts w:hint="default" w:ascii="Times New Roman" w:hAnsi="Times New Roman" w:eastAsia="方正仿宋_GBK" w:cs="Times New Roman"/>
          <w:sz w:val="32"/>
          <w:szCs w:val="32"/>
          <w:lang w:val="en-US" w:eastAsia="zh-CN"/>
        </w:rPr>
        <w:t>3月26</w:t>
      </w:r>
      <w:r>
        <w:rPr>
          <w:rFonts w:hint="eastAsia" w:ascii="方正仿宋_GBK" w:eastAsia="方正仿宋_GBK"/>
          <w:sz w:val="32"/>
          <w:szCs w:val="32"/>
          <w:lang w:val="en-US" w:eastAsia="zh-CN"/>
        </w:rPr>
        <w:t>日晚全县森林防火工作紧急会议精神，</w:t>
      </w:r>
      <w:r>
        <w:rPr>
          <w:rFonts w:hint="eastAsia" w:ascii="方正仿宋_GBK" w:eastAsia="方正仿宋_GBK"/>
          <w:sz w:val="32"/>
          <w:szCs w:val="32"/>
        </w:rPr>
        <w:t>现就进一步加强</w:t>
      </w:r>
      <w:r>
        <w:rPr>
          <w:rFonts w:hint="eastAsia" w:ascii="方正仿宋_GBK" w:eastAsia="方正仿宋_GBK"/>
          <w:sz w:val="32"/>
          <w:szCs w:val="32"/>
          <w:lang w:eastAsia="zh-CN"/>
        </w:rPr>
        <w:t>我镇</w:t>
      </w:r>
      <w:r>
        <w:rPr>
          <w:rFonts w:hint="eastAsia" w:ascii="方正仿宋_GBK" w:eastAsia="方正仿宋_GBK"/>
          <w:sz w:val="32"/>
          <w:szCs w:val="32"/>
        </w:rPr>
        <w:t>森林防火工作通知如下：</w:t>
      </w:r>
    </w:p>
    <w:p>
      <w:pPr>
        <w:keepNext w:val="0"/>
        <w:keepLines w:val="0"/>
        <w:pageBreakBefore w:val="0"/>
        <w:widowControl w:val="0"/>
        <w:kinsoku/>
        <w:wordWrap/>
        <w:topLinePunct w:val="0"/>
        <w:autoSpaceDE/>
        <w:autoSpaceDN/>
        <w:bidi w:val="0"/>
        <w:adjustRightInd/>
        <w:snapToGrid/>
        <w:spacing w:line="578" w:lineRule="exact"/>
        <w:ind w:firstLine="632" w:firstLineChars="200"/>
        <w:jc w:val="left"/>
        <w:textAlignment w:val="auto"/>
        <w:rPr>
          <w:rFonts w:hint="eastAsia" w:ascii="方正黑体_GBK" w:eastAsia="方正黑体_GBK"/>
          <w:sz w:val="32"/>
          <w:szCs w:val="32"/>
        </w:rPr>
      </w:pPr>
      <w:r>
        <w:rPr>
          <w:rFonts w:hint="eastAsia" w:ascii="方正黑体_GBK" w:eastAsia="方正黑体_GBK"/>
          <w:sz w:val="32"/>
          <w:szCs w:val="32"/>
        </w:rPr>
        <w:t>一、安排部署再强化</w:t>
      </w:r>
    </w:p>
    <w:p>
      <w:pPr>
        <w:keepNext w:val="0"/>
        <w:keepLines w:val="0"/>
        <w:pageBreakBefore w:val="0"/>
        <w:widowControl w:val="0"/>
        <w:kinsoku/>
        <w:wordWrap/>
        <w:topLinePunct w:val="0"/>
        <w:autoSpaceDE/>
        <w:autoSpaceDN/>
        <w:bidi w:val="0"/>
        <w:adjustRightInd/>
        <w:snapToGrid/>
        <w:spacing w:line="578" w:lineRule="exact"/>
        <w:ind w:firstLine="632" w:firstLineChars="200"/>
        <w:jc w:val="left"/>
        <w:textAlignment w:val="auto"/>
        <w:rPr>
          <w:rFonts w:hint="eastAsia" w:ascii="方正仿宋_GBK" w:eastAsia="方正仿宋_GBK"/>
          <w:sz w:val="32"/>
          <w:szCs w:val="32"/>
        </w:rPr>
      </w:pPr>
      <w:r>
        <w:rPr>
          <w:rFonts w:hint="eastAsia" w:ascii="方正仿宋_GBK" w:eastAsia="方正仿宋_GBK"/>
          <w:sz w:val="32"/>
          <w:szCs w:val="32"/>
        </w:rPr>
        <w:t>各</w:t>
      </w:r>
      <w:r>
        <w:rPr>
          <w:rFonts w:hint="eastAsia" w:ascii="方正仿宋_GBK" w:eastAsia="方正仿宋_GBK"/>
          <w:sz w:val="32"/>
          <w:szCs w:val="32"/>
          <w:lang w:eastAsia="zh-CN"/>
        </w:rPr>
        <w:t>单位</w:t>
      </w:r>
      <w:r>
        <w:rPr>
          <w:rFonts w:hint="eastAsia" w:ascii="方正仿宋_GBK" w:eastAsia="方正仿宋_GBK"/>
          <w:sz w:val="32"/>
          <w:szCs w:val="32"/>
        </w:rPr>
        <w:t>要把森林防火工作作为当前工作的重中之重，按照“党政同责、一岗双责、齐抓共管、失</w:t>
      </w:r>
      <w:r>
        <w:rPr>
          <w:rFonts w:hint="eastAsia" w:ascii="方正仿宋_GBK"/>
          <w:sz w:val="32"/>
          <w:szCs w:val="32"/>
          <w:lang w:eastAsia="zh-CN"/>
        </w:rPr>
        <w:t>职</w:t>
      </w:r>
      <w:bookmarkStart w:id="0" w:name="_GoBack"/>
      <w:bookmarkEnd w:id="0"/>
      <w:r>
        <w:rPr>
          <w:rFonts w:hint="eastAsia" w:ascii="方正仿宋_GBK" w:eastAsia="方正仿宋_GBK"/>
          <w:sz w:val="32"/>
          <w:szCs w:val="32"/>
        </w:rPr>
        <w:t>追责”“三管三必须”的总要求，围绕“抓预防、早行动”的工作方法，</w:t>
      </w:r>
      <w:r>
        <w:rPr>
          <w:rFonts w:hint="eastAsia" w:ascii="方正仿宋_GBK" w:eastAsia="方正仿宋_GBK"/>
          <w:b/>
          <w:bCs/>
          <w:sz w:val="32"/>
          <w:szCs w:val="32"/>
          <w:lang w:eastAsia="zh-CN"/>
        </w:rPr>
        <w:t>高温、连晴等</w:t>
      </w:r>
      <w:r>
        <w:rPr>
          <w:rFonts w:hint="eastAsia" w:ascii="方正仿宋_GBK" w:eastAsia="方正仿宋_GBK"/>
          <w:b/>
          <w:bCs/>
          <w:sz w:val="32"/>
          <w:szCs w:val="32"/>
        </w:rPr>
        <w:t>高火险天气</w:t>
      </w:r>
      <w:r>
        <w:rPr>
          <w:rFonts w:hint="eastAsia" w:ascii="方正仿宋_GBK" w:eastAsia="方正仿宋_GBK"/>
          <w:b/>
          <w:bCs/>
          <w:sz w:val="32"/>
          <w:szCs w:val="32"/>
          <w:lang w:eastAsia="zh-CN"/>
        </w:rPr>
        <w:t>安排</w:t>
      </w:r>
      <w:r>
        <w:rPr>
          <w:rFonts w:hint="default" w:ascii="Times New Roman" w:hAnsi="Times New Roman" w:eastAsia="方正仿宋_GBK" w:cs="Times New Roman"/>
          <w:b/>
          <w:bCs/>
          <w:sz w:val="32"/>
          <w:szCs w:val="32"/>
          <w:lang w:val="en-US" w:eastAsia="zh-CN"/>
        </w:rPr>
        <w:t>50%的人员开展防火工作，清明、五一等高风险时段安排90%</w:t>
      </w:r>
      <w:r>
        <w:rPr>
          <w:rFonts w:hint="eastAsia" w:ascii="方正仿宋_GBK" w:eastAsia="方正仿宋_GBK"/>
          <w:b/>
          <w:bCs/>
          <w:sz w:val="32"/>
          <w:szCs w:val="32"/>
          <w:lang w:val="en-US" w:eastAsia="zh-CN"/>
        </w:rPr>
        <w:t>的人员开展防火工作，</w:t>
      </w:r>
      <w:r>
        <w:rPr>
          <w:rFonts w:hint="eastAsia" w:ascii="方正仿宋_GBK" w:eastAsia="方正仿宋_GBK"/>
          <w:sz w:val="32"/>
          <w:szCs w:val="32"/>
        </w:rPr>
        <w:t>以消除森林火险隐患为抓手，以杜绝违规野外用火为根本，对当前森林防火工作进行再安排、再部署、再落实。</w:t>
      </w:r>
    </w:p>
    <w:p>
      <w:pPr>
        <w:keepNext w:val="0"/>
        <w:keepLines w:val="0"/>
        <w:pageBreakBefore w:val="0"/>
        <w:widowControl w:val="0"/>
        <w:kinsoku/>
        <w:wordWrap/>
        <w:topLinePunct w:val="0"/>
        <w:autoSpaceDE/>
        <w:autoSpaceDN/>
        <w:bidi w:val="0"/>
        <w:adjustRightInd/>
        <w:snapToGrid/>
        <w:spacing w:line="578" w:lineRule="exact"/>
        <w:ind w:firstLine="632" w:firstLineChars="200"/>
        <w:jc w:val="left"/>
        <w:textAlignment w:val="auto"/>
        <w:rPr>
          <w:rFonts w:hint="eastAsia" w:ascii="方正仿宋_GBK" w:eastAsia="方正仿宋_GBK"/>
          <w:b/>
          <w:bCs/>
          <w:sz w:val="32"/>
          <w:szCs w:val="32"/>
          <w:lang w:eastAsia="zh-CN"/>
        </w:rPr>
      </w:pPr>
      <w:r>
        <w:rPr>
          <w:rFonts w:hint="eastAsia" w:ascii="方正仿宋_GBK" w:eastAsia="方正仿宋_GBK"/>
          <w:b/>
          <w:bCs/>
          <w:sz w:val="32"/>
          <w:szCs w:val="32"/>
          <w:lang w:eastAsia="zh-CN"/>
        </w:rPr>
        <w:t>各村（社区）防火工作由驻村领导、支部书记负责统筹调度，</w:t>
      </w:r>
      <w:r>
        <w:rPr>
          <w:rFonts w:hint="eastAsia" w:ascii="方正仿宋_GBK" w:eastAsia="方正仿宋_GBK"/>
          <w:sz w:val="32"/>
          <w:szCs w:val="32"/>
          <w:lang w:eastAsia="zh-CN"/>
        </w:rPr>
        <w:t>要</w:t>
      </w:r>
      <w:r>
        <w:rPr>
          <w:rFonts w:hint="eastAsia" w:ascii="方正仿宋_GBK" w:eastAsia="方正仿宋_GBK"/>
          <w:sz w:val="32"/>
          <w:szCs w:val="32"/>
        </w:rPr>
        <w:t>亲自研究部署</w:t>
      </w:r>
      <w:r>
        <w:rPr>
          <w:rFonts w:hint="eastAsia" w:ascii="方正仿宋_GBK" w:hAnsi="Calibri" w:eastAsia="方正仿宋_GBK" w:cs="Times New Roman"/>
          <w:sz w:val="32"/>
          <w:szCs w:val="32"/>
          <w:lang w:eastAsia="zh-CN"/>
        </w:rPr>
        <w:t>（牵头建立村级应急防灭火队伍、完善应急物资机具装备、明确危险区域、细化重点人员管控名单），</w:t>
      </w:r>
      <w:r>
        <w:rPr>
          <w:rFonts w:hint="eastAsia" w:ascii="方正仿宋_GBK" w:eastAsia="方正仿宋_GBK"/>
          <w:sz w:val="32"/>
          <w:szCs w:val="32"/>
        </w:rPr>
        <w:t>带队督导检查，以上率下推动森林防火各项措施真正落到实处</w:t>
      </w:r>
      <w:r>
        <w:rPr>
          <w:rFonts w:hint="eastAsia" w:ascii="方正仿宋_GBK" w:eastAsia="方正仿宋_GBK"/>
          <w:sz w:val="32"/>
          <w:szCs w:val="32"/>
          <w:lang w:eastAsia="zh-CN"/>
        </w:rPr>
        <w:t>；</w:t>
      </w:r>
      <w:r>
        <w:rPr>
          <w:rFonts w:hint="eastAsia" w:ascii="方正仿宋_GBK" w:eastAsia="方正仿宋_GBK"/>
          <w:b/>
          <w:bCs/>
          <w:sz w:val="32"/>
          <w:szCs w:val="32"/>
          <w:lang w:eastAsia="zh-CN"/>
        </w:rPr>
        <w:t>驻村干部、村四职干部、护林员分片包组，负责全覆盖入户开展宣传和日常监督管控，</w:t>
      </w:r>
      <w:r>
        <w:rPr>
          <w:rFonts w:hint="eastAsia" w:ascii="方正仿宋_GBK" w:eastAsia="方正仿宋_GBK"/>
          <w:sz w:val="32"/>
          <w:szCs w:val="32"/>
        </w:rPr>
        <w:t>尤其要加强居住在林区</w:t>
      </w:r>
      <w:r>
        <w:rPr>
          <w:rFonts w:hint="eastAsia" w:ascii="方正仿宋_GBK" w:hAnsi="Calibri" w:eastAsia="方正仿宋_GBK" w:cs="Times New Roman"/>
          <w:sz w:val="32"/>
          <w:szCs w:val="32"/>
        </w:rPr>
        <w:t>林缘老人、小孩、吊散户、边远户、五保户</w:t>
      </w:r>
      <w:r>
        <w:rPr>
          <w:rFonts w:hint="eastAsia" w:ascii="方正仿宋_GBK" w:hAnsi="Calibri" w:eastAsia="方正仿宋_GBK" w:cs="Times New Roman"/>
          <w:sz w:val="32"/>
          <w:szCs w:val="32"/>
          <w:lang w:eastAsia="zh-CN"/>
        </w:rPr>
        <w:t>、智力障碍、精神病患者</w:t>
      </w:r>
      <w:r>
        <w:rPr>
          <w:rFonts w:hint="eastAsia" w:ascii="方正仿宋_GBK" w:eastAsia="方正仿宋_GBK"/>
          <w:sz w:val="32"/>
          <w:szCs w:val="32"/>
        </w:rPr>
        <w:t>等重点人群的敲门入户宣传</w:t>
      </w:r>
      <w:r>
        <w:rPr>
          <w:rFonts w:hint="eastAsia" w:ascii="方正仿宋_GBK" w:eastAsia="方正仿宋_GBK"/>
          <w:sz w:val="32"/>
          <w:szCs w:val="32"/>
          <w:lang w:eastAsia="zh-CN"/>
        </w:rPr>
        <w:t>和管控。</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方正黑体_GBK" w:eastAsia="方正黑体_GBK"/>
          <w:sz w:val="32"/>
          <w:szCs w:val="32"/>
        </w:rPr>
      </w:pPr>
      <w:r>
        <w:rPr>
          <w:rFonts w:hint="eastAsia" w:ascii="方正黑体_GBK" w:eastAsia="方正黑体_GBK"/>
          <w:sz w:val="32"/>
          <w:szCs w:val="32"/>
        </w:rPr>
        <w:t>二、宣传引导再加力</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方正仿宋_GBK" w:eastAsia="方正仿宋_GBK"/>
          <w:sz w:val="32"/>
          <w:szCs w:val="32"/>
        </w:rPr>
      </w:pPr>
      <w:r>
        <w:rPr>
          <w:rFonts w:hint="eastAsia" w:ascii="方正仿宋_GBK" w:eastAsia="方正仿宋_GBK"/>
          <w:sz w:val="32"/>
          <w:szCs w:val="32"/>
        </w:rPr>
        <w:t>要进一步加强多形式多渠道宣传，拓展森林防火宣传教育的广度和深度，</w:t>
      </w:r>
      <w:r>
        <w:rPr>
          <w:rFonts w:hint="eastAsia" w:ascii="方正仿宋_GBK" w:eastAsia="方正仿宋_GBK"/>
          <w:b/>
          <w:bCs/>
          <w:sz w:val="32"/>
          <w:szCs w:val="32"/>
        </w:rPr>
        <w:t>做到</w:t>
      </w:r>
      <w:r>
        <w:rPr>
          <w:rFonts w:ascii="方正仿宋_GBK" w:eastAsia="方正仿宋_GBK"/>
          <w:b/>
          <w:bCs/>
          <w:sz w:val="32"/>
          <w:szCs w:val="32"/>
        </w:rPr>
        <w:t>喇叭响起来、标语贴起来、条幅挂起来、</w:t>
      </w:r>
      <w:r>
        <w:rPr>
          <w:rFonts w:hint="eastAsia" w:ascii="方正仿宋_GBK" w:eastAsia="方正仿宋_GBK"/>
          <w:b/>
          <w:bCs/>
          <w:sz w:val="32"/>
          <w:szCs w:val="32"/>
        </w:rPr>
        <w:t>敲门</w:t>
      </w:r>
      <w:r>
        <w:rPr>
          <w:rFonts w:ascii="方正仿宋_GBK" w:eastAsia="方正仿宋_GBK"/>
          <w:b/>
          <w:bCs/>
          <w:sz w:val="32"/>
          <w:szCs w:val="32"/>
        </w:rPr>
        <w:t>入户动起来</w:t>
      </w:r>
      <w:r>
        <w:rPr>
          <w:rFonts w:hint="eastAsia" w:ascii="方正仿宋_GBK" w:eastAsia="方正仿宋_GBK"/>
          <w:b/>
          <w:bCs/>
          <w:sz w:val="32"/>
          <w:szCs w:val="32"/>
        </w:rPr>
        <w:t>，</w:t>
      </w:r>
      <w:r>
        <w:rPr>
          <w:rFonts w:hint="eastAsia" w:ascii="方正仿宋_GBK" w:eastAsia="方正仿宋_GBK"/>
          <w:sz w:val="32"/>
          <w:szCs w:val="32"/>
        </w:rPr>
        <w:t>推动森林防火宣传进企业、进农村、进社区、进学校、进家庭</w:t>
      </w:r>
      <w:r>
        <w:rPr>
          <w:rFonts w:hint="eastAsia" w:ascii="方正仿宋_GBK" w:eastAsia="方正仿宋_GBK"/>
          <w:sz w:val="32"/>
          <w:szCs w:val="32"/>
          <w:lang w:eastAsia="zh-CN"/>
        </w:rPr>
        <w:t>，</w:t>
      </w:r>
      <w:r>
        <w:rPr>
          <w:rFonts w:hint="eastAsia" w:ascii="方正仿宋_GBK" w:eastAsia="方正仿宋_GBK"/>
          <w:sz w:val="32"/>
          <w:szCs w:val="32"/>
        </w:rPr>
        <w:t>进一步增强全社会的防火意识。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方正黑体_GBK" w:eastAsia="方正黑体_GBK"/>
          <w:sz w:val="32"/>
          <w:szCs w:val="32"/>
        </w:rPr>
      </w:pPr>
      <w:r>
        <w:rPr>
          <w:rFonts w:hint="eastAsia" w:ascii="方正黑体_GBK" w:eastAsia="方正黑体_GBK"/>
          <w:sz w:val="32"/>
          <w:szCs w:val="32"/>
        </w:rPr>
        <w:t>三、隐患排查再深入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方正仿宋_GBK" w:eastAsia="方正仿宋_GBK"/>
          <w:sz w:val="32"/>
          <w:szCs w:val="32"/>
        </w:rPr>
      </w:pPr>
      <w:r>
        <w:rPr>
          <w:rFonts w:hint="eastAsia" w:ascii="方正仿宋_GBK" w:hAnsi="Calibri" w:eastAsia="方正仿宋_GBK" w:cs="Times New Roman"/>
          <w:b/>
          <w:bCs/>
          <w:sz w:val="32"/>
          <w:szCs w:val="32"/>
        </w:rPr>
        <w:t>要</w:t>
      </w:r>
      <w:r>
        <w:rPr>
          <w:rFonts w:hint="eastAsia" w:ascii="方正仿宋_GBK" w:eastAsia="方正仿宋_GBK"/>
          <w:b/>
          <w:bCs/>
          <w:sz w:val="32"/>
          <w:szCs w:val="32"/>
        </w:rPr>
        <w:t>充分发挥“一长三员”“十户联防”作用</w:t>
      </w:r>
      <w:r>
        <w:rPr>
          <w:rFonts w:hint="eastAsia" w:ascii="方正仿宋_GBK" w:eastAsia="方正仿宋_GBK"/>
          <w:sz w:val="32"/>
          <w:szCs w:val="32"/>
        </w:rPr>
        <w:t>，围绕重点林区、农林接驳、林区坟场和在建工程等重点部位，输配电设施、通信基站、油气管网和易燃易爆仓库等重点设施，持续深入开展森林火灾重大隐患动态清零和查处违规用火行为专项行动、野外私拉乱接电线专项行动，</w:t>
      </w:r>
      <w:r>
        <w:rPr>
          <w:rFonts w:hint="eastAsia" w:ascii="方正仿宋_GBK" w:eastAsia="方正仿宋_GBK"/>
          <w:b/>
          <w:bCs/>
          <w:sz w:val="32"/>
          <w:szCs w:val="32"/>
        </w:rPr>
        <w:t>并建立风险隐患排查整治台账，</w:t>
      </w:r>
      <w:r>
        <w:rPr>
          <w:rFonts w:hint="eastAsia" w:ascii="方正仿宋_GBK" w:eastAsia="方正仿宋_GBK"/>
          <w:b w:val="0"/>
          <w:bCs w:val="0"/>
          <w:sz w:val="32"/>
          <w:szCs w:val="32"/>
        </w:rPr>
        <w:t>切实做到基础情况明、重要目标清、隐患数据实，对排查发现的森林火险隐患要及时整改到位，形成闭环。</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方正黑体_GBK" w:eastAsia="方正黑体_GBK"/>
          <w:sz w:val="32"/>
          <w:szCs w:val="32"/>
        </w:rPr>
      </w:pPr>
      <w:r>
        <w:rPr>
          <w:rFonts w:hint="eastAsia" w:ascii="方正黑体_GBK" w:eastAsia="方正黑体_GBK"/>
          <w:sz w:val="32"/>
          <w:szCs w:val="32"/>
        </w:rPr>
        <w:t>四、火源管控再严格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right="0" w:firstLine="632" w:firstLineChars="200"/>
        <w:jc w:val="left"/>
        <w:textAlignment w:val="auto"/>
        <w:rPr>
          <w:rFonts w:hint="eastAsia" w:ascii="方正仿宋_GBK" w:eastAsia="方正仿宋_GBK"/>
          <w:sz w:val="32"/>
          <w:szCs w:val="32"/>
        </w:rPr>
      </w:pPr>
      <w:r>
        <w:rPr>
          <w:rFonts w:hint="eastAsia" w:ascii="方正仿宋_GBK" w:eastAsia="方正仿宋_GBK"/>
          <w:b/>
          <w:bCs/>
          <w:sz w:val="32"/>
          <w:szCs w:val="32"/>
        </w:rPr>
        <w:t>要严格按照“五严禁、两提级、一下沉”工作要求</w:t>
      </w:r>
      <w:r>
        <w:rPr>
          <w:rFonts w:hint="eastAsia" w:ascii="方正仿宋_GBK" w:eastAsia="方正仿宋_GBK"/>
          <w:sz w:val="32"/>
          <w:szCs w:val="32"/>
        </w:rPr>
        <w:t>，突出抓好春耕生产、旅游踏青、清明祭祀、松材线虫病疫木焚烧、林区项目施工作业等用火行为管控，从严用火审批，高火险天气一律停止野外生产用火。</w:t>
      </w:r>
      <w:r>
        <w:rPr>
          <w:rFonts w:hint="eastAsia" w:ascii="方正仿宋_GBK" w:eastAsia="方正仿宋_GBK"/>
          <w:sz w:val="32"/>
          <w:szCs w:val="32"/>
          <w:lang w:eastAsia="zh-CN"/>
        </w:rPr>
        <w:t>启动并</w:t>
      </w:r>
      <w:r>
        <w:rPr>
          <w:rFonts w:hint="eastAsia" w:ascii="方正仿宋_GBK" w:eastAsia="方正仿宋_GBK"/>
          <w:sz w:val="32"/>
          <w:szCs w:val="32"/>
        </w:rPr>
        <w:t>充分利用检查站卡，管控“山口、路口、村口”，严防火种进山入林。加大对违规野外用火的处罚力度，</w:t>
      </w:r>
      <w:r>
        <w:rPr>
          <w:rFonts w:hint="eastAsia" w:ascii="方正仿宋_GBK" w:eastAsia="方正仿宋_GBK"/>
          <w:b/>
          <w:bCs/>
          <w:sz w:val="32"/>
          <w:szCs w:val="32"/>
        </w:rPr>
        <w:t>发现一起</w:t>
      </w:r>
      <w:r>
        <w:rPr>
          <w:rFonts w:hint="eastAsia" w:ascii="方正仿宋_GBK" w:eastAsia="方正仿宋_GBK"/>
          <w:b/>
          <w:bCs/>
          <w:sz w:val="32"/>
          <w:szCs w:val="32"/>
          <w:lang w:eastAsia="zh-CN"/>
        </w:rPr>
        <w:t>、</w:t>
      </w:r>
      <w:r>
        <w:rPr>
          <w:rFonts w:hint="eastAsia" w:ascii="方正仿宋_GBK" w:eastAsia="方正仿宋_GBK"/>
          <w:b/>
          <w:bCs/>
          <w:sz w:val="32"/>
          <w:szCs w:val="32"/>
        </w:rPr>
        <w:t>查处一起</w:t>
      </w:r>
      <w:r>
        <w:rPr>
          <w:rFonts w:hint="eastAsia" w:ascii="方正仿宋_GBK" w:hAnsi="Calibri" w:eastAsia="方正仿宋_GBK" w:cs="Times New Roman"/>
          <w:b/>
          <w:bCs/>
          <w:sz w:val="32"/>
          <w:szCs w:val="32"/>
        </w:rPr>
        <w:t>，保持对野外违规用火的高压态势</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方正黑体_GBK" w:eastAsia="方正黑体_GBK"/>
          <w:bCs/>
          <w:sz w:val="32"/>
          <w:szCs w:val="32"/>
        </w:rPr>
      </w:pPr>
      <w:r>
        <w:rPr>
          <w:rFonts w:hint="eastAsia" w:ascii="方正黑体_GBK" w:eastAsia="方正黑体_GBK"/>
          <w:bCs/>
          <w:sz w:val="32"/>
          <w:szCs w:val="32"/>
        </w:rPr>
        <w:t>五、应急值守再严明</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jc w:val="left"/>
        <w:textAlignment w:val="auto"/>
        <w:rPr>
          <w:rFonts w:hint="eastAsia" w:ascii="Times New Roman" w:hAnsi="Times New Roman" w:eastAsia="方正仿宋_GBK"/>
          <w:sz w:val="32"/>
          <w:szCs w:val="32"/>
        </w:rPr>
      </w:pPr>
      <w:r>
        <w:rPr>
          <w:rFonts w:hint="eastAsia" w:ascii="方正仿宋_GBK" w:eastAsia="方正仿宋_GBK"/>
          <w:sz w:val="32"/>
          <w:szCs w:val="32"/>
        </w:rPr>
        <w:t>要牢固树立底线思维、极限思维，</w:t>
      </w:r>
      <w:r>
        <w:rPr>
          <w:rFonts w:hint="eastAsia" w:ascii="方正仿宋_GBK" w:eastAsia="方正仿宋_GBK"/>
          <w:b/>
          <w:bCs/>
          <w:sz w:val="32"/>
          <w:szCs w:val="32"/>
        </w:rPr>
        <w:t>严格落实</w:t>
      </w:r>
      <w:r>
        <w:rPr>
          <w:rFonts w:hint="default" w:ascii="Times New Roman" w:hAnsi="Times New Roman" w:eastAsia="方正仿宋_GBK" w:cs="Times New Roman"/>
          <w:b/>
          <w:bCs/>
          <w:sz w:val="32"/>
          <w:szCs w:val="32"/>
          <w:lang w:val="en-US" w:eastAsia="zh-CN"/>
        </w:rPr>
        <w:t>7X</w:t>
      </w:r>
      <w:r>
        <w:rPr>
          <w:rFonts w:hint="default" w:ascii="Times New Roman" w:hAnsi="Times New Roman" w:eastAsia="方正仿宋_GBK" w:cs="Times New Roman"/>
          <w:b/>
          <w:bCs/>
          <w:sz w:val="32"/>
          <w:szCs w:val="32"/>
        </w:rPr>
        <w:t>24</w:t>
      </w:r>
      <w:r>
        <w:rPr>
          <w:rFonts w:hint="eastAsia" w:ascii="方正仿宋_GBK" w:eastAsia="方正仿宋_GBK"/>
          <w:b/>
          <w:bCs/>
          <w:sz w:val="32"/>
          <w:szCs w:val="32"/>
        </w:rPr>
        <w:t>小时值班和领导带班制度，精准制定完善实操性强的应急处置预案，持续加强</w:t>
      </w:r>
      <w:r>
        <w:rPr>
          <w:rFonts w:hint="eastAsia" w:ascii="方正仿宋_GBK" w:eastAsia="方正仿宋_GBK"/>
          <w:b/>
          <w:bCs/>
          <w:sz w:val="32"/>
          <w:szCs w:val="32"/>
          <w:lang w:eastAsia="zh-CN"/>
        </w:rPr>
        <w:t>村级应急</w:t>
      </w:r>
      <w:r>
        <w:rPr>
          <w:rFonts w:hint="eastAsia" w:ascii="方正仿宋_GBK" w:eastAsia="方正仿宋_GBK"/>
          <w:b/>
          <w:bCs/>
          <w:sz w:val="32"/>
          <w:szCs w:val="32"/>
        </w:rPr>
        <w:t>队伍、村社群众性扑火队伍训练演练和防灭火物资机具设备维护保养</w:t>
      </w:r>
      <w:r>
        <w:rPr>
          <w:rFonts w:hint="eastAsia" w:ascii="方正仿宋_GBK" w:eastAsia="方正仿宋_GBK"/>
          <w:sz w:val="32"/>
          <w:szCs w:val="32"/>
        </w:rPr>
        <w:t>，</w:t>
      </w:r>
      <w:r>
        <w:rPr>
          <w:rFonts w:ascii="Times New Roman" w:hAnsi="Times New Roman" w:eastAsia="方正仿宋_GBK" w:cs="方正仿宋_GBK"/>
          <w:sz w:val="32"/>
          <w:szCs w:val="32"/>
        </w:rPr>
        <w:t>将</w:t>
      </w:r>
      <w:r>
        <w:rPr>
          <w:rFonts w:ascii="Times New Roman" w:hAnsi="Times New Roman" w:eastAsia="方正仿宋_GBK"/>
          <w:sz w:val="32"/>
          <w:szCs w:val="32"/>
        </w:rPr>
        <w:t>2</w:t>
      </w:r>
      <w:r>
        <w:rPr>
          <w:rFonts w:hint="eastAsia" w:ascii="Times New Roman" w:hAnsi="Times New Roman" w:eastAsia="方正仿宋_GBK" w:cs="方正仿宋_GBK"/>
          <w:sz w:val="32"/>
          <w:szCs w:val="32"/>
        </w:rPr>
        <w:t>号工具和灭火器</w:t>
      </w:r>
      <w:r>
        <w:rPr>
          <w:rFonts w:ascii="Times New Roman" w:hAnsi="Times New Roman" w:eastAsia="方正仿宋_GBK" w:cs="方正仿宋_GBK"/>
          <w:sz w:val="32"/>
          <w:szCs w:val="32"/>
        </w:rPr>
        <w:t>常用扑</w:t>
      </w:r>
      <w:r>
        <w:rPr>
          <w:rFonts w:ascii="Times New Roman" w:hAnsi="Times New Roman" w:eastAsia="方正仿宋_GBK"/>
          <w:sz w:val="32"/>
          <w:szCs w:val="32"/>
        </w:rPr>
        <w:t>火工具前置到十户联防体和防火检查站</w:t>
      </w:r>
      <w:r>
        <w:rPr>
          <w:rFonts w:hint="eastAsia" w:ascii="Times New Roman" w:hAnsi="Times New Roman" w:eastAsia="方正仿宋_GBK"/>
          <w:sz w:val="32"/>
          <w:szCs w:val="32"/>
        </w:rPr>
        <w:t>卡</w:t>
      </w:r>
      <w:r>
        <w:rPr>
          <w:rFonts w:ascii="Times New Roman" w:hAnsi="Times New Roman" w:eastAsia="方正仿宋_GBK"/>
          <w:sz w:val="32"/>
          <w:szCs w:val="32"/>
        </w:rPr>
        <w:t>等</w:t>
      </w:r>
      <w:r>
        <w:rPr>
          <w:rFonts w:hint="eastAsia" w:ascii="Times New Roman" w:hAnsi="Times New Roman" w:eastAsia="方正仿宋_GBK"/>
          <w:sz w:val="32"/>
          <w:szCs w:val="32"/>
        </w:rPr>
        <w:t>，</w:t>
      </w:r>
      <w:r>
        <w:rPr>
          <w:rFonts w:hint="eastAsia" w:ascii="方正仿宋_GBK" w:hAnsi="Calibri" w:eastAsia="方正仿宋_GBK" w:cs="Times New Roman"/>
          <w:b/>
          <w:bCs/>
          <w:sz w:val="32"/>
          <w:szCs w:val="32"/>
          <w:lang w:eastAsia="zh-CN"/>
        </w:rPr>
        <w:t>各村（社区）</w:t>
      </w:r>
      <w:r>
        <w:rPr>
          <w:rFonts w:hint="eastAsia" w:ascii="Times New Roman" w:hAnsi="Times New Roman" w:eastAsia="方正仿宋_GBK"/>
          <w:b/>
          <w:bCs/>
          <w:sz w:val="32"/>
          <w:szCs w:val="32"/>
        </w:rPr>
        <w:t>安排专人值守林火视频监控系统，严格执行“135”涉林火情处置机制</w:t>
      </w:r>
      <w:r>
        <w:rPr>
          <w:rFonts w:hint="eastAsia" w:ascii="Times New Roman" w:hAnsi="Times New Roman" w:eastAsia="方正仿宋_GBK"/>
          <w:sz w:val="32"/>
          <w:szCs w:val="32"/>
        </w:rPr>
        <w:t>，一旦发生火情，要动员一切力量打歼灭战，把小火当成大火打，避免小火酿成大灾，并严格落实“有火必报”“报扑同步”等要求，及时、全面、准确报送火情信息，严禁迟报瞒报。</w:t>
      </w:r>
    </w:p>
    <w:p>
      <w:pPr>
        <w:keepNext w:val="0"/>
        <w:keepLines w:val="0"/>
        <w:pageBreakBefore w:val="0"/>
        <w:widowControl w:val="0"/>
        <w:kinsoku/>
        <w:wordWrap/>
        <w:overflowPunct/>
        <w:topLinePunct w:val="0"/>
        <w:autoSpaceDE/>
        <w:autoSpaceDN/>
        <w:bidi w:val="0"/>
        <w:adjustRightInd/>
        <w:snapToGrid/>
        <w:spacing w:line="578" w:lineRule="exact"/>
        <w:ind w:firstLine="425" w:firstLineChars="0"/>
        <w:jc w:val="left"/>
        <w:textAlignment w:val="auto"/>
        <w:rPr>
          <w:rFonts w:hint="eastAsia" w:ascii="Times New Roman" w:hAnsi="Times New Roman" w:eastAsia="方正仿宋_GBK"/>
          <w:sz w:val="32"/>
          <w:szCs w:val="32"/>
          <w:lang w:eastAsia="zh-CN"/>
        </w:rPr>
      </w:pPr>
      <w:r>
        <w:rPr>
          <w:rFonts w:hint="eastAsia"/>
          <w:sz w:val="32"/>
          <w:szCs w:val="32"/>
          <w:lang w:eastAsia="zh-CN"/>
        </w:rPr>
        <w:t>（此页无正文）</w:t>
      </w:r>
    </w:p>
    <w:p>
      <w:pPr>
        <w:keepNext w:val="0"/>
        <w:keepLines w:val="0"/>
        <w:pageBreakBefore w:val="0"/>
        <w:widowControl w:val="0"/>
        <w:kinsoku/>
        <w:wordWrap/>
        <w:overflowPunct/>
        <w:topLinePunct w:val="0"/>
        <w:autoSpaceDE/>
        <w:autoSpaceDN/>
        <w:bidi w:val="0"/>
        <w:adjustRightInd/>
        <w:snapToGrid/>
        <w:spacing w:line="578" w:lineRule="exact"/>
        <w:ind w:right="632" w:rightChars="200" w:firstLine="5688" w:firstLineChars="1800"/>
        <w:jc w:val="left"/>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632" w:rightChars="200" w:firstLine="5056" w:firstLineChars="1600"/>
        <w:jc w:val="left"/>
        <w:textAlignment w:val="auto"/>
        <w:rPr>
          <w:rFonts w:hint="eastAsia" w:ascii="Times New Roman" w:hAnsi="Times New Roman" w:eastAsia="方正仿宋_GBK"/>
          <w:sz w:val="32"/>
          <w:szCs w:val="32"/>
          <w:lang w:eastAsia="zh-CN"/>
        </w:rPr>
      </w:pPr>
      <w:r>
        <w:rPr>
          <w:rFonts w:hint="eastAsia" w:ascii="Times New Roman" w:hAnsi="Times New Roman"/>
          <w:sz w:val="32"/>
          <w:szCs w:val="32"/>
          <w:lang w:val="en-US" w:eastAsia="zh-CN"/>
        </w:rPr>
        <w:t>云阳县</w:t>
      </w:r>
      <w:r>
        <w:rPr>
          <w:rFonts w:hint="eastAsia" w:ascii="Times New Roman" w:hAnsi="Times New Roman" w:eastAsia="方正仿宋_GBK"/>
          <w:sz w:val="32"/>
          <w:szCs w:val="32"/>
          <w:lang w:eastAsia="zh-CN"/>
        </w:rPr>
        <w:t>泥溪镇人民政府</w:t>
      </w:r>
    </w:p>
    <w:p>
      <w:pPr>
        <w:keepNext w:val="0"/>
        <w:keepLines w:val="0"/>
        <w:pageBreakBefore w:val="0"/>
        <w:widowControl w:val="0"/>
        <w:kinsoku/>
        <w:wordWrap/>
        <w:overflowPunct/>
        <w:topLinePunct w:val="0"/>
        <w:autoSpaceDE/>
        <w:autoSpaceDN/>
        <w:bidi w:val="0"/>
        <w:adjustRightInd/>
        <w:snapToGrid/>
        <w:spacing w:line="578" w:lineRule="exact"/>
        <w:ind w:right="632" w:rightChars="200" w:firstLine="5688" w:firstLineChars="18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2025年</w:t>
      </w:r>
      <w:r>
        <w:rPr>
          <w:rFonts w:hint="eastAsia"/>
          <w:sz w:val="32"/>
          <w:szCs w:val="32"/>
          <w:lang w:val="en-US" w:eastAsia="zh-CN"/>
        </w:rPr>
        <w:t>4</w:t>
      </w:r>
      <w:r>
        <w:rPr>
          <w:rFonts w:hint="eastAsia" w:ascii="Times New Roman" w:hAnsi="Times New Roman" w:eastAsia="方正仿宋_GBK"/>
          <w:sz w:val="32"/>
          <w:szCs w:val="32"/>
        </w:rPr>
        <w:t>月</w:t>
      </w:r>
      <w:r>
        <w:rPr>
          <w:rFonts w:hint="eastAsia"/>
          <w:sz w:val="32"/>
          <w:szCs w:val="32"/>
          <w:lang w:val="en-US" w:eastAsia="zh-CN"/>
        </w:rPr>
        <w:t>2</w:t>
      </w:r>
      <w:r>
        <w:rPr>
          <w:rFonts w:hint="eastAsia" w:ascii="Times New Roman" w:hAnsi="Times New Roman" w:eastAsia="方正仿宋_GBK"/>
          <w:sz w:val="32"/>
          <w:szCs w:val="32"/>
        </w:rPr>
        <w:t>日</w:t>
      </w:r>
    </w:p>
    <w:p>
      <w:pPr>
        <w:pStyle w:val="6"/>
      </w:pP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7700" w:firstLineChars="275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5"/>
  <w:drawingGridHorizontalSpacing w:val="160"/>
  <w:drawingGridVerticalSpacing w:val="435"/>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N2YwODFkMjJmMzM2M2MzMDNlNmMyOWI2MmVhNmE1NWYifQ=="/>
  </w:docVars>
  <w:rsids>
    <w:rsidRoot w:val="00172A27"/>
    <w:rsid w:val="0005598B"/>
    <w:rsid w:val="000B3854"/>
    <w:rsid w:val="000B4BE8"/>
    <w:rsid w:val="000C6318"/>
    <w:rsid w:val="000E2F3C"/>
    <w:rsid w:val="00172719"/>
    <w:rsid w:val="00172A27"/>
    <w:rsid w:val="00173DFF"/>
    <w:rsid w:val="001F5B61"/>
    <w:rsid w:val="00280053"/>
    <w:rsid w:val="00395B4C"/>
    <w:rsid w:val="003C2A35"/>
    <w:rsid w:val="003D0AC9"/>
    <w:rsid w:val="005A1F8B"/>
    <w:rsid w:val="0060776B"/>
    <w:rsid w:val="00633B32"/>
    <w:rsid w:val="00670A5C"/>
    <w:rsid w:val="00741298"/>
    <w:rsid w:val="00773F32"/>
    <w:rsid w:val="007F6944"/>
    <w:rsid w:val="008B7D22"/>
    <w:rsid w:val="009C7730"/>
    <w:rsid w:val="00BA2FB0"/>
    <w:rsid w:val="00C32BDE"/>
    <w:rsid w:val="00C924A7"/>
    <w:rsid w:val="00D026EA"/>
    <w:rsid w:val="00D462B7"/>
    <w:rsid w:val="00ED35C7"/>
    <w:rsid w:val="00F553EF"/>
    <w:rsid w:val="01583748"/>
    <w:rsid w:val="06D27AF8"/>
    <w:rsid w:val="07BE62CF"/>
    <w:rsid w:val="0D136775"/>
    <w:rsid w:val="0E3177FA"/>
    <w:rsid w:val="12E3308D"/>
    <w:rsid w:val="150A2B53"/>
    <w:rsid w:val="17E53D37"/>
    <w:rsid w:val="1B01155A"/>
    <w:rsid w:val="1C6C40F3"/>
    <w:rsid w:val="1D28626C"/>
    <w:rsid w:val="1D824FD0"/>
    <w:rsid w:val="1E5933F2"/>
    <w:rsid w:val="1FF22B62"/>
    <w:rsid w:val="205630F0"/>
    <w:rsid w:val="22364F87"/>
    <w:rsid w:val="22460F43"/>
    <w:rsid w:val="22916662"/>
    <w:rsid w:val="25AD9AC6"/>
    <w:rsid w:val="26993D37"/>
    <w:rsid w:val="28551EE0"/>
    <w:rsid w:val="2AAD7DB1"/>
    <w:rsid w:val="2BA74800"/>
    <w:rsid w:val="2C769BB6"/>
    <w:rsid w:val="2E2760CC"/>
    <w:rsid w:val="2EAC496F"/>
    <w:rsid w:val="2F034443"/>
    <w:rsid w:val="2F4800A8"/>
    <w:rsid w:val="2F656EAC"/>
    <w:rsid w:val="2F779BD4"/>
    <w:rsid w:val="2F866E22"/>
    <w:rsid w:val="312E1520"/>
    <w:rsid w:val="31F36FBC"/>
    <w:rsid w:val="36453517"/>
    <w:rsid w:val="37D03331"/>
    <w:rsid w:val="386C3059"/>
    <w:rsid w:val="39216B01"/>
    <w:rsid w:val="3A4B4EF0"/>
    <w:rsid w:val="3AFBC522"/>
    <w:rsid w:val="3BF75330"/>
    <w:rsid w:val="3DA908AC"/>
    <w:rsid w:val="3DB7D823"/>
    <w:rsid w:val="3DFF729B"/>
    <w:rsid w:val="3E0E6961"/>
    <w:rsid w:val="3E5A1BA6"/>
    <w:rsid w:val="41D41C6F"/>
    <w:rsid w:val="420D71AC"/>
    <w:rsid w:val="439711A6"/>
    <w:rsid w:val="43F42155"/>
    <w:rsid w:val="447A4D50"/>
    <w:rsid w:val="462211FB"/>
    <w:rsid w:val="47A65E5C"/>
    <w:rsid w:val="4DC66910"/>
    <w:rsid w:val="4DF72F6D"/>
    <w:rsid w:val="4F0B24E3"/>
    <w:rsid w:val="51B15B29"/>
    <w:rsid w:val="51DE0266"/>
    <w:rsid w:val="538C5F06"/>
    <w:rsid w:val="551D59AF"/>
    <w:rsid w:val="55A34E57"/>
    <w:rsid w:val="55EC5382"/>
    <w:rsid w:val="570F757A"/>
    <w:rsid w:val="576158FB"/>
    <w:rsid w:val="59883613"/>
    <w:rsid w:val="5A7871E4"/>
    <w:rsid w:val="5C14118E"/>
    <w:rsid w:val="5E7DEEB9"/>
    <w:rsid w:val="60DFBAB6"/>
    <w:rsid w:val="619A0388"/>
    <w:rsid w:val="62927313"/>
    <w:rsid w:val="645760BC"/>
    <w:rsid w:val="64D94D23"/>
    <w:rsid w:val="65E47E23"/>
    <w:rsid w:val="66D85EBE"/>
    <w:rsid w:val="6B671E41"/>
    <w:rsid w:val="6BBF0509"/>
    <w:rsid w:val="6D0C7441"/>
    <w:rsid w:val="6E0077C5"/>
    <w:rsid w:val="6E0313BA"/>
    <w:rsid w:val="6EAFB0B7"/>
    <w:rsid w:val="716D5171"/>
    <w:rsid w:val="723041F0"/>
    <w:rsid w:val="7329156C"/>
    <w:rsid w:val="745B7503"/>
    <w:rsid w:val="75E31EA6"/>
    <w:rsid w:val="76053BCA"/>
    <w:rsid w:val="77D77D5C"/>
    <w:rsid w:val="78994A9D"/>
    <w:rsid w:val="78CC4E73"/>
    <w:rsid w:val="79690914"/>
    <w:rsid w:val="7DDF49C7"/>
    <w:rsid w:val="7E8467A5"/>
    <w:rsid w:val="9FCF01D3"/>
    <w:rsid w:val="C6C701CF"/>
    <w:rsid w:val="EBFDC914"/>
    <w:rsid w:val="F23F61F7"/>
    <w:rsid w:val="FBFE8C3C"/>
    <w:rsid w:val="FDF7349F"/>
    <w:rsid w:val="FF7B62DF"/>
    <w:rsid w:val="FFF05CCA"/>
    <w:rsid w:val="FFFB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120"/>
      <w:jc w:val="left"/>
    </w:pPr>
    <w:rPr>
      <w:rFonts w:ascii="Calibri" w:hAnsi="Calibri" w:eastAsia="宋体"/>
      <w:kern w:val="0"/>
      <w:sz w:val="20"/>
    </w:rPr>
  </w:style>
  <w:style w:type="paragraph" w:styleId="3">
    <w:name w:val="index 6"/>
    <w:next w:val="1"/>
    <w:qFormat/>
    <w:uiPriority w:val="0"/>
    <w:pPr>
      <w:widowControl w:val="0"/>
      <w:ind w:left="2100"/>
      <w:jc w:val="both"/>
    </w:pPr>
    <w:rPr>
      <w:rFonts w:ascii="Times New Roman" w:hAnsi="Times New Roman" w:eastAsia="方正仿宋_GBK" w:cs="Times New Roman"/>
      <w:kern w:val="2"/>
      <w:sz w:val="32"/>
      <w:lang w:val="en-US" w:eastAsia="zh-CN" w:bidi="ar-SA"/>
    </w:rPr>
  </w:style>
  <w:style w:type="paragraph" w:styleId="5">
    <w:name w:val="Plain Text"/>
    <w:basedOn w:val="1"/>
    <w:next w:val="6"/>
    <w:qFormat/>
    <w:uiPriority w:val="0"/>
    <w:rPr>
      <w:rFonts w:eastAsia="仿宋_GB2312"/>
    </w:rPr>
  </w:style>
  <w:style w:type="paragraph" w:customStyle="1" w:styleId="6">
    <w:name w:val="p0"/>
    <w:qFormat/>
    <w:uiPriority w:val="0"/>
    <w:pPr>
      <w:widowControl/>
      <w:jc w:val="both"/>
    </w:pPr>
    <w:rPr>
      <w:rFonts w:ascii="Calibri" w:hAnsi="Calibri" w:eastAsia="宋体" w:cs="宋体"/>
      <w:kern w:val="0"/>
      <w:sz w:val="32"/>
      <w:szCs w:val="21"/>
      <w:lang w:val="en-US" w:eastAsia="zh-CN" w:bidi="ar-SA"/>
    </w:rPr>
  </w:style>
  <w:style w:type="paragraph" w:styleId="7">
    <w:name w:val="Balloon Text"/>
    <w:basedOn w:val="1"/>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页脚 Char"/>
    <w:basedOn w:val="12"/>
    <w:link w:val="8"/>
    <w:qFormat/>
    <w:uiPriority w:val="99"/>
    <w:rPr>
      <w:rFonts w:eastAsia="方正仿宋_GBK"/>
      <w:kern w:val="2"/>
      <w:sz w:val="18"/>
    </w:rPr>
  </w:style>
  <w:style w:type="paragraph" w:customStyle="1" w:styleId="1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1343</Words>
  <Characters>1363</Characters>
  <Lines>14</Lines>
  <Paragraphs>4</Paragraphs>
  <TotalTime>2</TotalTime>
  <ScaleCrop>false</ScaleCrop>
  <LinksUpToDate>false</LinksUpToDate>
  <CharactersWithSpaces>1378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2012-10-27T14:58:00Z</dcterms:created>
  <dc:creator>Lenovo User</dc:creator>
  <cp:lastModifiedBy>user</cp:lastModifiedBy>
  <cp:lastPrinted>2025-03-07T09:41:00Z</cp:lastPrinted>
  <dcterms:modified xsi:type="dcterms:W3CDTF">2025-04-10T16:56:24Z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288D6ACA3B6B28F5A2C59465CEF6AF93</vt:lpwstr>
  </property>
  <property fmtid="{D5CDD505-2E9C-101B-9397-08002B2CF9AE}" pid="4" name="KSOTemplateDocerSaveRecord">
    <vt:lpwstr>eyJoZGlkIjoiN2YwODFkMjJmMzM2M2MzMDNlNmMyOWI2MmVhNmE1NWYiLCJ1c2VySWQiOiIyMzc1MTU5NTEifQ==</vt:lpwstr>
  </property>
</Properties>
</file>