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C9C4E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AFAB9C0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31E2C74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4B69C7D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F09DE6F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AAE600C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E95301C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64EB75A">
      <w:pPr>
        <w:overflowPunct w:val="0"/>
        <w:autoSpaceDE w:val="0"/>
        <w:autoSpaceDN w:val="0"/>
        <w:adjustRightInd w:val="0"/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94955B3">
      <w:pPr>
        <w:overflowPunct w:val="0"/>
        <w:autoSpaceDE w:val="0"/>
        <w:autoSpaceDN w:val="0"/>
        <w:adjustRightInd w:val="0"/>
        <w:spacing w:line="578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路府发〔2020〕6号</w:t>
      </w:r>
    </w:p>
    <w:p w14:paraId="76591F52">
      <w:pPr>
        <w:overflowPunct w:val="0"/>
        <w:autoSpaceDE w:val="0"/>
        <w:autoSpaceDN w:val="0"/>
        <w:adjustRightInd w:val="0"/>
        <w:spacing w:line="58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BCE88AD">
      <w:pPr>
        <w:overflowPunct w:val="0"/>
        <w:autoSpaceDE w:val="0"/>
        <w:autoSpaceDN w:val="0"/>
        <w:adjustRightInd w:val="0"/>
        <w:spacing w:line="58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8AE9518">
      <w:pPr>
        <w:snapToGrid w:val="0"/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路阳镇人民政府</w:t>
      </w:r>
    </w:p>
    <w:p w14:paraId="3BA8F817">
      <w:pPr>
        <w:snapToGrid w:val="0"/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</w:t>
      </w:r>
      <w:r>
        <w:rPr>
          <w:rFonts w:hint="eastAsia" w:eastAsia="方正小标宋_GBK"/>
          <w:sz w:val="44"/>
          <w:szCs w:val="44"/>
        </w:rPr>
        <w:t>《路阳镇</w:t>
      </w:r>
      <w:r>
        <w:rPr>
          <w:rFonts w:eastAsia="方正小标宋_GBK"/>
          <w:sz w:val="44"/>
          <w:szCs w:val="44"/>
        </w:rPr>
        <w:t>开展违法违规私建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住宅式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墓地等突出问题专项</w:t>
      </w:r>
      <w:r>
        <w:rPr>
          <w:rFonts w:hint="eastAsia" w:eastAsia="方正小标宋_GBK"/>
          <w:sz w:val="44"/>
          <w:szCs w:val="44"/>
        </w:rPr>
        <w:t>整治</w:t>
      </w:r>
      <w:r>
        <w:rPr>
          <w:rFonts w:eastAsia="方正小标宋_GBK"/>
          <w:sz w:val="44"/>
          <w:szCs w:val="44"/>
        </w:rPr>
        <w:t>工作方案</w:t>
      </w:r>
      <w:r>
        <w:rPr>
          <w:rFonts w:hint="eastAsia" w:eastAsia="方正小标宋_GBK"/>
          <w:sz w:val="44"/>
          <w:szCs w:val="44"/>
        </w:rPr>
        <w:t>》</w:t>
      </w:r>
      <w:r>
        <w:rPr>
          <w:rFonts w:eastAsia="方正小标宋_GBK"/>
          <w:sz w:val="44"/>
          <w:szCs w:val="44"/>
        </w:rPr>
        <w:t>的通知</w:t>
      </w:r>
    </w:p>
    <w:p w14:paraId="1D8BB0AF">
      <w:pPr>
        <w:snapToGrid w:val="0"/>
        <w:spacing w:line="578" w:lineRule="exact"/>
        <w:ind w:firstLine="720" w:firstLineChars="200"/>
        <w:jc w:val="center"/>
        <w:rPr>
          <w:rFonts w:ascii="方正仿宋_GBK" w:eastAsia="方正仿宋_GBK"/>
          <w:sz w:val="36"/>
          <w:szCs w:val="36"/>
        </w:rPr>
      </w:pPr>
    </w:p>
    <w:p w14:paraId="13D47128">
      <w:pPr>
        <w:snapToGrid w:val="0"/>
        <w:spacing w:line="578" w:lineRule="exact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2"/>
          <w:szCs w:val="32"/>
        </w:rPr>
        <w:t>各村（社区）：</w:t>
      </w:r>
    </w:p>
    <w:p w14:paraId="7A8B5DFB">
      <w:pPr>
        <w:snapToGrid w:val="0"/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现将《路阳镇开展违法违规私建“住宅式”墓地等突出问题专项整治工作方案》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印发给你们，请结合实际认真执行。</w:t>
      </w:r>
    </w:p>
    <w:p w14:paraId="48F53C25">
      <w:pPr>
        <w:snapToGrid w:val="0"/>
        <w:spacing w:line="578" w:lineRule="exact"/>
        <w:rPr>
          <w:rFonts w:ascii="方正仿宋_GBK" w:eastAsia="方正仿宋_GBK"/>
          <w:sz w:val="36"/>
          <w:szCs w:val="36"/>
        </w:rPr>
      </w:pPr>
    </w:p>
    <w:p w14:paraId="6B8D5DBF">
      <w:pPr>
        <w:snapToGrid w:val="0"/>
        <w:spacing w:line="578" w:lineRule="exact"/>
        <w:rPr>
          <w:rFonts w:ascii="方正仿宋_GBK" w:eastAsia="方正仿宋_GBK"/>
          <w:sz w:val="36"/>
          <w:szCs w:val="36"/>
        </w:rPr>
      </w:pPr>
    </w:p>
    <w:p w14:paraId="01F05C8D">
      <w:pPr>
        <w:pStyle w:val="2"/>
        <w:rPr>
          <w:rFonts w:eastAsiaTheme="minorEastAsia"/>
        </w:rPr>
      </w:pPr>
    </w:p>
    <w:p w14:paraId="37F12D78">
      <w:pPr>
        <w:pStyle w:val="2"/>
        <w:rPr>
          <w:rFonts w:eastAsiaTheme="minorEastAsia"/>
        </w:rPr>
      </w:pPr>
    </w:p>
    <w:p w14:paraId="4EC899E0">
      <w:pPr>
        <w:pStyle w:val="2"/>
        <w:rPr>
          <w:rFonts w:eastAsiaTheme="minorEastAsia"/>
        </w:rPr>
      </w:pPr>
    </w:p>
    <w:p w14:paraId="39B7AFF1">
      <w:pPr>
        <w:snapToGrid w:val="0"/>
        <w:spacing w:line="578" w:lineRule="exact"/>
        <w:ind w:right="420" w:rightChars="200" w:firstLine="5760" w:firstLineChars="18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路阳镇人民政府</w:t>
      </w:r>
    </w:p>
    <w:p w14:paraId="31EB56E2">
      <w:pPr>
        <w:snapToGrid w:val="0"/>
        <w:spacing w:line="578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2020年1月21日</w:t>
      </w:r>
    </w:p>
    <w:p w14:paraId="11D35F0D">
      <w:pPr>
        <w:pStyle w:val="2"/>
        <w:rPr>
          <w:rFonts w:eastAsiaTheme="minorEastAsia"/>
        </w:rPr>
      </w:pPr>
    </w:p>
    <w:p w14:paraId="3D4CCAC0">
      <w:pPr>
        <w:pStyle w:val="2"/>
        <w:rPr>
          <w:rFonts w:eastAsiaTheme="minorEastAsia"/>
        </w:rPr>
      </w:pPr>
    </w:p>
    <w:p w14:paraId="11DA2B96">
      <w:pPr>
        <w:pStyle w:val="2"/>
        <w:rPr>
          <w:rFonts w:eastAsiaTheme="minorEastAsia"/>
        </w:rPr>
      </w:pPr>
    </w:p>
    <w:p w14:paraId="4F370600">
      <w:pPr>
        <w:pStyle w:val="2"/>
        <w:rPr>
          <w:rFonts w:eastAsiaTheme="minorEastAsia"/>
        </w:rPr>
      </w:pPr>
    </w:p>
    <w:p w14:paraId="7CEEAA9B">
      <w:pPr>
        <w:pStyle w:val="2"/>
        <w:rPr>
          <w:rFonts w:eastAsiaTheme="minorEastAsia"/>
        </w:rPr>
      </w:pPr>
    </w:p>
    <w:p w14:paraId="3E487F9C">
      <w:pPr>
        <w:pStyle w:val="2"/>
        <w:rPr>
          <w:rFonts w:eastAsiaTheme="minorEastAsia"/>
        </w:rPr>
      </w:pPr>
    </w:p>
    <w:p w14:paraId="50667C02">
      <w:pPr>
        <w:pStyle w:val="2"/>
        <w:rPr>
          <w:rFonts w:eastAsiaTheme="minorEastAsia"/>
        </w:rPr>
      </w:pPr>
    </w:p>
    <w:p w14:paraId="4ACCCED5">
      <w:pPr>
        <w:pStyle w:val="2"/>
        <w:rPr>
          <w:rFonts w:eastAsiaTheme="minorEastAsia"/>
        </w:rPr>
      </w:pPr>
    </w:p>
    <w:p w14:paraId="17ED02BD">
      <w:pPr>
        <w:pStyle w:val="2"/>
        <w:rPr>
          <w:rFonts w:eastAsiaTheme="minorEastAsia"/>
        </w:rPr>
      </w:pPr>
    </w:p>
    <w:p w14:paraId="2C3FA352">
      <w:pPr>
        <w:pStyle w:val="2"/>
        <w:rPr>
          <w:rFonts w:eastAsiaTheme="minorEastAsia"/>
        </w:rPr>
      </w:pPr>
    </w:p>
    <w:p w14:paraId="42955B94">
      <w:pPr>
        <w:pStyle w:val="2"/>
        <w:rPr>
          <w:rFonts w:eastAsiaTheme="minorEastAsia"/>
        </w:rPr>
      </w:pPr>
    </w:p>
    <w:p w14:paraId="7AFF8D27">
      <w:pPr>
        <w:pStyle w:val="2"/>
        <w:rPr>
          <w:rFonts w:eastAsiaTheme="minorEastAsia"/>
        </w:rPr>
      </w:pPr>
    </w:p>
    <w:p w14:paraId="44B9C50A">
      <w:pPr>
        <w:pStyle w:val="2"/>
        <w:rPr>
          <w:rFonts w:eastAsiaTheme="minorEastAsia"/>
        </w:rPr>
      </w:pPr>
    </w:p>
    <w:p w14:paraId="5F839CB6">
      <w:pPr>
        <w:pStyle w:val="2"/>
        <w:rPr>
          <w:rFonts w:eastAsiaTheme="minorEastAsia"/>
        </w:rPr>
      </w:pPr>
    </w:p>
    <w:p w14:paraId="5D1771A4">
      <w:pPr>
        <w:pStyle w:val="2"/>
        <w:rPr>
          <w:rFonts w:eastAsiaTheme="minorEastAsia"/>
        </w:rPr>
      </w:pPr>
    </w:p>
    <w:p w14:paraId="26A8672C">
      <w:pPr>
        <w:pBdr>
          <w:top w:val="single" w:color="auto" w:sz="6" w:space="1"/>
          <w:bottom w:val="single" w:color="auto" w:sz="6" w:space="1"/>
        </w:pBdr>
        <w:overflowPunct w:val="0"/>
        <w:autoSpaceDE w:val="0"/>
        <w:autoSpaceDN w:val="0"/>
        <w:adjustRightInd w:val="0"/>
        <w:ind w:firstLine="280" w:firstLineChars="1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路阳镇党政办公室                          2020年1月21日印发</w:t>
      </w:r>
    </w:p>
    <w:p w14:paraId="645F0572">
      <w:pPr>
        <w:snapToGrid w:val="0"/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路阳镇</w:t>
      </w:r>
      <w:r>
        <w:rPr>
          <w:rFonts w:eastAsia="方正小标宋_GBK"/>
          <w:sz w:val="44"/>
          <w:szCs w:val="44"/>
        </w:rPr>
        <w:t>开展违法违规私建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住宅式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墓地等</w:t>
      </w:r>
    </w:p>
    <w:p w14:paraId="12E9384B">
      <w:pPr>
        <w:snapToGrid w:val="0"/>
        <w:spacing w:line="7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专项</w:t>
      </w:r>
      <w:r>
        <w:rPr>
          <w:rFonts w:hint="eastAsia" w:eastAsia="方正小标宋_GBK"/>
          <w:sz w:val="44"/>
          <w:szCs w:val="44"/>
        </w:rPr>
        <w:t>整治</w:t>
      </w:r>
      <w:r>
        <w:rPr>
          <w:rFonts w:eastAsia="方正小标宋_GBK"/>
          <w:sz w:val="44"/>
          <w:szCs w:val="44"/>
        </w:rPr>
        <w:t>工作方案</w:t>
      </w:r>
    </w:p>
    <w:p w14:paraId="7695C3C8">
      <w:pPr>
        <w:spacing w:line="578" w:lineRule="exact"/>
        <w:ind w:firstLine="420" w:firstLineChars="200"/>
        <w:jc w:val="center"/>
      </w:pPr>
    </w:p>
    <w:p w14:paraId="63AC4D23">
      <w:pPr>
        <w:snapToGrid w:val="0"/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民政部等9部门《关于开展违法违规私建“住宅式”墓地专项整治的通知》（民函﹝2019﹞89号）、重庆市民政局等8部门《关于印发重庆市开展违法违规私建“住宅式”墓地等专项整治工作方案的通知》（渝民﹝2019﹞130号）、云阳县民政局等8局委《关于印发云阳县开展违法违规私建“住宅式”墓地等突出问题专项整治工作方案的通知》（云民发〔2020〕7号）精神，结合我镇实际，特制定如下工作方案。</w:t>
      </w:r>
    </w:p>
    <w:p w14:paraId="3A9F8C9D">
      <w:pPr>
        <w:snapToGrid w:val="0"/>
        <w:spacing w:line="578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一、总体要求</w:t>
      </w:r>
    </w:p>
    <w:p w14:paraId="392DF75C">
      <w:pPr>
        <w:snapToGrid w:val="0"/>
        <w:spacing w:line="578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（一）工作目标</w:t>
      </w:r>
    </w:p>
    <w:p w14:paraId="4D31441F">
      <w:pPr>
        <w:snapToGrid w:val="0"/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以习近平新时代中国特色社会主义思想为指导，认真贯彻落实习近平总书记关于殡葬工作的重要批示精神，在前期开展违法违规私建“住宅式”墓地等问题专项摸排基础上，聚焦群众关切，突出工作重点，着力整治违法违规私建“住宅式”墓地等问题，依法依规处置存量问题，综合施策杜绝新增问题，严肃查处党员领导干部带头违法违规私建、严重破坏生态环境、专项摸排后仍顶风违法违规私建等情况，坚决遏制“住宅式”墓地等违建乱象。</w:t>
      </w:r>
    </w:p>
    <w:p w14:paraId="46DF3472">
      <w:pPr>
        <w:snapToGrid w:val="0"/>
        <w:spacing w:line="578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（二）基本原则</w:t>
      </w:r>
    </w:p>
    <w:p w14:paraId="1788CBAF">
      <w:pPr>
        <w:spacing w:line="578" w:lineRule="exact"/>
        <w:ind w:firstLine="643" w:firstLineChars="200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sz w:val="32"/>
          <w:szCs w:val="32"/>
        </w:rPr>
        <w:t>加强领导，压实责任。</w:t>
      </w:r>
      <w:r>
        <w:rPr>
          <w:rFonts w:hint="eastAsia" w:ascii="方正仿宋_GBK" w:hAnsi="华文中宋" w:eastAsia="方正仿宋_GBK"/>
          <w:sz w:val="32"/>
          <w:szCs w:val="32"/>
        </w:rPr>
        <w:t>由党政主要领导牵头，强化组织领导；分管领导统筹安排，推进布署改革工作；民政办公室负责落实制度政策，走村入户做好政策宣传、排查问题、汇报总结等；各村委正确引导宣传、做好问题化解等。明确职责分工，强化目标责任，确保统一部署推进，合力承担专项整治任务，共同落实整治责任。</w:t>
      </w:r>
    </w:p>
    <w:p w14:paraId="7D6F7DD2">
      <w:pPr>
        <w:spacing w:line="578" w:lineRule="exact"/>
        <w:ind w:firstLine="643" w:firstLineChars="200"/>
        <w:rPr>
          <w:rStyle w:val="8"/>
          <w:rFonts w:ascii="方正仿宋_GBK" w:hAnsi="方正仿宋_GBK" w:eastAsia="方正仿宋_GBK" w:cs="方正仿宋_GBK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方正仿宋_GBK" w:hAnsi="仿宋_GB2312" w:eastAsia="方正仿宋_GBK" w:cs="仿宋_GB2312"/>
          <w:b/>
          <w:sz w:val="32"/>
          <w:szCs w:val="32"/>
        </w:rPr>
        <w:t>积极稳妥，依法依规。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shd w:val="clear" w:color="auto" w:fill="FFFFFF"/>
        </w:rPr>
        <w:t>把依法依规贯穿于专项整治全过程，精准把握法规政策界限，对违法违规私建情形实事求是作出认定，稳妥有序处置，注意工作方法，做好风险评估和舆情研判，严禁简单化，“一刀切”。</w:t>
      </w:r>
    </w:p>
    <w:p w14:paraId="062A668D">
      <w:pPr>
        <w:snapToGrid w:val="0"/>
        <w:spacing w:line="578" w:lineRule="exact"/>
        <w:ind w:firstLine="643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华文中宋" w:eastAsia="方正仿宋_GBK"/>
          <w:b/>
          <w:sz w:val="32"/>
          <w:szCs w:val="32"/>
        </w:rPr>
        <w:t>惩防并举，标本兼治。</w:t>
      </w:r>
      <w:r>
        <w:rPr>
          <w:rFonts w:hint="eastAsia" w:ascii="方正仿宋_GBK" w:hAnsi="华文中宋" w:eastAsia="方正仿宋_GBK"/>
          <w:sz w:val="32"/>
          <w:szCs w:val="32"/>
        </w:rPr>
        <w:t>围绕殡葬领域损害群众利益、影响行业形象的突出问题开展排查摸底、全面整改、督促检查，加大打击惩处力度，对违法违规行为形成有效震慑；着眼长远，以专项整治为契机，推进精神文明建设，让节约殡葬用地、革除丧葬陋习深入人心，形成规范和加强殡葬管理工作的长效机制。</w:t>
      </w:r>
    </w:p>
    <w:p w14:paraId="13039B35">
      <w:pPr>
        <w:snapToGrid w:val="0"/>
        <w:spacing w:line="578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二、整治重点</w:t>
      </w:r>
    </w:p>
    <w:p w14:paraId="7E3A968A">
      <w:pPr>
        <w:snapToGrid w:val="0"/>
        <w:spacing w:line="578" w:lineRule="exact"/>
        <w:ind w:firstLine="640" w:firstLineChars="200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一是严控出现违法违规私建“住宅式”墓地（骨灰安放建筑），即在公墓和农村公益性墓地等殡葬设施以外，没有办理合法手续私自建设、专门用于存放自家亲属骨灰或遗骨、类似住宅造型和规模大小的建筑物的情形。二是对全镇摸排出的违规建设、问题突出的硬化大墓、活人墓（即公墓和农村公益性墓地以外其他违法违规私建的硬化大墓、活人墓），通过迁移、拆除硬化物及附件、缩小面积达标、就地深埋不留任何标志物等方式，妥善安置骨灰或遗骨，恢复原有土地功能；对活人墓，一律进行拆除。</w:t>
      </w:r>
    </w:p>
    <w:p w14:paraId="1B97CFB9">
      <w:pPr>
        <w:snapToGrid w:val="0"/>
        <w:spacing w:line="578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三、工作安排</w:t>
      </w:r>
    </w:p>
    <w:p w14:paraId="1A9F0CF2">
      <w:pPr>
        <w:spacing w:line="578" w:lineRule="exact"/>
        <w:ind w:firstLine="643" w:firstLineChars="200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/>
          <w:sz w:val="32"/>
          <w:szCs w:val="32"/>
        </w:rPr>
        <w:t>全面自查，扎实整改。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各村（社区）在联系村领导、驻村干部的领导下对本辖区</w:t>
      </w:r>
      <w:r>
        <w:rPr>
          <w:rFonts w:hint="eastAsia" w:ascii="方正仿宋_GBK" w:hAnsi="华文中宋" w:eastAsia="方正仿宋_GBK"/>
          <w:sz w:val="32"/>
          <w:szCs w:val="32"/>
        </w:rPr>
        <w:t>内存在的突出问题进行全面深入自查，摸清底数，建立整治台账，明确责任和时限，逐一抓好整改落实；安监办、民政办要对全镇经营烟花爆竹、石碑雕刻等丧葬用品的超市、商店、个体户等展开排查，确保合法经营，发现问题、责令整改。</w:t>
      </w:r>
    </w:p>
    <w:p w14:paraId="48CDE45A">
      <w:pPr>
        <w:spacing w:line="578" w:lineRule="exact"/>
        <w:ind w:firstLine="643" w:firstLineChars="200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/>
          <w:sz w:val="32"/>
          <w:szCs w:val="32"/>
        </w:rPr>
        <w:t>疑难重点，汇总上报。</w:t>
      </w:r>
      <w:r>
        <w:rPr>
          <w:rFonts w:hint="eastAsia" w:ascii="方正仿宋_GBK" w:hAnsi="华文中宋" w:eastAsia="方正仿宋_GBK"/>
          <w:sz w:val="32"/>
          <w:szCs w:val="32"/>
        </w:rPr>
        <w:t>各村（社区）根据自查阶段排查的问题销号情况，要及时向民政办汇报；民政办要梳理全镇违规修建的豪华墓、活人墓、非法经营殡葬用品等台账，对拒不整改的</w:t>
      </w:r>
      <w:r>
        <w:rPr>
          <w:rFonts w:hint="eastAsia" w:ascii="方正仿宋_GBK" w:hAnsi="华文中宋" w:eastAsia="方正仿宋_GBK"/>
          <w:sz w:val="32"/>
          <w:szCs w:val="32"/>
          <w:lang w:eastAsia="zh-CN"/>
        </w:rPr>
        <w:t>顽固分子</w:t>
      </w:r>
      <w:bookmarkStart w:id="0" w:name="_GoBack"/>
      <w:bookmarkEnd w:id="0"/>
      <w:r>
        <w:rPr>
          <w:rFonts w:hint="eastAsia" w:ascii="方正仿宋_GBK" w:hAnsi="华文中宋" w:eastAsia="方正仿宋_GBK"/>
          <w:sz w:val="32"/>
          <w:szCs w:val="32"/>
        </w:rPr>
        <w:t>，发放整改告知书并向县民政局汇报。</w:t>
      </w:r>
    </w:p>
    <w:p w14:paraId="73EF9C9C">
      <w:pPr>
        <w:shd w:val="clear" w:color="auto" w:fill="FFFFFF"/>
        <w:overflowPunct w:val="0"/>
        <w:snapToGrid w:val="0"/>
        <w:spacing w:line="578" w:lineRule="exact"/>
        <w:ind w:firstLine="643" w:firstLineChars="200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/>
          <w:sz w:val="32"/>
          <w:szCs w:val="32"/>
        </w:rPr>
        <w:t>节地安葬，移风易俗。</w:t>
      </w:r>
      <w:r>
        <w:rPr>
          <w:rFonts w:hint="eastAsia" w:ascii="方正仿宋_GBK" w:hAnsi="华文中宋" w:eastAsia="方正仿宋_GBK"/>
          <w:sz w:val="32"/>
          <w:szCs w:val="32"/>
        </w:rPr>
        <w:t>在摸清状况，整改疑难的基础上，推行节地生态安葬，推进殡葬移风易俗。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</w:rPr>
        <w:t>结合我镇实际情况，加强公益性节地生态安葬设施用地保障，在符合土地利用总体规划的前提下，应在土地利用年度计划中优先安排新建项目用地，在用地取得、供地方式、土地价格等方面加快形成节约集约用地的激励机制；充分发挥村（居）委会和红白理事会、道德评议会等基层组织作用，把治丧规范纳入村规民约、村民自治章程，培育和推广文明现代、简约环保的殡葬礼仪和治丧模式。深入挖掘阐释清明节等传统节日蕴含的教育资源，充分依托殡葬服务纪念设施，建设生命文化教育基地，打造优秀殡葬文化传承平台，弘扬尊重生命、孝老敬亲、厚养薄葬、慎终追远、天人合一等思想文化，崇尚社会公德、家庭美德，培育现代殡葬新理念新风尚。</w:t>
      </w:r>
    </w:p>
    <w:p w14:paraId="6A5115BB">
      <w:pPr>
        <w:snapToGrid w:val="0"/>
        <w:spacing w:line="578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四、工作要求</w:t>
      </w:r>
    </w:p>
    <w:p w14:paraId="7B2A8509">
      <w:pPr>
        <w:snapToGrid w:val="0"/>
        <w:spacing w:line="578" w:lineRule="exact"/>
        <w:ind w:firstLine="643" w:firstLineChars="200"/>
        <w:rPr>
          <w:rFonts w:ascii="方正仿宋_GBK" w:eastAsia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楷体_GBK" w:eastAsia="方正仿宋_GBK" w:cs="方正楷体_GBK"/>
          <w:b/>
          <w:sz w:val="32"/>
          <w:szCs w:val="32"/>
          <w:shd w:val="clear" w:color="auto" w:fill="FFFFFF"/>
        </w:rPr>
        <w:t>（一）提高认识，加强组织领导。</w:t>
      </w:r>
      <w:r>
        <w:rPr>
          <w:rFonts w:hint="eastAsia" w:ascii="方正仿宋_GBK" w:eastAsia="方正仿宋_GBK"/>
          <w:kern w:val="0"/>
          <w:sz w:val="32"/>
          <w:szCs w:val="32"/>
          <w:shd w:val="clear" w:color="auto" w:fill="FFFFFF"/>
        </w:rPr>
        <w:t>我镇深入学习领会习近平总书记关于“住宅式”墓地的重要批示精神，从讲政治的高度认识开展违法违规私建“住宅式”墓地等专项整治工作的重要性和紧迫性，成立工作小组。</w:t>
      </w:r>
    </w:p>
    <w:p w14:paraId="08357B7A">
      <w:pPr>
        <w:snapToGrid w:val="0"/>
        <w:spacing w:line="578" w:lineRule="exact"/>
        <w:ind w:firstLine="482" w:firstLineChars="150"/>
        <w:rPr>
          <w:rFonts w:ascii="方正仿宋_GBK" w:eastAsia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楷体_GBK" w:eastAsia="方正仿宋_GBK" w:cs="方正楷体_GBK"/>
          <w:b/>
          <w:sz w:val="32"/>
          <w:szCs w:val="32"/>
          <w:shd w:val="clear" w:color="auto" w:fill="FFFFFF"/>
        </w:rPr>
        <w:t>（二）综合施策，依法分类处置。</w:t>
      </w:r>
      <w:r>
        <w:rPr>
          <w:rFonts w:hint="eastAsia" w:ascii="方正仿宋_GBK" w:eastAsia="方正仿宋_GBK"/>
          <w:kern w:val="0"/>
          <w:sz w:val="32"/>
          <w:szCs w:val="32"/>
          <w:shd w:val="clear" w:color="auto" w:fill="FFFFFF"/>
        </w:rPr>
        <w:t>针对不同情况，实施分类治理。一是要把永久基本农田、主要交通干线两侧等区域纳入重点管控区域，对占地面积大、户主为党员干部等群众反映强烈的突出问题列入重点整治对象，整治一批领导干部带头违法违规私建、严重破坏生态环境、专项摸排后仍顶风违建“住宅式” 墓地，硬化大墓、活人墓的情况，起到教育警示作用。二是对摸排的在公墓外的硬化大墓，能够迁移的必须迁移，不能够迁移的，要进行整治达标，拆除硬化物及附件，深埋、不留坟头，植树植花植草绿化遮挡，达到恢复植被、不影响生态环境、美观的效果。三是对“活人墓”，一律拆除。</w:t>
      </w:r>
    </w:p>
    <w:p w14:paraId="240B9228">
      <w:pPr>
        <w:spacing w:line="578" w:lineRule="exact"/>
        <w:ind w:firstLine="643" w:firstLineChars="20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/>
          <w:sz w:val="32"/>
          <w:szCs w:val="32"/>
          <w:shd w:val="clear" w:color="auto" w:fill="FFFFFF"/>
        </w:rPr>
        <w:t>（三）坚持疏堵结合，做好宣传引导。</w:t>
      </w:r>
      <w:r>
        <w:rPr>
          <w:rFonts w:hint="eastAsia" w:ascii="方正仿宋_GBK" w:eastAsia="方正仿宋_GBK"/>
          <w:kern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eastAsia="方正仿宋_GBK"/>
          <w:color w:val="000000" w:themeColor="text1"/>
          <w:sz w:val="32"/>
          <w:szCs w:val="32"/>
        </w:rPr>
        <w:t>充分发挥党员干部和先进典型的表率示范作用，引导和带动广大群众支持殡葬改革，持续推进丧葬习俗改革，破除重殓厚葬、入土为安、盲目攀比、愚昧低俗等丧葬陋习，坚决抵制大操大办和迷信低俗活动，大力弘扬先进殡葬文化，树立厚养薄葬、文明节俭、生态环保的殡葬新风尚。</w:t>
      </w:r>
    </w:p>
    <w:p w14:paraId="241A061E">
      <w:pPr>
        <w:spacing w:line="578" w:lineRule="exact"/>
        <w:rPr>
          <w:rFonts w:ascii="方正仿宋_GBK" w:eastAsia="方正仿宋_GBK"/>
        </w:rPr>
      </w:pPr>
    </w:p>
    <w:p w14:paraId="5CB126BA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附件：1.路阳镇开展殡葬领域突出问题专项整治工作小组</w:t>
      </w:r>
    </w:p>
    <w:p w14:paraId="2F7854DC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2.2020年违法违规私建硬化大墓摸排情况统计表</w:t>
      </w:r>
    </w:p>
    <w:p w14:paraId="64B2EFD6">
      <w:pPr>
        <w:spacing w:line="578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3.2020年违法违规私建活人墓摸排情况统计表</w:t>
      </w:r>
    </w:p>
    <w:p w14:paraId="6C4CB625">
      <w:pPr>
        <w:pStyle w:val="2"/>
        <w:spacing w:line="578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55E4B5A2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47C9D97F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497D6CF1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53A3AB22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2544F904">
      <w:pPr>
        <w:pStyle w:val="2"/>
        <w:spacing w:line="578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0F57E2BC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54C7FA51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23495BC8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0F5E2D8D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2F21302B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6B8DC327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66B8F0FF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55B347B6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25565ACB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2A0766AA">
      <w:pPr>
        <w:pStyle w:val="2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3FBB04E8">
      <w:pPr>
        <w:rPr>
          <w:rFonts w:ascii="方正黑体_GBK" w:hAnsi="宋体" w:eastAsia="方正黑体_GBK"/>
          <w:sz w:val="44"/>
          <w:szCs w:val="44"/>
        </w:rPr>
      </w:pPr>
      <w:r>
        <w:rPr>
          <w:rFonts w:hint="eastAsia" w:ascii="方正黑体_GBK" w:hAnsi="华文中宋" w:eastAsia="方正黑体_GBK"/>
          <w:sz w:val="32"/>
          <w:szCs w:val="32"/>
        </w:rPr>
        <w:t>附件1</w:t>
      </w:r>
    </w:p>
    <w:p w14:paraId="2C3A1FD2"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路阳镇开展殡葬领域突出问题</w:t>
      </w:r>
    </w:p>
    <w:p w14:paraId="35644C93"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专项整治工作小组</w:t>
      </w:r>
    </w:p>
    <w:p w14:paraId="17801E1E">
      <w:pPr>
        <w:pStyle w:val="2"/>
        <w:spacing w:line="578" w:lineRule="exact"/>
        <w:rPr>
          <w:rFonts w:ascii="方正仿宋_GBK" w:eastAsia="方正仿宋_GBK"/>
        </w:rPr>
      </w:pPr>
    </w:p>
    <w:p w14:paraId="77CA3C76">
      <w:pPr>
        <w:spacing w:line="578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为确保我镇殡葬领域突出问题专项整治工作落实到位，经镇党委政府研究，决定成立工作小组，现将成员通知如下：</w:t>
      </w:r>
    </w:p>
    <w:p w14:paraId="0B48182D">
      <w:pPr>
        <w:spacing w:line="578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组</w:t>
      </w:r>
      <w:r>
        <w:rPr>
          <w:rFonts w:hint="eastAsia" w:ascii="宋体" w:hAnsi="宋体" w:eastAsia="方正仿宋_GBK"/>
          <w:sz w:val="32"/>
          <w:szCs w:val="32"/>
        </w:rPr>
        <w:t> </w:t>
      </w:r>
      <w:r>
        <w:rPr>
          <w:rFonts w:hint="eastAsia" w:ascii="方正仿宋_GBK" w:hAnsi="宋体" w:eastAsia="方正仿宋_GBK"/>
          <w:sz w:val="32"/>
          <w:szCs w:val="32"/>
        </w:rPr>
        <w:t>长：王峡</w:t>
      </w:r>
    </w:p>
    <w:p w14:paraId="3D66EA6B">
      <w:pPr>
        <w:spacing w:line="578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副组长：刘军</w:t>
      </w:r>
    </w:p>
    <w:p w14:paraId="520DFB21">
      <w:pPr>
        <w:spacing w:line="578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成</w:t>
      </w:r>
      <w:r>
        <w:rPr>
          <w:rFonts w:hint="eastAsia" w:ascii="宋体" w:hAnsi="宋体" w:eastAsia="方正仿宋_GBK"/>
          <w:sz w:val="32"/>
          <w:szCs w:val="32"/>
        </w:rPr>
        <w:t> </w:t>
      </w:r>
      <w:r>
        <w:rPr>
          <w:rFonts w:hint="eastAsia" w:ascii="方正仿宋_GBK" w:hAnsi="宋体" w:eastAsia="方正仿宋_GBK"/>
          <w:sz w:val="32"/>
          <w:szCs w:val="32"/>
        </w:rPr>
        <w:t>员：王进成、李方平、刘军、朱林东、谭龙军、付桃军、陈霆、各村支书、主任</w:t>
      </w:r>
    </w:p>
    <w:p w14:paraId="096157D9">
      <w:pPr>
        <w:spacing w:line="578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领导小组下设办公室，由叶宗伟兼办公室主任，各村主要负责人为第一责任人，负责本辖区范围内殡改政策宣传、殡葬事务日常管理、联络沟通等工作。</w:t>
      </w:r>
    </w:p>
    <w:p w14:paraId="2D48FD7B">
      <w:pPr>
        <w:spacing w:line="578" w:lineRule="exact"/>
        <w:rPr>
          <w:rFonts w:ascii="方正仿宋_GBK" w:hAnsi="华文中宋" w:eastAsia="方正仿宋_GBK"/>
          <w:sz w:val="32"/>
          <w:szCs w:val="32"/>
        </w:rPr>
      </w:pPr>
    </w:p>
    <w:p w14:paraId="2B53CBDA">
      <w:pPr>
        <w:pStyle w:val="2"/>
        <w:spacing w:line="578" w:lineRule="exact"/>
        <w:rPr>
          <w:rFonts w:ascii="方正仿宋_GBK" w:eastAsia="方正仿宋_GBK"/>
        </w:rPr>
      </w:pPr>
    </w:p>
    <w:p w14:paraId="428A77BF">
      <w:pPr>
        <w:pStyle w:val="2"/>
        <w:spacing w:line="578" w:lineRule="exact"/>
        <w:rPr>
          <w:rFonts w:ascii="方正仿宋_GBK" w:eastAsia="方正仿宋_GBK"/>
        </w:rPr>
      </w:pPr>
    </w:p>
    <w:p w14:paraId="3C3895A8">
      <w:pPr>
        <w:pStyle w:val="2"/>
        <w:spacing w:line="578" w:lineRule="exact"/>
        <w:rPr>
          <w:rFonts w:ascii="方正仿宋_GBK" w:eastAsia="方正仿宋_GBK"/>
        </w:rPr>
      </w:pPr>
    </w:p>
    <w:p w14:paraId="71947C48">
      <w:pPr>
        <w:pStyle w:val="2"/>
        <w:spacing w:line="578" w:lineRule="exact"/>
        <w:rPr>
          <w:rFonts w:ascii="方正仿宋_GBK" w:eastAsia="方正仿宋_GBK"/>
        </w:rPr>
      </w:pPr>
    </w:p>
    <w:p w14:paraId="3BC01362">
      <w:pPr>
        <w:pStyle w:val="2"/>
        <w:spacing w:line="578" w:lineRule="exact"/>
        <w:rPr>
          <w:rFonts w:ascii="方正仿宋_GBK" w:eastAsia="方正仿宋_GBK"/>
        </w:rPr>
      </w:pPr>
    </w:p>
    <w:p w14:paraId="50268E01">
      <w:pPr>
        <w:pStyle w:val="2"/>
        <w:spacing w:line="578" w:lineRule="exact"/>
        <w:rPr>
          <w:rFonts w:ascii="方正仿宋_GBK" w:eastAsia="方正仿宋_GBK"/>
        </w:rPr>
      </w:pPr>
    </w:p>
    <w:p w14:paraId="29E6E4BD">
      <w:pPr>
        <w:pStyle w:val="2"/>
        <w:rPr>
          <w:rFonts w:eastAsia="宋体"/>
        </w:rPr>
      </w:pPr>
    </w:p>
    <w:p w14:paraId="72FCE575">
      <w:pPr>
        <w:snapToGrid w:val="0"/>
        <w:spacing w:line="578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 w14:paraId="2860FB41">
      <w:pPr>
        <w:spacing w:line="578" w:lineRule="exact"/>
        <w:ind w:firstLine="880" w:firstLineChars="200"/>
        <w:rPr>
          <w:rFonts w:eastAsia="方正小标宋_GBK"/>
          <w:sz w:val="44"/>
          <w:szCs w:val="44"/>
        </w:rPr>
      </w:pPr>
    </w:p>
    <w:p w14:paraId="516A5320">
      <w:pPr>
        <w:spacing w:line="578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2020年违法违规私建硬化大墓摸排情况统计表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71"/>
        <w:gridCol w:w="682"/>
        <w:gridCol w:w="1291"/>
        <w:gridCol w:w="971"/>
        <w:gridCol w:w="971"/>
        <w:gridCol w:w="1259"/>
        <w:gridCol w:w="1692"/>
      </w:tblGrid>
      <w:tr w14:paraId="7C9D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6F14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1E447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家庭住址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17705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户主</w:t>
            </w:r>
          </w:p>
          <w:p w14:paraId="1F0E0D8A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AA270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建筑面积</w:t>
            </w:r>
          </w:p>
          <w:p w14:paraId="38FA7585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（平方米）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D95BF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建造时间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68D70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占地类别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30910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户主联系方式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2559A">
            <w:pPr>
              <w:snapToGrid w:val="0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户主是否为党员干部</w:t>
            </w:r>
          </w:p>
        </w:tc>
      </w:tr>
      <w:tr w14:paraId="660B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13E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04CBD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39AB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169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38F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EA04D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B4A2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800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89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448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5B8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177C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3505D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7369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7C5A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68D3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0D2B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AD9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862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483D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01A9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D767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EA5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16A1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42D3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6DD5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175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0D5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D78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1E32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282C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CC0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94F5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7CEA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36FA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162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459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E80C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CFD4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5B4F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5C39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35F7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51D9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487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5F1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C1C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A082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4CF4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2A68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1764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A223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CE9E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D3F5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95A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87B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B850D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C41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2CE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732A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54B2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74C6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194E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0F9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72B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E864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65AC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30C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5306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3B64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06A1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0218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BC4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A93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732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616B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C1DD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18FE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3C65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02E6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B0D1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7C3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9CC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84B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7888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3536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37CC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C58C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37A4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1EC8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40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844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F054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EBD3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4952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C674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F558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7123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4CF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183C9A21">
      <w:pPr>
        <w:tabs>
          <w:tab w:val="left" w:pos="885"/>
        </w:tabs>
        <w:spacing w:line="578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 w14:paraId="02CDF6C8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2020年违法违规私建活人墓摸排情况统计表</w:t>
      </w:r>
    </w:p>
    <w:p w14:paraId="62CF66E4">
      <w:pPr>
        <w:spacing w:line="256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6"/>
        <w:tblW w:w="1027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30"/>
        <w:gridCol w:w="895"/>
        <w:gridCol w:w="1207"/>
        <w:gridCol w:w="1543"/>
        <w:gridCol w:w="855"/>
        <w:gridCol w:w="2460"/>
        <w:gridCol w:w="1065"/>
      </w:tblGrid>
      <w:tr w14:paraId="01FD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DC7A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7F807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家庭住址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AEDE8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墓主姓名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FEE75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建筑面积</w:t>
            </w:r>
          </w:p>
          <w:p w14:paraId="29489022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（平方米）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86BEA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建造时间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B871D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占地</w:t>
            </w:r>
          </w:p>
          <w:p w14:paraId="15FCBEE8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F9D78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墓主联系方式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80551">
            <w:pPr>
              <w:snapToGrid w:val="0"/>
              <w:spacing w:line="256" w:lineRule="exact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墓主是否为党员干部</w:t>
            </w:r>
          </w:p>
        </w:tc>
      </w:tr>
      <w:tr w14:paraId="6BE1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DE5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052F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11E9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4953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EE55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860B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72BE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7DD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B0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CE0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9DAAD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0D6A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0DBA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4DFD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A4E4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AA63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69A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4B9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4E8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52D5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F5AC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29A7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198F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56F9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78ED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2A9C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48A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E4A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6ABD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57C6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6530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8BA8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BD88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887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2EBA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22F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143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0B10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EA0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CB5F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C437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F8E7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7580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8A86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A2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91F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AFBE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3B81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D1F1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9BE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ED68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5B17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2A9F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E70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CEE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AFB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B2B4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589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F091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44EB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725E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DD6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FD2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5E6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2CCDA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7EDE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BB5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3BF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7316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4CC5B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C085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B5B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8FA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991D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386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29F8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D57F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E6A8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7E7C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84D9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D00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D5D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282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17FA7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886B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FD40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784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712A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9A721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935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E5A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25A8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BB90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E49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CB26E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51B95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6E22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75870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379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9FA4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1575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286C2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C6F6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AA8DD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D80CC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3F97F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34823"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D104063">
      <w:pPr>
        <w:pStyle w:val="2"/>
        <w:rPr>
          <w:rFonts w:eastAsia="宋体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482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4E59114">
        <w:pPr>
          <w:pStyle w:val="4"/>
          <w:ind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DFF7">
    <w:pPr>
      <w:pStyle w:val="4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12554835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CC70E8"/>
    <w:rsid w:val="00031560"/>
    <w:rsid w:val="000A180E"/>
    <w:rsid w:val="00155191"/>
    <w:rsid w:val="001E2515"/>
    <w:rsid w:val="001F4FB7"/>
    <w:rsid w:val="00271069"/>
    <w:rsid w:val="00455212"/>
    <w:rsid w:val="00505127"/>
    <w:rsid w:val="005A5A21"/>
    <w:rsid w:val="005C1F1A"/>
    <w:rsid w:val="00650138"/>
    <w:rsid w:val="00704CA0"/>
    <w:rsid w:val="0096437F"/>
    <w:rsid w:val="00BE070D"/>
    <w:rsid w:val="00D22382"/>
    <w:rsid w:val="00DA680D"/>
    <w:rsid w:val="02C667D2"/>
    <w:rsid w:val="03CC70E8"/>
    <w:rsid w:val="0868630A"/>
    <w:rsid w:val="21DD23B5"/>
    <w:rsid w:val="23E9531D"/>
    <w:rsid w:val="423906E6"/>
    <w:rsid w:val="59F4682E"/>
    <w:rsid w:val="65251139"/>
    <w:rsid w:val="65831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JhengHei" w:hAnsi="Calibri" w:eastAsia="Microsoft JhengHei" w:cs="Microsoft JhengHei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日期 Char"/>
    <w:basedOn w:val="7"/>
    <w:link w:val="3"/>
    <w:uiPriority w:val="0"/>
    <w:rPr>
      <w:rFonts w:ascii="Times New Roman" w:hAnsi="Times New Roman"/>
      <w:kern w:val="2"/>
      <w:sz w:val="21"/>
      <w:szCs w:val="22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2567</Words>
  <Characters>2604</Characters>
  <Lines>21</Lines>
  <Paragraphs>6</Paragraphs>
  <TotalTime>40</TotalTime>
  <ScaleCrop>false</ScaleCrop>
  <LinksUpToDate>false</LinksUpToDate>
  <CharactersWithSpaces>2680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2020-01-21T03:43:00Z</dcterms:created>
  <dc:creator>lenovo</dc:creator>
  <cp:lastModifiedBy>鱼丸粗面</cp:lastModifiedBy>
  <cp:lastPrinted>2020-01-22T09:18:00Z</cp:lastPrinted>
  <dcterms:modified xsi:type="dcterms:W3CDTF">2025-01-14T00:46:37Z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eyJoZGlkIjoiODc1ODY5ODY1OWNiMDA5MjJhOTU4YjVlZTY0N2MwMTkiLCJ1c2VySWQiOiIyNzUyNTk2MTIifQ==</vt:lpwstr>
  </property>
  <property fmtid="{D5CDD505-2E9C-101B-9397-08002B2CF9AE}" pid="4" name="ICV">
    <vt:lpwstr>3A1876CF347E4FEA9C1E3A3DA400C883_12</vt:lpwstr>
  </property>
</Properties>
</file>