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hint="eastAsia" w:ascii="方正小标宋_GBK" w:hAnsi="方正小标宋_GBK" w:eastAsia="方正小标宋_GBK" w:cs="方正小标宋_GBK"/>
          <w:color w:val="FF0000"/>
          <w:spacing w:val="-30"/>
          <w:w w:val="68"/>
          <w:sz w:val="114"/>
          <w:szCs w:val="114"/>
          <w:lang w:eastAsia="zh-CN"/>
        </w:rPr>
      </w:pPr>
    </w:p>
    <w:p>
      <w:pPr>
        <w:pStyle w:val="2"/>
        <w:rPr>
          <w:rFonts w:hint="eastAsia"/>
          <w:lang w:eastAsia="zh-CN"/>
        </w:rPr>
      </w:pPr>
    </w:p>
    <w:p>
      <w:pPr>
        <w:spacing w:line="1200" w:lineRule="exact"/>
        <w:jc w:val="distribute"/>
        <w:rPr>
          <w:rFonts w:hint="eastAsia" w:ascii="方正小标宋_GBK" w:hAnsi="方正小标宋_GBK" w:eastAsia="方正小标宋_GBK" w:cs="方正小标宋_GBK"/>
          <w:color w:val="FF0000"/>
          <w:spacing w:val="-30"/>
          <w:w w:val="68"/>
          <w:sz w:val="114"/>
          <w:szCs w:val="114"/>
        </w:rPr>
      </w:pPr>
      <w:r>
        <w:rPr>
          <w:rFonts w:hint="eastAsia" w:ascii="方正小标宋_GBK" w:hAnsi="方正小标宋_GBK" w:eastAsia="方正小标宋_GBK" w:cs="方正小标宋_GBK"/>
          <w:color w:val="FF0000"/>
          <w:spacing w:val="-30"/>
          <w:w w:val="68"/>
          <w:sz w:val="114"/>
          <w:szCs w:val="114"/>
          <w:lang w:eastAsia="zh-CN"/>
        </w:rPr>
        <w:t>云阳县</w:t>
      </w:r>
      <w:r>
        <w:rPr>
          <w:rFonts w:hint="eastAsia" w:ascii="方正小标宋_GBK" w:hAnsi="方正小标宋_GBK" w:eastAsia="方正小标宋_GBK" w:cs="方正小标宋_GBK"/>
          <w:color w:val="FF0000"/>
          <w:spacing w:val="-30"/>
          <w:w w:val="68"/>
          <w:sz w:val="114"/>
          <w:szCs w:val="114"/>
        </w:rPr>
        <w:t>城市管理局文件</w:t>
      </w:r>
    </w:p>
    <w:p>
      <w:pPr>
        <w:pStyle w:val="2"/>
        <w:jc w:val="center"/>
        <w:rPr>
          <w:rFonts w:hint="eastAsia" w:ascii="方正仿宋_GBK" w:eastAsia="方正仿宋_GBK"/>
          <w:sz w:val="32"/>
          <w:szCs w:val="32"/>
          <w:lang w:eastAsia="zh-CN"/>
        </w:rPr>
      </w:pPr>
    </w:p>
    <w:p>
      <w:pPr>
        <w:pStyle w:val="2"/>
        <w:jc w:val="center"/>
        <w:rPr>
          <w:rFonts w:hint="eastAsia" w:ascii="方正小标宋_GBK" w:hAnsi="方正小标宋_GBK" w:eastAsia="方正小标宋_GBK" w:cs="方正小标宋_GBK"/>
          <w:color w:val="FF0000"/>
          <w:spacing w:val="-30"/>
          <w:w w:val="68"/>
          <w:sz w:val="114"/>
          <w:szCs w:val="114"/>
        </w:rPr>
      </w:pPr>
      <w:r>
        <w:rPr>
          <w:rFonts w:hint="eastAsia" w:ascii="方正仿宋_GBK" w:eastAsia="方正仿宋_GBK"/>
          <w:sz w:val="32"/>
          <w:szCs w:val="32"/>
          <w:lang w:eastAsia="zh-CN"/>
        </w:rPr>
        <w:t>云</w:t>
      </w:r>
      <w:r>
        <w:rPr>
          <w:rFonts w:hint="eastAsia" w:ascii="方正仿宋_GBK" w:eastAsia="方正仿宋_GBK"/>
          <w:sz w:val="32"/>
          <w:szCs w:val="32"/>
        </w:rPr>
        <w:t>城管</w:t>
      </w:r>
      <w:r>
        <w:rPr>
          <w:rFonts w:hint="eastAsia" w:ascii="方正仿宋_GBK" w:eastAsia="方正仿宋_GBK"/>
          <w:sz w:val="32"/>
          <w:szCs w:val="32"/>
          <w:lang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104</w:t>
      </w:r>
      <w:r>
        <w:rPr>
          <w:rFonts w:hint="eastAsia" w:ascii="方正仿宋_GBK" w:eastAsia="方正仿宋_GBK"/>
          <w:sz w:val="32"/>
          <w:szCs w:val="32"/>
        </w:rPr>
        <w:t xml:space="preserve">号 </w:t>
      </w:r>
    </w:p>
    <w:p>
      <w:pPr>
        <w:pStyle w:val="5"/>
        <w:shd w:val="clear" w:color="auto" w:fill="FFFFFF"/>
        <w:spacing w:before="0" w:beforeAutospacing="0" w:after="0" w:afterAutospacing="0" w:line="480" w:lineRule="auto"/>
        <w:jc w:val="center"/>
        <w:textAlignment w:val="center"/>
        <w:rPr>
          <w:rFonts w:hint="eastAsia" w:ascii="华光小标宋_CNKI" w:hAnsi="华光小标宋_CNKI" w:eastAsia="华光小标宋_CNKI" w:cs="Helvetica"/>
          <w:color w:val="333333"/>
          <w:sz w:val="44"/>
          <w:szCs w:val="44"/>
        </w:rPr>
      </w:pPr>
      <w:r>
        <w:pict>
          <v:rect id="_x0000_i1025" o:spt="1" style="height:2.25pt;width:415.3pt;" fillcolor="#FF0000" filled="t" stroked="f" coordsize="21600,21600" o:hr="t" o:hrstd="t" o:hrnoshade="t" o:hralign="center">
            <v:path/>
            <v:fill on="t" focussize="0,0"/>
            <v:stroke on="f"/>
            <v:imagedata o:title=""/>
            <o:lock v:ext="edit"/>
            <w10:wrap type="none"/>
            <w10:anchorlock/>
          </v:rect>
        </w:pic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云阳县城市管理局</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关于进一步加强城市园林绿化管理工作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智能化的实施意见</w:t>
      </w:r>
    </w:p>
    <w:p>
      <w:pPr>
        <w:pStyle w:val="5"/>
        <w:shd w:val="clear" w:color="auto" w:fill="FFFFFF"/>
        <w:spacing w:before="0" w:beforeAutospacing="0" w:after="0" w:afterAutospacing="0" w:line="480" w:lineRule="auto"/>
        <w:textAlignment w:val="center"/>
        <w:rPr>
          <w:rFonts w:hint="eastAsia" w:ascii="方正楷体_GBK" w:hAnsi="Helvetica" w:eastAsia="方正楷体_GBK" w:cs="Helvetica"/>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center"/>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各科室、下属单位：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center"/>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rPr>
        <w:t>  </w:t>
      </w:r>
      <w:r>
        <w:rPr>
          <w:rFonts w:hint="eastAsia" w:ascii="方正仿宋_GBK" w:hAnsi="方正仿宋_GBK" w:eastAsia="方正仿宋_GBK" w:cs="方正仿宋_GBK"/>
          <w:color w:val="333333"/>
          <w:sz w:val="32"/>
          <w:szCs w:val="32"/>
        </w:rPr>
        <w:t>  为深入贯彻习近平生态文明思想，进一步</w:t>
      </w:r>
      <w:r>
        <w:rPr>
          <w:rFonts w:hint="eastAsia" w:ascii="方正仿宋_GBK" w:hAnsi="方正仿宋_GBK" w:eastAsia="方正仿宋_GBK" w:cs="方正仿宋_GBK"/>
          <w:color w:val="333333"/>
          <w:sz w:val="32"/>
          <w:szCs w:val="32"/>
          <w:lang w:eastAsia="zh-CN"/>
        </w:rPr>
        <w:t>加快城市现代化步伐，加强</w:t>
      </w:r>
      <w:r>
        <w:rPr>
          <w:rFonts w:hint="eastAsia" w:ascii="方正仿宋_GBK" w:hAnsi="方正仿宋_GBK" w:eastAsia="方正仿宋_GBK" w:cs="方正仿宋_GBK"/>
          <w:color w:val="333333"/>
          <w:sz w:val="32"/>
          <w:szCs w:val="32"/>
        </w:rPr>
        <w:t>城市</w:t>
      </w:r>
      <w:r>
        <w:rPr>
          <w:rFonts w:hint="eastAsia" w:ascii="方正仿宋_GBK" w:hAnsi="方正仿宋_GBK" w:eastAsia="方正仿宋_GBK" w:cs="方正仿宋_GBK"/>
          <w:color w:val="333333"/>
          <w:sz w:val="32"/>
          <w:szCs w:val="32"/>
          <w:lang w:eastAsia="zh-CN"/>
        </w:rPr>
        <w:t>智慧</w:t>
      </w:r>
      <w:r>
        <w:rPr>
          <w:rFonts w:hint="eastAsia" w:ascii="方正仿宋_GBK" w:hAnsi="方正仿宋_GBK" w:eastAsia="方正仿宋_GBK" w:cs="方正仿宋_GBK"/>
          <w:color w:val="333333"/>
          <w:sz w:val="32"/>
          <w:szCs w:val="32"/>
        </w:rPr>
        <w:t>园林绿化</w:t>
      </w:r>
      <w:r>
        <w:rPr>
          <w:rFonts w:hint="eastAsia" w:ascii="方正仿宋_GBK" w:hAnsi="方正仿宋_GBK" w:eastAsia="方正仿宋_GBK" w:cs="方正仿宋_GBK"/>
          <w:color w:val="333333"/>
          <w:sz w:val="32"/>
          <w:szCs w:val="32"/>
          <w:lang w:eastAsia="zh-CN"/>
        </w:rPr>
        <w:t>智慧化</w:t>
      </w:r>
      <w:r>
        <w:rPr>
          <w:rFonts w:hint="eastAsia" w:ascii="方正仿宋_GBK" w:hAnsi="方正仿宋_GBK" w:eastAsia="方正仿宋_GBK" w:cs="方正仿宋_GBK"/>
          <w:color w:val="333333"/>
          <w:sz w:val="32"/>
          <w:szCs w:val="32"/>
        </w:rPr>
        <w:t>管理，推动我</w:t>
      </w:r>
      <w:r>
        <w:rPr>
          <w:rFonts w:hint="eastAsia" w:ascii="方正仿宋_GBK" w:hAnsi="方正仿宋_GBK" w:eastAsia="方正仿宋_GBK" w:cs="方正仿宋_GBK"/>
          <w:color w:val="333333"/>
          <w:sz w:val="32"/>
          <w:szCs w:val="32"/>
          <w:lang w:val="en-US" w:eastAsia="zh-CN"/>
        </w:rPr>
        <w:t>县</w:t>
      </w:r>
      <w:r>
        <w:rPr>
          <w:rFonts w:hint="eastAsia" w:ascii="方正仿宋_GBK" w:hAnsi="方正仿宋_GBK" w:eastAsia="方正仿宋_GBK" w:cs="方正仿宋_GBK"/>
          <w:color w:val="333333"/>
          <w:sz w:val="32"/>
          <w:szCs w:val="32"/>
        </w:rPr>
        <w:t>城市园林绿化高质量发展，制定本意见。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center"/>
        <w:rPr>
          <w:rFonts w:hint="eastAsia" w:ascii="方正黑体_GBK" w:hAnsi="Helvetica" w:eastAsia="方正黑体_GBK" w:cs="Helvetica"/>
          <w:b/>
          <w:bCs/>
          <w:color w:val="333333"/>
          <w:sz w:val="32"/>
          <w:szCs w:val="32"/>
        </w:rPr>
      </w:pPr>
      <w:r>
        <w:rPr>
          <w:rFonts w:hint="eastAsia" w:ascii="方正黑体_GBK" w:hAnsi="Helvetica" w:eastAsia="方正黑体_GBK" w:cs="Helvetica"/>
          <w:color w:val="333333"/>
          <w:sz w:val="32"/>
          <w:szCs w:val="32"/>
        </w:rPr>
        <w:t> </w:t>
      </w:r>
      <w:r>
        <w:rPr>
          <w:rFonts w:hint="eastAsia" w:ascii="方正黑体_GBK" w:hAnsi="Helvetica" w:eastAsia="方正黑体_GBK" w:cs="Helvetica"/>
          <w:b w:val="0"/>
          <w:bCs w:val="0"/>
          <w:color w:val="333333"/>
          <w:sz w:val="32"/>
          <w:szCs w:val="32"/>
        </w:rPr>
        <w:t>   一、指导思想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color w:val="333333"/>
          <w:sz w:val="32"/>
          <w:szCs w:val="32"/>
        </w:rPr>
      </w:pPr>
      <w:r>
        <w:rPr>
          <w:rFonts w:hint="eastAsia" w:ascii="方正仿宋_GBK" w:hAnsi="Helvetica" w:eastAsia="方正仿宋_GBK" w:cs="Helvetica"/>
          <w:color w:val="333333"/>
          <w:sz w:val="32"/>
          <w:szCs w:val="32"/>
        </w:rPr>
        <w:t>    以习近平新时代中国特色社会主义思想为指导，深入贯彻落实习近平总书记关于城市工作的重要论述，认真践行以人民为中心的发展思想，努力践行绿水青山就是金山银山的理念，坚持走科学、生态、节俭的绿化发展之路，以创建国家生态园林城市为载体，优化机制、精准规划、精美建设、精致管理，进一步加强云阳县城市园林绿化管理和树木保护智能化，推进云阳县城市园林绿化高质量发展，彰显城市一流品质形象，擦亮美丽舒适宜居城市名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center"/>
        <w:rPr>
          <w:rFonts w:hint="eastAsia" w:ascii="方正黑体_GBK" w:hAnsi="Helvetica" w:eastAsia="方正黑体_GBK" w:cs="Helvetica"/>
          <w:b w:val="0"/>
          <w:bCs w:val="0"/>
          <w:color w:val="333333"/>
          <w:sz w:val="32"/>
          <w:szCs w:val="32"/>
        </w:rPr>
      </w:pPr>
      <w:r>
        <w:rPr>
          <w:rFonts w:hint="eastAsia" w:ascii="方正黑体_GBK" w:hAnsi="Helvetica" w:eastAsia="方正黑体_GBK" w:cs="Helvetica"/>
          <w:b w:val="0"/>
          <w:bCs w:val="0"/>
          <w:color w:val="333333"/>
          <w:sz w:val="32"/>
          <w:szCs w:val="32"/>
        </w:rPr>
        <w:t>    二、工作原则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color w:val="333333"/>
          <w:sz w:val="32"/>
          <w:szCs w:val="32"/>
        </w:rPr>
      </w:pPr>
      <w:r>
        <w:rPr>
          <w:rFonts w:hint="eastAsia" w:ascii="方正仿宋_GBK" w:hAnsi="Helvetica" w:eastAsia="方正仿宋_GBK" w:cs="Helvetica"/>
          <w:color w:val="333333"/>
          <w:sz w:val="32"/>
          <w:szCs w:val="32"/>
        </w:rPr>
        <w:t>    （一）科学发展。尊重自然发展规律，弘扬科学绿化理念，因地制宜确定绿化方式，科学规划，适地适绿，推进城市园林绿化科学健康发展。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color w:val="333333"/>
          <w:sz w:val="32"/>
          <w:szCs w:val="32"/>
        </w:rPr>
      </w:pPr>
      <w:r>
        <w:rPr>
          <w:rFonts w:hint="eastAsia" w:ascii="方正仿宋_GBK" w:hAnsi="Helvetica" w:eastAsia="方正仿宋_GBK" w:cs="Helvetica"/>
          <w:color w:val="333333"/>
          <w:sz w:val="32"/>
          <w:szCs w:val="32"/>
        </w:rPr>
        <w:t>    （二）保护优先。坚持把绿化作为城市有生命的基础设施，充分保护城市绿地、树木等自然生态资源，构建健康稳定的城市生态系统。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color w:val="333333"/>
          <w:sz w:val="32"/>
          <w:szCs w:val="32"/>
        </w:rPr>
      </w:pPr>
      <w:r>
        <w:rPr>
          <w:rFonts w:hint="eastAsia" w:ascii="方正仿宋_GBK" w:hAnsi="Helvetica" w:eastAsia="方正仿宋_GBK" w:cs="Helvetica"/>
          <w:color w:val="333333"/>
          <w:sz w:val="32"/>
          <w:szCs w:val="32"/>
        </w:rPr>
        <w:t>    （三）智慧利用。统筹考虑城市现阶段智慧建设及未来建设情况，利用新时代园林绿化管理新抓手，实现绿化管理高效率、高质量。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color w:val="333333"/>
          <w:sz w:val="32"/>
          <w:szCs w:val="32"/>
        </w:rPr>
      </w:pPr>
      <w:r>
        <w:rPr>
          <w:rFonts w:hint="eastAsia" w:ascii="方正仿宋_GBK" w:hAnsi="Helvetica" w:eastAsia="方正仿宋_GBK" w:cs="Helvetica"/>
          <w:color w:val="333333"/>
          <w:sz w:val="32"/>
          <w:szCs w:val="32"/>
        </w:rPr>
        <w:t>    （四）以人为本。认真践行“人民城市人民建，人民城市为人民”重要理念，加强公众参与，营造共建共享氛围。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textAlignment w:val="center"/>
        <w:rPr>
          <w:rFonts w:hint="eastAsia" w:ascii="方正黑体_GBK" w:hAnsi="Helvetica" w:eastAsia="方正黑体_GBK" w:cs="Helvetica"/>
          <w:b w:val="0"/>
          <w:bCs w:val="0"/>
          <w:color w:val="333333"/>
          <w:sz w:val="32"/>
          <w:szCs w:val="32"/>
        </w:rPr>
      </w:pPr>
      <w:r>
        <w:rPr>
          <w:rFonts w:hint="eastAsia" w:ascii="方正黑体_GBK" w:hAnsi="Helvetica" w:eastAsia="方正黑体_GBK" w:cs="Helvetica"/>
          <w:b w:val="0"/>
          <w:bCs w:val="0"/>
          <w:color w:val="333333"/>
          <w:sz w:val="32"/>
          <w:szCs w:val="32"/>
        </w:rPr>
        <w:t>    三、工作内容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b w:val="0"/>
          <w:bCs w:val="0"/>
          <w:color w:val="333333"/>
          <w:sz w:val="32"/>
          <w:szCs w:val="32"/>
        </w:rPr>
      </w:pPr>
      <w:r>
        <w:rPr>
          <w:rFonts w:hint="eastAsia" w:ascii="方正仿宋_GBK" w:hAnsi="Helvetica" w:eastAsia="方正仿宋_GBK" w:cs="Helvetica"/>
          <w:b w:val="0"/>
          <w:bCs w:val="0"/>
          <w:color w:val="333333"/>
          <w:sz w:val="32"/>
          <w:szCs w:val="32"/>
        </w:rPr>
        <w:t>    </w:t>
      </w:r>
      <w:r>
        <w:rPr>
          <w:rFonts w:hint="eastAsia" w:ascii="方正楷体_GBK" w:hAnsi="Helvetica" w:eastAsia="方正楷体_GBK" w:cs="Helvetica"/>
          <w:b w:val="0"/>
          <w:bCs w:val="0"/>
          <w:color w:val="333333"/>
          <w:sz w:val="32"/>
          <w:szCs w:val="32"/>
        </w:rPr>
        <w:t>（一）制定机制，为城市绿化管理打好基础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仿宋_GBK" w:hAnsi="Helvetica" w:eastAsia="方正仿宋_GBK" w:cs="Helvetica"/>
          <w:color w:val="333333"/>
          <w:sz w:val="32"/>
          <w:szCs w:val="32"/>
        </w:rPr>
      </w:pPr>
      <w:r>
        <w:rPr>
          <w:rFonts w:hint="eastAsia" w:ascii="方正楷体_GBK" w:hAnsi="Helvetica" w:eastAsia="方正楷体_GBK" w:cs="Helvetica"/>
          <w:color w:val="333333"/>
          <w:sz w:val="32"/>
          <w:szCs w:val="32"/>
        </w:rPr>
        <w:t> </w:t>
      </w:r>
      <w:r>
        <w:rPr>
          <w:rFonts w:hint="eastAsia" w:ascii="方正仿宋_GBK" w:hAnsi="方正仿宋_GBK" w:eastAsia="方正仿宋_GBK" w:cs="方正仿宋_GBK"/>
          <w:color w:val="333333"/>
          <w:sz w:val="32"/>
          <w:szCs w:val="32"/>
        </w:rPr>
        <w:t>   </w:t>
      </w:r>
      <w:r>
        <w:rPr>
          <w:rFonts w:hint="eastAsia" w:ascii="方正仿宋_GBK" w:hAnsi="方正仿宋_GBK" w:eastAsia="方正仿宋_GBK" w:cs="方正仿宋_GBK"/>
          <w:color w:val="333333"/>
          <w:sz w:val="32"/>
          <w:szCs w:val="32"/>
          <w:lang w:val="en-US" w:eastAsia="zh-CN"/>
        </w:rPr>
        <w:t>1.</w:t>
      </w:r>
      <w:r>
        <w:rPr>
          <w:rFonts w:hint="eastAsia" w:ascii="方正仿宋_GBK" w:hAnsi="方正仿宋_GBK" w:eastAsia="方正仿宋_GBK" w:cs="方正仿宋_GBK"/>
          <w:color w:val="333333"/>
          <w:sz w:val="32"/>
          <w:szCs w:val="32"/>
        </w:rPr>
        <w:t>建立数据库，实时监测，实时反应。</w:t>
      </w:r>
      <w:r>
        <w:rPr>
          <w:rFonts w:hint="eastAsia" w:ascii="方正仿宋_GBK" w:hAnsi="Helvetica" w:eastAsia="方正仿宋_GBK" w:cs="Helvetica"/>
          <w:color w:val="333333"/>
          <w:sz w:val="32"/>
          <w:szCs w:val="32"/>
        </w:rPr>
        <w:t>明确各个工作节点的岗责权限、工作时限等具体工作要求；全面排查梳理全</w:t>
      </w:r>
      <w:r>
        <w:rPr>
          <w:rFonts w:hint="eastAsia" w:ascii="方正仿宋_GBK" w:hAnsi="Helvetica" w:eastAsia="方正仿宋_GBK" w:cs="Helvetica"/>
          <w:color w:val="333333"/>
          <w:sz w:val="32"/>
          <w:szCs w:val="32"/>
          <w:lang w:eastAsia="zh-CN"/>
        </w:rPr>
        <w:t>县</w:t>
      </w:r>
      <w:r>
        <w:rPr>
          <w:rFonts w:hint="eastAsia" w:ascii="方正仿宋_GBK" w:hAnsi="Helvetica" w:eastAsia="方正仿宋_GBK" w:cs="Helvetica"/>
          <w:color w:val="333333"/>
          <w:sz w:val="32"/>
          <w:szCs w:val="32"/>
        </w:rPr>
        <w:t>绿化养护区域，由软件</w:t>
      </w:r>
      <w:r>
        <w:rPr>
          <w:rFonts w:hint="eastAsia" w:ascii="方正仿宋_GBK" w:hAnsi="Helvetica" w:eastAsia="方正仿宋_GBK" w:cs="Helvetica"/>
          <w:color w:val="333333"/>
          <w:sz w:val="32"/>
          <w:szCs w:val="32"/>
          <w:lang w:eastAsia="zh-CN"/>
        </w:rPr>
        <w:t>设计</w:t>
      </w:r>
      <w:r>
        <w:rPr>
          <w:rFonts w:hint="eastAsia" w:ascii="方正仿宋_GBK" w:hAnsi="Helvetica" w:eastAsia="方正仿宋_GBK" w:cs="Helvetica"/>
          <w:color w:val="333333"/>
          <w:sz w:val="32"/>
          <w:szCs w:val="32"/>
        </w:rPr>
        <w:t>团队对养护区域、树木种类、养护周期、养护人员等基本信息进行系统录入及智能化分类，从而实现树种分类自动化、养护信息集成化、台账管理电化。通过智慧平台系统的引入，做好对城市内园林、绿地、公园、名木古树等各类城市绿化要素建数据档案，做到城市园林绿化管理不落一处，日常巡逻，管护到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ascii="方正仿宋_GBK" w:hAnsi="Helvetica" w:eastAsia="方正仿宋_GBK" w:cs="Helvetica"/>
          <w:color w:val="333333"/>
          <w:sz w:val="32"/>
          <w:szCs w:val="32"/>
        </w:rPr>
      </w:pP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即时派单，智慧养护。</w:t>
      </w:r>
      <w:r>
        <w:rPr>
          <w:rFonts w:hint="eastAsia" w:ascii="方正仿宋_GBK" w:hAnsi="Helvetica" w:eastAsia="方正仿宋_GBK" w:cs="Helvetica"/>
          <w:color w:val="333333"/>
          <w:sz w:val="32"/>
          <w:szCs w:val="32"/>
        </w:rPr>
        <w:t>依托智慧管护系统，实现对管护作业的全过程监管与管护责任的追踪溯源。绿化养护监管方可通过电脑、手机远程监督全区各范围内的苗木管养情况，实时定位各管护人员的工作情况，对于发现的各类管护问题可通过系统平台及时派单给养护单位，并规定养护时限、要求，实现问题立即发现、随时处置，有效延伸常规养护巡查广度、深度，全方位提升园林管护效能，实现智能、高效、便捷的管护新模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center"/>
        <w:rPr>
          <w:rFonts w:hint="eastAsia" w:ascii="方正楷体_GBK" w:hAnsi="Helvetica" w:eastAsia="方正楷体_GBK" w:cs="Helvetica"/>
          <w:b/>
          <w:bCs/>
          <w:color w:val="333333"/>
          <w:sz w:val="32"/>
          <w:szCs w:val="32"/>
        </w:rPr>
      </w:pPr>
      <w:r>
        <w:rPr>
          <w:rFonts w:hint="eastAsia" w:ascii="方正楷体_GBK" w:hAnsi="Helvetica" w:eastAsia="方正楷体_GBK" w:cs="Helvetica"/>
          <w:b/>
          <w:bCs/>
          <w:color w:val="333333"/>
          <w:sz w:val="32"/>
          <w:szCs w:val="32"/>
        </w:rPr>
        <w:t> </w:t>
      </w:r>
      <w:r>
        <w:rPr>
          <w:rFonts w:hint="eastAsia" w:ascii="方正楷体_GBK" w:hAnsi="Helvetica" w:eastAsia="方正楷体_GBK" w:cs="Helvetica"/>
          <w:b w:val="0"/>
          <w:bCs w:val="0"/>
          <w:color w:val="333333"/>
          <w:sz w:val="32"/>
          <w:szCs w:val="32"/>
        </w:rPr>
        <w:t>   （二）精准规划，筑牢城市园林智慧化发展格局。</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rPr>
      </w:pPr>
      <w:r>
        <w:rPr>
          <w:rFonts w:hint="eastAsia" w:ascii="方正仿宋_GBK" w:hAnsi="方正仿宋_GBK" w:eastAsia="方正仿宋_GBK" w:cs="方正仿宋_GBK"/>
          <w:color w:val="333333"/>
          <w:sz w:val="32"/>
          <w:szCs w:val="32"/>
          <w:lang w:val="en-US" w:eastAsia="zh-CN"/>
        </w:rPr>
        <w:t>1.</w:t>
      </w:r>
      <w:r>
        <w:rPr>
          <w:rFonts w:hint="eastAsia" w:ascii="方正仿宋_GBK" w:hAnsi="方正仿宋_GBK" w:eastAsia="方正仿宋_GBK" w:cs="方正仿宋_GBK"/>
          <w:color w:val="333333"/>
          <w:sz w:val="32"/>
          <w:szCs w:val="32"/>
        </w:rPr>
        <w:t>提供城市规划依据。</w:t>
      </w:r>
      <w:r>
        <w:rPr>
          <w:rFonts w:hint="eastAsia" w:ascii="方正仿宋_GBK" w:hAnsi="Helvetica" w:eastAsia="方正仿宋_GBK" w:cs="Helvetica"/>
          <w:color w:val="333333"/>
          <w:sz w:val="32"/>
          <w:szCs w:val="32"/>
        </w:rPr>
        <w:t>通过高科技手段与园林管理工作相结合，利用智慧城市平台监控下的城市园林绿地检测状态数据为园林绿化规划提供参考与分析的基础资料，为做到规划科学，建设科学，管理科学。</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rPr>
      </w:pPr>
      <w:r>
        <w:rPr>
          <w:rFonts w:hint="eastAsia" w:ascii="方正仿宋_GBK" w:hAnsi="方正仿宋_GBK" w:eastAsia="方正仿宋_GBK" w:cs="方正仿宋_GBK"/>
          <w:color w:val="333333"/>
          <w:sz w:val="32"/>
          <w:szCs w:val="32"/>
          <w:lang w:val="en-US" w:eastAsia="zh-CN"/>
        </w:rPr>
        <w:t>2.</w:t>
      </w:r>
      <w:r>
        <w:rPr>
          <w:rFonts w:hint="eastAsia" w:ascii="方正仿宋_GBK" w:hAnsi="方正仿宋_GBK" w:eastAsia="方正仿宋_GBK" w:cs="方正仿宋_GBK"/>
          <w:color w:val="333333"/>
          <w:sz w:val="32"/>
          <w:szCs w:val="32"/>
        </w:rPr>
        <w:t>具象化城市园林绿化状态</w:t>
      </w:r>
      <w:r>
        <w:rPr>
          <w:rFonts w:hint="eastAsia" w:ascii="方正仿宋_GBK" w:hAnsi="方正仿宋_GBK" w:eastAsia="方正仿宋_GBK" w:cs="方正仿宋_GBK"/>
          <w:color w:val="333333"/>
          <w:sz w:val="32"/>
          <w:szCs w:val="32"/>
          <w:lang w:eastAsia="zh-CN"/>
        </w:rPr>
        <w:t>。</w:t>
      </w:r>
      <w:r>
        <w:rPr>
          <w:rFonts w:hint="eastAsia" w:ascii="方正仿宋_GBK" w:hAnsi="Helvetica" w:eastAsia="方正仿宋_GBK" w:cs="Helvetica"/>
          <w:color w:val="333333"/>
          <w:sz w:val="32"/>
          <w:szCs w:val="32"/>
        </w:rPr>
        <w:t>日常养护管理、社会化服务提供科学管理依据，提高城市园林绿化可视化、精细化管理水平，提升管理效率，以具象化的状态反应城市绿化管理情况，促进管理的分级分阶段进行顺利推进</w:t>
      </w:r>
      <w:r>
        <w:rPr>
          <w:rFonts w:hint="eastAsia" w:ascii="方正仿宋_GBK" w:hAnsi="Helvetica" w:eastAsia="方正仿宋_GBK" w:cs="Helvetica"/>
          <w:color w:val="333333"/>
          <w:sz w:val="32"/>
          <w:szCs w:val="32"/>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rPr>
      </w:pPr>
      <w:r>
        <w:rPr>
          <w:rFonts w:hint="eastAsia" w:ascii="方正仿宋_GBK" w:hAnsi="方正仿宋_GBK" w:eastAsia="方正仿宋_GBK" w:cs="方正仿宋_GBK"/>
          <w:color w:val="333333"/>
          <w:sz w:val="32"/>
          <w:szCs w:val="32"/>
          <w:lang w:val="en-US" w:eastAsia="zh-CN"/>
        </w:rPr>
        <w:t>3.</w:t>
      </w:r>
      <w:r>
        <w:rPr>
          <w:rFonts w:hint="eastAsia" w:ascii="方正仿宋_GBK" w:hAnsi="方正仿宋_GBK" w:eastAsia="方正仿宋_GBK" w:cs="方正仿宋_GBK"/>
          <w:color w:val="333333"/>
          <w:sz w:val="32"/>
          <w:szCs w:val="32"/>
        </w:rPr>
        <w:t>辅助领导进行决策，</w:t>
      </w:r>
      <w:r>
        <w:rPr>
          <w:rFonts w:hint="eastAsia" w:ascii="方正仿宋_GBK" w:hAnsi="Helvetica" w:eastAsia="方正仿宋_GBK" w:cs="Helvetica"/>
          <w:color w:val="333333"/>
          <w:sz w:val="32"/>
          <w:szCs w:val="32"/>
        </w:rPr>
        <w:t>满足建设现代化智慧园林的要求。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楷体_GBK" w:hAnsi="Helvetica" w:eastAsia="方正楷体_GBK" w:cs="Helvetica"/>
          <w:b w:val="0"/>
          <w:bCs w:val="0"/>
          <w:color w:val="333333"/>
          <w:sz w:val="32"/>
          <w:szCs w:val="32"/>
        </w:rPr>
      </w:pPr>
      <w:r>
        <w:rPr>
          <w:rFonts w:hint="eastAsia" w:ascii="方正楷体_GBK" w:hAnsi="Helvetica" w:eastAsia="方正楷体_GBK" w:cs="Helvetica"/>
          <w:b w:val="0"/>
          <w:bCs w:val="0"/>
          <w:color w:val="333333"/>
          <w:sz w:val="32"/>
          <w:szCs w:val="32"/>
        </w:rPr>
        <w:t>（三）精确定位，增强城市园林绿化管理效率。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lang w:eastAsia="zh-CN"/>
        </w:rPr>
      </w:pPr>
      <w:r>
        <w:rPr>
          <w:rFonts w:hint="eastAsia" w:ascii="方正仿宋_GBK" w:hAnsi="方正仿宋_GBK" w:eastAsia="方正仿宋_GBK" w:cs="方正仿宋_GBK"/>
          <w:color w:val="333333"/>
          <w:sz w:val="32"/>
          <w:szCs w:val="32"/>
          <w:lang w:val="en-US" w:eastAsia="zh-CN"/>
        </w:rPr>
        <w:t>1.</w:t>
      </w:r>
      <w:r>
        <w:rPr>
          <w:rFonts w:hint="eastAsia" w:ascii="方正仿宋_GBK" w:hAnsi="方正仿宋_GBK" w:eastAsia="方正仿宋_GBK" w:cs="方正仿宋_GBK"/>
          <w:color w:val="333333"/>
          <w:sz w:val="32"/>
          <w:szCs w:val="32"/>
        </w:rPr>
        <w:t>对园林整体情况实现全局掌控。</w:t>
      </w:r>
      <w:r>
        <w:rPr>
          <w:rFonts w:hint="eastAsia" w:ascii="方正仿宋_GBK" w:hAnsi="Helvetica" w:eastAsia="方正仿宋_GBK" w:cs="Helvetica"/>
          <w:color w:val="333333"/>
          <w:sz w:val="32"/>
          <w:szCs w:val="32"/>
        </w:rPr>
        <w:t>利用智慧平台汇集所有园林、绿地、公园、古树名木、人员、车辆等管理元素，实时反映出城市园林绿化及管理力量情况，实现城市园林绿化管理的动态更新，提升管理队伍的管理能力，为增加管理力量提供实时依据</w:t>
      </w:r>
      <w:r>
        <w:rPr>
          <w:rFonts w:hint="eastAsia" w:ascii="方正仿宋_GBK" w:hAnsi="Helvetica" w:eastAsia="方正仿宋_GBK" w:cs="Helvetica"/>
          <w:color w:val="333333"/>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楷体_GBK" w:hAnsi="Helvetica" w:eastAsia="方正楷体_GBK" w:cs="Helvetica"/>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2.做好应急保护措施。</w:t>
      </w:r>
      <w:r>
        <w:rPr>
          <w:rFonts w:hint="eastAsia" w:ascii="方正仿宋_GBK" w:hAnsi="Helvetica" w:eastAsia="方正仿宋_GBK" w:cs="Helvetica"/>
          <w:color w:val="333333"/>
          <w:sz w:val="32"/>
          <w:szCs w:val="32"/>
        </w:rPr>
        <w:t>利用视频监控、湿度、温度等现实要素智慧化控制为日常维护、抢险、浇灌等行动提供方案依据。</w:t>
      </w:r>
      <w:r>
        <w:rPr>
          <w:rFonts w:hint="eastAsia" w:ascii="方正楷体_GBK" w:hAnsi="Helvetica" w:eastAsia="方正楷体_GBK" w:cs="Helvetica"/>
          <w:color w:val="333333"/>
          <w:sz w:val="32"/>
          <w:szCs w:val="32"/>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rPr>
      </w:pPr>
      <w:r>
        <w:rPr>
          <w:rFonts w:hint="eastAsia" w:ascii="方正仿宋_GBK" w:hAnsi="方正仿宋_GBK" w:eastAsia="方正仿宋_GBK" w:cs="方正仿宋_GBK"/>
          <w:color w:val="333333"/>
          <w:sz w:val="32"/>
          <w:szCs w:val="32"/>
          <w:lang w:val="en-US" w:eastAsia="zh-CN"/>
        </w:rPr>
        <w:t>3.</w:t>
      </w:r>
      <w:r>
        <w:rPr>
          <w:rFonts w:hint="eastAsia" w:ascii="方正仿宋_GBK" w:hAnsi="方正仿宋_GBK" w:eastAsia="方正仿宋_GBK" w:cs="方正仿宋_GBK"/>
          <w:color w:val="333333"/>
          <w:sz w:val="32"/>
          <w:szCs w:val="32"/>
        </w:rPr>
        <w:t>做到环境监测、日常巡查等多维度综合管理。</w:t>
      </w:r>
      <w:r>
        <w:rPr>
          <w:rFonts w:hint="eastAsia" w:ascii="方正仿宋_GBK" w:hAnsi="Helvetica" w:eastAsia="方正仿宋_GBK" w:cs="Helvetica"/>
          <w:color w:val="333333"/>
          <w:sz w:val="32"/>
          <w:szCs w:val="32"/>
        </w:rPr>
        <w:t>进行资源整合与展示，实时监控园林运行态势，积极对接相关部门，分享平台数据，对园林应急事件进行统一指挥和协同联动。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center"/>
        <w:rPr>
          <w:rFonts w:hint="eastAsia" w:ascii="方正仿宋_GBK" w:hAnsi="Helvetica" w:eastAsia="方正仿宋_GBK" w:cs="Helvetica"/>
          <w:color w:val="333333"/>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云阳县城市管理局 </w:t>
      </w:r>
    </w:p>
    <w:p>
      <w:pPr>
        <w:keepNext w:val="0"/>
        <w:keepLines w:val="0"/>
        <w:pageBreakBefore w:val="0"/>
        <w:widowControl w:val="0"/>
        <w:kinsoku/>
        <w:wordWrap/>
        <w:overflowPunct/>
        <w:topLinePunct w:val="0"/>
        <w:autoSpaceDE/>
        <w:autoSpaceDN/>
        <w:bidi w:val="0"/>
        <w:adjustRightInd/>
        <w:snapToGrid/>
        <w:spacing w:line="578"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2022年9月2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w:t>
      </w: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78" w:lineRule="exact"/>
        <w:rPr>
          <w:rFonts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autoSpaceDE/>
        <w:autoSpaceDN/>
        <w:bidi w:val="0"/>
        <w:spacing w:line="578" w:lineRule="exact"/>
        <w:rPr>
          <w:rFonts w:ascii="方正仿宋_GBK" w:hAnsi="方正仿宋_GBK" w:eastAsia="方正仿宋_GBK" w:cs="方正仿宋_GBK"/>
          <w:sz w:val="28"/>
          <w:szCs w:val="28"/>
        </w:rPr>
      </w:pPr>
    </w:p>
    <w:p>
      <w:pPr>
        <w:pStyle w:val="2"/>
        <w:keepNext w:val="0"/>
        <w:keepLines w:val="0"/>
        <w:pageBreakBefore w:val="0"/>
        <w:widowControl w:val="0"/>
        <w:kinsoku/>
        <w:wordWrap/>
        <w:overflowPunct/>
        <w:topLinePunct w:val="0"/>
        <w:autoSpaceDE/>
        <w:autoSpaceDN/>
        <w:bidi w:val="0"/>
        <w:spacing w:line="578" w:lineRule="exact"/>
        <w:rPr>
          <w:rFonts w:ascii="方正仿宋_GBK" w:hAnsi="方正仿宋_GBK" w:eastAsia="方正仿宋_GBK" w:cs="方正仿宋_GBK"/>
          <w:sz w:val="28"/>
          <w:szCs w:val="28"/>
        </w:rPr>
      </w:pPr>
    </w:p>
    <w:p>
      <w:pPr>
        <w:keepNext w:val="0"/>
        <w:keepLines w:val="0"/>
        <w:pageBreakBefore w:val="0"/>
        <w:widowControl w:val="0"/>
        <w:pBdr>
          <w:top w:val="single" w:color="auto" w:sz="12" w:space="1"/>
          <w:bottom w:val="single" w:color="auto" w:sz="12" w:space="1"/>
          <w:between w:val="single" w:color="auto" w:sz="4" w:space="1"/>
        </w:pBdr>
        <w:tabs>
          <w:tab w:val="left" w:pos="4678"/>
        </w:tabs>
        <w:kinsoku/>
        <w:wordWrap/>
        <w:overflowPunct/>
        <w:topLinePunct w:val="0"/>
        <w:autoSpaceDE/>
        <w:autoSpaceDN/>
        <w:bidi w:val="0"/>
        <w:spacing w:line="578" w:lineRule="exact"/>
        <w:ind w:firstLine="280" w:firstLineChars="100"/>
        <w:jc w:val="left"/>
        <w:textAlignment w:val="center"/>
        <w:rPr>
          <w:rFonts w:hint="eastAsia" w:ascii="方正仿宋_GBK" w:hAnsi="Helvetica" w:eastAsia="方正仿宋_GBK" w:cs="Helvetica"/>
          <w:color w:val="333333"/>
          <w:sz w:val="32"/>
          <w:szCs w:val="32"/>
        </w:rPr>
      </w:pPr>
      <w:r>
        <w:rPr>
          <w:rFonts w:ascii="Times New Roman" w:hAnsi="Times New Roman" w:eastAsia="方正仿宋_GBK" w:cs="Times New Roman"/>
          <w:sz w:val="28"/>
          <w:szCs w:val="28"/>
        </w:rPr>
        <w:t xml:space="preserve">云阳县城市管理局办公室                   </w:t>
      </w:r>
      <w:r>
        <w:rPr>
          <w:rFonts w:hint="eastAsia" w:ascii="Times New Roman" w:hAnsi="Times New Roman" w:eastAsia="方正仿宋_GBK" w:cs="Times New Roman"/>
          <w:sz w:val="28"/>
          <w:szCs w:val="28"/>
          <w:lang w:val="en-US" w:eastAsia="zh-CN"/>
        </w:rPr>
        <w:t>20</w:t>
      </w: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22</w:t>
      </w:r>
      <w:r>
        <w:rPr>
          <w:rFonts w:ascii="Times New Roman" w:hAnsi="Times New Roman" w:eastAsia="方正仿宋_GBK" w:cs="Times New Roman"/>
          <w:sz w:val="28"/>
          <w:szCs w:val="28"/>
        </w:rPr>
        <w:t>日印发</w:t>
      </w:r>
      <w:r>
        <w:rPr>
          <w:rFonts w:hint="eastAsia" w:ascii="方正仿宋_GBK" w:hAnsi="方正仿宋_GBK" w:eastAsia="方正仿宋_GBK" w:cs="方正仿宋_GBK"/>
          <w:sz w:val="28"/>
          <w:szCs w:val="28"/>
        </w:rPr>
        <w:t xml:space="preserve"> </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光小标宋_CNKI">
    <w:altName w:val="宋体"/>
    <w:panose1 w:val="020005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OWEwMDU2YTIwNDdkMmU5OWJhNzJkM2MyYjY4ZTgifQ=="/>
  </w:docVars>
  <w:rsids>
    <w:rsidRoot w:val="00D052D9"/>
    <w:rsid w:val="0001201E"/>
    <w:rsid w:val="00042F5F"/>
    <w:rsid w:val="00061232"/>
    <w:rsid w:val="0019167E"/>
    <w:rsid w:val="001A44D2"/>
    <w:rsid w:val="001A7380"/>
    <w:rsid w:val="001E5D4F"/>
    <w:rsid w:val="00462B6C"/>
    <w:rsid w:val="004C049C"/>
    <w:rsid w:val="00643E08"/>
    <w:rsid w:val="006E2E80"/>
    <w:rsid w:val="00992169"/>
    <w:rsid w:val="00A25700"/>
    <w:rsid w:val="00B20FBD"/>
    <w:rsid w:val="00B90567"/>
    <w:rsid w:val="00C402BD"/>
    <w:rsid w:val="00C55AA0"/>
    <w:rsid w:val="00CA5BD2"/>
    <w:rsid w:val="00D052D9"/>
    <w:rsid w:val="00F60A5E"/>
    <w:rsid w:val="0C0944AA"/>
    <w:rsid w:val="0D8A6A94"/>
    <w:rsid w:val="1DC93DAB"/>
    <w:rsid w:val="3A4A23B0"/>
    <w:rsid w:val="5BC77A7B"/>
    <w:rsid w:val="609C42FA"/>
    <w:rsid w:val="6693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1522</Words>
  <Characters>1580</Characters>
  <Lines>10</Lines>
  <Paragraphs>3</Paragraphs>
  <TotalTime>1</TotalTime>
  <ScaleCrop>false</ScaleCrop>
  <LinksUpToDate>false</LinksUpToDate>
  <CharactersWithSpaces>1617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2023-02-21T01:50:00Z</dcterms:created>
  <dc:creator>浩岚</dc:creator>
  <cp:lastModifiedBy>李祖安求实zu@an</cp:lastModifiedBy>
  <dcterms:modified xsi:type="dcterms:W3CDTF">2023-02-21T05:42:24Z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2813C5A474204D58B07CB5633276AB63</vt:lpwstr>
  </property>
</Properties>
</file>