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8" w:lineRule="exact"/>
        <w:jc w:val="both"/>
        <w:rPr>
          <w:rFonts w:hint="default" w:ascii="Times New Roman" w:hAnsi="Times New Roman" w:eastAsia="方正小标宋_GBK" w:cs="Times New Roman"/>
          <w:color w:val="FF0000"/>
          <w:sz w:val="72"/>
          <w:szCs w:val="72"/>
        </w:rPr>
      </w:pP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default" w:ascii="Times New Roman" w:hAnsi="Times New Roman" w:eastAsia="方正小标宋_GBK" w:cs="Times New Roman"/>
          <w:color w:val="FF0000"/>
          <w:sz w:val="72"/>
          <w:szCs w:val="72"/>
        </w:rPr>
      </w:pPr>
      <w:r>
        <w:rPr>
          <w:rFonts w:hint="default" w:ascii="Times New Roman" w:hAnsi="Times New Roman" w:eastAsia="方正小标宋_GBK" w:cs="Times New Roman"/>
          <w:color w:val="FF0000"/>
          <w:sz w:val="72"/>
          <w:szCs w:val="72"/>
        </w:rPr>
        <w:t>云阳县工程建设项目</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default" w:ascii="Times New Roman" w:hAnsi="Times New Roman" w:eastAsia="仿宋_GB2312" w:cs="Times New Roman"/>
          <w:sz w:val="72"/>
          <w:szCs w:val="72"/>
        </w:rPr>
      </w:pPr>
      <w:r>
        <w:rPr>
          <w:rFonts w:hint="default" w:ascii="Times New Roman" w:hAnsi="Times New Roman" w:eastAsia="方正小标宋_GBK" w:cs="Times New Roman"/>
          <w:color w:val="FF0000"/>
          <w:sz w:val="72"/>
          <w:szCs w:val="72"/>
        </w:rPr>
        <w:t>审批制度改革工作领导小组办公室</w:t>
      </w:r>
    </w:p>
    <w:p>
      <w:pPr>
        <w:tabs>
          <w:tab w:val="left" w:pos="4450"/>
        </w:tabs>
        <w:spacing w:line="578"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b/>
      </w:r>
    </w:p>
    <w:p>
      <w:pPr>
        <w:pStyle w:val="2"/>
        <w:rPr>
          <w:rFonts w:hint="default"/>
        </w:rPr>
      </w:pPr>
    </w:p>
    <w:p>
      <w:pPr>
        <w:spacing w:line="578"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云工改办〔20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01</w:t>
      </w:r>
      <w:r>
        <w:rPr>
          <w:rFonts w:hint="default" w:ascii="Times New Roman" w:hAnsi="Times New Roman" w:eastAsia="方正仿宋_GBK" w:cs="Times New Roman"/>
          <w:sz w:val="32"/>
          <w:szCs w:val="32"/>
        </w:rPr>
        <w:t>号</w:t>
      </w:r>
    </w:p>
    <w:p>
      <w:pPr>
        <w:spacing w:line="700" w:lineRule="exact"/>
        <w:rPr>
          <w:rFonts w:hint="default" w:ascii="Times New Roman" w:hAnsi="Times New Roman" w:eastAsia="方正小标宋_GBK" w:cs="Times New Roman"/>
          <w:w w:val="66"/>
          <w:sz w:val="44"/>
          <w:szCs w:val="44"/>
        </w:rPr>
      </w:pPr>
      <w:r>
        <w:rPr>
          <w:rFonts w:hint="default" w:ascii="Times New Roman" w:hAnsi="Times New Roman" w:cs="Times New Roman"/>
          <w:b/>
          <w:bCs/>
          <w:sz w:val="44"/>
        </w:rPr>
        <mc:AlternateContent>
          <mc:Choice Requires="wps">
            <w:drawing>
              <wp:anchor distT="0" distB="0" distL="114300" distR="114300" simplePos="0" relativeHeight="251661312" behindDoc="0" locked="0" layoutInCell="1" allowOverlap="1">
                <wp:simplePos x="0" y="0"/>
                <wp:positionH relativeFrom="column">
                  <wp:posOffset>5447030</wp:posOffset>
                </wp:positionH>
                <wp:positionV relativeFrom="paragraph">
                  <wp:posOffset>271780</wp:posOffset>
                </wp:positionV>
                <wp:extent cx="247650" cy="635"/>
                <wp:effectExtent l="0" t="0" r="0" b="0"/>
                <wp:wrapNone/>
                <wp:docPr id="3" name="直线 6"/>
                <wp:cNvGraphicFramePr/>
                <a:graphic xmlns:a="http://schemas.openxmlformats.org/drawingml/2006/main">
                  <a:graphicData uri="http://schemas.microsoft.com/office/word/2010/wordprocessingShape">
                    <wps:wsp>
                      <wps:cNvCnPr/>
                      <wps:spPr>
                        <a:xfrm>
                          <a:off x="0" y="0"/>
                          <a:ext cx="2476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428.9pt;margin-top:21.4pt;height:0.05pt;width:19.5pt;z-index:251661312;mso-width-relative:page;mso-height-relative:page;" filled="f" stroked="t" coordsize="21600,21600" o:gfxdata="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NzzX/X&#10;AAAACQEAAA8AAAAAAAAAAQAgAAAAIgAAAGRycy9kb3ducmV2LnhtbFBLAQIUABQAAAAIAIdO4kA0&#10;n3f86AEAANwDAAAOAAAAAAAAAAEAIAAAACYBAABkcnMvZTJvRG9jLnhtbFBLBQYAAAAABgAGAFkB&#10;AACABQAAAAA=&#10;">
                <v:fill on="f" focussize="0,0"/>
                <v:stroke color="#000000" joinstyle="round"/>
                <v:imagedata o:title=""/>
                <o:lock v:ext="edit" aspectratio="f"/>
              </v:line>
            </w:pict>
          </mc:Fallback>
        </mc:AlternateContent>
      </w:r>
      <w:r>
        <w:rPr>
          <w:rFonts w:hint="default" w:ascii="Times New Roman" w:hAnsi="Times New Roman" w:cs="Times New Roman"/>
          <w:b/>
          <w:bCs/>
          <w:sz w:val="44"/>
        </w:rPr>
        <mc:AlternateContent>
          <mc:Choice Requires="wps">
            <w:drawing>
              <wp:anchor distT="0" distB="0" distL="114300" distR="114300" simplePos="0" relativeHeight="251660288" behindDoc="0" locked="0" layoutInCell="1" allowOverlap="1">
                <wp:simplePos x="0" y="0"/>
                <wp:positionH relativeFrom="column">
                  <wp:posOffset>-106045</wp:posOffset>
                </wp:positionH>
                <wp:positionV relativeFrom="paragraph">
                  <wp:posOffset>271780</wp:posOffset>
                </wp:positionV>
                <wp:extent cx="371475" cy="635"/>
                <wp:effectExtent l="0" t="0" r="0" b="0"/>
                <wp:wrapNone/>
                <wp:docPr id="2" name="直线 5"/>
                <wp:cNvGraphicFramePr/>
                <a:graphic xmlns:a="http://schemas.openxmlformats.org/drawingml/2006/main">
                  <a:graphicData uri="http://schemas.microsoft.com/office/word/2010/wordprocessingShape">
                    <wps:wsp>
                      <wps:cNvCnPr/>
                      <wps:spPr>
                        <a:xfrm flipH="1">
                          <a:off x="0" y="0"/>
                          <a:ext cx="3714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flip:x;margin-left:-8.35pt;margin-top:21.4pt;height:0.05pt;width:29.25pt;z-index:251660288;mso-width-relative:page;mso-height-relative:page;" filled="f" stroked="t" coordsize="21600,21600" o:gfxdata="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LX5ZNUAAAAIAQAADwAAAAAAAAABACAAAAAiAAAAZHJzL2Rvd25yZXYueG1sUEsBAhQAFAAA&#10;AAgAh07iQDsB/O3yAQAA5gMAAA4AAAAAAAAAAQAgAAAAJAEAAGRycy9lMm9Eb2MueG1sUEsFBgAA&#10;AAAGAAYAWQEAAIgFAAAAAA==&#10;">
                <v:fill on="f" focussize="0,0"/>
                <v:stroke color="#000000" joinstyle="round"/>
                <v:imagedata o:title=""/>
                <o:lock v:ext="edit" aspectratio="f"/>
              </v:line>
            </w:pict>
          </mc:Fallback>
        </mc:AlternateContent>
      </w:r>
      <w:r>
        <w:rPr>
          <w:rFonts w:hint="default" w:ascii="Times New Roman" w:hAnsi="Times New Roman" w:cs="Times New Roman"/>
          <w:b/>
          <w:bCs/>
          <w:sz w:val="44"/>
        </w:rPr>
        <mc:AlternateContent>
          <mc:Choice Requires="wps">
            <w:drawing>
              <wp:anchor distT="0" distB="0" distL="114300" distR="114300" simplePos="0" relativeHeight="251659264" behindDoc="0" locked="0" layoutInCell="1" allowOverlap="1">
                <wp:simplePos x="0" y="0"/>
                <wp:positionH relativeFrom="column">
                  <wp:posOffset>255905</wp:posOffset>
                </wp:positionH>
                <wp:positionV relativeFrom="paragraph">
                  <wp:posOffset>271780</wp:posOffset>
                </wp:positionV>
                <wp:extent cx="5238750" cy="635"/>
                <wp:effectExtent l="0" t="0" r="0" b="0"/>
                <wp:wrapNone/>
                <wp:docPr id="1" name="直线 2"/>
                <wp:cNvGraphicFramePr/>
                <a:graphic xmlns:a="http://schemas.openxmlformats.org/drawingml/2006/main">
                  <a:graphicData uri="http://schemas.microsoft.com/office/word/2010/wordprocessingShape">
                    <wps:wsp>
                      <wps:cNvCnPr/>
                      <wps:spPr>
                        <a:xfrm>
                          <a:off x="0" y="0"/>
                          <a:ext cx="52387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0.15pt;margin-top:21.4pt;height:0.05pt;width:412.5pt;z-index:251659264;mso-width-relative:page;mso-height-relative:page;" filled="f" stroked="t" coordsize="21600,21600" o:gfxdata="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1gEH81AAA&#10;AAgBAAAPAAAAAAAAAAEAIAAAACIAAABkcnMvZG93bnJldi54bWxQSwECFAAUAAAACACHTuJAz3su&#10;N+kBAADdAwAADgAAAAAAAAABACAAAAAjAQAAZHJzL2Uyb0RvYy54bWxQSwUGAAAAAAYABgBZAQAA&#10;fgUAAAAA&#10;">
                <v:fill on="f" focussize="0,0"/>
                <v:stroke color="#000000" joinstyle="round"/>
                <v:imagedata o:title=""/>
                <o:lock v:ext="edit" aspectratio="f"/>
              </v:line>
            </w:pict>
          </mc:Fallback>
        </mc:AlternateContent>
      </w:r>
      <w:r>
        <w:rPr>
          <w:rFonts w:hint="default" w:ascii="Times New Roman" w:hAnsi="Times New Roman" w:eastAsia="方正小标宋_GBK" w:cs="Times New Roman"/>
          <w:b/>
          <w:bCs/>
          <w:w w:val="66"/>
          <w:sz w:val="44"/>
          <w:szCs w:val="44"/>
        </w:rPr>
        <w:t xml:space="preserve">  </w:t>
      </w:r>
      <w:r>
        <w:rPr>
          <w:rFonts w:hint="default" w:ascii="Times New Roman" w:hAnsi="Times New Roman" w:eastAsia="方正小标宋_GBK" w:cs="Times New Roman"/>
          <w:b/>
          <w:bCs/>
          <w:color w:val="FF0000"/>
          <w:w w:val="66"/>
          <w:sz w:val="44"/>
          <w:szCs w:val="44"/>
        </w:rPr>
        <w:t xml:space="preserve">  </w:t>
      </w:r>
      <w:r>
        <w:rPr>
          <w:rFonts w:hint="default" w:ascii="Times New Roman" w:hAnsi="Times New Roman" w:eastAsia="方正小标宋_GBK" w:cs="Times New Roman"/>
          <w:b/>
          <w:bCs/>
          <w:w w:val="66"/>
          <w:sz w:val="44"/>
          <w:szCs w:val="44"/>
        </w:rPr>
        <w:t xml:space="preserve">                                                          </w:t>
      </w:r>
      <w:r>
        <w:rPr>
          <w:rFonts w:hint="default" w:ascii="Times New Roman" w:hAnsi="Times New Roman" w:eastAsia="方正小标宋_GBK" w:cs="Times New Roman"/>
          <w:w w:val="66"/>
          <w:sz w:val="44"/>
          <w:szCs w:val="44"/>
        </w:rPr>
        <w:t xml:space="preserve">              </w:t>
      </w:r>
    </w:p>
    <w:p>
      <w:pPr>
        <w:spacing w:line="640" w:lineRule="exact"/>
        <w:jc w:val="center"/>
        <w:rPr>
          <w:rFonts w:hint="default" w:ascii="Times New Roman" w:hAnsi="Times New Roman" w:eastAsia="方正仿宋_GBK" w:cs="Times New Roman"/>
          <w:sz w:val="32"/>
          <w:szCs w:val="32"/>
        </w:rPr>
      </w:pPr>
      <w:r>
        <w:rPr>
          <w:rFonts w:hint="default" w:ascii="Times New Roman" w:hAnsi="Times New Roman" w:eastAsia="方正小标宋_GBK" w:cs="Times New Roman"/>
          <w:spacing w:val="-40"/>
          <w:sz w:val="44"/>
          <w:szCs w:val="44"/>
        </w:rPr>
        <w:t>云阳县工程建设项目审批制度改革工作领导</w:t>
      </w:r>
      <w:r>
        <w:rPr>
          <w:rFonts w:hint="eastAsia" w:eastAsia="方正小标宋_GBK" w:cs="Times New Roman"/>
          <w:spacing w:val="-40"/>
          <w:sz w:val="44"/>
          <w:szCs w:val="44"/>
          <w:lang w:eastAsia="zh-CN"/>
        </w:rPr>
        <w:t>小组办公室</w:t>
      </w:r>
      <w:r>
        <w:rPr>
          <w:rFonts w:hint="default" w:ascii="Times New Roman" w:hAnsi="Times New Roman" w:eastAsia="方正小标宋_GBK" w:cs="Times New Roman"/>
          <w:sz w:val="44"/>
          <w:szCs w:val="44"/>
          <w:lang w:val="en-US" w:eastAsia="zh-CN"/>
        </w:rPr>
        <w:t>关于</w:t>
      </w:r>
      <w:r>
        <w:rPr>
          <w:rFonts w:hint="eastAsia" w:ascii="Times New Roman" w:hAnsi="Times New Roman" w:eastAsia="方正小标宋_GBK" w:cs="Times New Roman"/>
          <w:sz w:val="44"/>
          <w:szCs w:val="44"/>
          <w:lang w:val="en-US" w:eastAsia="zh-CN"/>
        </w:rPr>
        <w:t>试行分阶段办理施工许可证</w:t>
      </w:r>
      <w:r>
        <w:rPr>
          <w:rFonts w:hint="default" w:ascii="Times New Roman" w:hAnsi="Times New Roman" w:eastAsia="方正小标宋_GBK" w:cs="Times New Roman"/>
          <w:sz w:val="44"/>
          <w:szCs w:val="44"/>
          <w:lang w:val="en-US" w:eastAsia="zh-CN"/>
        </w:rPr>
        <w:t>的</w:t>
      </w:r>
      <w:r>
        <w:rPr>
          <w:rFonts w:hint="eastAsia" w:ascii="Times New Roman" w:hAnsi="Times New Roman" w:eastAsia="方正小标宋_GBK" w:cs="Times New Roman"/>
          <w:sz w:val="44"/>
          <w:szCs w:val="44"/>
          <w:lang w:val="en-US" w:eastAsia="zh-CN"/>
        </w:rPr>
        <w:t>通知</w:t>
      </w:r>
    </w:p>
    <w:p>
      <w:pPr>
        <w:keepNext w:val="0"/>
        <w:keepLines w:val="0"/>
        <w:pageBreakBefore w:val="0"/>
        <w:kinsoku/>
        <w:wordWrap/>
        <w:overflowPunct/>
        <w:topLinePunct w:val="0"/>
        <w:autoSpaceDE/>
        <w:autoSpaceDN/>
        <w:bidi w:val="0"/>
        <w:adjustRightInd/>
        <w:snapToGrid w:val="0"/>
        <w:spacing w:line="578"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为深入贯彻落实工程建设项目审批制度改革要求</w:t>
      </w:r>
      <w:r>
        <w:rPr>
          <w:rFonts w:hint="default" w:ascii="Times New Roman" w:hAnsi="Times New Roman" w:eastAsia="方正仿宋_GBK" w:cs="Times New Roman"/>
          <w:sz w:val="32"/>
          <w:szCs w:val="32"/>
          <w:lang w:eastAsia="zh-CN"/>
        </w:rPr>
        <w:t>，进一步</w:t>
      </w:r>
      <w:r>
        <w:rPr>
          <w:rFonts w:hint="default" w:ascii="Times New Roman" w:hAnsi="Times New Roman" w:eastAsia="方正仿宋_GBK" w:cs="Times New Roman"/>
          <w:sz w:val="32"/>
          <w:szCs w:val="32"/>
        </w:rPr>
        <w:t>提高审批效率，加速项目开工，</w:t>
      </w:r>
      <w:r>
        <w:rPr>
          <w:rFonts w:hint="default" w:ascii="Times New Roman" w:hAnsi="Times New Roman" w:eastAsia="方正仿宋_GBK" w:cs="Times New Roman"/>
          <w:sz w:val="32"/>
          <w:szCs w:val="32"/>
          <w:lang w:eastAsia="zh-CN"/>
        </w:rPr>
        <w:t>打造优无止境营商环境</w:t>
      </w:r>
      <w:r>
        <w:rPr>
          <w:rFonts w:hint="default" w:ascii="Times New Roman" w:hAnsi="Times New Roman" w:eastAsia="方正仿宋_GBK" w:cs="Times New Roman"/>
          <w:sz w:val="32"/>
          <w:szCs w:val="32"/>
        </w:rPr>
        <w:t>，决定</w:t>
      </w:r>
      <w:r>
        <w:rPr>
          <w:rFonts w:hint="default" w:ascii="Times New Roman" w:hAnsi="Times New Roman" w:eastAsia="方正仿宋_GBK" w:cs="Times New Roman"/>
          <w:sz w:val="32"/>
          <w:szCs w:val="32"/>
          <w:lang w:eastAsia="zh-CN"/>
        </w:rPr>
        <w:t>进一步优化我县施工许可证办理办法，</w:t>
      </w:r>
      <w:r>
        <w:rPr>
          <w:rFonts w:hint="default" w:ascii="Times New Roman" w:hAnsi="Times New Roman" w:eastAsia="方正仿宋_GBK" w:cs="Times New Roman"/>
          <w:sz w:val="32"/>
          <w:szCs w:val="32"/>
        </w:rPr>
        <w:t>推行分阶段办理房屋建筑工程施工许可证。具体如下：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一、实行分阶段办理施工许可证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在我县新开工的房屋建筑工程，</w:t>
      </w:r>
      <w:r>
        <w:rPr>
          <w:rFonts w:hint="default" w:ascii="Times New Roman" w:hAnsi="Times New Roman" w:eastAsia="方正仿宋_GBK" w:cs="Times New Roman"/>
          <w:sz w:val="32"/>
          <w:szCs w:val="32"/>
        </w:rPr>
        <w:t>建设单位确定施工总承包单位</w:t>
      </w:r>
      <w:r>
        <w:rPr>
          <w:rFonts w:hint="eastAsia" w:ascii="Times New Roman" w:hAnsi="Times New Roman" w:eastAsia="方正仿宋_GBK" w:cs="Times New Roman"/>
          <w:sz w:val="32"/>
          <w:szCs w:val="32"/>
          <w:lang w:eastAsia="zh-CN"/>
        </w:rPr>
        <w:t>及相关主体责任单位</w:t>
      </w:r>
      <w:r>
        <w:rPr>
          <w:rFonts w:hint="default" w:ascii="Times New Roman" w:hAnsi="Times New Roman" w:eastAsia="方正仿宋_GBK" w:cs="Times New Roman"/>
          <w:sz w:val="32"/>
          <w:szCs w:val="32"/>
        </w:rPr>
        <w:t>后，可根据施工进展顺序自主选择，分阶段申请办理施工许可证。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eastAsia" w:ascii="Times New Roman" w:hAnsi="Times New Roman" w:eastAsia="方正楷体_GBK" w:cs="Times New Roman"/>
          <w:sz w:val="32"/>
          <w:szCs w:val="32"/>
          <w:lang w:eastAsia="zh-CN"/>
        </w:rPr>
        <w:t>两个</w:t>
      </w:r>
      <w:r>
        <w:rPr>
          <w:rFonts w:hint="default" w:ascii="Times New Roman" w:hAnsi="Times New Roman" w:eastAsia="方正楷体_GBK" w:cs="Times New Roman"/>
          <w:sz w:val="32"/>
          <w:szCs w:val="32"/>
        </w:rPr>
        <w:t>阶段办理：</w:t>
      </w:r>
      <w:r>
        <w:rPr>
          <w:rFonts w:hint="default" w:ascii="Times New Roman" w:hAnsi="Times New Roman" w:eastAsia="方正仿宋_GBK" w:cs="Times New Roman"/>
          <w:sz w:val="32"/>
          <w:szCs w:val="32"/>
        </w:rPr>
        <w:t>建设单位可自主选择按</w:t>
      </w:r>
      <w:r>
        <w:rPr>
          <w:rFonts w:hint="eastAsia" w:ascii="Times New Roman" w:hAnsi="Times New Roman" w:eastAsia="方正仿宋_GBK" w:cs="Times New Roman"/>
          <w:sz w:val="32"/>
          <w:szCs w:val="32"/>
          <w:lang w:eastAsia="zh-CN"/>
        </w:rPr>
        <w:t>“场平土石方、基坑及护坡支护”</w:t>
      </w:r>
      <w:r>
        <w:rPr>
          <w:rFonts w:hint="default" w:ascii="Times New Roman" w:hAnsi="Times New Roman" w:eastAsia="方正仿宋_GBK" w:cs="Times New Roman"/>
          <w:sz w:val="32"/>
          <w:szCs w:val="32"/>
          <w:lang w:eastAsia="zh-CN"/>
        </w:rPr>
        <w:t>以及</w:t>
      </w:r>
      <w:r>
        <w:rPr>
          <w:rFonts w:hint="eastAsia" w:ascii="Times New Roman" w:hAnsi="Times New Roman" w:eastAsia="方正仿宋_GBK" w:cs="Times New Roman"/>
          <w:sz w:val="32"/>
          <w:szCs w:val="32"/>
          <w:lang w:eastAsia="zh-CN"/>
        </w:rPr>
        <w:t>“基础及主体工程”两</w:t>
      </w:r>
      <w:r>
        <w:rPr>
          <w:rFonts w:hint="default" w:ascii="Times New Roman" w:hAnsi="Times New Roman" w:eastAsia="方正仿宋_GBK" w:cs="Times New Roman"/>
          <w:sz w:val="32"/>
          <w:szCs w:val="32"/>
        </w:rPr>
        <w:t>个阶段分别申请办理施工许可证</w:t>
      </w:r>
      <w:r>
        <w:rPr>
          <w:rFonts w:hint="eastAsia" w:ascii="Times New Roman" w:hAnsi="Times New Roman" w:eastAsia="方正仿宋_GBK" w:cs="Times New Roman"/>
          <w:sz w:val="32"/>
          <w:szCs w:val="32"/>
          <w:lang w:eastAsia="zh-CN"/>
        </w:rPr>
        <w:t>（以下称第一阶段和第二阶段）</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default" w:ascii="Times New Roman" w:hAnsi="Times New Roman" w:eastAsia="方正楷体_GBK" w:cs="Times New Roman"/>
          <w:sz w:val="32"/>
          <w:szCs w:val="32"/>
        </w:rPr>
        <w:t>（</w:t>
      </w:r>
      <w:r>
        <w:rPr>
          <w:rFonts w:hint="eastAsia" w:ascii="Times New Roman" w:hAnsi="Times New Roman" w:eastAsia="方正楷体_GBK" w:cs="Times New Roman"/>
          <w:sz w:val="32"/>
          <w:szCs w:val="32"/>
          <w:lang w:eastAsia="zh-CN"/>
        </w:rPr>
        <w:t>二</w:t>
      </w:r>
      <w:r>
        <w:rPr>
          <w:rFonts w:hint="default" w:ascii="Times New Roman" w:hAnsi="Times New Roman" w:eastAsia="方正楷体_GBK" w:cs="Times New Roman"/>
          <w:sz w:val="32"/>
          <w:szCs w:val="32"/>
        </w:rPr>
        <w:t>）一</w:t>
      </w:r>
      <w:r>
        <w:rPr>
          <w:rFonts w:hint="eastAsia" w:ascii="Times New Roman" w:hAnsi="Times New Roman" w:eastAsia="方正楷体_GBK" w:cs="Times New Roman"/>
          <w:sz w:val="32"/>
          <w:szCs w:val="32"/>
          <w:lang w:eastAsia="zh-CN"/>
        </w:rPr>
        <w:t>个</w:t>
      </w:r>
      <w:r>
        <w:rPr>
          <w:rFonts w:hint="default" w:ascii="Times New Roman" w:hAnsi="Times New Roman" w:eastAsia="方正楷体_GBK" w:cs="Times New Roman"/>
          <w:sz w:val="32"/>
          <w:szCs w:val="32"/>
        </w:rPr>
        <w:t>阶段办理： </w:t>
      </w:r>
      <w:r>
        <w:rPr>
          <w:rFonts w:hint="eastAsia" w:ascii="方正仿宋_GBK" w:hAnsi="方正仿宋_GBK" w:eastAsia="方正仿宋_GBK" w:cs="方正仿宋_GBK"/>
          <w:sz w:val="32"/>
          <w:szCs w:val="32"/>
        </w:rPr>
        <w:t>建设单位可直接申办整体工程的施工许可证</w:t>
      </w:r>
      <w:r>
        <w:rPr>
          <w:rFonts w:hint="eastAsia" w:ascii="方正仿宋_GBK" w:hAnsi="方正仿宋_GBK" w:eastAsia="方正仿宋_GBK" w:cs="方正仿宋_GBK"/>
          <w:sz w:val="32"/>
          <w:szCs w:val="32"/>
          <w:lang w:eastAsia="zh-CN"/>
        </w:rPr>
        <w:t>（以下称整体工程）</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lang w:val="en-US" w:eastAsia="zh-CN"/>
        </w:rPr>
        <w:t>）其他情况：</w:t>
      </w:r>
      <w:r>
        <w:rPr>
          <w:rFonts w:hint="default" w:ascii="Times New Roman" w:hAnsi="Times New Roman" w:eastAsia="方正仿宋_GBK" w:cs="Times New Roman"/>
          <w:sz w:val="32"/>
          <w:szCs w:val="32"/>
          <w:lang w:val="en-US" w:eastAsia="zh-CN"/>
        </w:rPr>
        <w:t>原云阳县人民政府办公室《关于印发云阳县</w:t>
      </w:r>
      <w:r>
        <w:rPr>
          <w:rFonts w:hint="eastAsia" w:ascii="Times New Roman" w:hAnsi="Times New Roman" w:eastAsia="方正仿宋_GBK" w:cs="Times New Roman"/>
          <w:sz w:val="32"/>
          <w:szCs w:val="32"/>
          <w:lang w:val="en-US" w:eastAsia="zh-CN"/>
        </w:rPr>
        <w:t>政</w:t>
      </w:r>
      <w:r>
        <w:rPr>
          <w:rFonts w:hint="default" w:ascii="Times New Roman" w:hAnsi="Times New Roman" w:eastAsia="方正仿宋_GBK" w:cs="Times New Roman"/>
          <w:sz w:val="32"/>
          <w:szCs w:val="32"/>
          <w:lang w:val="en-US" w:eastAsia="zh-CN"/>
        </w:rPr>
        <w:t>府投资操作规程的通知》（云阳府办发〔2021〕22号）中明确的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三通一平</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项目</w:t>
      </w:r>
      <w:r>
        <w:rPr>
          <w:rFonts w:hint="eastAsia" w:ascii="Times New Roman" w:hAnsi="Times New Roman" w:eastAsia="方正仿宋_GBK" w:cs="Times New Roman"/>
          <w:sz w:val="32"/>
          <w:szCs w:val="32"/>
          <w:lang w:val="en-US" w:eastAsia="zh-CN"/>
        </w:rPr>
        <w:t>免于</w:t>
      </w:r>
      <w:r>
        <w:rPr>
          <w:rFonts w:hint="default" w:ascii="Times New Roman" w:hAnsi="Times New Roman" w:eastAsia="方正仿宋_GBK" w:cs="Times New Roman"/>
          <w:sz w:val="32"/>
          <w:szCs w:val="32"/>
          <w:lang w:val="en-US" w:eastAsia="zh-CN"/>
        </w:rPr>
        <w:t>办理施工许可证</w:t>
      </w:r>
      <w:r>
        <w:rPr>
          <w:rFonts w:hint="eastAsia" w:ascii="Times New Roman" w:hAnsi="Times New Roman" w:eastAsia="方正仿宋_GBK" w:cs="Times New Roman"/>
          <w:sz w:val="32"/>
          <w:szCs w:val="32"/>
          <w:lang w:val="en-US" w:eastAsia="zh-CN"/>
        </w:rPr>
        <w:t>仍然执行。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rPr>
        <w:t>、分阶段办理施工许可证的规划手续说明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（一）建设单位取得规划部门出具的</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建设用地</w:t>
      </w:r>
      <w:r>
        <w:rPr>
          <w:rFonts w:hint="default" w:ascii="Times New Roman" w:hAnsi="Times New Roman" w:eastAsia="方正仿宋_GBK" w:cs="Times New Roman"/>
          <w:sz w:val="32"/>
          <w:szCs w:val="32"/>
        </w:rPr>
        <w:t>规划</w:t>
      </w:r>
      <w:r>
        <w:rPr>
          <w:rFonts w:hint="eastAsia" w:ascii="Times New Roman" w:hAnsi="Times New Roman" w:eastAsia="方正仿宋_GBK" w:cs="Times New Roman"/>
          <w:sz w:val="32"/>
          <w:szCs w:val="32"/>
          <w:lang w:eastAsia="zh-CN"/>
        </w:rPr>
        <w:t>许可证</w:t>
      </w:r>
      <w:r>
        <w:rPr>
          <w:rFonts w:hint="eastAsia" w:ascii="方正小标宋_GBK" w:hAnsi="方正小标宋_GBK" w:eastAsia="方正小标宋_GBK" w:cs="方正小标宋_GBK"/>
          <w:sz w:val="32"/>
          <w:szCs w:val="32"/>
        </w:rPr>
        <w:t>》</w:t>
      </w:r>
      <w:r>
        <w:rPr>
          <w:rFonts w:hint="eastAsia" w:ascii="Times New Roman" w:hAnsi="Times New Roman" w:eastAsia="方正仿宋_GBK" w:cs="Times New Roman"/>
          <w:sz w:val="32"/>
          <w:szCs w:val="32"/>
          <w:lang w:eastAsia="zh-CN"/>
        </w:rPr>
        <w:t>可</w:t>
      </w:r>
      <w:r>
        <w:rPr>
          <w:rFonts w:hint="default" w:ascii="Times New Roman" w:hAnsi="Times New Roman" w:eastAsia="方正仿宋_GBK" w:cs="Times New Roman"/>
          <w:sz w:val="32"/>
          <w:szCs w:val="32"/>
        </w:rPr>
        <w:t>作为规划手续，并承诺建设方案稳定，可</w:t>
      </w:r>
      <w:r>
        <w:rPr>
          <w:rFonts w:hint="eastAsia" w:ascii="Times New Roman" w:hAnsi="Times New Roman" w:eastAsia="方正仿宋_GBK" w:cs="Times New Roman"/>
          <w:sz w:val="32"/>
          <w:szCs w:val="32"/>
          <w:lang w:eastAsia="zh-CN"/>
        </w:rPr>
        <w:t>申请</w:t>
      </w:r>
      <w:r>
        <w:rPr>
          <w:rFonts w:hint="default" w:ascii="Times New Roman" w:hAnsi="Times New Roman" w:eastAsia="方正仿宋_GBK" w:cs="Times New Roman"/>
          <w:sz w:val="32"/>
          <w:szCs w:val="32"/>
        </w:rPr>
        <w:t>办理</w:t>
      </w:r>
      <w:r>
        <w:rPr>
          <w:rFonts w:hint="eastAsia" w:ascii="Times New Roman" w:hAnsi="Times New Roman" w:eastAsia="方正仿宋_GBK" w:cs="Times New Roman"/>
          <w:sz w:val="32"/>
          <w:szCs w:val="32"/>
          <w:lang w:eastAsia="zh-CN"/>
        </w:rPr>
        <w:t>第一</w:t>
      </w:r>
      <w:r>
        <w:rPr>
          <w:rFonts w:hint="default" w:ascii="Times New Roman" w:hAnsi="Times New Roman" w:eastAsia="方正仿宋_GBK" w:cs="Times New Roman"/>
          <w:sz w:val="32"/>
          <w:szCs w:val="32"/>
        </w:rPr>
        <w:t>阶段的施工许可证。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（二）建设单位取得规划部门出具的《建设工程规划许可证》后，作为正式规划手续，可办理</w:t>
      </w:r>
      <w:r>
        <w:rPr>
          <w:rFonts w:hint="eastAsia" w:ascii="Times New Roman" w:hAnsi="Times New Roman" w:eastAsia="方正仿宋_GBK" w:cs="Times New Roman"/>
          <w:sz w:val="32"/>
          <w:szCs w:val="32"/>
          <w:lang w:eastAsia="zh-CN"/>
        </w:rPr>
        <w:t>第二阶段</w:t>
      </w:r>
      <w:r>
        <w:rPr>
          <w:rFonts w:hint="default" w:ascii="Times New Roman" w:hAnsi="Times New Roman" w:eastAsia="方正仿宋_GBK" w:cs="Times New Roman"/>
          <w:sz w:val="32"/>
          <w:szCs w:val="32"/>
        </w:rPr>
        <w:t>或整体工程的施工许可证。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、分阶段办理施工许可证的</w:t>
      </w:r>
      <w:r>
        <w:rPr>
          <w:rFonts w:hint="default" w:ascii="Times New Roman" w:hAnsi="Times New Roman" w:eastAsia="方正黑体_GBK" w:cs="Times New Roman"/>
          <w:sz w:val="32"/>
          <w:szCs w:val="32"/>
          <w:lang w:eastAsia="zh-CN"/>
        </w:rPr>
        <w:t>施工图</w:t>
      </w:r>
      <w:r>
        <w:rPr>
          <w:rFonts w:hint="default" w:ascii="Times New Roman" w:hAnsi="Times New Roman" w:eastAsia="方正黑体_GBK" w:cs="Times New Roman"/>
          <w:sz w:val="32"/>
          <w:szCs w:val="32"/>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（一）建设单位在取得</w:t>
      </w:r>
      <w:r>
        <w:rPr>
          <w:rFonts w:hint="eastAsia" w:ascii="Times New Roman" w:hAnsi="Times New Roman" w:eastAsia="方正仿宋_GBK" w:cs="Times New Roman"/>
          <w:sz w:val="32"/>
          <w:szCs w:val="32"/>
          <w:lang w:eastAsia="zh-CN"/>
        </w:rPr>
        <w:t>第一阶段施工范围的施工图纸</w:t>
      </w:r>
      <w:r>
        <w:rPr>
          <w:rFonts w:hint="default" w:ascii="Times New Roman" w:hAnsi="Times New Roman" w:eastAsia="方正仿宋_GBK" w:cs="Times New Roman"/>
          <w:sz w:val="32"/>
          <w:szCs w:val="32"/>
        </w:rPr>
        <w:t>（加盖注册建筑师、注册结构师专用章</w:t>
      </w:r>
      <w:r>
        <w:rPr>
          <w:rFonts w:hint="eastAsia" w:ascii="Times New Roman" w:hAnsi="Times New Roman" w:eastAsia="方正仿宋_GBK" w:cs="Times New Roman"/>
          <w:sz w:val="32"/>
          <w:szCs w:val="32"/>
          <w:lang w:eastAsia="zh-CN"/>
        </w:rPr>
        <w:t>、出图章、设计单位公章及技术审查合格章</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并由施工图审查单位出具技术审查意见</w:t>
      </w:r>
      <w:r>
        <w:rPr>
          <w:rFonts w:hint="default" w:ascii="Times New Roman" w:hAnsi="Times New Roman" w:eastAsia="方正仿宋_GBK" w:cs="Times New Roman"/>
          <w:sz w:val="32"/>
          <w:szCs w:val="32"/>
        </w:rPr>
        <w:t>后，可办理</w:t>
      </w:r>
      <w:r>
        <w:rPr>
          <w:rFonts w:hint="eastAsia" w:ascii="Times New Roman" w:hAnsi="Times New Roman" w:eastAsia="方正仿宋_GBK" w:cs="Times New Roman"/>
          <w:sz w:val="32"/>
          <w:szCs w:val="32"/>
          <w:lang w:eastAsia="zh-CN"/>
        </w:rPr>
        <w:t>第一</w:t>
      </w:r>
      <w:r>
        <w:rPr>
          <w:rFonts w:hint="default" w:ascii="Times New Roman" w:hAnsi="Times New Roman" w:eastAsia="方正仿宋_GBK" w:cs="Times New Roman"/>
          <w:sz w:val="32"/>
          <w:szCs w:val="32"/>
        </w:rPr>
        <w:t>阶段的施工许可证。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（二）建设单位取得整体工程的施工图</w:t>
      </w:r>
      <w:r>
        <w:rPr>
          <w:rFonts w:hint="eastAsia" w:ascii="Times New Roman" w:hAnsi="Times New Roman" w:eastAsia="方正仿宋_GBK" w:cs="Times New Roman"/>
          <w:sz w:val="32"/>
          <w:szCs w:val="32"/>
          <w:lang w:eastAsia="zh-CN"/>
        </w:rPr>
        <w:t>及</w:t>
      </w:r>
      <w:r>
        <w:rPr>
          <w:rFonts w:hint="default" w:ascii="Times New Roman" w:hAnsi="Times New Roman" w:eastAsia="方正仿宋_GBK" w:cs="Times New Roman"/>
          <w:sz w:val="32"/>
          <w:szCs w:val="32"/>
        </w:rPr>
        <w:t>审查合格书后，可办理</w:t>
      </w:r>
      <w:r>
        <w:rPr>
          <w:rFonts w:hint="eastAsia" w:ascii="Times New Roman" w:hAnsi="Times New Roman" w:eastAsia="方正仿宋_GBK" w:cs="Times New Roman"/>
          <w:sz w:val="32"/>
          <w:szCs w:val="32"/>
          <w:lang w:eastAsia="zh-CN"/>
        </w:rPr>
        <w:t>第二阶段</w:t>
      </w:r>
      <w:r>
        <w:rPr>
          <w:rFonts w:hint="default" w:ascii="Times New Roman" w:hAnsi="Times New Roman" w:eastAsia="方正仿宋_GBK" w:cs="Times New Roman"/>
          <w:sz w:val="32"/>
          <w:szCs w:val="32"/>
        </w:rPr>
        <w:t>或整体工程的施工许可证。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四</w:t>
      </w:r>
      <w:r>
        <w:rPr>
          <w:rFonts w:hint="default" w:ascii="Times New Roman" w:hAnsi="Times New Roman" w:eastAsia="方正黑体_GBK" w:cs="Times New Roman"/>
          <w:sz w:val="32"/>
          <w:szCs w:val="32"/>
        </w:rPr>
        <w:t>、优化建筑装饰装修工程施工许可证办理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（一）办理既有建筑装饰装修工程施工许可证时</w:t>
      </w:r>
      <w:r>
        <w:rPr>
          <w:rFonts w:hint="eastAsia" w:ascii="Times New Roman" w:hAnsi="Times New Roman" w:eastAsia="方正仿宋_GBK" w:cs="Times New Roman"/>
          <w:sz w:val="32"/>
          <w:szCs w:val="32"/>
          <w:lang w:eastAsia="zh-CN"/>
        </w:rPr>
        <w:t>，无需提供工程规划许可证，建设单位应提供房屋产权证书。如装修工程涉及外立面改动建设单位应提供规划部门</w:t>
      </w:r>
      <w:bookmarkStart w:id="0" w:name="_GoBack"/>
      <w:bookmarkEnd w:id="0"/>
      <w:r>
        <w:rPr>
          <w:rFonts w:hint="eastAsia" w:ascii="Times New Roman" w:hAnsi="Times New Roman" w:eastAsia="方正仿宋_GBK" w:cs="Times New Roman"/>
          <w:sz w:val="32"/>
          <w:szCs w:val="32"/>
          <w:lang w:eastAsia="zh-CN"/>
        </w:rPr>
        <w:t>加盖意见的方案图。如不涉及外立面改动，只需建设单位提供</w:t>
      </w:r>
      <w:r>
        <w:rPr>
          <w:rFonts w:hint="default" w:ascii="Times New Roman" w:hAnsi="Times New Roman" w:eastAsia="方正仿宋_GBK" w:cs="Times New Roman"/>
          <w:sz w:val="32"/>
          <w:szCs w:val="32"/>
        </w:rPr>
        <w:t>不增加建筑面积、建筑总高度、建筑层数、建筑结构和变更使用性质</w:t>
      </w:r>
      <w:r>
        <w:rPr>
          <w:rFonts w:hint="eastAsia" w:ascii="Times New Roman" w:hAnsi="Times New Roman" w:eastAsia="方正仿宋_GBK" w:cs="Times New Roman"/>
          <w:sz w:val="32"/>
          <w:szCs w:val="32"/>
          <w:lang w:eastAsia="zh-CN"/>
        </w:rPr>
        <w:t>以及不涉及外立面改动的</w:t>
      </w:r>
      <w:r>
        <w:rPr>
          <w:rFonts w:hint="default" w:ascii="Times New Roman" w:hAnsi="Times New Roman" w:eastAsia="方正仿宋_GBK" w:cs="Times New Roman"/>
          <w:sz w:val="32"/>
          <w:szCs w:val="32"/>
        </w:rPr>
        <w:t>承诺</w:t>
      </w:r>
      <w:r>
        <w:rPr>
          <w:rFonts w:hint="eastAsia" w:ascii="Times New Roman" w:hAnsi="Times New Roman" w:eastAsia="方正仿宋_GBK" w:cs="Times New Roman"/>
          <w:sz w:val="32"/>
          <w:szCs w:val="32"/>
          <w:lang w:eastAsia="zh-CN"/>
        </w:rPr>
        <w:t>。如装修建设单位与房屋产权人不一致还需提供允许装修的房屋租赁协议或相应的授权文件。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eastAsia" w:ascii="Times New Roman" w:hAnsi="Times New Roman" w:eastAsia="方正仿宋_GBK" w:cs="Times New Roman"/>
          <w:sz w:val="32"/>
          <w:szCs w:val="32"/>
          <w:lang w:eastAsia="zh-CN"/>
        </w:rPr>
        <w:t>新建房屋建筑的二次装修工程</w:t>
      </w:r>
      <w:r>
        <w:rPr>
          <w:rFonts w:hint="default" w:ascii="Times New Roman" w:hAnsi="Times New Roman" w:eastAsia="方正仿宋_GBK" w:cs="Times New Roman"/>
          <w:sz w:val="32"/>
          <w:szCs w:val="32"/>
        </w:rPr>
        <w:t>在办理施工许可证时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如房屋产权人尚未取得不动产权证书的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可用竣工</w:t>
      </w:r>
      <w:r>
        <w:rPr>
          <w:rFonts w:hint="eastAsia" w:ascii="Times New Roman" w:hAnsi="Times New Roman" w:eastAsia="方正仿宋_GBK" w:cs="Times New Roman"/>
          <w:sz w:val="32"/>
          <w:szCs w:val="32"/>
          <w:lang w:eastAsia="zh-CN"/>
        </w:rPr>
        <w:t>联合</w:t>
      </w:r>
      <w:r>
        <w:rPr>
          <w:rFonts w:hint="default" w:ascii="Times New Roman" w:hAnsi="Times New Roman" w:eastAsia="方正仿宋_GBK" w:cs="Times New Roman"/>
          <w:sz w:val="32"/>
          <w:szCs w:val="32"/>
        </w:rPr>
        <w:t>验收意见</w:t>
      </w:r>
      <w:r>
        <w:rPr>
          <w:rFonts w:hint="eastAsia" w:ascii="Times New Roman" w:hAnsi="Times New Roman" w:eastAsia="方正仿宋_GBK" w:cs="Times New Roman"/>
          <w:sz w:val="32"/>
          <w:szCs w:val="32"/>
          <w:lang w:eastAsia="zh-CN"/>
        </w:rPr>
        <w:t>书</w:t>
      </w:r>
      <w:r>
        <w:rPr>
          <w:rFonts w:hint="default" w:ascii="Times New Roman" w:hAnsi="Times New Roman" w:eastAsia="方正仿宋_GBK" w:cs="Times New Roman"/>
          <w:sz w:val="32"/>
          <w:szCs w:val="32"/>
        </w:rPr>
        <w:t>替代不动产权证。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五</w:t>
      </w:r>
      <w:r>
        <w:rPr>
          <w:rFonts w:hint="default" w:ascii="Times New Roman" w:hAnsi="Times New Roman" w:eastAsia="方正黑体_GBK" w:cs="Times New Roman"/>
          <w:sz w:val="32"/>
          <w:szCs w:val="32"/>
        </w:rPr>
        <w:t>、加强事中事后监督管理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加强日常监督检查。取得施工许可证的项目开工后，质量安全监督部门应同步对项目开始监督。超过一定规模的危险性较大工程在开工前应通过专家论证，在进入该工序施工前向质量安全监督部门提供相关材料。在日常监督检查中，如发现工程建设、设计、施工、监理等单位及注册人员未履行承诺或存在违法违规行为，依法依规给予处理，并实施诚信惩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）禁止违法发包。分阶段办理施工许可时，除单独立项的分部分项工程外，建设单位不得将一个单位工程肢解后发包给不同的施工单位。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六</w:t>
      </w:r>
      <w:r>
        <w:rPr>
          <w:rFonts w:hint="default" w:ascii="Times New Roman" w:hAnsi="Times New Roman" w:eastAsia="方正黑体_GBK" w:cs="Times New Roman"/>
          <w:sz w:val="32"/>
          <w:szCs w:val="32"/>
        </w:rPr>
        <w:t>、其他说明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）分阶段申请办理施工许可证的工程，</w:t>
      </w:r>
      <w:r>
        <w:rPr>
          <w:rFonts w:hint="eastAsia" w:ascii="Times New Roman" w:hAnsi="Times New Roman" w:eastAsia="方正仿宋_GBK" w:cs="Times New Roman"/>
          <w:sz w:val="32"/>
          <w:szCs w:val="32"/>
          <w:lang w:eastAsia="zh-CN"/>
        </w:rPr>
        <w:t>可</w:t>
      </w:r>
      <w:r>
        <w:rPr>
          <w:rFonts w:hint="default" w:ascii="Times New Roman" w:hAnsi="Times New Roman" w:eastAsia="方正仿宋_GBK" w:cs="Times New Roman"/>
          <w:sz w:val="32"/>
          <w:szCs w:val="32"/>
        </w:rPr>
        <w:t>在</w:t>
      </w:r>
      <w:r>
        <w:rPr>
          <w:rFonts w:hint="eastAsia" w:ascii="Times New Roman" w:hAnsi="Times New Roman" w:eastAsia="方正仿宋_GBK" w:cs="Times New Roman"/>
          <w:sz w:val="32"/>
          <w:szCs w:val="32"/>
          <w:lang w:eastAsia="zh-CN"/>
        </w:rPr>
        <w:t>整体</w:t>
      </w:r>
      <w:r>
        <w:rPr>
          <w:rFonts w:hint="default" w:ascii="Times New Roman" w:hAnsi="Times New Roman" w:eastAsia="方正仿宋_GBK" w:cs="Times New Roman"/>
          <w:sz w:val="32"/>
          <w:szCs w:val="32"/>
        </w:rPr>
        <w:t>工程完工后一并办理竣工</w:t>
      </w:r>
      <w:r>
        <w:rPr>
          <w:rFonts w:hint="default" w:ascii="Times New Roman" w:hAnsi="Times New Roman" w:eastAsia="方正仿宋_GBK" w:cs="Times New Roman"/>
          <w:sz w:val="32"/>
          <w:szCs w:val="32"/>
          <w:lang w:eastAsia="zh-CN"/>
        </w:rPr>
        <w:t>联合</w:t>
      </w:r>
      <w:r>
        <w:rPr>
          <w:rFonts w:hint="default" w:ascii="Times New Roman" w:hAnsi="Times New Roman" w:eastAsia="方正仿宋_GBK" w:cs="Times New Roman"/>
          <w:sz w:val="32"/>
          <w:szCs w:val="32"/>
        </w:rPr>
        <w:t>验收手续。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）基坑工程完工后，如无法及时申请下一阶段的施工许可证，建设单位应当履行工程质量安全首要责任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涉及基坑支护超过设计使用年限</w:t>
      </w:r>
      <w:r>
        <w:rPr>
          <w:rFonts w:hint="eastAsia"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应</w:t>
      </w:r>
      <w:r>
        <w:rPr>
          <w:rFonts w:hint="default" w:ascii="Times New Roman" w:hAnsi="Times New Roman" w:eastAsia="方正仿宋_GBK" w:cs="Times New Roman"/>
          <w:sz w:val="32"/>
          <w:szCs w:val="32"/>
        </w:rPr>
        <w:t>采取包括回填基坑等有效措施保证基坑安全。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（三）本通知中未涉及调整的关于施工许可证办理的其他规定仍然按照《重庆市住房和城乡建设委员会关于进一步优化全市房屋市政工程施工许可及消防审批工作的通知》（渝建〔</w:t>
      </w:r>
      <w:r>
        <w:rPr>
          <w:rFonts w:hint="default" w:ascii="Times New Roman" w:hAnsi="Times New Roman" w:eastAsia="方正仿宋_GBK" w:cs="Times New Roman"/>
          <w:sz w:val="32"/>
          <w:szCs w:val="32"/>
          <w:lang w:eastAsia="zh-CN"/>
        </w:rPr>
        <w:t>2019</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426</w:t>
      </w:r>
      <w:r>
        <w:rPr>
          <w:rFonts w:hint="eastAsia" w:ascii="Times New Roman" w:hAnsi="Times New Roman" w:eastAsia="方正仿宋_GBK" w:cs="Times New Roman"/>
          <w:sz w:val="32"/>
          <w:szCs w:val="32"/>
          <w:lang w:eastAsia="zh-CN"/>
        </w:rPr>
        <w:t>号）执行。</w:t>
      </w:r>
    </w:p>
    <w:p>
      <w:pPr>
        <w:pStyle w:val="2"/>
        <w:keepNext w:val="0"/>
        <w:keepLines w:val="0"/>
        <w:pageBreakBefore w:val="0"/>
        <w:widowControl w:val="0"/>
        <w:kinsoku/>
        <w:wordWrap/>
        <w:overflowPunct/>
        <w:topLinePunct w:val="0"/>
        <w:autoSpaceDE/>
        <w:autoSpaceDN/>
        <w:bidi w:val="0"/>
        <w:adjustRightInd/>
        <w:spacing w:line="578" w:lineRule="exact"/>
        <w:textAlignment w:val="auto"/>
        <w:rPr>
          <w:rFonts w:eastAsia="方正仿宋_GBK"/>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）本通知自印发之日起实施。执行过程中遇到的问题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请及时向</w:t>
      </w:r>
      <w:r>
        <w:rPr>
          <w:rFonts w:hint="eastAsia" w:eastAsia="方正仿宋_GBK" w:cs="Times New Roman"/>
          <w:sz w:val="32"/>
          <w:szCs w:val="32"/>
          <w:lang w:eastAsia="zh-CN"/>
        </w:rPr>
        <w:t>县住房城乡建委</w:t>
      </w:r>
      <w:r>
        <w:rPr>
          <w:rFonts w:hint="default" w:ascii="Times New Roman" w:hAnsi="Times New Roman" w:eastAsia="方正仿宋_GBK" w:cs="Times New Roman"/>
          <w:sz w:val="32"/>
          <w:szCs w:val="32"/>
        </w:rPr>
        <w:t>反馈。将依据工程建设项目审批制度改革最新要求</w:t>
      </w:r>
      <w:r>
        <w:rPr>
          <w:rFonts w:hint="default" w:ascii="Times New Roman" w:hAnsi="Times New Roman" w:eastAsia="方正仿宋_GBK" w:cs="Times New Roman"/>
          <w:sz w:val="32"/>
          <w:szCs w:val="32"/>
          <w:lang w:eastAsia="zh-CN"/>
        </w:rPr>
        <w:t>和请示上级部门，</w:t>
      </w:r>
      <w:r>
        <w:rPr>
          <w:rFonts w:hint="default" w:ascii="Times New Roman" w:hAnsi="Times New Roman" w:eastAsia="方正仿宋_GBK" w:cs="Times New Roman"/>
          <w:sz w:val="32"/>
          <w:szCs w:val="32"/>
        </w:rPr>
        <w:t>及时优化调整施工许可办理相关事宜。</w:t>
      </w:r>
    </w:p>
    <w:p>
      <w:pPr>
        <w:pStyle w:val="2"/>
        <w:keepNext w:val="0"/>
        <w:keepLines w:val="0"/>
        <w:pageBreakBefore w:val="0"/>
        <w:widowControl w:val="0"/>
        <w:kinsoku/>
        <w:wordWrap/>
        <w:overflowPunct/>
        <w:topLinePunct w:val="0"/>
        <w:autoSpaceDE/>
        <w:autoSpaceDN/>
        <w:bidi w:val="0"/>
        <w:adjustRightInd/>
        <w:spacing w:line="578" w:lineRule="exact"/>
        <w:textAlignment w:val="auto"/>
        <w:rPr>
          <w:rFonts w:hint="default" w:eastAsia="方正仿宋_GBK"/>
          <w:sz w:val="32"/>
          <w:szCs w:val="32"/>
        </w:rPr>
      </w:pPr>
    </w:p>
    <w:p>
      <w:pPr>
        <w:pStyle w:val="2"/>
        <w:keepNext w:val="0"/>
        <w:keepLines w:val="0"/>
        <w:pageBreakBefore w:val="0"/>
        <w:widowControl w:val="0"/>
        <w:kinsoku/>
        <w:wordWrap/>
        <w:overflowPunct/>
        <w:topLinePunct w:val="0"/>
        <w:autoSpaceDE/>
        <w:autoSpaceDN/>
        <w:bidi w:val="0"/>
        <w:adjustRightInd/>
        <w:spacing w:line="578" w:lineRule="exact"/>
        <w:textAlignment w:val="auto"/>
        <w:rPr>
          <w:rFonts w:hint="default" w:eastAsia="方正仿宋_GBK"/>
          <w:sz w:val="32"/>
          <w:szCs w:val="32"/>
        </w:rPr>
      </w:pPr>
    </w:p>
    <w:p>
      <w:pPr>
        <w:keepNext w:val="0"/>
        <w:keepLines w:val="0"/>
        <w:pageBreakBefore w:val="0"/>
        <w:widowControl w:val="0"/>
        <w:kinsoku/>
        <w:wordWrap/>
        <w:overflowPunct/>
        <w:topLinePunct w:val="0"/>
        <w:autoSpaceDE/>
        <w:autoSpaceDN/>
        <w:bidi w:val="0"/>
        <w:adjustRightInd/>
        <w:spacing w:line="578" w:lineRule="exact"/>
        <w:textAlignment w:val="auto"/>
        <w:rPr>
          <w:rFonts w:hint="default" w:ascii="Times New Roman" w:hAnsi="Times New Roman" w:eastAsia="方正仿宋_GBK" w:cs="Times New Roman"/>
          <w:w w:val="80"/>
          <w:sz w:val="32"/>
          <w:szCs w:val="32"/>
        </w:rPr>
      </w:pPr>
      <w:r>
        <w:rPr>
          <w:rFonts w:hint="default" w:ascii="Times New Roman" w:hAnsi="Times New Roman" w:eastAsia="方正仿宋_GBK" w:cs="Times New Roman"/>
          <w:w w:val="80"/>
          <w:sz w:val="32"/>
          <w:szCs w:val="32"/>
        </w:rPr>
        <w:t xml:space="preserve">                 云阳县工程建设项目审批制度改革工作领导小组办公室</w:t>
      </w:r>
    </w:p>
    <w:p>
      <w:pPr>
        <w:keepNext w:val="0"/>
        <w:keepLines w:val="0"/>
        <w:pageBreakBefore w:val="0"/>
        <w:widowControl w:val="0"/>
        <w:kinsoku/>
        <w:wordWrap/>
        <w:overflowPunct/>
        <w:topLinePunct w:val="0"/>
        <w:autoSpaceDE/>
        <w:autoSpaceDN/>
        <w:bidi w:val="0"/>
        <w:adjustRightInd/>
        <w:spacing w:line="578" w:lineRule="exact"/>
        <w:ind w:firstLine="5440" w:firstLineChars="17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31</w:t>
      </w:r>
      <w:r>
        <w:rPr>
          <w:rFonts w:hint="default" w:ascii="Times New Roman" w:hAnsi="Times New Roman" w:eastAsia="方正仿宋_GBK" w:cs="Times New Roman"/>
          <w:sz w:val="32"/>
          <w:szCs w:val="32"/>
        </w:rPr>
        <w:t>日</w:t>
      </w:r>
    </w:p>
    <w:sectPr>
      <w:headerReference r:id="rId3" w:type="default"/>
      <w:footerReference r:id="rId4" w:type="default"/>
      <w:pgSz w:w="11906" w:h="16838"/>
      <w:pgMar w:top="2098" w:right="1531" w:bottom="1984" w:left="1531"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10239" w:y="-38"/>
      <w:rPr>
        <w:rStyle w:val="17"/>
        <w:rFonts w:ascii="方正仿宋_GBK" w:eastAsia="方正仿宋_GBK"/>
        <w:sz w:val="32"/>
        <w:szCs w:val="32"/>
      </w:rPr>
    </w:pPr>
    <w:r>
      <w:rPr>
        <w:rStyle w:val="17"/>
        <w:rFonts w:hint="eastAsia" w:ascii="方正仿宋_GBK" w:eastAsia="方正仿宋_GBK"/>
        <w:sz w:val="32"/>
        <w:szCs w:val="32"/>
      </w:rPr>
      <w:fldChar w:fldCharType="begin"/>
    </w:r>
    <w:r>
      <w:rPr>
        <w:rStyle w:val="17"/>
        <w:rFonts w:hint="eastAsia" w:ascii="方正仿宋_GBK" w:eastAsia="方正仿宋_GBK"/>
        <w:sz w:val="32"/>
        <w:szCs w:val="32"/>
      </w:rPr>
      <w:instrText xml:space="preserve">PAGE  </w:instrText>
    </w:r>
    <w:r>
      <w:rPr>
        <w:rStyle w:val="17"/>
        <w:rFonts w:hint="eastAsia" w:ascii="方正仿宋_GBK" w:eastAsia="方正仿宋_GBK"/>
        <w:sz w:val="32"/>
        <w:szCs w:val="32"/>
      </w:rPr>
      <w:fldChar w:fldCharType="separate"/>
    </w:r>
    <w:r>
      <w:rPr>
        <w:rStyle w:val="17"/>
        <w:rFonts w:ascii="方正仿宋_GBK" w:eastAsia="方正仿宋_GBK"/>
        <w:sz w:val="32"/>
        <w:szCs w:val="32"/>
      </w:rPr>
      <w:t>- 1 -</w:t>
    </w:r>
    <w:r>
      <w:rPr>
        <w:rStyle w:val="17"/>
        <w:rFonts w:hint="eastAsia" w:ascii="方正仿宋_GBK" w:eastAsia="方正仿宋_GBK"/>
        <w:sz w:val="32"/>
        <w:szCs w:val="32"/>
      </w:rPr>
      <w:fldChar w:fldCharType="end"/>
    </w:r>
  </w:p>
  <w:p>
    <w:pPr>
      <w:pStyle w:val="10"/>
      <w:ind w:right="360"/>
      <w:rPr>
        <w:rFonts w:ascii="方正仿宋_GBK" w:eastAsia="方正仿宋_GBK"/>
        <w:sz w:val="32"/>
        <w:szCs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NDJkNGI3Nzg4YjY1ZmVkZTg0ZjcxNDM2NjE0N2QifQ=="/>
  </w:docVars>
  <w:rsids>
    <w:rsidRoot w:val="00172A27"/>
    <w:rsid w:val="000053F6"/>
    <w:rsid w:val="00011C06"/>
    <w:rsid w:val="00012DD9"/>
    <w:rsid w:val="00012F72"/>
    <w:rsid w:val="000325F2"/>
    <w:rsid w:val="00032D6C"/>
    <w:rsid w:val="00043691"/>
    <w:rsid w:val="00045BBE"/>
    <w:rsid w:val="000478E8"/>
    <w:rsid w:val="0006031D"/>
    <w:rsid w:val="000620BA"/>
    <w:rsid w:val="000627A7"/>
    <w:rsid w:val="00071D7A"/>
    <w:rsid w:val="000B0A66"/>
    <w:rsid w:val="000B4049"/>
    <w:rsid w:val="000C18C9"/>
    <w:rsid w:val="000C2E5A"/>
    <w:rsid w:val="000C686D"/>
    <w:rsid w:val="000C7A2E"/>
    <w:rsid w:val="000D51BA"/>
    <w:rsid w:val="000E6877"/>
    <w:rsid w:val="000F0012"/>
    <w:rsid w:val="000F0958"/>
    <w:rsid w:val="00106B3F"/>
    <w:rsid w:val="00120F41"/>
    <w:rsid w:val="001300A0"/>
    <w:rsid w:val="0013115B"/>
    <w:rsid w:val="00131CA6"/>
    <w:rsid w:val="00133D71"/>
    <w:rsid w:val="001417D2"/>
    <w:rsid w:val="00163CF7"/>
    <w:rsid w:val="00163DC5"/>
    <w:rsid w:val="00164517"/>
    <w:rsid w:val="00172512"/>
    <w:rsid w:val="00172A27"/>
    <w:rsid w:val="00192921"/>
    <w:rsid w:val="001B2369"/>
    <w:rsid w:val="001C0EF9"/>
    <w:rsid w:val="001C21AB"/>
    <w:rsid w:val="001C242B"/>
    <w:rsid w:val="001C507B"/>
    <w:rsid w:val="001D26AF"/>
    <w:rsid w:val="001D2FF4"/>
    <w:rsid w:val="001D532E"/>
    <w:rsid w:val="001E0000"/>
    <w:rsid w:val="001F506F"/>
    <w:rsid w:val="001F5C8D"/>
    <w:rsid w:val="00211D92"/>
    <w:rsid w:val="00215C80"/>
    <w:rsid w:val="00216E74"/>
    <w:rsid w:val="002231AE"/>
    <w:rsid w:val="00223FFE"/>
    <w:rsid w:val="0022746D"/>
    <w:rsid w:val="00233863"/>
    <w:rsid w:val="00243539"/>
    <w:rsid w:val="00243DD3"/>
    <w:rsid w:val="002468B2"/>
    <w:rsid w:val="00274717"/>
    <w:rsid w:val="00274CC7"/>
    <w:rsid w:val="0028108B"/>
    <w:rsid w:val="002832C1"/>
    <w:rsid w:val="00287B8F"/>
    <w:rsid w:val="002A0643"/>
    <w:rsid w:val="002A20BF"/>
    <w:rsid w:val="002B2A74"/>
    <w:rsid w:val="002B7409"/>
    <w:rsid w:val="002C03D8"/>
    <w:rsid w:val="002C149A"/>
    <w:rsid w:val="002D178C"/>
    <w:rsid w:val="002E0BD2"/>
    <w:rsid w:val="002E3012"/>
    <w:rsid w:val="002E5317"/>
    <w:rsid w:val="002E7008"/>
    <w:rsid w:val="002F40B0"/>
    <w:rsid w:val="002F4717"/>
    <w:rsid w:val="00300705"/>
    <w:rsid w:val="00302AAD"/>
    <w:rsid w:val="00303E3F"/>
    <w:rsid w:val="00306410"/>
    <w:rsid w:val="00310C32"/>
    <w:rsid w:val="003115C0"/>
    <w:rsid w:val="00315653"/>
    <w:rsid w:val="0032240F"/>
    <w:rsid w:val="0032314F"/>
    <w:rsid w:val="00323B84"/>
    <w:rsid w:val="00326242"/>
    <w:rsid w:val="00331623"/>
    <w:rsid w:val="003343A4"/>
    <w:rsid w:val="00360739"/>
    <w:rsid w:val="00360B45"/>
    <w:rsid w:val="0036493F"/>
    <w:rsid w:val="003724BD"/>
    <w:rsid w:val="003777C1"/>
    <w:rsid w:val="0038401B"/>
    <w:rsid w:val="003958FA"/>
    <w:rsid w:val="003B6458"/>
    <w:rsid w:val="003B7C4E"/>
    <w:rsid w:val="003C1764"/>
    <w:rsid w:val="003D3244"/>
    <w:rsid w:val="003F1D02"/>
    <w:rsid w:val="003F2505"/>
    <w:rsid w:val="00402C9C"/>
    <w:rsid w:val="00403875"/>
    <w:rsid w:val="00403EBF"/>
    <w:rsid w:val="00440156"/>
    <w:rsid w:val="00440166"/>
    <w:rsid w:val="00444F6D"/>
    <w:rsid w:val="00447CDB"/>
    <w:rsid w:val="0045117E"/>
    <w:rsid w:val="00451902"/>
    <w:rsid w:val="00455F0A"/>
    <w:rsid w:val="0045662B"/>
    <w:rsid w:val="00456C84"/>
    <w:rsid w:val="00460A5C"/>
    <w:rsid w:val="00461247"/>
    <w:rsid w:val="004623D2"/>
    <w:rsid w:val="0047127D"/>
    <w:rsid w:val="00473430"/>
    <w:rsid w:val="004759D3"/>
    <w:rsid w:val="00485C6D"/>
    <w:rsid w:val="0048790C"/>
    <w:rsid w:val="004A34A9"/>
    <w:rsid w:val="004A72F4"/>
    <w:rsid w:val="004A7417"/>
    <w:rsid w:val="004A75AE"/>
    <w:rsid w:val="004B4A5E"/>
    <w:rsid w:val="004D5BD8"/>
    <w:rsid w:val="004F5F93"/>
    <w:rsid w:val="00500919"/>
    <w:rsid w:val="0051377A"/>
    <w:rsid w:val="00515DD5"/>
    <w:rsid w:val="00516FCE"/>
    <w:rsid w:val="005222E2"/>
    <w:rsid w:val="00530864"/>
    <w:rsid w:val="00535BC4"/>
    <w:rsid w:val="00537EDF"/>
    <w:rsid w:val="00550511"/>
    <w:rsid w:val="00550AA0"/>
    <w:rsid w:val="00550B0E"/>
    <w:rsid w:val="00550D17"/>
    <w:rsid w:val="00553084"/>
    <w:rsid w:val="0057720D"/>
    <w:rsid w:val="005878C9"/>
    <w:rsid w:val="00594B63"/>
    <w:rsid w:val="0059771F"/>
    <w:rsid w:val="005A278E"/>
    <w:rsid w:val="005A27BF"/>
    <w:rsid w:val="005A492F"/>
    <w:rsid w:val="005A55F4"/>
    <w:rsid w:val="005A5735"/>
    <w:rsid w:val="005B3724"/>
    <w:rsid w:val="005B3818"/>
    <w:rsid w:val="005B5709"/>
    <w:rsid w:val="005D2358"/>
    <w:rsid w:val="005D7A51"/>
    <w:rsid w:val="00602564"/>
    <w:rsid w:val="00607588"/>
    <w:rsid w:val="00607DEB"/>
    <w:rsid w:val="00625842"/>
    <w:rsid w:val="00632B69"/>
    <w:rsid w:val="00646016"/>
    <w:rsid w:val="006475FA"/>
    <w:rsid w:val="0065633D"/>
    <w:rsid w:val="0066435B"/>
    <w:rsid w:val="0066549A"/>
    <w:rsid w:val="00687313"/>
    <w:rsid w:val="00691AD8"/>
    <w:rsid w:val="006A28E5"/>
    <w:rsid w:val="006A36EC"/>
    <w:rsid w:val="006B0939"/>
    <w:rsid w:val="006B1AFC"/>
    <w:rsid w:val="006C629D"/>
    <w:rsid w:val="006C701E"/>
    <w:rsid w:val="006E0023"/>
    <w:rsid w:val="006E6E92"/>
    <w:rsid w:val="006F0267"/>
    <w:rsid w:val="006F4202"/>
    <w:rsid w:val="007059C6"/>
    <w:rsid w:val="00706861"/>
    <w:rsid w:val="00712C8E"/>
    <w:rsid w:val="00715012"/>
    <w:rsid w:val="00717A04"/>
    <w:rsid w:val="00721A66"/>
    <w:rsid w:val="00723E7D"/>
    <w:rsid w:val="00726DF9"/>
    <w:rsid w:val="007365F9"/>
    <w:rsid w:val="00736FCF"/>
    <w:rsid w:val="00737671"/>
    <w:rsid w:val="00737C22"/>
    <w:rsid w:val="00744639"/>
    <w:rsid w:val="0075333E"/>
    <w:rsid w:val="00753D27"/>
    <w:rsid w:val="007615F0"/>
    <w:rsid w:val="0076647C"/>
    <w:rsid w:val="0076789E"/>
    <w:rsid w:val="00780E31"/>
    <w:rsid w:val="00785F94"/>
    <w:rsid w:val="007906E3"/>
    <w:rsid w:val="007930E6"/>
    <w:rsid w:val="00795C25"/>
    <w:rsid w:val="007A192E"/>
    <w:rsid w:val="007B1C08"/>
    <w:rsid w:val="007B2222"/>
    <w:rsid w:val="007C5898"/>
    <w:rsid w:val="007C5C34"/>
    <w:rsid w:val="007D3B19"/>
    <w:rsid w:val="007E2B07"/>
    <w:rsid w:val="007F00FD"/>
    <w:rsid w:val="00803F2A"/>
    <w:rsid w:val="00805E84"/>
    <w:rsid w:val="008071E3"/>
    <w:rsid w:val="00810288"/>
    <w:rsid w:val="00811BA4"/>
    <w:rsid w:val="00814687"/>
    <w:rsid w:val="00821E64"/>
    <w:rsid w:val="008230A6"/>
    <w:rsid w:val="00834E49"/>
    <w:rsid w:val="00835591"/>
    <w:rsid w:val="00845195"/>
    <w:rsid w:val="0086162C"/>
    <w:rsid w:val="00867CF4"/>
    <w:rsid w:val="008922DC"/>
    <w:rsid w:val="008A09EE"/>
    <w:rsid w:val="008D0973"/>
    <w:rsid w:val="008D4643"/>
    <w:rsid w:val="008D6880"/>
    <w:rsid w:val="008E0011"/>
    <w:rsid w:val="008E19E7"/>
    <w:rsid w:val="008F1EB6"/>
    <w:rsid w:val="0091603F"/>
    <w:rsid w:val="00920FE0"/>
    <w:rsid w:val="0092387C"/>
    <w:rsid w:val="009263D2"/>
    <w:rsid w:val="00930E4F"/>
    <w:rsid w:val="0094269F"/>
    <w:rsid w:val="00943361"/>
    <w:rsid w:val="00952F30"/>
    <w:rsid w:val="00987F5B"/>
    <w:rsid w:val="009947D8"/>
    <w:rsid w:val="00994E23"/>
    <w:rsid w:val="009972C0"/>
    <w:rsid w:val="009B250C"/>
    <w:rsid w:val="009D0ACC"/>
    <w:rsid w:val="009D2ABA"/>
    <w:rsid w:val="009D3A82"/>
    <w:rsid w:val="009D442C"/>
    <w:rsid w:val="009D44BB"/>
    <w:rsid w:val="009E5F8A"/>
    <w:rsid w:val="009F0263"/>
    <w:rsid w:val="009F6711"/>
    <w:rsid w:val="009F6B21"/>
    <w:rsid w:val="009F736E"/>
    <w:rsid w:val="009F7A5A"/>
    <w:rsid w:val="00A00361"/>
    <w:rsid w:val="00A11808"/>
    <w:rsid w:val="00A14E95"/>
    <w:rsid w:val="00A23B3B"/>
    <w:rsid w:val="00A426CF"/>
    <w:rsid w:val="00A441B2"/>
    <w:rsid w:val="00A575E2"/>
    <w:rsid w:val="00A71466"/>
    <w:rsid w:val="00A85DA4"/>
    <w:rsid w:val="00A86A82"/>
    <w:rsid w:val="00A91A3C"/>
    <w:rsid w:val="00A94BA7"/>
    <w:rsid w:val="00A97133"/>
    <w:rsid w:val="00AB5FE8"/>
    <w:rsid w:val="00AC0C61"/>
    <w:rsid w:val="00AE642A"/>
    <w:rsid w:val="00AF32C5"/>
    <w:rsid w:val="00B0128D"/>
    <w:rsid w:val="00B062AC"/>
    <w:rsid w:val="00B0637D"/>
    <w:rsid w:val="00B13C26"/>
    <w:rsid w:val="00B234EE"/>
    <w:rsid w:val="00B5499E"/>
    <w:rsid w:val="00B55B24"/>
    <w:rsid w:val="00B605CE"/>
    <w:rsid w:val="00B61826"/>
    <w:rsid w:val="00B65B6F"/>
    <w:rsid w:val="00B7460F"/>
    <w:rsid w:val="00B9155A"/>
    <w:rsid w:val="00BA1E6D"/>
    <w:rsid w:val="00BB05BD"/>
    <w:rsid w:val="00BB6C4F"/>
    <w:rsid w:val="00BD0AA0"/>
    <w:rsid w:val="00BE0CB4"/>
    <w:rsid w:val="00BE1F2A"/>
    <w:rsid w:val="00BE248E"/>
    <w:rsid w:val="00C00DAB"/>
    <w:rsid w:val="00C02383"/>
    <w:rsid w:val="00C15954"/>
    <w:rsid w:val="00C16B6A"/>
    <w:rsid w:val="00C23D2E"/>
    <w:rsid w:val="00C3092E"/>
    <w:rsid w:val="00C32E5B"/>
    <w:rsid w:val="00C34E47"/>
    <w:rsid w:val="00C3629E"/>
    <w:rsid w:val="00C40818"/>
    <w:rsid w:val="00C44507"/>
    <w:rsid w:val="00C530E9"/>
    <w:rsid w:val="00C61FB1"/>
    <w:rsid w:val="00C719A8"/>
    <w:rsid w:val="00C8125F"/>
    <w:rsid w:val="00C81E01"/>
    <w:rsid w:val="00C84C98"/>
    <w:rsid w:val="00CA19A8"/>
    <w:rsid w:val="00CA78FE"/>
    <w:rsid w:val="00CB1E2F"/>
    <w:rsid w:val="00CB48E2"/>
    <w:rsid w:val="00CD2CF4"/>
    <w:rsid w:val="00CF0951"/>
    <w:rsid w:val="00CF3626"/>
    <w:rsid w:val="00CF3C9F"/>
    <w:rsid w:val="00D121F0"/>
    <w:rsid w:val="00D60941"/>
    <w:rsid w:val="00D70E07"/>
    <w:rsid w:val="00D803E7"/>
    <w:rsid w:val="00D86266"/>
    <w:rsid w:val="00D924E5"/>
    <w:rsid w:val="00D96008"/>
    <w:rsid w:val="00DA6334"/>
    <w:rsid w:val="00DA6E09"/>
    <w:rsid w:val="00DC494F"/>
    <w:rsid w:val="00DE0D9A"/>
    <w:rsid w:val="00DE28F0"/>
    <w:rsid w:val="00DF4E11"/>
    <w:rsid w:val="00DF573A"/>
    <w:rsid w:val="00DF7A83"/>
    <w:rsid w:val="00E01835"/>
    <w:rsid w:val="00E036FF"/>
    <w:rsid w:val="00E04051"/>
    <w:rsid w:val="00E059C7"/>
    <w:rsid w:val="00E07469"/>
    <w:rsid w:val="00E14FE7"/>
    <w:rsid w:val="00E3326C"/>
    <w:rsid w:val="00E37C72"/>
    <w:rsid w:val="00E40736"/>
    <w:rsid w:val="00E51660"/>
    <w:rsid w:val="00E528AB"/>
    <w:rsid w:val="00E60F15"/>
    <w:rsid w:val="00E61A0C"/>
    <w:rsid w:val="00E708BC"/>
    <w:rsid w:val="00E711EA"/>
    <w:rsid w:val="00E72A46"/>
    <w:rsid w:val="00E72B27"/>
    <w:rsid w:val="00E877E5"/>
    <w:rsid w:val="00E919FE"/>
    <w:rsid w:val="00EA40DB"/>
    <w:rsid w:val="00EB2344"/>
    <w:rsid w:val="00EB2486"/>
    <w:rsid w:val="00ED2C38"/>
    <w:rsid w:val="00ED369B"/>
    <w:rsid w:val="00EE3635"/>
    <w:rsid w:val="00F07087"/>
    <w:rsid w:val="00F07516"/>
    <w:rsid w:val="00F10333"/>
    <w:rsid w:val="00F17B10"/>
    <w:rsid w:val="00F3718F"/>
    <w:rsid w:val="00F4179F"/>
    <w:rsid w:val="00F41CD2"/>
    <w:rsid w:val="00F42A2B"/>
    <w:rsid w:val="00F47117"/>
    <w:rsid w:val="00F61608"/>
    <w:rsid w:val="00F63F14"/>
    <w:rsid w:val="00F652E8"/>
    <w:rsid w:val="00F657BA"/>
    <w:rsid w:val="00F65FE5"/>
    <w:rsid w:val="00F7304F"/>
    <w:rsid w:val="00F754D0"/>
    <w:rsid w:val="00F82A85"/>
    <w:rsid w:val="00FA2D86"/>
    <w:rsid w:val="00FA3984"/>
    <w:rsid w:val="00FA6D74"/>
    <w:rsid w:val="00FB1DB6"/>
    <w:rsid w:val="00FB23B4"/>
    <w:rsid w:val="00FC090E"/>
    <w:rsid w:val="00FC7139"/>
    <w:rsid w:val="00FD035B"/>
    <w:rsid w:val="00FD51BC"/>
    <w:rsid w:val="0300744C"/>
    <w:rsid w:val="06EF761E"/>
    <w:rsid w:val="086A40D1"/>
    <w:rsid w:val="0A0E1AD0"/>
    <w:rsid w:val="0B4477C4"/>
    <w:rsid w:val="1BF24D03"/>
    <w:rsid w:val="1C0C0D77"/>
    <w:rsid w:val="2308263A"/>
    <w:rsid w:val="26C82390"/>
    <w:rsid w:val="29424034"/>
    <w:rsid w:val="450D59E7"/>
    <w:rsid w:val="47244964"/>
    <w:rsid w:val="475B18A5"/>
    <w:rsid w:val="550246E3"/>
    <w:rsid w:val="68620422"/>
    <w:rsid w:val="6AAA0E08"/>
    <w:rsid w:val="6AB77A30"/>
    <w:rsid w:val="71D00C6F"/>
    <w:rsid w:val="71E42889"/>
    <w:rsid w:val="738C3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5">
    <w:name w:val="Body Text"/>
    <w:basedOn w:val="1"/>
    <w:next w:val="6"/>
    <w:link w:val="21"/>
    <w:qFormat/>
    <w:uiPriority w:val="0"/>
    <w:pPr>
      <w:spacing w:after="120"/>
    </w:pPr>
  </w:style>
  <w:style w:type="paragraph" w:styleId="6">
    <w:name w:val="toc 5"/>
    <w:basedOn w:val="1"/>
    <w:next w:val="1"/>
    <w:unhideWhenUsed/>
    <w:qFormat/>
    <w:uiPriority w:val="39"/>
    <w:pPr>
      <w:spacing w:line="600" w:lineRule="exact"/>
      <w:ind w:firstLine="200" w:firstLineChars="200"/>
      <w:jc w:val="left"/>
    </w:pPr>
    <w:rPr>
      <w:rFonts w:ascii="方正黑体_GBK" w:eastAsia="方正黑体_GBK"/>
    </w:rPr>
  </w:style>
  <w:style w:type="paragraph" w:styleId="7">
    <w:name w:val="Body Text Indent"/>
    <w:basedOn w:val="1"/>
    <w:link w:val="18"/>
    <w:qFormat/>
    <w:uiPriority w:val="0"/>
    <w:pPr>
      <w:ind w:firstLine="640" w:firstLineChars="200"/>
    </w:pPr>
    <w:rPr>
      <w:rFonts w:hint="eastAsia" w:ascii="仿宋_GB2312" w:eastAsia="仿宋_GB2312"/>
      <w:sz w:val="32"/>
    </w:rPr>
  </w:style>
  <w:style w:type="paragraph" w:styleId="8">
    <w:name w:val="Plain Text"/>
    <w:basedOn w:val="1"/>
    <w:qFormat/>
    <w:uiPriority w:val="0"/>
    <w:rPr>
      <w:rFonts w:ascii="宋体" w:hAnsi="Courier New"/>
    </w:rPr>
  </w:style>
  <w:style w:type="paragraph" w:styleId="9">
    <w:name w:val="Date"/>
    <w:basedOn w:val="1"/>
    <w:next w:val="1"/>
    <w:qFormat/>
    <w:uiPriority w:val="0"/>
    <w:pPr>
      <w:ind w:left="100" w:leftChars="2500"/>
    </w:pPr>
  </w:style>
  <w:style w:type="paragraph" w:styleId="10">
    <w:name w:val="footer"/>
    <w:basedOn w:val="1"/>
    <w:link w:val="22"/>
    <w:qFormat/>
    <w:uiPriority w:val="99"/>
    <w:pPr>
      <w:tabs>
        <w:tab w:val="center" w:pos="4153"/>
        <w:tab w:val="right" w:pos="8306"/>
      </w:tabs>
      <w:snapToGrid w:val="0"/>
      <w:jc w:val="left"/>
    </w:pPr>
    <w:rPr>
      <w:sz w:val="18"/>
    </w:rPr>
  </w:style>
  <w:style w:type="paragraph" w:styleId="11">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Subtitle"/>
    <w:basedOn w:val="1"/>
    <w:next w:val="1"/>
    <w:link w:val="20"/>
    <w:qFormat/>
    <w:uiPriority w:val="0"/>
    <w:pPr>
      <w:spacing w:before="240" w:after="60" w:line="312" w:lineRule="auto"/>
      <w:jc w:val="center"/>
      <w:outlineLvl w:val="1"/>
    </w:pPr>
    <w:rPr>
      <w:rFonts w:ascii="Cambria" w:hAnsi="Cambria"/>
      <w:b/>
      <w:bCs/>
      <w:kern w:val="28"/>
      <w:sz w:val="32"/>
      <w:szCs w:val="32"/>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6">
    <w:name w:val="Strong"/>
    <w:basedOn w:val="15"/>
    <w:qFormat/>
    <w:uiPriority w:val="0"/>
    <w:rPr>
      <w:b/>
    </w:rPr>
  </w:style>
  <w:style w:type="character" w:styleId="17">
    <w:name w:val="page number"/>
    <w:basedOn w:val="15"/>
    <w:qFormat/>
    <w:uiPriority w:val="0"/>
  </w:style>
  <w:style w:type="character" w:customStyle="1" w:styleId="18">
    <w:name w:val="正文文本缩进 Char"/>
    <w:basedOn w:val="15"/>
    <w:link w:val="7"/>
    <w:qFormat/>
    <w:uiPriority w:val="0"/>
    <w:rPr>
      <w:rFonts w:ascii="仿宋_GB2312" w:eastAsia="仿宋_GB2312"/>
      <w:kern w:val="2"/>
      <w:sz w:val="32"/>
      <w:lang w:val="en-US" w:eastAsia="zh-CN" w:bidi="ar-SA"/>
    </w:rPr>
  </w:style>
  <w:style w:type="character" w:customStyle="1" w:styleId="19">
    <w:name w:val="标题 1 Char"/>
    <w:basedOn w:val="15"/>
    <w:link w:val="3"/>
    <w:qFormat/>
    <w:uiPriority w:val="0"/>
    <w:rPr>
      <w:b/>
      <w:bCs/>
      <w:kern w:val="44"/>
      <w:sz w:val="44"/>
      <w:szCs w:val="44"/>
    </w:rPr>
  </w:style>
  <w:style w:type="character" w:customStyle="1" w:styleId="20">
    <w:name w:val="副标题 Char"/>
    <w:basedOn w:val="15"/>
    <w:link w:val="12"/>
    <w:qFormat/>
    <w:uiPriority w:val="0"/>
    <w:rPr>
      <w:rFonts w:ascii="Cambria" w:hAnsi="Cambria" w:cs="Times New Roman"/>
      <w:b/>
      <w:bCs/>
      <w:kern w:val="28"/>
      <w:sz w:val="32"/>
      <w:szCs w:val="32"/>
    </w:rPr>
  </w:style>
  <w:style w:type="character" w:customStyle="1" w:styleId="21">
    <w:name w:val="正文文本 Char"/>
    <w:basedOn w:val="15"/>
    <w:link w:val="5"/>
    <w:qFormat/>
    <w:uiPriority w:val="0"/>
    <w:rPr>
      <w:kern w:val="2"/>
      <w:sz w:val="21"/>
    </w:rPr>
  </w:style>
  <w:style w:type="character" w:customStyle="1" w:styleId="22">
    <w:name w:val="页脚 Char"/>
    <w:link w:val="10"/>
    <w:qFormat/>
    <w:uiPriority w:val="99"/>
    <w:rPr>
      <w:kern w:val="2"/>
      <w:sz w:val="18"/>
    </w:rPr>
  </w:style>
  <w:style w:type="character" w:customStyle="1" w:styleId="23">
    <w:name w:val="标题 2 Char"/>
    <w:basedOn w:val="15"/>
    <w:link w:val="4"/>
    <w:semiHidden/>
    <w:qFormat/>
    <w:uiPriority w:val="0"/>
    <w:rPr>
      <w:rFonts w:asciiTheme="majorHAnsi" w:hAnsiTheme="majorHAnsi" w:eastAsiaTheme="majorEastAsia" w:cstheme="majorBidi"/>
      <w:b/>
      <w:bCs/>
      <w:kern w:val="2"/>
      <w:sz w:val="32"/>
      <w:szCs w:val="32"/>
    </w:rPr>
  </w:style>
  <w:style w:type="paragraph" w:customStyle="1" w:styleId="24">
    <w:name w:val="Default"/>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1567</Words>
  <Characters>1585</Characters>
  <Lines>53</Lines>
  <Paragraphs>14</Paragraphs>
  <TotalTime>6</TotalTime>
  <ScaleCrop>false</ScaleCrop>
  <LinksUpToDate>false</LinksUpToDate>
  <CharactersWithSpaces>1680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2021-12-06T06:53:00Z</dcterms:created>
  <dc:creator>Administrator</dc:creator>
  <cp:lastModifiedBy>半江瑟瑟半江红</cp:lastModifiedBy>
  <cp:lastPrinted>2018-10-24T01:38:00Z</cp:lastPrinted>
  <dcterms:modified xsi:type="dcterms:W3CDTF">2022-10-31T09:52:55Z</dcterms:modified>
  <dc:title>云城乡建委〔2010〕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40B3D72E82024A5D930157E2831EFF0D</vt:lpwstr>
  </property>
</Properties>
</file>