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ascii="方正仿宋_GBK"/>
          <w:color w:val="FF0000"/>
          <w:w w:val="10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1991995</wp:posOffset>
                </wp:positionV>
                <wp:extent cx="5760085" cy="0"/>
                <wp:effectExtent l="0" t="38100" r="12065" b="3810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1.95pt;margin-top:156.85pt;height:0pt;width:453.55pt;mso-position-horizontal-relative:page;mso-position-vertical-relative:page;z-index:251661312;mso-width-relative:page;mso-height-relative:page;" filled="f" stroked="t" coordsize="21600,21600" o:gfxdata="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Osoly2QAAAAwBAAAPAAAAAAAAAAEAIAAAADgAAABkcnMvZG93bnJldi54bWxQSwECFAAUAAAA&#10;CACHTuJAsbp3L9cBAACXAwAADgAAAAAAAAABACAAAAA+AQAAZHJzL2Uyb0RvYy54bWxQSwUGAAAA&#10;AAYABgBZAQAAhwUAAAAA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pict>
          <v:shape id="_x0000_s1026" o:spid="_x0000_s1026" o:spt="136" type="#_x0000_t136" style="position:absolute;left:0pt;margin-left:91.4pt;margin-top:-11.3pt;height:51.9pt;width:411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云阳县医疗保障事务中心" style="font-family:方正小标宋_GBK;font-size:36pt;font-weight:bold;v-text-align:center;"/>
          </v:shape>
        </w:pic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云阳县医疗保障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变更一批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医疗保障定点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医药机构的通知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各乡镇（街道）社保所、医保定点医药机构：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jc w:val="both"/>
        <w:textAlignment w:val="auto"/>
        <w:rPr>
          <w:rFonts w:hint="default" w:ascii="方正黑体_GBK" w:hAnsi="Tahoma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重庆市医疗保障局关于印发《重庆市医疗机构医疗保障定点管理暂行办法的通知》（渝医保发〔2021〕3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号）、</w:t>
      </w:r>
      <w:r>
        <w:rPr>
          <w:rFonts w:hint="eastAsia" w:ascii="方正仿宋_GBK" w:eastAsia="方正仿宋_GBK"/>
          <w:sz w:val="32"/>
          <w:szCs w:val="32"/>
        </w:rPr>
        <w:t>重庆市医疗保障局关于印发《重庆市零售药店医疗保障定点管理暂行办法的通知》（渝医保发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〔2021〕35号）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重庆市医疗保障事务中心关于印发《重庆市医药机构医疗保障定点管理经办规程（试行）的通知》（渝医保中心发〔2021〕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号）要求，拟新增一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医保协议定点医药机构方便参保群众就医，本着“合理布局、竞争有序、平等自愿、公开透明”的原则，</w:t>
      </w:r>
      <w:r>
        <w:rPr>
          <w:rFonts w:hint="eastAsia" w:ascii="方正仿宋_GBK" w:eastAsia="方正仿宋_GBK"/>
          <w:sz w:val="32"/>
          <w:szCs w:val="32"/>
          <w:lang w:eastAsia="zh-CN"/>
        </w:rPr>
        <w:t>对</w:t>
      </w:r>
      <w:r>
        <w:rPr>
          <w:rFonts w:hint="eastAsia" w:ascii="方正仿宋_GBK" w:eastAsia="方正仿宋_GBK"/>
          <w:sz w:val="32"/>
          <w:szCs w:val="32"/>
        </w:rPr>
        <w:t>自愿申请</w:t>
      </w:r>
      <w:r>
        <w:rPr>
          <w:rFonts w:hint="eastAsia" w:ascii="方正仿宋_GBK" w:eastAsia="方正仿宋_GBK"/>
          <w:sz w:val="32"/>
          <w:szCs w:val="32"/>
          <w:lang w:eastAsia="zh-CN"/>
        </w:rPr>
        <w:t>的医药机构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实地查看、多方评估、集体研究、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信息公示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并报医疗保障局备案审查等程序，</w:t>
      </w:r>
      <w:r>
        <w:rPr>
          <w:rFonts w:hint="eastAsia" w:ascii="方正仿宋_GBK" w:eastAsia="方正仿宋_GBK"/>
          <w:sz w:val="32"/>
          <w:szCs w:val="32"/>
        </w:rPr>
        <w:t>重庆满福堂医药有限责任公司二十六店</w:t>
      </w:r>
      <w:r>
        <w:rPr>
          <w:rFonts w:hint="eastAsia" w:ascii="方正仿宋_GBK" w:eastAsia="方正仿宋_GBK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家医药机构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符合重庆市医保定点协议医药机构资格要求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，云阳县人民医院互联网医院符合互联网定点医药要求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，现予以公布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，同时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zh-TW" w:eastAsia="zh-CN" w:bidi="zh-TW"/>
        </w:rPr>
        <w:t>对近期解除医保定点协议的机构予以公布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。请各定点医药机构严格执行医疗保险政策，加强医疗、药品管理，不断完善制度，切实履行职责，为参保群众提供优质服务，并按照重庆市的统一规定实行挂牌经营、按期签约。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一</w:t>
      </w:r>
      <w:r>
        <w:rPr>
          <w:rFonts w:hint="eastAsia" w:ascii="方正黑体_GBK" w:eastAsia="方正黑体_GBK"/>
          <w:sz w:val="32"/>
          <w:szCs w:val="32"/>
        </w:rPr>
        <w:t>、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新增</w:t>
      </w:r>
      <w:r>
        <w:rPr>
          <w:rFonts w:hint="eastAsia" w:ascii="方正黑体_GBK" w:eastAsia="方正黑体_GBK"/>
          <w:sz w:val="32"/>
          <w:szCs w:val="32"/>
        </w:rPr>
        <w:t>医保定点零售药店名单</w:t>
      </w:r>
      <w:r>
        <w:rPr>
          <w:rFonts w:hint="eastAsia" w:ascii="方正黑体_GBK" w:eastAsia="方正黑体_GBK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42</w:t>
      </w:r>
      <w:r>
        <w:rPr>
          <w:rFonts w:hint="eastAsia" w:ascii="方正黑体_GBK" w:eastAsia="方正黑体_GBK"/>
          <w:sz w:val="32"/>
          <w:szCs w:val="32"/>
        </w:rPr>
        <w:t>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重庆满福堂医药有限责任公司二十六店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重庆满福堂医药有限责任公司二十七店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重庆满福堂医药有限责任公司二十三店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重庆市云阳县万和药房连锁有限公司云阳县龙吟台店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重庆市万和药房连锁有限公司云阳县紫金花园店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重庆市云阳县彭溪一号万和药房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重庆市云阳县福生堂瑰花药品超市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重庆市云阳县福生堂楠溪药品超市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重庆市云阳县福生堂清龙药品超市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重庆市云阳县福生堂重佰药品超市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重庆养天和佳倍医药连锁有限公司金科店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重庆养天和佳倍医药连锁有限公司望江店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重庆市云阳县罗济堂云康大药房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云阳县罗济堂健</w:t>
      </w:r>
      <w:r>
        <w:rPr>
          <w:rFonts w:hint="eastAsia" w:ascii="方正仿宋_GBK" w:eastAsia="方正仿宋_GBK"/>
          <w:sz w:val="32"/>
          <w:szCs w:val="32"/>
          <w:lang w:eastAsia="zh-CN"/>
        </w:rPr>
        <w:t>兴</w:t>
      </w:r>
      <w:r>
        <w:rPr>
          <w:rFonts w:hint="eastAsia" w:ascii="方正仿宋_GBK" w:eastAsia="方正仿宋_GBK"/>
          <w:sz w:val="32"/>
          <w:szCs w:val="32"/>
        </w:rPr>
        <w:t>大药房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云阳县罗济堂青春大药房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云阳县瑞元堂医药有限公司二十店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云阳县瑞元堂医药有限公司二十一店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重庆广和堂医药有限公司广和堂金田店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重庆广和堂医药有限公司广和堂亮水坪店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云阳县金源医药有限责任公司江悦店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重庆博之源医药有限公司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康药房连锁有限公司云阳县大雁路</w:t>
      </w:r>
      <w:r>
        <w:rPr>
          <w:rFonts w:hint="eastAsia" w:ascii="方正仿宋_GBK" w:eastAsia="方正仿宋_GBK"/>
          <w:sz w:val="32"/>
          <w:szCs w:val="32"/>
          <w:lang w:eastAsia="zh-CN"/>
        </w:rPr>
        <w:t>分</w:t>
      </w:r>
      <w:r>
        <w:rPr>
          <w:rFonts w:hint="eastAsia" w:ascii="方正仿宋_GBK" w:eastAsia="方正仿宋_GBK"/>
          <w:sz w:val="32"/>
          <w:szCs w:val="32"/>
        </w:rPr>
        <w:t>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重庆桂湾药房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重庆好药师佑康大药房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康药房连锁有限公司云阳县宝坪镇水磨社区分店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康药房连锁有限公司云阳县北城大道二分店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康药房连锁有限公司云阳县北城大道分店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康药房连锁有限公司云阳县滨江大道分店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康药房连锁有限公司云阳县滨江路分店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康药房连锁有限公司云阳县大雁路二分店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康药房连锁有限公司云阳县桂花路分店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康药房连锁有限公司云阳县黄石镇兴隆街分店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康药房连锁有限公司云阳县亮水路分店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康药房连锁有限公司云阳县龙角镇五龙大道分店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康药房连锁有限公司云阳县民德路分店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康药房连锁有限公司云阳县水口镇宫观路分店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康药房连锁有限公司云阳县望江大道二分店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康药房连锁有限公司云阳县永昌路分店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康药房连锁有限公司云阳县云江大道二分店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康药房连锁有限公司云阳县云江大道分店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康药房连锁有限公司云阳县云江大道三分店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重庆健之佳</w:t>
      </w:r>
      <w:r>
        <w:rPr>
          <w:rFonts w:hint="eastAsia" w:ascii="方正仿宋_GBK" w:eastAsia="方正仿宋_GBK"/>
          <w:sz w:val="32"/>
          <w:szCs w:val="32"/>
          <w:lang w:eastAsia="zh-CN"/>
        </w:rPr>
        <w:t>健</w:t>
      </w:r>
      <w:r>
        <w:rPr>
          <w:rFonts w:hint="eastAsia" w:ascii="方正仿宋_GBK" w:eastAsia="方正仿宋_GBK"/>
          <w:sz w:val="32"/>
          <w:szCs w:val="32"/>
        </w:rPr>
        <w:t>康药房连锁有限公司云阳县长安路分店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二、新增医保定点医疗机构名单（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9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云阳鲁氏口腔门诊部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云阳博彬中医诊所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云阳元真诊所管理有限公司柏杨湾中医诊所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云阳县康宏诊所管理有限公司青龙中医诊所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云阳丽景中医综合诊所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云阳明安中医诊所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云阳吴应知中医综合诊所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云阳县药济堂诊所管理有限公司农坝中医综合诊所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云阳县红狮镇中坪村卫生室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三、新增互联网医院医保定点机构名单（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 xml:space="preserve"> 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云阳县人民医院互联网医院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zh-TW"/>
        </w:rPr>
      </w:pPr>
      <w:r>
        <w:rPr>
          <w:rFonts w:hint="eastAsia" w:ascii="方正黑体_GBK" w:hAnsi="Tahoma" w:eastAsia="方正黑体_GBK" w:cs="Times New Roman"/>
          <w:kern w:val="0"/>
          <w:sz w:val="32"/>
          <w:szCs w:val="32"/>
          <w:lang w:val="en-US" w:eastAsia="zh-CN"/>
        </w:rPr>
        <w:t>四、退出医保定点医药机构名单（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黑体_GBK" w:hAnsi="Tahoma" w:eastAsia="方正黑体_GBK" w:cs="Times New Roman"/>
          <w:kern w:val="0"/>
          <w:sz w:val="32"/>
          <w:szCs w:val="32"/>
          <w:lang w:val="en-US" w:eastAsia="zh-CN"/>
        </w:rPr>
        <w:t>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重庆市存德药房医药有限公司存德药房二十二店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P50023508388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重庆市明成医药有限公司明成大药房七店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P50023508404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重庆市存德药房医药有限公司存德药房一店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P50023508393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重庆市存德药房医药有限公司存德药房二店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P50023508394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重庆市存德药房医药有限公司存德药房三店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P50023508351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重庆市存德药房医药有限公司存德药房四店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P50023508434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重庆市存德药房医药有限公司存德药房五店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P50023508438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重庆市存德药房医药有限公司存德药房六店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P50023508433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重庆市存德药房医药有限公司存德药房八店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P50023508356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重庆市存德药房医药有限公司存德药房九店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P50023508432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重庆市存德药房医药有限公司存德药房十店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P50023508435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重庆市存德药房医药有限公司存德药房十一店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P50023508429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重庆市存德药房医药有限公司存德药房十三店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P50023508422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重庆市存德药房医药有限公司存德药房十四店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P50023508413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重庆市存德药房医药有限公司存德药房十五店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P50023508425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重庆市存德药房医药有限公司存德药房十六店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P50023508421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重庆市存德药房医药有限公司存德药房十九店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P50023508377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重庆市存德药房医药有限公司存德药房二十四店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P50023508396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重庆市存德药房医药有限公司存德药房二十五店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P50023508397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重庆市存德药房医药有限公司存德药房二十九店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P50023508390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重庆养天和昌野连锁有限公司昌野药房云阳桂湾店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P50023508294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left"/>
        <w:textAlignment w:val="auto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云阳县润丰医药公司金太阳大药房七十九店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P50023508347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云阳县医疗保障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事务中心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center"/>
        <w:textAlignment w:val="auto"/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220" w:firstLineChars="29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4711065</wp:posOffset>
              </wp:positionH>
              <wp:positionV relativeFrom="paragraph">
                <wp:posOffset>-167005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95pt;margin-top:-13.1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vKnMx3AAAAAwBAAAPAAAAAAAAAAEA&#10;IAAAADgAAABkcnMvZG93bnJldi54bWxQSwECFAAUAAAACACHTuJAuQuBGbwBAABcAwAADgAAAAAA&#10;AAABACAAAABBAQAAZHJzL2Uyb0RvYy54bWxQSwUGAAAAAAYABgBZAQAAb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172720</wp:posOffset>
              </wp:positionH>
              <wp:positionV relativeFrom="paragraph">
                <wp:posOffset>-166370</wp:posOffset>
              </wp:positionV>
              <wp:extent cx="855980" cy="4006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55980" cy="400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6pt;margin-top:-13.1pt;height:31.55pt;width:67.4pt;mso-position-horizontal-relative:margin;z-index:251660288;mso-width-relative:page;mso-height-relative:page;" filled="f" stroked="f" coordsize="21600,21600" o:gfxdata="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ANKA+/XAAAACQEAAA8AAAAAAAAAAQAgAAAAOAAAAGRycy9kb3ducmV2&#10;LnhtbFBLAQIUABQAAAAIAIdO4kBTfkDWIAIAACkEAAAOAAAAAAAAAAEAIAAAADw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ZDQ2MDZhZWRmMDg1YzM4ZGRhOGJmMDY0NWExYjMifQ=="/>
  </w:docVars>
  <w:rsids>
    <w:rsidRoot w:val="53894268"/>
    <w:rsid w:val="47A06F38"/>
    <w:rsid w:val="51B5208E"/>
    <w:rsid w:val="528E7FCD"/>
    <w:rsid w:val="53894268"/>
    <w:rsid w:val="65826438"/>
    <w:rsid w:val="683D0F07"/>
    <w:rsid w:val="78977A56"/>
    <w:rsid w:val="F7FF2106"/>
    <w:rsid w:val="FFA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2023-12-04T18:37:00Z</dcterms:created>
  <dc:creator>as</dc:creator>
  <cp:lastModifiedBy>user</cp:lastModifiedBy>
  <cp:lastPrinted>2023-12-05T22:00:00Z</cp:lastPrinted>
  <dcterms:modified xsi:type="dcterms:W3CDTF">2023-12-05T16:04:09Z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2974625A1BFD489BA57CB2CEC12F3B13_13</vt:lpwstr>
  </property>
</Properties>
</file>