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59D407">
      <w:pPr>
        <w:spacing w:line="580" w:lineRule="exact"/>
        <w:jc w:val="center"/>
        <w:rPr>
          <w:rFonts w:ascii="方正仿宋_GBK" w:eastAsia="方正仿宋_GBK"/>
        </w:rPr>
      </w:pPr>
    </w:p>
    <w:p w14:paraId="38DA671D">
      <w:pPr>
        <w:spacing w:line="580" w:lineRule="exact"/>
        <w:jc w:val="center"/>
        <w:rPr>
          <w:rFonts w:ascii="方正仿宋_GBK" w:eastAsia="方正仿宋_GBK"/>
        </w:rPr>
      </w:pPr>
    </w:p>
    <w:p w14:paraId="009235C0">
      <w:pPr>
        <w:spacing w:line="580" w:lineRule="exact"/>
        <w:jc w:val="center"/>
        <w:rPr>
          <w:rFonts w:ascii="方正仿宋_GBK" w:eastAsia="方正仿宋_GBK"/>
        </w:rPr>
      </w:pPr>
    </w:p>
    <w:p w14:paraId="43042017">
      <w:pPr>
        <w:spacing w:line="580" w:lineRule="exact"/>
        <w:jc w:val="center"/>
        <w:rPr>
          <w:rFonts w:ascii="方正仿宋_GBK" w:eastAsia="方正仿宋_GBK"/>
        </w:rPr>
      </w:pPr>
    </w:p>
    <w:p w14:paraId="54B53101">
      <w:pPr>
        <w:spacing w:line="580" w:lineRule="exact"/>
        <w:jc w:val="center"/>
        <w:rPr>
          <w:rFonts w:ascii="方正仿宋_GBK" w:eastAsia="方正仿宋_GBK"/>
        </w:rPr>
      </w:pPr>
    </w:p>
    <w:p w14:paraId="09A447F1">
      <w:pPr>
        <w:spacing w:line="580" w:lineRule="exact"/>
        <w:jc w:val="center"/>
        <w:rPr>
          <w:rFonts w:ascii="方正仿宋_GBK" w:eastAsia="方正仿宋_GBK"/>
        </w:rPr>
      </w:pPr>
    </w:p>
    <w:p w14:paraId="2115FAFA">
      <w:pPr>
        <w:spacing w:line="580" w:lineRule="exact"/>
        <w:jc w:val="center"/>
        <w:rPr>
          <w:rFonts w:ascii="方正仿宋_GBK" w:eastAsia="方正仿宋_GBK"/>
        </w:rPr>
      </w:pPr>
    </w:p>
    <w:p w14:paraId="21F12894">
      <w:pPr>
        <w:jc w:val="center"/>
        <w:rPr>
          <w:rFonts w:ascii="方正仿宋_GBK" w:eastAsia="方正仿宋_GBK"/>
        </w:rPr>
      </w:pPr>
      <w:r>
        <w:rPr>
          <w:rFonts w:hint="eastAsia" w:ascii="方正仿宋_GBK" w:eastAsia="方正仿宋_GBK"/>
        </w:rPr>
        <w:t>云阳商务发〔2021〕6号</w:t>
      </w:r>
    </w:p>
    <w:p w14:paraId="60AF52D7">
      <w:pPr>
        <w:spacing w:line="580" w:lineRule="exact"/>
        <w:jc w:val="center"/>
        <w:rPr>
          <w:rFonts w:ascii="方正仿宋_GBK" w:eastAsia="方正仿宋_GBK"/>
        </w:rPr>
      </w:pPr>
    </w:p>
    <w:p w14:paraId="34F8DB5C">
      <w:pPr>
        <w:spacing w:line="580" w:lineRule="exact"/>
        <w:jc w:val="center"/>
        <w:rPr>
          <w:rFonts w:ascii="方正仿宋_GBK" w:eastAsia="方正仿宋_GBK"/>
        </w:rPr>
      </w:pPr>
    </w:p>
    <w:p w14:paraId="5773F7B4">
      <w:pPr>
        <w:snapToGrid w:val="0"/>
        <w:spacing w:line="600" w:lineRule="exact"/>
        <w:jc w:val="center"/>
        <w:rPr>
          <w:rFonts w:eastAsia="方正小标宋_GBK"/>
          <w:sz w:val="44"/>
          <w:szCs w:val="44"/>
        </w:rPr>
      </w:pPr>
      <w:r>
        <w:rPr>
          <w:rFonts w:hint="eastAsia" w:eastAsia="方正小标宋_GBK"/>
          <w:spacing w:val="94"/>
          <w:kern w:val="0"/>
          <w:sz w:val="44"/>
          <w:szCs w:val="44"/>
          <w:fitText w:val="4840" w:id="-1834728704"/>
        </w:rPr>
        <w:t>云阳县</w:t>
      </w:r>
      <w:r>
        <w:rPr>
          <w:rFonts w:eastAsia="方正小标宋_GBK"/>
          <w:spacing w:val="94"/>
          <w:kern w:val="0"/>
          <w:sz w:val="44"/>
          <w:szCs w:val="44"/>
          <w:fitText w:val="4840" w:id="-1834728704"/>
        </w:rPr>
        <w:t>商务委员</w:t>
      </w:r>
      <w:r>
        <w:rPr>
          <w:rFonts w:eastAsia="方正小标宋_GBK"/>
          <w:spacing w:val="2"/>
          <w:kern w:val="0"/>
          <w:sz w:val="44"/>
          <w:szCs w:val="44"/>
          <w:fitText w:val="4840" w:id="-1834728704"/>
        </w:rPr>
        <w:t>会</w:t>
      </w:r>
    </w:p>
    <w:p w14:paraId="165B5390">
      <w:pPr>
        <w:pStyle w:val="11"/>
        <w:shd w:val="clear" w:color="auto" w:fill="FFFFFF"/>
        <w:spacing w:line="600" w:lineRule="exact"/>
        <w:jc w:val="center"/>
        <w:rPr>
          <w:rFonts w:ascii="方正小标宋_GBK" w:hAnsi="华文中宋" w:eastAsia="方正小标宋_GBK" w:cs="华文中宋"/>
          <w:kern w:val="2"/>
          <w:sz w:val="44"/>
          <w:szCs w:val="44"/>
        </w:rPr>
      </w:pPr>
      <w:r>
        <w:rPr>
          <w:rFonts w:hint="eastAsia" w:ascii="方正小标宋_GBK" w:hAnsi="华文中宋" w:eastAsia="方正小标宋_GBK" w:cs="华文中宋"/>
          <w:kern w:val="2"/>
          <w:sz w:val="44"/>
          <w:szCs w:val="44"/>
        </w:rPr>
        <w:t>云阳县发展和改革委员会</w:t>
      </w:r>
    </w:p>
    <w:p w14:paraId="19A9A4C0">
      <w:pPr>
        <w:pStyle w:val="11"/>
        <w:shd w:val="clear" w:color="auto" w:fill="FFFFFF"/>
        <w:spacing w:line="600" w:lineRule="exact"/>
        <w:jc w:val="center"/>
        <w:rPr>
          <w:rFonts w:ascii="方正小标宋_GBK" w:hAnsi="华文中宋" w:eastAsia="方正小标宋_GBK" w:cs="华文中宋"/>
          <w:kern w:val="2"/>
          <w:sz w:val="44"/>
          <w:szCs w:val="44"/>
        </w:rPr>
      </w:pPr>
      <w:r>
        <w:rPr>
          <w:rFonts w:hint="eastAsia" w:ascii="方正小标宋_GBK" w:hAnsi="华文中宋" w:eastAsia="方正小标宋_GBK" w:cs="华文中宋"/>
          <w:spacing w:val="0"/>
          <w:w w:val="100"/>
          <w:kern w:val="0"/>
          <w:sz w:val="44"/>
          <w:szCs w:val="44"/>
          <w:fitText w:val="4840" w:id="-1834728702"/>
        </w:rPr>
        <w:t>云阳县规划和自然资源局</w:t>
      </w:r>
    </w:p>
    <w:p w14:paraId="453CB6D4">
      <w:pPr>
        <w:pStyle w:val="11"/>
        <w:shd w:val="clear" w:color="auto" w:fill="FFFFFF"/>
        <w:spacing w:before="0" w:beforeAutospacing="0" w:after="0" w:afterAutospacing="0" w:line="600" w:lineRule="exact"/>
        <w:jc w:val="center"/>
        <w:rPr>
          <w:rFonts w:ascii="Times New Roman" w:hAnsi="Times New Roman" w:cs="Times New Roman"/>
          <w:color w:val="4E4D4D"/>
          <w:sz w:val="21"/>
          <w:szCs w:val="21"/>
        </w:rPr>
      </w:pPr>
      <w:r>
        <w:rPr>
          <w:rFonts w:hint="eastAsia" w:ascii="方正小标宋_GBK" w:hAnsi="华文中宋" w:eastAsia="方正小标宋_GBK" w:cs="华文中宋"/>
          <w:kern w:val="2"/>
          <w:sz w:val="44"/>
          <w:szCs w:val="44"/>
        </w:rPr>
        <w:t>关于印发云阳县新建加油站实施细则的通知</w:t>
      </w:r>
    </w:p>
    <w:p w14:paraId="5239FCEC">
      <w:pPr>
        <w:spacing w:line="580" w:lineRule="exact"/>
        <w:ind w:right="-1165" w:rightChars="-364"/>
        <w:rPr>
          <w:rFonts w:ascii="方正仿宋_GBK" w:hAnsi="宋体" w:eastAsia="方正仿宋_GBK"/>
          <w:szCs w:val="32"/>
        </w:rPr>
      </w:pPr>
    </w:p>
    <w:p w14:paraId="7F8D568E">
      <w:pPr>
        <w:spacing w:line="578" w:lineRule="exact"/>
        <w:ind w:right="-1165" w:rightChars="-364"/>
        <w:rPr>
          <w:rFonts w:ascii="方正仿宋_GBK" w:hAnsi="宋体" w:eastAsia="方正仿宋_GBK"/>
          <w:szCs w:val="32"/>
        </w:rPr>
      </w:pPr>
      <w:r>
        <w:rPr>
          <w:rFonts w:hint="eastAsia" w:ascii="方正仿宋_GBK" w:hAnsi="宋体" w:eastAsia="方正仿宋_GBK"/>
          <w:szCs w:val="32"/>
        </w:rPr>
        <w:t>各乡镇人民政府、街道办事处，县政府有关部门，有关单位：</w:t>
      </w:r>
    </w:p>
    <w:p w14:paraId="1C0403EF">
      <w:pPr>
        <w:spacing w:line="578" w:lineRule="exact"/>
        <w:ind w:firstLine="640" w:firstLineChars="200"/>
        <w:jc w:val="left"/>
        <w:rPr>
          <w:rFonts w:ascii="方正仿宋_GBK" w:hAnsi="宋体" w:eastAsia="方正仿宋_GBK"/>
          <w:szCs w:val="32"/>
        </w:rPr>
      </w:pPr>
      <w:r>
        <w:rPr>
          <w:rFonts w:hint="eastAsia" w:ascii="方正仿宋_GBK" w:hAnsi="宋体" w:eastAsia="方正仿宋_GBK"/>
          <w:szCs w:val="32"/>
        </w:rPr>
        <w:t>《云阳县新建加油站实施细则》已经县政府同意，现印发给你们，请认真遵照执行。</w:t>
      </w:r>
    </w:p>
    <w:p w14:paraId="2167A999">
      <w:pPr>
        <w:spacing w:line="578" w:lineRule="exact"/>
        <w:ind w:firstLine="640" w:firstLineChars="200"/>
        <w:jc w:val="left"/>
        <w:rPr>
          <w:rFonts w:ascii="方正仿宋_GBK" w:hAnsi="宋体" w:eastAsia="方正仿宋_GBK"/>
          <w:szCs w:val="32"/>
        </w:rPr>
      </w:pPr>
    </w:p>
    <w:p w14:paraId="1FCDB2A0">
      <w:pPr>
        <w:spacing w:line="578" w:lineRule="exact"/>
        <w:ind w:firstLine="640" w:firstLineChars="200"/>
        <w:jc w:val="left"/>
        <w:rPr>
          <w:rFonts w:ascii="方正仿宋_GBK" w:hAnsi="宋体" w:eastAsia="方正仿宋_GBK"/>
          <w:szCs w:val="32"/>
        </w:rPr>
      </w:pPr>
    </w:p>
    <w:p w14:paraId="284FA00F">
      <w:pPr>
        <w:spacing w:line="578" w:lineRule="exact"/>
        <w:ind w:right="800"/>
        <w:rPr>
          <w:rFonts w:ascii="方正仿宋_GBK" w:hAnsi="宋体" w:eastAsia="方正仿宋_GBK"/>
          <w:szCs w:val="32"/>
        </w:rPr>
      </w:pPr>
      <w:r>
        <w:rPr>
          <w:rFonts w:hint="eastAsia" w:ascii="方正仿宋_GBK" w:hAnsi="宋体" w:eastAsia="方正仿宋_GBK"/>
          <w:szCs w:val="32"/>
        </w:rPr>
        <w:t>云阳县商务委员会            云阳县发展和改革委员会</w:t>
      </w:r>
    </w:p>
    <w:p w14:paraId="61079B43">
      <w:pPr>
        <w:spacing w:line="578" w:lineRule="exact"/>
        <w:ind w:right="800"/>
        <w:rPr>
          <w:rFonts w:ascii="方正仿宋_GBK" w:hAnsi="宋体" w:eastAsia="方正仿宋_GBK"/>
          <w:szCs w:val="32"/>
        </w:rPr>
      </w:pPr>
    </w:p>
    <w:p w14:paraId="45A8ED32">
      <w:pPr>
        <w:spacing w:line="578" w:lineRule="exact"/>
        <w:ind w:right="800"/>
        <w:rPr>
          <w:rFonts w:ascii="方正仿宋_GBK" w:hAnsi="宋体" w:eastAsia="方正仿宋_GBK"/>
          <w:szCs w:val="32"/>
        </w:rPr>
      </w:pPr>
    </w:p>
    <w:p w14:paraId="771E4248">
      <w:pPr>
        <w:spacing w:line="578" w:lineRule="exact"/>
        <w:ind w:right="800"/>
        <w:rPr>
          <w:rFonts w:ascii="方正仿宋_GBK" w:hAnsi="宋体" w:eastAsia="方正仿宋_GBK"/>
          <w:szCs w:val="32"/>
        </w:rPr>
      </w:pPr>
      <w:r>
        <w:rPr>
          <w:rFonts w:hint="eastAsia" w:ascii="方正仿宋_GBK" w:hAnsi="宋体" w:eastAsia="方正仿宋_GBK"/>
          <w:szCs w:val="32"/>
        </w:rPr>
        <w:t xml:space="preserve">                            云阳县规划和自然资源局</w:t>
      </w:r>
    </w:p>
    <w:p w14:paraId="4587EA3A">
      <w:pPr>
        <w:spacing w:line="578" w:lineRule="exact"/>
        <w:ind w:right="800" w:firstLine="640" w:firstLineChars="200"/>
        <w:jc w:val="right"/>
        <w:rPr>
          <w:rFonts w:ascii="方正仿宋_GBK" w:hAnsi="仿宋_GB2312" w:eastAsia="方正仿宋_GBK" w:cs="仿宋_GB2312"/>
          <w:szCs w:val="32"/>
        </w:rPr>
      </w:pPr>
      <w:r>
        <w:rPr>
          <w:rFonts w:hint="eastAsia" w:ascii="方正仿宋_GBK" w:hAnsi="宋体" w:eastAsia="方正仿宋_GBK"/>
          <w:szCs w:val="32"/>
        </w:rPr>
        <w:t>2021年2月20日</w:t>
      </w:r>
    </w:p>
    <w:p w14:paraId="5421AF7F">
      <w:pPr>
        <w:spacing w:line="720" w:lineRule="exact"/>
        <w:jc w:val="center"/>
        <w:rPr>
          <w:rFonts w:ascii="方正小标宋_GBK" w:hAnsi="方正仿宋_GBK" w:eastAsia="方正小标宋_GBK" w:cs="方正仿宋_GBK"/>
          <w:sz w:val="44"/>
          <w:szCs w:val="44"/>
        </w:rPr>
      </w:pPr>
    </w:p>
    <w:p w14:paraId="2AD0C89E">
      <w:pPr>
        <w:spacing w:line="720" w:lineRule="exact"/>
        <w:jc w:val="center"/>
        <w:rPr>
          <w:rFonts w:ascii="方正小标宋_GBK" w:hAnsi="方正仿宋_GBK" w:eastAsia="方正小标宋_GBK" w:cs="方正仿宋_GBK"/>
          <w:sz w:val="44"/>
          <w:szCs w:val="44"/>
        </w:rPr>
      </w:pPr>
    </w:p>
    <w:p w14:paraId="4D58B547">
      <w:pPr>
        <w:spacing w:line="720" w:lineRule="exact"/>
        <w:jc w:val="center"/>
        <w:rPr>
          <w:rFonts w:ascii="方正小标宋_GBK" w:hAnsi="方正仿宋_GBK" w:eastAsia="方正小标宋_GBK" w:cs="方正仿宋_GBK"/>
          <w:sz w:val="44"/>
          <w:szCs w:val="44"/>
        </w:rPr>
      </w:pPr>
    </w:p>
    <w:p w14:paraId="6FEAB1AB">
      <w:pPr>
        <w:spacing w:line="720" w:lineRule="exact"/>
        <w:jc w:val="center"/>
        <w:rPr>
          <w:rFonts w:ascii="方正小标宋_GBK" w:hAnsi="方正仿宋_GBK" w:eastAsia="方正小标宋_GBK" w:cs="方正仿宋_GBK"/>
          <w:sz w:val="44"/>
          <w:szCs w:val="44"/>
        </w:rPr>
      </w:pPr>
    </w:p>
    <w:p w14:paraId="6DE8FAE9">
      <w:pPr>
        <w:spacing w:line="720" w:lineRule="exact"/>
        <w:jc w:val="center"/>
        <w:rPr>
          <w:rFonts w:ascii="方正小标宋_GBK" w:hAnsi="方正仿宋_GBK" w:eastAsia="方正小标宋_GBK" w:cs="方正仿宋_GBK"/>
          <w:sz w:val="44"/>
          <w:szCs w:val="44"/>
        </w:rPr>
      </w:pPr>
    </w:p>
    <w:p w14:paraId="08D4D6DD">
      <w:pPr>
        <w:spacing w:line="720" w:lineRule="exact"/>
        <w:jc w:val="center"/>
        <w:rPr>
          <w:rFonts w:ascii="方正小标宋_GBK" w:hAnsi="方正仿宋_GBK" w:eastAsia="方正小标宋_GBK" w:cs="方正仿宋_GBK"/>
          <w:sz w:val="44"/>
          <w:szCs w:val="44"/>
        </w:rPr>
      </w:pPr>
    </w:p>
    <w:p w14:paraId="706C5989">
      <w:pPr>
        <w:spacing w:line="720" w:lineRule="exact"/>
        <w:jc w:val="center"/>
        <w:rPr>
          <w:rFonts w:ascii="方正小标宋_GBK" w:hAnsi="方正仿宋_GBK" w:eastAsia="方正小标宋_GBK" w:cs="方正仿宋_GBK"/>
          <w:sz w:val="44"/>
          <w:szCs w:val="44"/>
        </w:rPr>
      </w:pPr>
    </w:p>
    <w:p w14:paraId="36968640">
      <w:pPr>
        <w:spacing w:line="720" w:lineRule="exact"/>
        <w:jc w:val="center"/>
        <w:rPr>
          <w:rFonts w:ascii="方正小标宋_GBK" w:hAnsi="方正仿宋_GBK" w:eastAsia="方正小标宋_GBK" w:cs="方正仿宋_GBK"/>
          <w:sz w:val="44"/>
          <w:szCs w:val="44"/>
        </w:rPr>
      </w:pPr>
    </w:p>
    <w:p w14:paraId="38855713">
      <w:pPr>
        <w:spacing w:line="720" w:lineRule="exact"/>
        <w:jc w:val="center"/>
        <w:rPr>
          <w:rFonts w:ascii="方正小标宋_GBK" w:hAnsi="方正仿宋_GBK" w:eastAsia="方正小标宋_GBK" w:cs="方正仿宋_GBK"/>
          <w:sz w:val="44"/>
          <w:szCs w:val="44"/>
        </w:rPr>
      </w:pPr>
    </w:p>
    <w:p w14:paraId="176B32E0">
      <w:pPr>
        <w:spacing w:line="720" w:lineRule="exact"/>
        <w:jc w:val="center"/>
        <w:rPr>
          <w:rFonts w:ascii="方正小标宋_GBK" w:hAnsi="方正仿宋_GBK" w:eastAsia="方正小标宋_GBK" w:cs="方正仿宋_GBK"/>
          <w:sz w:val="44"/>
          <w:szCs w:val="44"/>
        </w:rPr>
      </w:pPr>
    </w:p>
    <w:p w14:paraId="22590227">
      <w:pPr>
        <w:spacing w:line="720" w:lineRule="exact"/>
        <w:jc w:val="center"/>
        <w:rPr>
          <w:rFonts w:ascii="方正小标宋_GBK" w:hAnsi="方正仿宋_GBK" w:eastAsia="方正小标宋_GBK" w:cs="方正仿宋_GBK"/>
          <w:sz w:val="44"/>
          <w:szCs w:val="44"/>
        </w:rPr>
      </w:pPr>
    </w:p>
    <w:p w14:paraId="782579D4">
      <w:pPr>
        <w:spacing w:line="720" w:lineRule="exact"/>
        <w:jc w:val="center"/>
        <w:rPr>
          <w:rFonts w:ascii="方正小标宋_GBK" w:hAnsi="方正仿宋_GBK" w:eastAsia="方正小标宋_GBK" w:cs="方正仿宋_GBK"/>
          <w:sz w:val="44"/>
          <w:szCs w:val="44"/>
        </w:rPr>
      </w:pPr>
    </w:p>
    <w:p w14:paraId="626AFC56">
      <w:pPr>
        <w:spacing w:line="720" w:lineRule="exact"/>
        <w:rPr>
          <w:rFonts w:ascii="方正小标宋_GBK" w:hAnsi="方正仿宋_GBK" w:eastAsia="方正小标宋_GBK" w:cs="方正仿宋_GBK"/>
          <w:sz w:val="44"/>
          <w:szCs w:val="44"/>
        </w:rPr>
      </w:pPr>
    </w:p>
    <w:p w14:paraId="76291141">
      <w:pPr>
        <w:spacing w:line="72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云阳县新建加油站实施细则</w:t>
      </w:r>
    </w:p>
    <w:p w14:paraId="584E42B6">
      <w:pPr>
        <w:spacing w:line="578" w:lineRule="exact"/>
        <w:ind w:firstLine="640" w:firstLineChars="200"/>
        <w:rPr>
          <w:rFonts w:ascii="方正仿宋_GBK" w:hAnsi="方正仿宋_GBK" w:eastAsia="方正仿宋_GBK" w:cs="方正仿宋_GBK"/>
          <w:szCs w:val="32"/>
        </w:rPr>
      </w:pPr>
    </w:p>
    <w:p w14:paraId="4830ED99">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为进一步规范新建加油站审批流程，根据《重庆市成品油市场管理实施办法》和《云阳县创新政府配置资源管理方式暂行办法》（云发改综〔2017〕595号）的规定，特制订本细则。</w:t>
      </w:r>
    </w:p>
    <w:p w14:paraId="2885D7D5">
      <w:pPr>
        <w:spacing w:line="578"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一、实施范围</w:t>
      </w:r>
    </w:p>
    <w:p w14:paraId="357F25D7">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（一）在云阳县内新建陆地加油站，均按本细则执行。</w:t>
      </w:r>
    </w:p>
    <w:p w14:paraId="5C76E479">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（二）在云阳县内扩建、迁建的陆地加油站，不适用本细则。</w:t>
      </w:r>
    </w:p>
    <w:p w14:paraId="1C26B895">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（三）申请新建水上加油站或岸基加油站，不适用本细则。</w:t>
      </w:r>
    </w:p>
    <w:p w14:paraId="60D5DACC">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（四）高速公路服务区加油站的审批不适用本细则。</w:t>
      </w:r>
    </w:p>
    <w:p w14:paraId="06187CDB">
      <w:pPr>
        <w:spacing w:line="578"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二、规划选址</w:t>
      </w:r>
    </w:p>
    <w:p w14:paraId="5DEE60C9">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云阳县商务委员会负责编制全县加油网点专项规划，经云阳县人民政府审定后报重庆市商务委员会批准。及时将编制的专项规划抄送云阳县规划和自然资源局，以便在全县国土空间总体规划中予以空间保障。</w:t>
      </w:r>
    </w:p>
    <w:p w14:paraId="5D2DE609">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（二）云阳县商务委员会会同云阳县</w:t>
      </w:r>
      <w:r>
        <w:rPr>
          <w:rFonts w:hint="eastAsia" w:ascii="方正仿宋_GBK" w:hAnsi="方正仿宋_GBK" w:eastAsia="方正仿宋_GBK" w:cs="方正仿宋_GBK"/>
          <w:szCs w:val="32"/>
          <w:lang w:eastAsia="zh-CN"/>
        </w:rPr>
        <w:t>住房和城乡建设委员会</w:t>
      </w:r>
      <w:bookmarkStart w:id="0" w:name="_GoBack"/>
      <w:bookmarkEnd w:id="0"/>
      <w:r>
        <w:rPr>
          <w:rFonts w:hint="eastAsia" w:ascii="方正仿宋_GBK" w:hAnsi="方正仿宋_GBK" w:eastAsia="方正仿宋_GBK" w:cs="方正仿宋_GBK"/>
          <w:szCs w:val="32"/>
        </w:rPr>
        <w:t>、云阳县规划和自然资源局、云阳县生态环境局、云阳县林业局、云阳县土地储备整治中心等相关部门（单位）和属地政府（街道）依据全县国土空间总体规划确定的空间对新建加油站选址。</w:t>
      </w:r>
    </w:p>
    <w:p w14:paraId="6873D572">
      <w:pPr>
        <w:spacing w:line="578"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三、土地征用</w:t>
      </w:r>
    </w:p>
    <w:p w14:paraId="6DC3C4C3">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（一）云阳县商务委员会负责根据《云阳县成品油零售加油站布点“十四五”发展规划》编制《新建加油站年度实施计划》并函告云阳县规划和自然资源局。</w:t>
      </w:r>
    </w:p>
    <w:p w14:paraId="225E40D6">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（二）云阳县土地储备整治中心作为一级开发业主及时完成新建加油站用地勘界、规划调整、用地报批及前期开发等工作（土地性质为商业用地）。</w:t>
      </w:r>
    </w:p>
    <w:p w14:paraId="3B5B626A">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（三）新建加油站用地征转用经批准后，属地乡镇（街道）具体实施征地。待宗地达到供地条件后办理财务决算确定土地出让成本。</w:t>
      </w:r>
    </w:p>
    <w:p w14:paraId="2AE068FB">
      <w:pPr>
        <w:spacing w:line="578"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四、资格预审及土地竞拍流程</w:t>
      </w:r>
    </w:p>
    <w:p w14:paraId="21DF7112">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（一）项目用地补偿安置后，由云阳县规划和自然资源局会同云阳县商务委员会编制国有建设用地招标拍卖挂牌出让方案，云阳县公共资源交易服务中心组织实施招拍挂。</w:t>
      </w:r>
    </w:p>
    <w:p w14:paraId="2835E9B7">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（二）拟参加竞买新建陆地加油站土地的企业由云阳县商务委员会负责资格审查。</w:t>
      </w:r>
    </w:p>
    <w:p w14:paraId="0DABD049">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参加竞拍的企业需提交以下材料：</w:t>
      </w:r>
    </w:p>
    <w:p w14:paraId="6ABC4B66">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1.提供在云阳县内依法成立具有独立法人资格的成品油零售经营企业的《营业执照》；</w:t>
      </w:r>
    </w:p>
    <w:p w14:paraId="273C3A56">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2.按照《重庆市成品油市场管理实施办法》第二章第九条的规定提交：与成品油批发企业签订3年以上的《成品油供油协议》；成品油检验、计量、储运、消防、安全生产等专业技术人员的《资格证书》。</w:t>
      </w:r>
    </w:p>
    <w:p w14:paraId="2E42A769">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3.公共交易平台规范交易的需要的其他材料。</w:t>
      </w:r>
    </w:p>
    <w:p w14:paraId="559B361B">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根据《重庆市成品油市场管理实施办法》第二章第六条的规定，云阳县商务委员会对符合资格预审条件的企业核发新建加油站《预核准通知书》。企业凭《预核准通知书》到云阳县公共资源综合交易中心报名，云阳县公共资源综合交易中心在报名时回收《预核准通知书》并统一交回云阳县商务委员会。</w:t>
      </w:r>
    </w:p>
    <w:p w14:paraId="67990F1D">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（四）中标企业凭《成交确认书》到云阳县商务委员会申请（申领）新建加油站《规划确认文件》。</w:t>
      </w:r>
    </w:p>
    <w:p w14:paraId="3EDFD373">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根据《重庆市成品油市场管理实施办法》第二章第十三条的规定，申报时提交以下材料：</w:t>
      </w:r>
    </w:p>
    <w:p w14:paraId="1D63A8B6">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1.新建加油站申请书；2.可行性研究报告和安全条件论证报告；3.新建陆地加油站拟建地段加油站现状图；4.拟新建陆地加油站1∶500现状地块地形图和现场彩照1张。</w:t>
      </w:r>
    </w:p>
    <w:p w14:paraId="06DE7024">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（五）云阳县规划和自然资源局按照《成交确认书》与中标人签订《国有土地使用权出让合同》，受让人按出让合同缴纳土地价款。</w:t>
      </w:r>
    </w:p>
    <w:p w14:paraId="16E488F7">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根据《重庆市成品油市场管理实施办法》第五章第三十五条的规定，中标企业不得变卖、转让、出租竞买土地和加油站建设指标；中标企业实施该行为的，云阳县商务委员会将取消中标企业的新建加油站《预核准通知书》和《规划确认文件》，并不再为其办理《成品油零售经营批准证书》。</w:t>
      </w:r>
    </w:p>
    <w:p w14:paraId="79EFF588">
      <w:pPr>
        <w:spacing w:line="578"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五、建设及手续审批</w:t>
      </w:r>
    </w:p>
    <w:p w14:paraId="37989A03">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（一）中标企业取得新建加油站《规划确认文件》和《国有土地使用权出让合同》后，应立即启动可行性研究报告的编制、设计、环评、安评等建设前期准备工作并报相关部门审批。</w:t>
      </w:r>
    </w:p>
    <w:p w14:paraId="571257B0">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（二）新建加油站自取得新建加油站《规划确认文件》后，立即启动加油站建设，应在《规划确认文件》规定的时间内建成投入运营。</w:t>
      </w:r>
    </w:p>
    <w:p w14:paraId="62FA32A6">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（三）中标企业在各审批手续完成后开工建设，云阳县商务委员会将不定期组织相关部门进行检查监督。</w:t>
      </w:r>
    </w:p>
    <w:p w14:paraId="0B1097C1">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（四）中标企业完成加油站建设后向云阳县商务委员会申请《成品油零售经营批准证书》，申报时按《重庆市成品油市场管理实施办法》第十四条的规定提交所有材料。</w:t>
      </w:r>
    </w:p>
    <w:p w14:paraId="1E05CF9B">
      <w:pPr>
        <w:spacing w:line="578" w:lineRule="exact"/>
        <w:ind w:firstLine="640" w:firstLineChars="200"/>
        <w:rPr>
          <w:rFonts w:ascii="方正黑体_GBK" w:hAnsi="方正仿宋_GBK" w:eastAsia="方正黑体_GBK" w:cs="方正仿宋_GBK"/>
          <w:szCs w:val="32"/>
        </w:rPr>
      </w:pPr>
      <w:r>
        <w:rPr>
          <w:rFonts w:hint="eastAsia" w:ascii="方正黑体_GBK" w:hAnsi="方正仿宋_GBK" w:eastAsia="方正黑体_GBK" w:cs="方正仿宋_GBK"/>
          <w:szCs w:val="32"/>
        </w:rPr>
        <w:t>六、附则</w:t>
      </w:r>
    </w:p>
    <w:p w14:paraId="74672642">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（一）本细则自发布之日起施行。</w:t>
      </w:r>
    </w:p>
    <w:p w14:paraId="2BE8F358">
      <w:pPr>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（二）本细则由云阳县商务委员会负责解释。</w:t>
      </w:r>
    </w:p>
    <w:p w14:paraId="624313D9">
      <w:pPr>
        <w:spacing w:line="578" w:lineRule="exact"/>
        <w:ind w:firstLine="640" w:firstLineChars="200"/>
        <w:rPr>
          <w:rFonts w:ascii="方正仿宋_GBK" w:hAnsi="方正仿宋_GBK" w:eastAsia="方正仿宋_GBK" w:cs="方正仿宋_GBK"/>
          <w:szCs w:val="32"/>
        </w:rPr>
      </w:pPr>
    </w:p>
    <w:p w14:paraId="60B91BEC">
      <w:pPr>
        <w:spacing w:line="578" w:lineRule="exact"/>
        <w:ind w:firstLine="640" w:firstLineChars="200"/>
        <w:rPr>
          <w:rFonts w:ascii="方正仿宋_GBK" w:hAnsi="方正仿宋_GBK" w:eastAsia="方正仿宋_GBK" w:cs="方正仿宋_GBK"/>
          <w:szCs w:val="32"/>
        </w:rPr>
      </w:pPr>
    </w:p>
    <w:p w14:paraId="19829592">
      <w:pPr>
        <w:spacing w:line="578" w:lineRule="exact"/>
        <w:ind w:firstLine="640" w:firstLineChars="200"/>
        <w:rPr>
          <w:rFonts w:ascii="方正仿宋_GBK" w:hAnsi="方正仿宋_GBK" w:eastAsia="方正仿宋_GBK" w:cs="方正仿宋_GBK"/>
          <w:szCs w:val="32"/>
        </w:rPr>
      </w:pPr>
    </w:p>
    <w:p w14:paraId="13399677">
      <w:pPr>
        <w:spacing w:line="578" w:lineRule="exact"/>
        <w:ind w:firstLine="640" w:firstLineChars="200"/>
        <w:rPr>
          <w:rFonts w:ascii="方正仿宋_GBK" w:hAnsi="方正仿宋_GBK" w:eastAsia="方正仿宋_GBK" w:cs="方正仿宋_GBK"/>
          <w:szCs w:val="32"/>
        </w:rPr>
      </w:pPr>
    </w:p>
    <w:p w14:paraId="76379153">
      <w:pPr>
        <w:spacing w:line="578" w:lineRule="exact"/>
        <w:ind w:firstLine="640" w:firstLineChars="200"/>
        <w:rPr>
          <w:rFonts w:ascii="方正仿宋_GBK" w:hAnsi="方正仿宋_GBK" w:eastAsia="方正仿宋_GBK" w:cs="方正仿宋_GBK"/>
          <w:szCs w:val="32"/>
        </w:rPr>
      </w:pPr>
    </w:p>
    <w:p w14:paraId="1142370F">
      <w:pPr>
        <w:spacing w:line="578" w:lineRule="exact"/>
        <w:ind w:firstLine="640" w:firstLineChars="200"/>
        <w:rPr>
          <w:rFonts w:ascii="方正仿宋_GBK" w:hAnsi="方正仿宋_GBK" w:eastAsia="方正仿宋_GBK" w:cs="方正仿宋_GBK"/>
          <w:szCs w:val="32"/>
        </w:rPr>
      </w:pPr>
    </w:p>
    <w:p w14:paraId="5FEC7457">
      <w:pPr>
        <w:spacing w:line="578" w:lineRule="exact"/>
        <w:rPr>
          <w:rFonts w:ascii="方正仿宋_GBK" w:hAnsi="方正仿宋_GBK" w:eastAsia="方正仿宋_GBK" w:cs="方正仿宋_GBK"/>
          <w:szCs w:val="32"/>
        </w:rPr>
      </w:pPr>
    </w:p>
    <w:p w14:paraId="29D30F80">
      <w:pPr>
        <w:spacing w:line="578" w:lineRule="exact"/>
        <w:ind w:firstLine="640" w:firstLineChars="200"/>
        <w:rPr>
          <w:rFonts w:ascii="方正仿宋_GBK" w:hAnsi="方正仿宋_GBK" w:eastAsia="方正仿宋_GBK" w:cs="方正仿宋_GBK"/>
          <w:szCs w:val="32"/>
        </w:rPr>
      </w:pPr>
    </w:p>
    <w:p w14:paraId="79CFC245">
      <w:pPr>
        <w:pBdr>
          <w:top w:val="single" w:color="auto" w:sz="12" w:space="1"/>
          <w:left w:val="none" w:color="auto" w:sz="0" w:space="4"/>
          <w:bottom w:val="single" w:color="auto" w:sz="12" w:space="1"/>
          <w:right w:val="none" w:color="auto" w:sz="0" w:space="4"/>
        </w:pBdr>
        <w:spacing w:line="500" w:lineRule="exact"/>
        <w:ind w:firstLine="280" w:firstLineChars="100"/>
        <w:jc w:val="left"/>
        <w:rPr>
          <w:rFonts w:ascii="方正仿宋_GBK" w:eastAsia="方正仿宋_GBK"/>
          <w:sz w:val="28"/>
          <w:szCs w:val="28"/>
        </w:rPr>
      </w:pPr>
      <w:r>
        <w:rPr>
          <w:rFonts w:hint="eastAsia" w:ascii="方正仿宋_GBK" w:eastAsia="方正仿宋_GBK"/>
          <w:sz w:val="28"/>
          <w:szCs w:val="28"/>
        </w:rPr>
        <w:t xml:space="preserve">云阳县商务委员会办公室                  2021年2月20日印发      </w:t>
      </w:r>
    </w:p>
    <w:sectPr>
      <w:footerReference r:id="rId3" w:type="default"/>
      <w:footerReference r:id="rId4" w:type="even"/>
      <w:pgSz w:w="11906" w:h="16838"/>
      <w:pgMar w:top="2098" w:right="1531" w:bottom="1985" w:left="1531" w:header="1191" w:footer="1247" w:gutter="0"/>
      <w:cols w:space="720" w:num="1"/>
      <w:docGrid w:linePitch="51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大标宋简体">
    <w:altName w:val="方正小标宋_GBK"/>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E7BBE">
    <w:pPr>
      <w:pStyle w:val="9"/>
      <w:wordWrap w:val="0"/>
      <w:jc w:val="right"/>
      <w:rPr>
        <w:rFonts w:eastAsia="方正仿宋_GBK"/>
        <w:sz w:val="28"/>
        <w:szCs w:val="28"/>
      </w:rPr>
    </w:pPr>
    <w:r>
      <w:rPr>
        <w:rFonts w:eastAsia="方正仿宋_GBK"/>
        <w:sz w:val="28"/>
        <w:szCs w:val="28"/>
      </w:rPr>
      <w:t xml:space="preserve">— </w:t>
    </w:r>
    <w:r>
      <w:rPr>
        <w:rFonts w:eastAsia="方正仿宋_GBK"/>
        <w:sz w:val="28"/>
        <w:szCs w:val="28"/>
      </w:rPr>
      <w:fldChar w:fldCharType="begin"/>
    </w:r>
    <w:r>
      <w:rPr>
        <w:rFonts w:eastAsia="方正仿宋_GBK"/>
        <w:sz w:val="28"/>
        <w:szCs w:val="28"/>
      </w:rPr>
      <w:instrText xml:space="preserve"> PAGE   \* MERGEFORMAT </w:instrText>
    </w:r>
    <w:r>
      <w:rPr>
        <w:rFonts w:eastAsia="方正仿宋_GBK"/>
        <w:sz w:val="28"/>
        <w:szCs w:val="28"/>
      </w:rPr>
      <w:fldChar w:fldCharType="separate"/>
    </w:r>
    <w:r>
      <w:rPr>
        <w:rFonts w:eastAsia="方正仿宋_GBK"/>
        <w:sz w:val="28"/>
        <w:szCs w:val="28"/>
        <w:lang w:val="zh-CN"/>
      </w:rPr>
      <w:t>1</w:t>
    </w:r>
    <w:r>
      <w:rPr>
        <w:rFonts w:eastAsia="方正仿宋_GBK"/>
        <w:sz w:val="28"/>
        <w:szCs w:val="28"/>
      </w:rPr>
      <w:fldChar w:fldCharType="end"/>
    </w:r>
    <w:r>
      <w:rPr>
        <w:rFonts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C04F">
    <w:pPr>
      <w:pStyle w:val="9"/>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2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1F5"/>
    <w:rsid w:val="0000136D"/>
    <w:rsid w:val="0000162E"/>
    <w:rsid w:val="0000747B"/>
    <w:rsid w:val="00007DCA"/>
    <w:rsid w:val="00010DAD"/>
    <w:rsid w:val="00013993"/>
    <w:rsid w:val="00014CA0"/>
    <w:rsid w:val="000165D8"/>
    <w:rsid w:val="00016B58"/>
    <w:rsid w:val="000170C3"/>
    <w:rsid w:val="00017628"/>
    <w:rsid w:val="00023F18"/>
    <w:rsid w:val="00031AAE"/>
    <w:rsid w:val="000321CA"/>
    <w:rsid w:val="000353E0"/>
    <w:rsid w:val="00035BC4"/>
    <w:rsid w:val="00036200"/>
    <w:rsid w:val="000365D9"/>
    <w:rsid w:val="00036A90"/>
    <w:rsid w:val="0004050F"/>
    <w:rsid w:val="0004254D"/>
    <w:rsid w:val="000435BC"/>
    <w:rsid w:val="0005297D"/>
    <w:rsid w:val="00053532"/>
    <w:rsid w:val="00054EC3"/>
    <w:rsid w:val="00055EDB"/>
    <w:rsid w:val="00061717"/>
    <w:rsid w:val="00061E51"/>
    <w:rsid w:val="00063B33"/>
    <w:rsid w:val="00064E7E"/>
    <w:rsid w:val="00066034"/>
    <w:rsid w:val="00070F2B"/>
    <w:rsid w:val="00072035"/>
    <w:rsid w:val="000752A7"/>
    <w:rsid w:val="00076792"/>
    <w:rsid w:val="00081F6B"/>
    <w:rsid w:val="0008201D"/>
    <w:rsid w:val="0008213E"/>
    <w:rsid w:val="00086449"/>
    <w:rsid w:val="00087375"/>
    <w:rsid w:val="000914FB"/>
    <w:rsid w:val="00094989"/>
    <w:rsid w:val="000959B8"/>
    <w:rsid w:val="000A1105"/>
    <w:rsid w:val="000A19F3"/>
    <w:rsid w:val="000A1BBD"/>
    <w:rsid w:val="000A40DA"/>
    <w:rsid w:val="000A5D8A"/>
    <w:rsid w:val="000A7027"/>
    <w:rsid w:val="000B06FF"/>
    <w:rsid w:val="000B0E58"/>
    <w:rsid w:val="000B32AD"/>
    <w:rsid w:val="000B49D5"/>
    <w:rsid w:val="000B4ED4"/>
    <w:rsid w:val="000B545B"/>
    <w:rsid w:val="000B6AFF"/>
    <w:rsid w:val="000B6FFD"/>
    <w:rsid w:val="000B7FC4"/>
    <w:rsid w:val="000C3EBD"/>
    <w:rsid w:val="000C4B70"/>
    <w:rsid w:val="000C5328"/>
    <w:rsid w:val="000C5842"/>
    <w:rsid w:val="000C7BAD"/>
    <w:rsid w:val="000D4ADE"/>
    <w:rsid w:val="000D5A39"/>
    <w:rsid w:val="000D6323"/>
    <w:rsid w:val="000E2A9D"/>
    <w:rsid w:val="000E2C65"/>
    <w:rsid w:val="000E5128"/>
    <w:rsid w:val="000E55FD"/>
    <w:rsid w:val="000E5745"/>
    <w:rsid w:val="000E7DDF"/>
    <w:rsid w:val="000F416A"/>
    <w:rsid w:val="000F50E1"/>
    <w:rsid w:val="000F55AD"/>
    <w:rsid w:val="00102866"/>
    <w:rsid w:val="00103D39"/>
    <w:rsid w:val="001059B7"/>
    <w:rsid w:val="001064AA"/>
    <w:rsid w:val="00111809"/>
    <w:rsid w:val="001134A8"/>
    <w:rsid w:val="00115CD1"/>
    <w:rsid w:val="00121022"/>
    <w:rsid w:val="001221BA"/>
    <w:rsid w:val="00123160"/>
    <w:rsid w:val="001261FE"/>
    <w:rsid w:val="001265D6"/>
    <w:rsid w:val="00126789"/>
    <w:rsid w:val="00127212"/>
    <w:rsid w:val="00127FE0"/>
    <w:rsid w:val="00130D31"/>
    <w:rsid w:val="0013646E"/>
    <w:rsid w:val="00136E70"/>
    <w:rsid w:val="00136F14"/>
    <w:rsid w:val="0014242C"/>
    <w:rsid w:val="00142D9B"/>
    <w:rsid w:val="00142ED4"/>
    <w:rsid w:val="0014370C"/>
    <w:rsid w:val="00144019"/>
    <w:rsid w:val="00145326"/>
    <w:rsid w:val="001456EA"/>
    <w:rsid w:val="001477AA"/>
    <w:rsid w:val="0015456C"/>
    <w:rsid w:val="001614E2"/>
    <w:rsid w:val="001628F5"/>
    <w:rsid w:val="00166DAE"/>
    <w:rsid w:val="001672BB"/>
    <w:rsid w:val="00170E06"/>
    <w:rsid w:val="00170E58"/>
    <w:rsid w:val="00172A27"/>
    <w:rsid w:val="0017306E"/>
    <w:rsid w:val="001745E8"/>
    <w:rsid w:val="00176D6A"/>
    <w:rsid w:val="0017703E"/>
    <w:rsid w:val="001772DD"/>
    <w:rsid w:val="00177CFF"/>
    <w:rsid w:val="0018595A"/>
    <w:rsid w:val="0019191E"/>
    <w:rsid w:val="0019353B"/>
    <w:rsid w:val="00193EC3"/>
    <w:rsid w:val="00194BCD"/>
    <w:rsid w:val="0019644F"/>
    <w:rsid w:val="00196B0D"/>
    <w:rsid w:val="0019767E"/>
    <w:rsid w:val="001A50FD"/>
    <w:rsid w:val="001A5C69"/>
    <w:rsid w:val="001B02DA"/>
    <w:rsid w:val="001B19D4"/>
    <w:rsid w:val="001B1F70"/>
    <w:rsid w:val="001B286E"/>
    <w:rsid w:val="001B5F7B"/>
    <w:rsid w:val="001B6D1D"/>
    <w:rsid w:val="001C080C"/>
    <w:rsid w:val="001C1274"/>
    <w:rsid w:val="001C2BC6"/>
    <w:rsid w:val="001C4550"/>
    <w:rsid w:val="001C734B"/>
    <w:rsid w:val="001D1126"/>
    <w:rsid w:val="001D36B7"/>
    <w:rsid w:val="001D3CFB"/>
    <w:rsid w:val="001D7ECE"/>
    <w:rsid w:val="001E05AC"/>
    <w:rsid w:val="001E2D3B"/>
    <w:rsid w:val="001E6047"/>
    <w:rsid w:val="001E66EA"/>
    <w:rsid w:val="001F022F"/>
    <w:rsid w:val="00202D76"/>
    <w:rsid w:val="00204BF2"/>
    <w:rsid w:val="002051E6"/>
    <w:rsid w:val="0020547C"/>
    <w:rsid w:val="002132AD"/>
    <w:rsid w:val="0021585B"/>
    <w:rsid w:val="0021596B"/>
    <w:rsid w:val="00216B28"/>
    <w:rsid w:val="002174DF"/>
    <w:rsid w:val="00225492"/>
    <w:rsid w:val="002258EC"/>
    <w:rsid w:val="00226E1B"/>
    <w:rsid w:val="00233966"/>
    <w:rsid w:val="00235BFB"/>
    <w:rsid w:val="00236366"/>
    <w:rsid w:val="002369AF"/>
    <w:rsid w:val="002370A8"/>
    <w:rsid w:val="00242880"/>
    <w:rsid w:val="00245D8E"/>
    <w:rsid w:val="002501F0"/>
    <w:rsid w:val="002506DB"/>
    <w:rsid w:val="002509B0"/>
    <w:rsid w:val="00251ACF"/>
    <w:rsid w:val="00253497"/>
    <w:rsid w:val="00254308"/>
    <w:rsid w:val="0025773E"/>
    <w:rsid w:val="0026230A"/>
    <w:rsid w:val="00262547"/>
    <w:rsid w:val="00264BEE"/>
    <w:rsid w:val="0026656C"/>
    <w:rsid w:val="00267724"/>
    <w:rsid w:val="00274280"/>
    <w:rsid w:val="00275F56"/>
    <w:rsid w:val="002835DD"/>
    <w:rsid w:val="00286A94"/>
    <w:rsid w:val="00290C04"/>
    <w:rsid w:val="002928DD"/>
    <w:rsid w:val="0029507E"/>
    <w:rsid w:val="002A0B97"/>
    <w:rsid w:val="002A1CCB"/>
    <w:rsid w:val="002A2CFC"/>
    <w:rsid w:val="002A3426"/>
    <w:rsid w:val="002A6275"/>
    <w:rsid w:val="002B32F3"/>
    <w:rsid w:val="002B3FC2"/>
    <w:rsid w:val="002B60AB"/>
    <w:rsid w:val="002C0FAD"/>
    <w:rsid w:val="002C1FD6"/>
    <w:rsid w:val="002C4DD1"/>
    <w:rsid w:val="002C6081"/>
    <w:rsid w:val="002D3DD7"/>
    <w:rsid w:val="002E5FAB"/>
    <w:rsid w:val="002E7941"/>
    <w:rsid w:val="002E7BA6"/>
    <w:rsid w:val="002F13A5"/>
    <w:rsid w:val="002F1789"/>
    <w:rsid w:val="002F1E48"/>
    <w:rsid w:val="002F4F96"/>
    <w:rsid w:val="0030029A"/>
    <w:rsid w:val="00302D10"/>
    <w:rsid w:val="00304398"/>
    <w:rsid w:val="003152EB"/>
    <w:rsid w:val="003154E6"/>
    <w:rsid w:val="00316905"/>
    <w:rsid w:val="003203F8"/>
    <w:rsid w:val="00321322"/>
    <w:rsid w:val="003223D6"/>
    <w:rsid w:val="00332463"/>
    <w:rsid w:val="00332BF5"/>
    <w:rsid w:val="00334BC2"/>
    <w:rsid w:val="00337A9E"/>
    <w:rsid w:val="003408C9"/>
    <w:rsid w:val="0034509A"/>
    <w:rsid w:val="003475EB"/>
    <w:rsid w:val="003552A6"/>
    <w:rsid w:val="00356573"/>
    <w:rsid w:val="00361726"/>
    <w:rsid w:val="00373901"/>
    <w:rsid w:val="00373DDC"/>
    <w:rsid w:val="0038344B"/>
    <w:rsid w:val="003847C9"/>
    <w:rsid w:val="00387577"/>
    <w:rsid w:val="003A248F"/>
    <w:rsid w:val="003A31BB"/>
    <w:rsid w:val="003A3909"/>
    <w:rsid w:val="003A4A91"/>
    <w:rsid w:val="003A5370"/>
    <w:rsid w:val="003A6FB1"/>
    <w:rsid w:val="003A7302"/>
    <w:rsid w:val="003A7FF9"/>
    <w:rsid w:val="003B1A89"/>
    <w:rsid w:val="003B1FB4"/>
    <w:rsid w:val="003B426E"/>
    <w:rsid w:val="003B513E"/>
    <w:rsid w:val="003C1406"/>
    <w:rsid w:val="003C2BBD"/>
    <w:rsid w:val="003C4911"/>
    <w:rsid w:val="003C51C3"/>
    <w:rsid w:val="003D0EE6"/>
    <w:rsid w:val="003D2380"/>
    <w:rsid w:val="003D3064"/>
    <w:rsid w:val="003D313F"/>
    <w:rsid w:val="003D48A9"/>
    <w:rsid w:val="003D65DB"/>
    <w:rsid w:val="003D7F4F"/>
    <w:rsid w:val="003E1BAD"/>
    <w:rsid w:val="003E2300"/>
    <w:rsid w:val="003E575E"/>
    <w:rsid w:val="003F0668"/>
    <w:rsid w:val="003F186D"/>
    <w:rsid w:val="003F38EF"/>
    <w:rsid w:val="003F4A3B"/>
    <w:rsid w:val="003F7CD6"/>
    <w:rsid w:val="004026EA"/>
    <w:rsid w:val="00407BE0"/>
    <w:rsid w:val="00410B9C"/>
    <w:rsid w:val="00411ECF"/>
    <w:rsid w:val="004146C3"/>
    <w:rsid w:val="00415A5F"/>
    <w:rsid w:val="00432240"/>
    <w:rsid w:val="004330B2"/>
    <w:rsid w:val="004354BE"/>
    <w:rsid w:val="004374A4"/>
    <w:rsid w:val="00437E48"/>
    <w:rsid w:val="00441C45"/>
    <w:rsid w:val="0044222A"/>
    <w:rsid w:val="00443C88"/>
    <w:rsid w:val="00444F91"/>
    <w:rsid w:val="00450752"/>
    <w:rsid w:val="004511B9"/>
    <w:rsid w:val="0045271C"/>
    <w:rsid w:val="00453C43"/>
    <w:rsid w:val="00456126"/>
    <w:rsid w:val="00460962"/>
    <w:rsid w:val="004620FE"/>
    <w:rsid w:val="004631BB"/>
    <w:rsid w:val="004664F6"/>
    <w:rsid w:val="00467C6F"/>
    <w:rsid w:val="00467E24"/>
    <w:rsid w:val="00473130"/>
    <w:rsid w:val="00473667"/>
    <w:rsid w:val="004805B3"/>
    <w:rsid w:val="0048123F"/>
    <w:rsid w:val="00481642"/>
    <w:rsid w:val="00481A79"/>
    <w:rsid w:val="004827DB"/>
    <w:rsid w:val="004842B1"/>
    <w:rsid w:val="00485C8B"/>
    <w:rsid w:val="00486A95"/>
    <w:rsid w:val="004876CC"/>
    <w:rsid w:val="004917B7"/>
    <w:rsid w:val="00492861"/>
    <w:rsid w:val="00493279"/>
    <w:rsid w:val="00493EDF"/>
    <w:rsid w:val="00496B18"/>
    <w:rsid w:val="004A0CB0"/>
    <w:rsid w:val="004A29CA"/>
    <w:rsid w:val="004A4C96"/>
    <w:rsid w:val="004B01E8"/>
    <w:rsid w:val="004B04FB"/>
    <w:rsid w:val="004B754A"/>
    <w:rsid w:val="004C0B68"/>
    <w:rsid w:val="004C1EEC"/>
    <w:rsid w:val="004C4DE8"/>
    <w:rsid w:val="004C5062"/>
    <w:rsid w:val="004C7495"/>
    <w:rsid w:val="004D0120"/>
    <w:rsid w:val="004D02E5"/>
    <w:rsid w:val="004D0A6F"/>
    <w:rsid w:val="004D186B"/>
    <w:rsid w:val="004D2F96"/>
    <w:rsid w:val="004D65A3"/>
    <w:rsid w:val="004E0D4B"/>
    <w:rsid w:val="004E0FF5"/>
    <w:rsid w:val="004E29DC"/>
    <w:rsid w:val="004E5713"/>
    <w:rsid w:val="004E79C1"/>
    <w:rsid w:val="004F2A5E"/>
    <w:rsid w:val="004F5967"/>
    <w:rsid w:val="004F7A71"/>
    <w:rsid w:val="005031F9"/>
    <w:rsid w:val="00505F80"/>
    <w:rsid w:val="00506594"/>
    <w:rsid w:val="005117E5"/>
    <w:rsid w:val="00511F2E"/>
    <w:rsid w:val="005131FA"/>
    <w:rsid w:val="00513E90"/>
    <w:rsid w:val="005149AD"/>
    <w:rsid w:val="0051702A"/>
    <w:rsid w:val="0051761F"/>
    <w:rsid w:val="005205D4"/>
    <w:rsid w:val="00522BF9"/>
    <w:rsid w:val="00522D03"/>
    <w:rsid w:val="00526404"/>
    <w:rsid w:val="005267C9"/>
    <w:rsid w:val="00533D92"/>
    <w:rsid w:val="00535AC9"/>
    <w:rsid w:val="0053605F"/>
    <w:rsid w:val="00536AB3"/>
    <w:rsid w:val="00540974"/>
    <w:rsid w:val="005411E8"/>
    <w:rsid w:val="00542D75"/>
    <w:rsid w:val="00545656"/>
    <w:rsid w:val="0055346F"/>
    <w:rsid w:val="00553FDC"/>
    <w:rsid w:val="00554589"/>
    <w:rsid w:val="005574CC"/>
    <w:rsid w:val="00563A2D"/>
    <w:rsid w:val="00564042"/>
    <w:rsid w:val="00564560"/>
    <w:rsid w:val="0056460A"/>
    <w:rsid w:val="0056492E"/>
    <w:rsid w:val="00564B04"/>
    <w:rsid w:val="00564D6D"/>
    <w:rsid w:val="0056629D"/>
    <w:rsid w:val="005722E2"/>
    <w:rsid w:val="0057326C"/>
    <w:rsid w:val="00573845"/>
    <w:rsid w:val="005830A5"/>
    <w:rsid w:val="00583D51"/>
    <w:rsid w:val="00585399"/>
    <w:rsid w:val="00587937"/>
    <w:rsid w:val="00590F7E"/>
    <w:rsid w:val="005917BB"/>
    <w:rsid w:val="00594E5F"/>
    <w:rsid w:val="00597374"/>
    <w:rsid w:val="005A0BB6"/>
    <w:rsid w:val="005A2997"/>
    <w:rsid w:val="005A6659"/>
    <w:rsid w:val="005B0EC3"/>
    <w:rsid w:val="005B4C46"/>
    <w:rsid w:val="005B6873"/>
    <w:rsid w:val="005B716B"/>
    <w:rsid w:val="005C6ACF"/>
    <w:rsid w:val="005D248E"/>
    <w:rsid w:val="005D3345"/>
    <w:rsid w:val="005D34DB"/>
    <w:rsid w:val="005D352A"/>
    <w:rsid w:val="005D4272"/>
    <w:rsid w:val="005D48D9"/>
    <w:rsid w:val="005D4E6D"/>
    <w:rsid w:val="005D6F9A"/>
    <w:rsid w:val="005D738A"/>
    <w:rsid w:val="005D7B4F"/>
    <w:rsid w:val="005E04FD"/>
    <w:rsid w:val="005E08CD"/>
    <w:rsid w:val="005E50D7"/>
    <w:rsid w:val="005E77EA"/>
    <w:rsid w:val="005F0070"/>
    <w:rsid w:val="005F040B"/>
    <w:rsid w:val="005F2994"/>
    <w:rsid w:val="005F2DB8"/>
    <w:rsid w:val="005F4485"/>
    <w:rsid w:val="00601CA3"/>
    <w:rsid w:val="0060216B"/>
    <w:rsid w:val="00602403"/>
    <w:rsid w:val="006028FE"/>
    <w:rsid w:val="00604D62"/>
    <w:rsid w:val="0060591A"/>
    <w:rsid w:val="00607B1B"/>
    <w:rsid w:val="00611A41"/>
    <w:rsid w:val="00611F14"/>
    <w:rsid w:val="006122BD"/>
    <w:rsid w:val="006155C8"/>
    <w:rsid w:val="00615D3B"/>
    <w:rsid w:val="006254F4"/>
    <w:rsid w:val="00634C35"/>
    <w:rsid w:val="00635A1A"/>
    <w:rsid w:val="00636A5C"/>
    <w:rsid w:val="00636CD8"/>
    <w:rsid w:val="006423E0"/>
    <w:rsid w:val="00643966"/>
    <w:rsid w:val="00645095"/>
    <w:rsid w:val="00645671"/>
    <w:rsid w:val="00645E46"/>
    <w:rsid w:val="006468A9"/>
    <w:rsid w:val="006511B4"/>
    <w:rsid w:val="0065571D"/>
    <w:rsid w:val="00664E2E"/>
    <w:rsid w:val="006660AA"/>
    <w:rsid w:val="006678CD"/>
    <w:rsid w:val="00671212"/>
    <w:rsid w:val="006727FB"/>
    <w:rsid w:val="00673CF9"/>
    <w:rsid w:val="00676F0C"/>
    <w:rsid w:val="00680485"/>
    <w:rsid w:val="006816D4"/>
    <w:rsid w:val="0068429C"/>
    <w:rsid w:val="006866F5"/>
    <w:rsid w:val="0069359D"/>
    <w:rsid w:val="00697101"/>
    <w:rsid w:val="006A3CA9"/>
    <w:rsid w:val="006A49CD"/>
    <w:rsid w:val="006A49E2"/>
    <w:rsid w:val="006A6A3C"/>
    <w:rsid w:val="006A7D51"/>
    <w:rsid w:val="006B0750"/>
    <w:rsid w:val="006B13BC"/>
    <w:rsid w:val="006B49DD"/>
    <w:rsid w:val="006B646E"/>
    <w:rsid w:val="006C48F5"/>
    <w:rsid w:val="006C65A9"/>
    <w:rsid w:val="006C700A"/>
    <w:rsid w:val="006C7377"/>
    <w:rsid w:val="006C7C88"/>
    <w:rsid w:val="006D3453"/>
    <w:rsid w:val="006D4F74"/>
    <w:rsid w:val="006D590E"/>
    <w:rsid w:val="006E046D"/>
    <w:rsid w:val="006E3331"/>
    <w:rsid w:val="006E3AA1"/>
    <w:rsid w:val="006E409A"/>
    <w:rsid w:val="006F026A"/>
    <w:rsid w:val="006F52F6"/>
    <w:rsid w:val="00702727"/>
    <w:rsid w:val="00705114"/>
    <w:rsid w:val="00705D8C"/>
    <w:rsid w:val="00710D9C"/>
    <w:rsid w:val="007137B8"/>
    <w:rsid w:val="007141D8"/>
    <w:rsid w:val="007149AA"/>
    <w:rsid w:val="00716673"/>
    <w:rsid w:val="00717B58"/>
    <w:rsid w:val="00717E42"/>
    <w:rsid w:val="00720690"/>
    <w:rsid w:val="00720A19"/>
    <w:rsid w:val="00720B22"/>
    <w:rsid w:val="00721BE3"/>
    <w:rsid w:val="00722F41"/>
    <w:rsid w:val="007268F9"/>
    <w:rsid w:val="00726EC7"/>
    <w:rsid w:val="0073113A"/>
    <w:rsid w:val="00732BE8"/>
    <w:rsid w:val="0073463D"/>
    <w:rsid w:val="007356F7"/>
    <w:rsid w:val="00735E2A"/>
    <w:rsid w:val="00736D03"/>
    <w:rsid w:val="00742921"/>
    <w:rsid w:val="00744AD8"/>
    <w:rsid w:val="007549C2"/>
    <w:rsid w:val="00757CD3"/>
    <w:rsid w:val="007614DA"/>
    <w:rsid w:val="007623B8"/>
    <w:rsid w:val="00763EB2"/>
    <w:rsid w:val="0076441B"/>
    <w:rsid w:val="00764D4C"/>
    <w:rsid w:val="00773D09"/>
    <w:rsid w:val="0077402B"/>
    <w:rsid w:val="0077540D"/>
    <w:rsid w:val="007759BA"/>
    <w:rsid w:val="007771CB"/>
    <w:rsid w:val="007814EB"/>
    <w:rsid w:val="00782015"/>
    <w:rsid w:val="007853A1"/>
    <w:rsid w:val="00787249"/>
    <w:rsid w:val="00796726"/>
    <w:rsid w:val="007A0B9D"/>
    <w:rsid w:val="007A3335"/>
    <w:rsid w:val="007A4483"/>
    <w:rsid w:val="007A44F4"/>
    <w:rsid w:val="007A48ED"/>
    <w:rsid w:val="007B28BF"/>
    <w:rsid w:val="007B3E83"/>
    <w:rsid w:val="007B4938"/>
    <w:rsid w:val="007B5B2D"/>
    <w:rsid w:val="007B5C7F"/>
    <w:rsid w:val="007B6192"/>
    <w:rsid w:val="007B62BF"/>
    <w:rsid w:val="007B74BD"/>
    <w:rsid w:val="007C0923"/>
    <w:rsid w:val="007C0C51"/>
    <w:rsid w:val="007C7119"/>
    <w:rsid w:val="007D1D89"/>
    <w:rsid w:val="007D5015"/>
    <w:rsid w:val="007D7136"/>
    <w:rsid w:val="007E0F75"/>
    <w:rsid w:val="007E10FA"/>
    <w:rsid w:val="007E2515"/>
    <w:rsid w:val="007E6331"/>
    <w:rsid w:val="007E7806"/>
    <w:rsid w:val="007F0D77"/>
    <w:rsid w:val="007F402F"/>
    <w:rsid w:val="007F4CC2"/>
    <w:rsid w:val="007F614C"/>
    <w:rsid w:val="008040AD"/>
    <w:rsid w:val="00804525"/>
    <w:rsid w:val="00805242"/>
    <w:rsid w:val="008053BA"/>
    <w:rsid w:val="0080741E"/>
    <w:rsid w:val="00810075"/>
    <w:rsid w:val="00810EF7"/>
    <w:rsid w:val="008112E0"/>
    <w:rsid w:val="00811676"/>
    <w:rsid w:val="00812D5A"/>
    <w:rsid w:val="00815578"/>
    <w:rsid w:val="0082141F"/>
    <w:rsid w:val="0082207A"/>
    <w:rsid w:val="0082264E"/>
    <w:rsid w:val="008226CB"/>
    <w:rsid w:val="00822DEE"/>
    <w:rsid w:val="0082469C"/>
    <w:rsid w:val="00825134"/>
    <w:rsid w:val="00826198"/>
    <w:rsid w:val="00826A00"/>
    <w:rsid w:val="0082787E"/>
    <w:rsid w:val="00827F3B"/>
    <w:rsid w:val="00834FD0"/>
    <w:rsid w:val="00836335"/>
    <w:rsid w:val="0083739A"/>
    <w:rsid w:val="008410FB"/>
    <w:rsid w:val="008455A1"/>
    <w:rsid w:val="0084627C"/>
    <w:rsid w:val="008463EC"/>
    <w:rsid w:val="00853624"/>
    <w:rsid w:val="00855370"/>
    <w:rsid w:val="00863AB9"/>
    <w:rsid w:val="0087131A"/>
    <w:rsid w:val="008741A6"/>
    <w:rsid w:val="00874A2D"/>
    <w:rsid w:val="00880201"/>
    <w:rsid w:val="008829B2"/>
    <w:rsid w:val="00885F8F"/>
    <w:rsid w:val="008863A3"/>
    <w:rsid w:val="00887769"/>
    <w:rsid w:val="008917FA"/>
    <w:rsid w:val="00891A91"/>
    <w:rsid w:val="008961A9"/>
    <w:rsid w:val="008A3630"/>
    <w:rsid w:val="008A4516"/>
    <w:rsid w:val="008A7A55"/>
    <w:rsid w:val="008B0C9F"/>
    <w:rsid w:val="008B1928"/>
    <w:rsid w:val="008B43D6"/>
    <w:rsid w:val="008B47C6"/>
    <w:rsid w:val="008B49EE"/>
    <w:rsid w:val="008B51E8"/>
    <w:rsid w:val="008C5EC2"/>
    <w:rsid w:val="008C7475"/>
    <w:rsid w:val="008D1B90"/>
    <w:rsid w:val="008D39E0"/>
    <w:rsid w:val="008D4623"/>
    <w:rsid w:val="008D6422"/>
    <w:rsid w:val="008D6A88"/>
    <w:rsid w:val="008D7A56"/>
    <w:rsid w:val="008E03E6"/>
    <w:rsid w:val="008E1218"/>
    <w:rsid w:val="008E1EA6"/>
    <w:rsid w:val="008E37FC"/>
    <w:rsid w:val="008E409A"/>
    <w:rsid w:val="008F0B38"/>
    <w:rsid w:val="008F4C1B"/>
    <w:rsid w:val="008F58BF"/>
    <w:rsid w:val="008F6449"/>
    <w:rsid w:val="008F66DF"/>
    <w:rsid w:val="00900509"/>
    <w:rsid w:val="009020A9"/>
    <w:rsid w:val="00904270"/>
    <w:rsid w:val="00905281"/>
    <w:rsid w:val="00906012"/>
    <w:rsid w:val="00906D74"/>
    <w:rsid w:val="009103A1"/>
    <w:rsid w:val="00923FAE"/>
    <w:rsid w:val="0092470A"/>
    <w:rsid w:val="00924A7A"/>
    <w:rsid w:val="00925579"/>
    <w:rsid w:val="00925602"/>
    <w:rsid w:val="00926380"/>
    <w:rsid w:val="00926D3C"/>
    <w:rsid w:val="009272FA"/>
    <w:rsid w:val="009274E7"/>
    <w:rsid w:val="00937452"/>
    <w:rsid w:val="00945861"/>
    <w:rsid w:val="0095017F"/>
    <w:rsid w:val="0095122C"/>
    <w:rsid w:val="00952437"/>
    <w:rsid w:val="009607C8"/>
    <w:rsid w:val="00961239"/>
    <w:rsid w:val="00961D11"/>
    <w:rsid w:val="00964F4D"/>
    <w:rsid w:val="00965197"/>
    <w:rsid w:val="009655B9"/>
    <w:rsid w:val="00975148"/>
    <w:rsid w:val="0097544A"/>
    <w:rsid w:val="00975771"/>
    <w:rsid w:val="00981F0F"/>
    <w:rsid w:val="00985BD8"/>
    <w:rsid w:val="00987C36"/>
    <w:rsid w:val="0099052B"/>
    <w:rsid w:val="00991F89"/>
    <w:rsid w:val="0099221F"/>
    <w:rsid w:val="009938CF"/>
    <w:rsid w:val="0099736A"/>
    <w:rsid w:val="00997D66"/>
    <w:rsid w:val="009A0572"/>
    <w:rsid w:val="009A2E4A"/>
    <w:rsid w:val="009A56B9"/>
    <w:rsid w:val="009A5AE9"/>
    <w:rsid w:val="009A61AE"/>
    <w:rsid w:val="009B2966"/>
    <w:rsid w:val="009B3D6E"/>
    <w:rsid w:val="009B4DD6"/>
    <w:rsid w:val="009B5A01"/>
    <w:rsid w:val="009B6C9B"/>
    <w:rsid w:val="009C1DC6"/>
    <w:rsid w:val="009C1FAF"/>
    <w:rsid w:val="009C53BB"/>
    <w:rsid w:val="009D3A0E"/>
    <w:rsid w:val="009E5087"/>
    <w:rsid w:val="009E5ABE"/>
    <w:rsid w:val="009E6045"/>
    <w:rsid w:val="009E6BC1"/>
    <w:rsid w:val="009F3009"/>
    <w:rsid w:val="009F3579"/>
    <w:rsid w:val="009F4696"/>
    <w:rsid w:val="009F57AF"/>
    <w:rsid w:val="009F662E"/>
    <w:rsid w:val="009F7EF4"/>
    <w:rsid w:val="00A04A61"/>
    <w:rsid w:val="00A04BAD"/>
    <w:rsid w:val="00A04C7E"/>
    <w:rsid w:val="00A065AB"/>
    <w:rsid w:val="00A06826"/>
    <w:rsid w:val="00A07A7C"/>
    <w:rsid w:val="00A11BCF"/>
    <w:rsid w:val="00A11CD6"/>
    <w:rsid w:val="00A13EFC"/>
    <w:rsid w:val="00A1472C"/>
    <w:rsid w:val="00A218F3"/>
    <w:rsid w:val="00A2602E"/>
    <w:rsid w:val="00A262F3"/>
    <w:rsid w:val="00A26323"/>
    <w:rsid w:val="00A272B8"/>
    <w:rsid w:val="00A30F13"/>
    <w:rsid w:val="00A327CC"/>
    <w:rsid w:val="00A34851"/>
    <w:rsid w:val="00A35333"/>
    <w:rsid w:val="00A35FFF"/>
    <w:rsid w:val="00A3750A"/>
    <w:rsid w:val="00A40A7E"/>
    <w:rsid w:val="00A40D78"/>
    <w:rsid w:val="00A41A17"/>
    <w:rsid w:val="00A41A74"/>
    <w:rsid w:val="00A4539F"/>
    <w:rsid w:val="00A45F51"/>
    <w:rsid w:val="00A60351"/>
    <w:rsid w:val="00A60A2D"/>
    <w:rsid w:val="00A6189E"/>
    <w:rsid w:val="00A63066"/>
    <w:rsid w:val="00A63A41"/>
    <w:rsid w:val="00A6514B"/>
    <w:rsid w:val="00A772E0"/>
    <w:rsid w:val="00A77320"/>
    <w:rsid w:val="00A80287"/>
    <w:rsid w:val="00A81390"/>
    <w:rsid w:val="00A81DCA"/>
    <w:rsid w:val="00A83EC7"/>
    <w:rsid w:val="00A8579F"/>
    <w:rsid w:val="00A95200"/>
    <w:rsid w:val="00A97037"/>
    <w:rsid w:val="00A970C5"/>
    <w:rsid w:val="00A97342"/>
    <w:rsid w:val="00AA1F8C"/>
    <w:rsid w:val="00AA3B70"/>
    <w:rsid w:val="00AA5471"/>
    <w:rsid w:val="00AA6882"/>
    <w:rsid w:val="00AB1891"/>
    <w:rsid w:val="00AB594D"/>
    <w:rsid w:val="00AB5D1B"/>
    <w:rsid w:val="00AC1684"/>
    <w:rsid w:val="00AC3EB7"/>
    <w:rsid w:val="00AD05FB"/>
    <w:rsid w:val="00AD1C0A"/>
    <w:rsid w:val="00AD28F3"/>
    <w:rsid w:val="00AD36EB"/>
    <w:rsid w:val="00AD7366"/>
    <w:rsid w:val="00AE02D3"/>
    <w:rsid w:val="00AE25D6"/>
    <w:rsid w:val="00AE2A03"/>
    <w:rsid w:val="00AE2F2C"/>
    <w:rsid w:val="00AE58DC"/>
    <w:rsid w:val="00AF04A1"/>
    <w:rsid w:val="00AF1CB9"/>
    <w:rsid w:val="00B004CD"/>
    <w:rsid w:val="00B01139"/>
    <w:rsid w:val="00B01738"/>
    <w:rsid w:val="00B049FC"/>
    <w:rsid w:val="00B050CC"/>
    <w:rsid w:val="00B0734D"/>
    <w:rsid w:val="00B1070E"/>
    <w:rsid w:val="00B128E0"/>
    <w:rsid w:val="00B131AA"/>
    <w:rsid w:val="00B21733"/>
    <w:rsid w:val="00B30C9E"/>
    <w:rsid w:val="00B31024"/>
    <w:rsid w:val="00B313CB"/>
    <w:rsid w:val="00B328D4"/>
    <w:rsid w:val="00B33C7F"/>
    <w:rsid w:val="00B35787"/>
    <w:rsid w:val="00B376A9"/>
    <w:rsid w:val="00B403E4"/>
    <w:rsid w:val="00B4124B"/>
    <w:rsid w:val="00B4568E"/>
    <w:rsid w:val="00B46078"/>
    <w:rsid w:val="00B47E98"/>
    <w:rsid w:val="00B51903"/>
    <w:rsid w:val="00B56DF4"/>
    <w:rsid w:val="00B6254C"/>
    <w:rsid w:val="00B625DC"/>
    <w:rsid w:val="00B626D5"/>
    <w:rsid w:val="00B6364B"/>
    <w:rsid w:val="00B65543"/>
    <w:rsid w:val="00B70005"/>
    <w:rsid w:val="00B70807"/>
    <w:rsid w:val="00B70E8E"/>
    <w:rsid w:val="00B717D9"/>
    <w:rsid w:val="00B7517F"/>
    <w:rsid w:val="00B77344"/>
    <w:rsid w:val="00B82245"/>
    <w:rsid w:val="00B84671"/>
    <w:rsid w:val="00B90262"/>
    <w:rsid w:val="00B91B59"/>
    <w:rsid w:val="00B91F39"/>
    <w:rsid w:val="00B92C35"/>
    <w:rsid w:val="00B931B6"/>
    <w:rsid w:val="00B939C0"/>
    <w:rsid w:val="00B9404E"/>
    <w:rsid w:val="00B95700"/>
    <w:rsid w:val="00BA281B"/>
    <w:rsid w:val="00BA2D69"/>
    <w:rsid w:val="00BA35A9"/>
    <w:rsid w:val="00BA5B21"/>
    <w:rsid w:val="00BA6598"/>
    <w:rsid w:val="00BA6DE5"/>
    <w:rsid w:val="00BC33A5"/>
    <w:rsid w:val="00BC34C7"/>
    <w:rsid w:val="00BC4CC1"/>
    <w:rsid w:val="00BE553C"/>
    <w:rsid w:val="00BE7A49"/>
    <w:rsid w:val="00BF0BA7"/>
    <w:rsid w:val="00BF2441"/>
    <w:rsid w:val="00BF2A64"/>
    <w:rsid w:val="00BF553F"/>
    <w:rsid w:val="00BF659E"/>
    <w:rsid w:val="00C00131"/>
    <w:rsid w:val="00C022E9"/>
    <w:rsid w:val="00C160C9"/>
    <w:rsid w:val="00C16AB0"/>
    <w:rsid w:val="00C17EF1"/>
    <w:rsid w:val="00C25AE3"/>
    <w:rsid w:val="00C33381"/>
    <w:rsid w:val="00C353C9"/>
    <w:rsid w:val="00C37022"/>
    <w:rsid w:val="00C43ED8"/>
    <w:rsid w:val="00C440BD"/>
    <w:rsid w:val="00C45937"/>
    <w:rsid w:val="00C469DB"/>
    <w:rsid w:val="00C5133A"/>
    <w:rsid w:val="00C52163"/>
    <w:rsid w:val="00C524CD"/>
    <w:rsid w:val="00C570F6"/>
    <w:rsid w:val="00C57367"/>
    <w:rsid w:val="00C639FD"/>
    <w:rsid w:val="00C6402A"/>
    <w:rsid w:val="00C64E42"/>
    <w:rsid w:val="00C6524A"/>
    <w:rsid w:val="00C67398"/>
    <w:rsid w:val="00C72791"/>
    <w:rsid w:val="00C73520"/>
    <w:rsid w:val="00C7769F"/>
    <w:rsid w:val="00C812CB"/>
    <w:rsid w:val="00C81BE4"/>
    <w:rsid w:val="00C83F1A"/>
    <w:rsid w:val="00C914CC"/>
    <w:rsid w:val="00C91C62"/>
    <w:rsid w:val="00C91DB3"/>
    <w:rsid w:val="00C9521C"/>
    <w:rsid w:val="00C953BA"/>
    <w:rsid w:val="00CA06A5"/>
    <w:rsid w:val="00CA1A56"/>
    <w:rsid w:val="00CA540D"/>
    <w:rsid w:val="00CA6A7F"/>
    <w:rsid w:val="00CB00BE"/>
    <w:rsid w:val="00CB1E58"/>
    <w:rsid w:val="00CB2B25"/>
    <w:rsid w:val="00CB2BFE"/>
    <w:rsid w:val="00CB357C"/>
    <w:rsid w:val="00CB4DCE"/>
    <w:rsid w:val="00CB63DA"/>
    <w:rsid w:val="00CB75D8"/>
    <w:rsid w:val="00CB7C01"/>
    <w:rsid w:val="00CC031E"/>
    <w:rsid w:val="00CC2A4E"/>
    <w:rsid w:val="00CC338B"/>
    <w:rsid w:val="00CC367C"/>
    <w:rsid w:val="00CC3844"/>
    <w:rsid w:val="00CC3C5F"/>
    <w:rsid w:val="00CC4D33"/>
    <w:rsid w:val="00CC64A0"/>
    <w:rsid w:val="00CD233C"/>
    <w:rsid w:val="00CD434D"/>
    <w:rsid w:val="00CD499A"/>
    <w:rsid w:val="00CD52E1"/>
    <w:rsid w:val="00CD5624"/>
    <w:rsid w:val="00CD7391"/>
    <w:rsid w:val="00CD7E37"/>
    <w:rsid w:val="00CE0CDD"/>
    <w:rsid w:val="00CE117C"/>
    <w:rsid w:val="00CE2B94"/>
    <w:rsid w:val="00CE2F2D"/>
    <w:rsid w:val="00CE30F4"/>
    <w:rsid w:val="00CE41D8"/>
    <w:rsid w:val="00CE60CC"/>
    <w:rsid w:val="00CE7B59"/>
    <w:rsid w:val="00CF068F"/>
    <w:rsid w:val="00D00D47"/>
    <w:rsid w:val="00D018F1"/>
    <w:rsid w:val="00D0200E"/>
    <w:rsid w:val="00D04CD3"/>
    <w:rsid w:val="00D057E8"/>
    <w:rsid w:val="00D07326"/>
    <w:rsid w:val="00D10966"/>
    <w:rsid w:val="00D10D70"/>
    <w:rsid w:val="00D14655"/>
    <w:rsid w:val="00D15285"/>
    <w:rsid w:val="00D16405"/>
    <w:rsid w:val="00D21A4F"/>
    <w:rsid w:val="00D22453"/>
    <w:rsid w:val="00D230B4"/>
    <w:rsid w:val="00D2373E"/>
    <w:rsid w:val="00D238B6"/>
    <w:rsid w:val="00D24DBC"/>
    <w:rsid w:val="00D26E88"/>
    <w:rsid w:val="00D27EBB"/>
    <w:rsid w:val="00D32A62"/>
    <w:rsid w:val="00D358C5"/>
    <w:rsid w:val="00D35FEB"/>
    <w:rsid w:val="00D40AB1"/>
    <w:rsid w:val="00D44CE6"/>
    <w:rsid w:val="00D50260"/>
    <w:rsid w:val="00D51028"/>
    <w:rsid w:val="00D545E4"/>
    <w:rsid w:val="00D6030B"/>
    <w:rsid w:val="00D603CE"/>
    <w:rsid w:val="00D657FF"/>
    <w:rsid w:val="00D70688"/>
    <w:rsid w:val="00D7087D"/>
    <w:rsid w:val="00D7219F"/>
    <w:rsid w:val="00D75F1E"/>
    <w:rsid w:val="00D7611A"/>
    <w:rsid w:val="00D7680B"/>
    <w:rsid w:val="00D80978"/>
    <w:rsid w:val="00D8135B"/>
    <w:rsid w:val="00D837D5"/>
    <w:rsid w:val="00D849B7"/>
    <w:rsid w:val="00D872CA"/>
    <w:rsid w:val="00D902FC"/>
    <w:rsid w:val="00D912C7"/>
    <w:rsid w:val="00D95293"/>
    <w:rsid w:val="00D95CA2"/>
    <w:rsid w:val="00D96AEF"/>
    <w:rsid w:val="00DA0AA4"/>
    <w:rsid w:val="00DA1996"/>
    <w:rsid w:val="00DA359D"/>
    <w:rsid w:val="00DA60EF"/>
    <w:rsid w:val="00DB0948"/>
    <w:rsid w:val="00DB2688"/>
    <w:rsid w:val="00DB3B6B"/>
    <w:rsid w:val="00DB3D94"/>
    <w:rsid w:val="00DB40CE"/>
    <w:rsid w:val="00DC2604"/>
    <w:rsid w:val="00DC3D44"/>
    <w:rsid w:val="00DC4979"/>
    <w:rsid w:val="00DD3F79"/>
    <w:rsid w:val="00DD4CE8"/>
    <w:rsid w:val="00DD602E"/>
    <w:rsid w:val="00DE1290"/>
    <w:rsid w:val="00DE3C74"/>
    <w:rsid w:val="00DE5701"/>
    <w:rsid w:val="00DE5A72"/>
    <w:rsid w:val="00DF14FC"/>
    <w:rsid w:val="00DF1F76"/>
    <w:rsid w:val="00DF461B"/>
    <w:rsid w:val="00DF685C"/>
    <w:rsid w:val="00E04612"/>
    <w:rsid w:val="00E115F3"/>
    <w:rsid w:val="00E12835"/>
    <w:rsid w:val="00E16121"/>
    <w:rsid w:val="00E214AA"/>
    <w:rsid w:val="00E22D43"/>
    <w:rsid w:val="00E2652E"/>
    <w:rsid w:val="00E26D07"/>
    <w:rsid w:val="00E30D25"/>
    <w:rsid w:val="00E315E9"/>
    <w:rsid w:val="00E32C1A"/>
    <w:rsid w:val="00E364F0"/>
    <w:rsid w:val="00E40CE2"/>
    <w:rsid w:val="00E410B5"/>
    <w:rsid w:val="00E50E7C"/>
    <w:rsid w:val="00E54CC5"/>
    <w:rsid w:val="00E55612"/>
    <w:rsid w:val="00E558B1"/>
    <w:rsid w:val="00E61184"/>
    <w:rsid w:val="00E66476"/>
    <w:rsid w:val="00E67295"/>
    <w:rsid w:val="00E70456"/>
    <w:rsid w:val="00E7134A"/>
    <w:rsid w:val="00E74164"/>
    <w:rsid w:val="00E75389"/>
    <w:rsid w:val="00E7767C"/>
    <w:rsid w:val="00E80663"/>
    <w:rsid w:val="00E81EF0"/>
    <w:rsid w:val="00E8280C"/>
    <w:rsid w:val="00E84834"/>
    <w:rsid w:val="00E85211"/>
    <w:rsid w:val="00E8585E"/>
    <w:rsid w:val="00E90187"/>
    <w:rsid w:val="00E90969"/>
    <w:rsid w:val="00E92B14"/>
    <w:rsid w:val="00E94582"/>
    <w:rsid w:val="00E96ED0"/>
    <w:rsid w:val="00EA2520"/>
    <w:rsid w:val="00EA2DD7"/>
    <w:rsid w:val="00EA39FC"/>
    <w:rsid w:val="00EA6571"/>
    <w:rsid w:val="00EA6B4D"/>
    <w:rsid w:val="00EA754F"/>
    <w:rsid w:val="00EA7B0E"/>
    <w:rsid w:val="00EB1333"/>
    <w:rsid w:val="00EB2322"/>
    <w:rsid w:val="00EB5CE4"/>
    <w:rsid w:val="00EC17D8"/>
    <w:rsid w:val="00EC4A23"/>
    <w:rsid w:val="00EC7785"/>
    <w:rsid w:val="00ED467C"/>
    <w:rsid w:val="00ED4BAB"/>
    <w:rsid w:val="00ED5E0B"/>
    <w:rsid w:val="00ED781C"/>
    <w:rsid w:val="00EE0FA8"/>
    <w:rsid w:val="00EE203F"/>
    <w:rsid w:val="00EE29CF"/>
    <w:rsid w:val="00EE4126"/>
    <w:rsid w:val="00EE51B6"/>
    <w:rsid w:val="00EE527F"/>
    <w:rsid w:val="00EE6982"/>
    <w:rsid w:val="00EF1D81"/>
    <w:rsid w:val="00EF2B26"/>
    <w:rsid w:val="00EF2EFE"/>
    <w:rsid w:val="00EF3311"/>
    <w:rsid w:val="00EF618B"/>
    <w:rsid w:val="00EF7F3B"/>
    <w:rsid w:val="00F00787"/>
    <w:rsid w:val="00F0251C"/>
    <w:rsid w:val="00F07790"/>
    <w:rsid w:val="00F11848"/>
    <w:rsid w:val="00F12431"/>
    <w:rsid w:val="00F30447"/>
    <w:rsid w:val="00F31DE4"/>
    <w:rsid w:val="00F31FA7"/>
    <w:rsid w:val="00F32A98"/>
    <w:rsid w:val="00F36561"/>
    <w:rsid w:val="00F42FF0"/>
    <w:rsid w:val="00F47310"/>
    <w:rsid w:val="00F5237D"/>
    <w:rsid w:val="00F5342C"/>
    <w:rsid w:val="00F5595A"/>
    <w:rsid w:val="00F56AA5"/>
    <w:rsid w:val="00F63B11"/>
    <w:rsid w:val="00F6487D"/>
    <w:rsid w:val="00F64F31"/>
    <w:rsid w:val="00F65CC3"/>
    <w:rsid w:val="00F66A50"/>
    <w:rsid w:val="00F70496"/>
    <w:rsid w:val="00F73F1B"/>
    <w:rsid w:val="00F7486E"/>
    <w:rsid w:val="00F77E10"/>
    <w:rsid w:val="00F80E82"/>
    <w:rsid w:val="00F81C48"/>
    <w:rsid w:val="00F824FC"/>
    <w:rsid w:val="00F82838"/>
    <w:rsid w:val="00F855E3"/>
    <w:rsid w:val="00F86219"/>
    <w:rsid w:val="00F8665E"/>
    <w:rsid w:val="00F8671E"/>
    <w:rsid w:val="00F9090D"/>
    <w:rsid w:val="00F921F4"/>
    <w:rsid w:val="00F93AEB"/>
    <w:rsid w:val="00F93F91"/>
    <w:rsid w:val="00F94B43"/>
    <w:rsid w:val="00F9639D"/>
    <w:rsid w:val="00F97D7A"/>
    <w:rsid w:val="00FA0270"/>
    <w:rsid w:val="00FA3AEB"/>
    <w:rsid w:val="00FA5289"/>
    <w:rsid w:val="00FA6C3E"/>
    <w:rsid w:val="00FB30F5"/>
    <w:rsid w:val="00FB5A8B"/>
    <w:rsid w:val="00FB6E73"/>
    <w:rsid w:val="00FD1B13"/>
    <w:rsid w:val="00FD5653"/>
    <w:rsid w:val="00FD7ED6"/>
    <w:rsid w:val="00FF4B1C"/>
    <w:rsid w:val="00FF5162"/>
    <w:rsid w:val="00FF53DA"/>
    <w:rsid w:val="00FF63D9"/>
    <w:rsid w:val="00FF7A9F"/>
    <w:rsid w:val="00FF7C88"/>
    <w:rsid w:val="4E331BA9"/>
    <w:rsid w:val="BFFF3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rPr>
  </w:style>
  <w:style w:type="paragraph" w:styleId="3">
    <w:name w:val="heading 3"/>
    <w:basedOn w:val="1"/>
    <w:next w:val="1"/>
    <w:qFormat/>
    <w:uiPriority w:val="0"/>
    <w:pPr>
      <w:keepNext/>
      <w:keepLines/>
      <w:spacing w:before="260" w:after="260" w:line="413" w:lineRule="auto"/>
      <w:outlineLvl w:val="2"/>
    </w:pPr>
    <w:rPr>
      <w:b/>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4"/>
    <w:unhideWhenUsed/>
    <w:qFormat/>
    <w:uiPriority w:val="99"/>
    <w:pPr>
      <w:jc w:val="center"/>
    </w:pPr>
    <w:rPr>
      <w:rFonts w:ascii="方正大标宋简体" w:hAnsi="宋体" w:eastAsia="方正大标宋简体"/>
      <w:sz w:val="36"/>
      <w:szCs w:val="36"/>
    </w:rPr>
  </w:style>
  <w:style w:type="paragraph" w:styleId="5">
    <w:name w:val="Body Text Indent"/>
    <w:basedOn w:val="1"/>
    <w:link w:val="37"/>
    <w:qFormat/>
    <w:uiPriority w:val="0"/>
    <w:pPr>
      <w:spacing w:after="120"/>
      <w:ind w:left="420" w:leftChars="200"/>
    </w:pPr>
  </w:style>
  <w:style w:type="paragraph" w:styleId="6">
    <w:name w:val="Plain Text"/>
    <w:basedOn w:val="1"/>
    <w:link w:val="23"/>
    <w:qFormat/>
    <w:uiPriority w:val="0"/>
    <w:rPr>
      <w:rFonts w:ascii="宋体" w:hAnsi="Courier New" w:eastAsia="宋体"/>
      <w:sz w:val="21"/>
      <w:szCs w:val="21"/>
    </w:rPr>
  </w:style>
  <w:style w:type="paragraph" w:styleId="7">
    <w:name w:val="Date"/>
    <w:basedOn w:val="1"/>
    <w:next w:val="1"/>
    <w:link w:val="21"/>
    <w:qFormat/>
    <w:uiPriority w:val="0"/>
    <w:pPr>
      <w:ind w:left="100" w:leftChars="2500"/>
    </w:pPr>
  </w:style>
  <w:style w:type="paragraph" w:styleId="8">
    <w:name w:val="Balloon Text"/>
    <w:basedOn w:val="1"/>
    <w:link w:val="28"/>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2"/>
    <w:qFormat/>
    <w:uiPriority w:val="0"/>
    <w:pPr>
      <w:spacing w:before="240" w:after="60"/>
      <w:jc w:val="center"/>
      <w:outlineLvl w:val="0"/>
    </w:pPr>
    <w:rPr>
      <w:rFonts w:ascii="Cambria" w:hAnsi="Cambria" w:eastAsia="宋体"/>
      <w:b/>
      <w:bCs/>
      <w:szCs w:val="32"/>
    </w:rPr>
  </w:style>
  <w:style w:type="paragraph" w:styleId="13">
    <w:name w:val="Body Text First Indent 2"/>
    <w:basedOn w:val="5"/>
    <w:link w:val="38"/>
    <w:qFormat/>
    <w:uiPriority w:val="0"/>
    <w:pPr>
      <w:ind w:firstLine="420" w:firstLineChars="200"/>
    </w:pPr>
  </w:style>
  <w:style w:type="table" w:styleId="15">
    <w:name w:val="Table Grid"/>
    <w:basedOn w:val="1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unhideWhenUsed/>
    <w:qFormat/>
    <w:uiPriority w:val="99"/>
    <w:rPr>
      <w:color w:val="0000FF"/>
      <w:u w:val="single"/>
    </w:rPr>
  </w:style>
  <w:style w:type="character" w:customStyle="1" w:styleId="20">
    <w:name w:val="页脚 Char"/>
    <w:basedOn w:val="16"/>
    <w:link w:val="9"/>
    <w:qFormat/>
    <w:uiPriority w:val="99"/>
    <w:rPr>
      <w:rFonts w:eastAsia="仿宋_GB2312"/>
      <w:kern w:val="2"/>
      <w:sz w:val="18"/>
    </w:rPr>
  </w:style>
  <w:style w:type="character" w:customStyle="1" w:styleId="21">
    <w:name w:val="日期 Char"/>
    <w:basedOn w:val="16"/>
    <w:link w:val="7"/>
    <w:qFormat/>
    <w:uiPriority w:val="0"/>
    <w:rPr>
      <w:rFonts w:eastAsia="仿宋_GB2312"/>
      <w:kern w:val="2"/>
      <w:sz w:val="32"/>
    </w:rPr>
  </w:style>
  <w:style w:type="character" w:customStyle="1" w:styleId="22">
    <w:name w:val="标题 Char"/>
    <w:basedOn w:val="16"/>
    <w:link w:val="12"/>
    <w:qFormat/>
    <w:uiPriority w:val="0"/>
    <w:rPr>
      <w:rFonts w:ascii="Cambria" w:hAnsi="Cambria" w:cs="Times New Roman"/>
      <w:b/>
      <w:bCs/>
      <w:kern w:val="2"/>
      <w:sz w:val="32"/>
      <w:szCs w:val="32"/>
    </w:rPr>
  </w:style>
  <w:style w:type="character" w:customStyle="1" w:styleId="23">
    <w:name w:val="纯文本 Char"/>
    <w:basedOn w:val="16"/>
    <w:link w:val="6"/>
    <w:qFormat/>
    <w:uiPriority w:val="0"/>
    <w:rPr>
      <w:rFonts w:ascii="宋体" w:hAnsi="Courier New"/>
      <w:kern w:val="2"/>
      <w:sz w:val="21"/>
      <w:szCs w:val="21"/>
    </w:rPr>
  </w:style>
  <w:style w:type="paragraph" w:customStyle="1" w:styleId="24">
    <w:name w:val="p15"/>
    <w:basedOn w:val="1"/>
    <w:qFormat/>
    <w:uiPriority w:val="0"/>
    <w:pPr>
      <w:widowControl/>
    </w:pPr>
    <w:rPr>
      <w:rFonts w:eastAsia="宋体"/>
      <w:kern w:val="0"/>
      <w:sz w:val="21"/>
      <w:szCs w:val="21"/>
    </w:rPr>
  </w:style>
  <w:style w:type="paragraph" w:styleId="25">
    <w:name w:val="List Paragraph"/>
    <w:basedOn w:val="1"/>
    <w:qFormat/>
    <w:uiPriority w:val="34"/>
    <w:pPr>
      <w:ind w:firstLine="420" w:firstLineChars="200"/>
    </w:pPr>
    <w:rPr>
      <w:rFonts w:ascii="Calibri" w:hAnsi="Calibri" w:eastAsia="宋体"/>
      <w:sz w:val="21"/>
      <w:szCs w:val="22"/>
    </w:rPr>
  </w:style>
  <w:style w:type="paragraph" w:customStyle="1" w:styleId="26">
    <w:name w:val="Char"/>
    <w:basedOn w:val="1"/>
    <w:semiHidden/>
    <w:qFormat/>
    <w:uiPriority w:val="0"/>
    <w:rPr>
      <w:rFonts w:eastAsia="宋体"/>
      <w:sz w:val="21"/>
      <w:szCs w:val="24"/>
    </w:rPr>
  </w:style>
  <w:style w:type="character" w:customStyle="1" w:styleId="27">
    <w:name w:val="页眉 Char"/>
    <w:basedOn w:val="16"/>
    <w:link w:val="10"/>
    <w:qFormat/>
    <w:uiPriority w:val="0"/>
    <w:rPr>
      <w:rFonts w:eastAsia="仿宋_GB2312"/>
      <w:kern w:val="2"/>
      <w:sz w:val="18"/>
    </w:rPr>
  </w:style>
  <w:style w:type="character" w:customStyle="1" w:styleId="28">
    <w:name w:val="批注框文本 Char"/>
    <w:basedOn w:val="16"/>
    <w:link w:val="8"/>
    <w:qFormat/>
    <w:uiPriority w:val="0"/>
    <w:rPr>
      <w:rFonts w:eastAsia="仿宋_GB2312"/>
      <w:kern w:val="2"/>
      <w:sz w:val="18"/>
      <w:szCs w:val="18"/>
    </w:rPr>
  </w:style>
  <w:style w:type="paragraph" w:styleId="29">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3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页脚 Char1"/>
    <w:basedOn w:val="16"/>
    <w:qFormat/>
    <w:uiPriority w:val="0"/>
    <w:rPr>
      <w:rFonts w:ascii="方正仿宋_GBK" w:eastAsia="方正仿宋_GBK"/>
      <w:kern w:val="2"/>
      <w:sz w:val="18"/>
      <w:szCs w:val="18"/>
      <w:lang w:val="en-US" w:eastAsia="zh-CN" w:bidi="ar-SA"/>
    </w:rPr>
  </w:style>
  <w:style w:type="character" w:customStyle="1" w:styleId="33">
    <w:name w:val="apple-converted-space"/>
    <w:basedOn w:val="16"/>
    <w:qFormat/>
    <w:uiPriority w:val="0"/>
  </w:style>
  <w:style w:type="character" w:customStyle="1" w:styleId="34">
    <w:name w:val="正文文本 Char"/>
    <w:basedOn w:val="16"/>
    <w:link w:val="4"/>
    <w:qFormat/>
    <w:uiPriority w:val="99"/>
    <w:rPr>
      <w:rFonts w:ascii="方正大标宋简体" w:hAnsi="宋体" w:eastAsia="方正大标宋简体"/>
      <w:kern w:val="2"/>
      <w:sz w:val="36"/>
      <w:szCs w:val="36"/>
    </w:rPr>
  </w:style>
  <w:style w:type="paragraph" w:customStyle="1" w:styleId="3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table" w:customStyle="1" w:styleId="36">
    <w:name w:val="网格型1"/>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正文文本缩进 Char"/>
    <w:basedOn w:val="16"/>
    <w:link w:val="5"/>
    <w:qFormat/>
    <w:uiPriority w:val="0"/>
    <w:rPr>
      <w:rFonts w:eastAsia="仿宋_GB2312"/>
      <w:kern w:val="2"/>
      <w:sz w:val="32"/>
    </w:rPr>
  </w:style>
  <w:style w:type="character" w:customStyle="1" w:styleId="38">
    <w:name w:val="正文首行缩进 2 Char"/>
    <w:basedOn w:val="37"/>
    <w:link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302</Words>
  <Characters>1723</Characters>
  <Lines>14</Lines>
  <Paragraphs>4</Paragraphs>
  <TotalTime>2</TotalTime>
  <ScaleCrop>false</ScaleCrop>
  <LinksUpToDate>false</LinksUpToDate>
  <CharactersWithSpaces>2021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2022-12-07T09:06:00Z</dcterms:created>
  <dc:creator>Administrator</dc:creator>
  <cp:lastModifiedBy>鱼丸粗面</cp:lastModifiedBy>
  <cp:lastPrinted>2021-02-20T09:15:00Z</cp:lastPrinted>
  <dcterms:modified xsi:type="dcterms:W3CDTF">2025-01-17T01:24:52Z</dcterms:modified>
  <dc:title>云阳县商务局  稿纸（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A1902B49DBEE427B9F041EAA2876EAC2_12</vt:lpwstr>
  </property>
</Properties>
</file>