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color w:val="000000"/>
        </w:rPr>
      </w:pPr>
      <w:r>
        <w:rPr>
          <w:color w:val="000000"/>
        </w:rPr>
        <w:pict>
          <v:shape id="艺术字 10" o:spid="_x0000_s1026" o:spt="136" type="#_x0000_t136" style="position:absolute;left:0pt;margin-left:84.5pt;margin-top:77.9pt;height:51.9pt;width:421.5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生态环境局文件" style="font-family:方正小标宋_GBK;font-size:36pt;font-weight:bold;v-text-align:center;"/>
          </v:shape>
        </w:pict>
      </w:r>
    </w:p>
    <w:p>
      <w:pPr>
        <w:tabs>
          <w:tab w:val="left" w:pos="3160"/>
          <w:tab w:val="left" w:pos="3476"/>
        </w:tabs>
        <w:spacing w:line="58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color w:val="000000"/>
        </w:rPr>
      </w:pPr>
    </w:p>
    <w:p>
      <w:pPr>
        <w:spacing w:line="580" w:lineRule="exact"/>
        <w:rPr>
          <w:color w:val="000000"/>
        </w:rPr>
      </w:pPr>
    </w:p>
    <w:p>
      <w:pPr>
        <w:spacing w:line="580" w:lineRule="exact"/>
        <w:ind w:firstLine="316" w:firstLineChars="100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云阳环发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>
      <w:pPr>
        <w:spacing w:line="580" w:lineRule="exact"/>
        <w:rPr>
          <w:b/>
          <w:color w:val="000000"/>
        </w:rPr>
      </w:pPr>
    </w:p>
    <w:p>
      <w:pPr>
        <w:spacing w:line="580" w:lineRule="exact"/>
        <w:rPr>
          <w:b/>
          <w:color w:val="000000"/>
        </w:rPr>
      </w:pPr>
      <w:r>
        <w:rPr>
          <w:b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969645</wp:posOffset>
                </wp:positionH>
                <wp:positionV relativeFrom="margin">
                  <wp:posOffset>3104515</wp:posOffset>
                </wp:positionV>
                <wp:extent cx="561594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35pt;margin-top:244.45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fm9WvYAAAADAEAAA8AAAAAAAAAAQAgAAAAOAAAAGRycy9kb3ducmV2LnhtbFBL&#10;AQIUABQAAAAIAIdO4kDD+X2D4AEAAJoDAAAOAAAAAAAAAAEAIAAAAD0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云阳县生态环境局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云阳县</w:t>
      </w: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县级</w:t>
      </w:r>
      <w:r>
        <w:rPr>
          <w:rFonts w:hint="eastAsia" w:ascii="方正小标宋_GBK" w:eastAsia="方正小标宋_GBK"/>
          <w:sz w:val="44"/>
          <w:szCs w:val="44"/>
        </w:rPr>
        <w:t>环境信用评价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参评企业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最终评价结果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公告</w:t>
      </w:r>
    </w:p>
    <w:p>
      <w:pPr>
        <w:adjustRightInd w:val="0"/>
        <w:snapToGrid w:val="0"/>
        <w:spacing w:line="580" w:lineRule="exact"/>
        <w:rPr>
          <w:rFonts w:ascii="方正仿宋_GBK" w:eastAsia="方正仿宋_GBK"/>
          <w:szCs w:val="32"/>
        </w:rPr>
      </w:pPr>
    </w:p>
    <w:p>
      <w:pPr>
        <w:pStyle w:val="8"/>
        <w:widowControl w:val="0"/>
        <w:shd w:val="clear" w:color="auto" w:fill="FFFFFF"/>
        <w:spacing w:before="0" w:beforeAutospacing="0" w:after="0" w:afterAutospacing="0" w:line="578" w:lineRule="exact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各参评对象：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7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根据《重庆市企业环境信用评价办法》(渝环规〔2021〕7号)和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《重庆市生态环境局办公室关于开展2023年度企业环境信用评价工作的通知》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文件要求，我局委托第三方专业机构开展了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级企业环境信用评价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。经企业自评申报、综合评价、初评公示、申诉复核等程序，完成了全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家企业的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eastAsia="zh-CN"/>
        </w:rPr>
        <w:t>环境信用评价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工作，正常参评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家，不参评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家(连续超过半年未生产、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破产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等原因)。现将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最终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评价结果予以公告，详见附件。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7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ind w:left="1574" w:leftChars="304" w:hanging="948" w:hangingChars="300"/>
        <w:jc w:val="left"/>
        <w:rPr>
          <w:rFonts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云阳县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3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县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级环境信用评价参评企业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最终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val="en-US" w:eastAsia="zh-CN" w:bidi="ar-SA"/>
        </w:rPr>
        <w:t>评价结果公告表</w:t>
      </w:r>
    </w:p>
    <w:p/>
    <w:p>
      <w:pPr>
        <w:pStyle w:val="8"/>
        <w:widowControl w:val="0"/>
        <w:shd w:val="clear" w:color="auto" w:fill="FFFFFF"/>
        <w:spacing w:before="0" w:beforeAutospacing="0" w:after="0" w:afterAutospacing="0" w:line="57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云阳县生态环境局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78" w:lineRule="exact"/>
        <w:ind w:firstLine="5688" w:firstLineChars="18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日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78" w:lineRule="exact"/>
        <w:ind w:firstLine="48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（联系人：罗婕妤；联系电话：55181535）</w:t>
      </w:r>
    </w:p>
    <w:p>
      <w:pPr>
        <w:pStyle w:val="8"/>
        <w:widowControl w:val="0"/>
        <w:shd w:val="clear" w:color="auto" w:fill="FFFFFF"/>
        <w:spacing w:line="578" w:lineRule="exact"/>
        <w:ind w:firstLine="48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spacing w:line="578" w:lineRule="exact"/>
      </w:pPr>
      <w:r>
        <w:rPr>
          <w:rFonts w:eastAsia="方正小标宋简体"/>
          <w:color w:val="FF0000"/>
          <w:spacing w:val="60"/>
          <w:w w:val="90"/>
          <w:sz w:val="100"/>
        </w:rPr>
        <w:br w:type="page"/>
      </w:r>
    </w:p>
    <w:p>
      <w:pPr>
        <w:spacing w:line="578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spacing w:line="578" w:lineRule="exac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云阳县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pacing w:val="-20"/>
          <w:sz w:val="44"/>
          <w:szCs w:val="44"/>
        </w:rPr>
        <w:t>年度县级参评企业环境信用评价</w:t>
      </w: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</w:pPr>
      <w:r>
        <w:rPr>
          <w:rFonts w:hint="eastAsia" w:ascii="方正小标宋_GBK" w:eastAsia="方正小标宋_GBK"/>
          <w:spacing w:val="-20"/>
          <w:sz w:val="44"/>
          <w:szCs w:val="44"/>
          <w:lang w:val="en-US" w:eastAsia="zh-CN"/>
        </w:rPr>
        <w:t>最终</w:t>
      </w:r>
      <w:r>
        <w:rPr>
          <w:rFonts w:hint="eastAsia" w:ascii="方正小标宋_GBK" w:eastAsia="方正小标宋_GBK"/>
          <w:spacing w:val="-20"/>
          <w:sz w:val="44"/>
          <w:szCs w:val="44"/>
        </w:rPr>
        <w:t>结果</w:t>
      </w: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285"/>
        <w:gridCol w:w="2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tblHeader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19"/>
              </w:rPr>
              <w:t>序号</w:t>
            </w:r>
          </w:p>
        </w:tc>
        <w:tc>
          <w:tcPr>
            <w:tcW w:w="5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19"/>
              </w:rPr>
              <w:t>企业名称</w:t>
            </w:r>
          </w:p>
        </w:tc>
        <w:tc>
          <w:tcPr>
            <w:tcW w:w="21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9"/>
                <w:lang w:val="en-US" w:eastAsia="zh-CN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恒顺重庆调味品有限公司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云阳县红旗水泥有限公司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华新环境工程云阳县有限公司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重庆卢山饲料集团有限公司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重庆市云阳县民用爆破器材有限责任公司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重庆旭达药业有限公司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云阳县锦艺新材料科技有限公司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重庆市渝东水务有限公司（云阳高阳污水处理厂）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重庆市渝东水务有限公司（云阳故陵污水处理厂）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云阳县贵义涂料有限公司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云阳水利水电实业开发有限公司肖家湾水厂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云阳水利水电实业开发有限公司四方井水厂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诚信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重庆农高实业集团有限公司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云阳县宏源水利开发有限责任公司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云阳县金禹水利电力有限责任公司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重庆伟盛燃气开发有限公司云阳分公司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云阳金田塑业有限公司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重庆梓瑞汽车零部件有限公司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重庆三峡云海药业股份有限公司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重庆市云阳县腾宇吸塑包装有限公司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云阳河牛复兴船务有限责任公司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重庆市云阳县天然气有限责任公司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云阳县渝鑫船务有限公司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重庆市云阳曲轴有限责任公司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重庆市宏霖食品股份有限公司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云阳县票草脊梁牛肉制品有限公司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重庆市云马机械制造有限公司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云阳阳城混凝土有限公司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重庆源亿混凝土有限公司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重庆绿森钢化中空玻璃有限公司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云阳县永翔燃气有限责任公司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云阳县渝洋食品有限公司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1"/>
                <w:kern w:val="0"/>
                <w:sz w:val="24"/>
                <w:szCs w:val="24"/>
                <w:highlight w:val="none"/>
              </w:rPr>
              <w:t>云阳县宏荣路桥工程有限公司（1200型沥青搅拌站）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1"/>
                <w:kern w:val="0"/>
                <w:sz w:val="24"/>
                <w:szCs w:val="24"/>
                <w:highlight w:val="none"/>
              </w:rPr>
              <w:t>云阳县宏荣路桥工程有限公司（1000型沥青搅拌站）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重庆雄业玩具制衣有限公司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云阳县益民天然气有限公司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云阳县妇女儿童医院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重庆中慧饮料开发有限责任公司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环保良好企业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重庆市洁瑞达环保科技有限公司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警示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云阳县三峡压缩天然气有限公司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重庆市超环科技有限公司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云阳县巨科建材有限公司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环保不良企业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云阳县平安镇明鑫生猪定点屠宰厂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环保不良企业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云阳县全顺建筑材料有限公司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环保不良企业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云阳县恒顺建材有限公司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5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云阳蜂谷美地有限公司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环保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企业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5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重庆发宇涂料有限公司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5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云阳县恒通实业有限公司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5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重庆飞润玺泰能源有限公司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不参评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5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重庆市云阳县云交建材有限责任公司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不参评</w:t>
            </w:r>
          </w:p>
        </w:tc>
      </w:tr>
      <w:tr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5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重庆云万环保工程有限公司</w:t>
            </w:r>
          </w:p>
        </w:tc>
        <w:tc>
          <w:tcPr>
            <w:tcW w:w="2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不参评</w:t>
            </w:r>
          </w:p>
        </w:tc>
      </w:tr>
    </w:tbl>
    <w:p>
      <w:pPr>
        <w:spacing w:line="0" w:lineRule="atLeast"/>
        <w:rPr>
          <w:rFonts w:ascii="Times New Roman" w:hAnsi="Times New Roman" w:eastAsia="方正仿宋_GBK"/>
          <w:sz w:val="10"/>
          <w:szCs w:val="10"/>
        </w:rPr>
      </w:pPr>
    </w:p>
    <w:p>
      <w:pPr>
        <w:spacing w:line="0" w:lineRule="atLeast"/>
        <w:rPr>
          <w:rFonts w:ascii="Times New Roman" w:hAnsi="Times New Roman" w:eastAsia="方正仿宋_GBK"/>
          <w:sz w:val="10"/>
          <w:szCs w:val="10"/>
        </w:rPr>
      </w:pPr>
    </w:p>
    <w:p>
      <w:pPr>
        <w:spacing w:line="0" w:lineRule="atLeast"/>
        <w:rPr>
          <w:rFonts w:ascii="Times New Roman" w:hAnsi="Times New Roman" w:eastAsia="方正仿宋_GBK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方正仿宋_GBK"/>
          <w:sz w:val="10"/>
          <w:szCs w:val="10"/>
        </w:rPr>
      </w:pPr>
    </w:p>
    <w:p>
      <w:pPr>
        <w:spacing w:line="0" w:lineRule="atLeast"/>
        <w:rPr>
          <w:rFonts w:ascii="Times New Roman" w:hAnsi="Times New Roman" w:eastAsia="方正仿宋_GBK"/>
          <w:sz w:val="10"/>
          <w:szCs w:val="10"/>
        </w:rPr>
      </w:pPr>
    </w:p>
    <w:p>
      <w:pPr>
        <w:keepNext w:val="0"/>
        <w:keepLines w:val="0"/>
        <w:pageBreakBefore w:val="0"/>
        <w:pBdr>
          <w:top w:val="single" w:color="auto" w:sz="12" w:space="1"/>
          <w:bottom w:val="single" w:color="auto" w:sz="12" w:space="1"/>
          <w:between w:val="single" w:color="auto" w:sz="4" w:space="1"/>
        </w:pBdr>
        <w:kinsoku/>
        <w:wordWrap/>
        <w:overflowPunct/>
        <w:autoSpaceDE/>
        <w:autoSpaceDN/>
        <w:bidi w:val="0"/>
        <w:spacing w:line="594" w:lineRule="exact"/>
        <w:ind w:left="0" w:leftChars="0" w:right="0" w:rightChars="0" w:firstLine="276" w:firstLineChars="100"/>
        <w:textAlignment w:val="auto"/>
        <w:rPr>
          <w:rFonts w:hint="default" w:ascii="方正仿宋_GBK" w:eastAsia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抄送：</w:t>
      </w:r>
      <w:r>
        <w:rPr>
          <w:rFonts w:hint="eastAsia" w:ascii="方正仿宋_GBK" w:eastAsia="方正仿宋_GBK"/>
          <w:sz w:val="28"/>
          <w:szCs w:val="28"/>
          <w:highlight w:val="none"/>
          <w:lang w:eastAsia="zh-CN"/>
        </w:rPr>
        <w:t>县发展改革委，县财政局，云阳金融监管</w:t>
      </w:r>
      <w:bookmarkStart w:id="0" w:name="_GoBack"/>
      <w:bookmarkEnd w:id="0"/>
      <w:r>
        <w:rPr>
          <w:rFonts w:hint="eastAsia" w:ascii="方正仿宋_GBK" w:eastAsia="方正仿宋_GBK"/>
          <w:sz w:val="28"/>
          <w:szCs w:val="28"/>
          <w:highlight w:val="none"/>
          <w:lang w:eastAsia="zh-CN"/>
        </w:rPr>
        <w:t>支局。</w:t>
      </w:r>
    </w:p>
    <w:p>
      <w:pPr>
        <w:keepNext w:val="0"/>
        <w:keepLines w:val="0"/>
        <w:pageBreakBefore w:val="0"/>
        <w:pBdr>
          <w:top w:val="single" w:color="auto" w:sz="12" w:space="1"/>
          <w:bottom w:val="single" w:color="auto" w:sz="12" w:space="1"/>
          <w:between w:val="single" w:color="auto" w:sz="4" w:space="1"/>
        </w:pBdr>
        <w:kinsoku/>
        <w:wordWrap/>
        <w:overflowPunct/>
        <w:autoSpaceDE/>
        <w:autoSpaceDN/>
        <w:bidi w:val="0"/>
        <w:spacing w:line="594" w:lineRule="exact"/>
        <w:ind w:left="0" w:leftChars="0" w:right="0" w:rightChars="0" w:firstLine="276" w:firstLineChars="100"/>
        <w:textAlignment w:val="auto"/>
        <w:rPr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 xml:space="preserve">云阳县生态环境局办公室　       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  <w:highlight w:val="none"/>
        </w:rPr>
        <w:t xml:space="preserve">      </w:t>
      </w:r>
      <w:r>
        <w:rPr>
          <w:rFonts w:eastAsia="方正仿宋_GBK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4</w:t>
      </w:r>
      <w:r>
        <w:rPr>
          <w:rFonts w:eastAsia="方正仿宋_GBK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eastAsia="方正仿宋_GBK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31</w:t>
      </w:r>
      <w:r>
        <w:rPr>
          <w:rFonts w:eastAsia="方正仿宋_GBK"/>
          <w:sz w:val="28"/>
          <w:szCs w:val="28"/>
          <w:highlight w:val="none"/>
        </w:rPr>
        <w:t>日</w:t>
      </w:r>
      <w:r>
        <w:rPr>
          <w:rFonts w:hint="eastAsia" w:ascii="方正仿宋_GBK" w:eastAsia="方正仿宋_GBK"/>
          <w:sz w:val="28"/>
          <w:szCs w:val="28"/>
          <w:highlight w:val="none"/>
        </w:rPr>
        <w:t>印</w:t>
      </w:r>
      <w:r>
        <w:rPr>
          <w:rFonts w:hint="eastAsia" w:ascii="方正仿宋_GBK" w:eastAsia="方正仿宋_GBK"/>
          <w:sz w:val="28"/>
          <w:szCs w:val="28"/>
          <w:highlight w:val="none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47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10" w:rightChars="100"/>
      <w:jc w:val="center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                                                     — </w:t>
    </w:r>
    <w:r>
      <w:rPr>
        <w:rFonts w:ascii="宋体" w:hAnsi="宋体"/>
        <w:sz w:val="28"/>
        <w:szCs w:val="18"/>
      </w:rPr>
      <w:fldChar w:fldCharType="begin"/>
    </w:r>
    <w:r>
      <w:rPr>
        <w:rStyle w:val="12"/>
        <w:rFonts w:ascii="宋体" w:hAnsi="宋体"/>
        <w:sz w:val="28"/>
        <w:szCs w:val="18"/>
      </w:rPr>
      <w:instrText xml:space="preserve"> PAGE </w:instrText>
    </w:r>
    <w:r>
      <w:rPr>
        <w:rFonts w:ascii="宋体" w:hAnsi="宋体"/>
        <w:sz w:val="28"/>
        <w:szCs w:val="18"/>
      </w:rPr>
      <w:fldChar w:fldCharType="separate"/>
    </w:r>
    <w:r>
      <w:rPr>
        <w:rStyle w:val="12"/>
        <w:rFonts w:ascii="宋体" w:hAnsi="宋体"/>
        <w:sz w:val="28"/>
        <w:szCs w:val="18"/>
      </w:rPr>
      <w:t>1</w:t>
    </w:r>
    <w:r>
      <w:rPr>
        <w:rFonts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280" w:firstLineChars="100"/>
      <w:jc w:val="left"/>
      <w:rPr>
        <w:rFonts w:ascii="宋体" w:hAnsi="宋体"/>
        <w:sz w:val="28"/>
        <w:szCs w:val="18"/>
      </w:rPr>
    </w:pPr>
    <w:r>
      <w:rPr>
        <w:rFonts w:hint="eastAsia" w:ascii="宋体" w:hAnsi="宋体"/>
        <w:sz w:val="28"/>
        <w:szCs w:val="18"/>
      </w:rPr>
      <w:t xml:space="preserve">— </w:t>
    </w:r>
    <w:r>
      <w:rPr>
        <w:rFonts w:ascii="宋体" w:hAnsi="宋体"/>
        <w:sz w:val="28"/>
        <w:szCs w:val="18"/>
      </w:rPr>
      <w:fldChar w:fldCharType="begin"/>
    </w:r>
    <w:r>
      <w:rPr>
        <w:rStyle w:val="12"/>
        <w:rFonts w:ascii="宋体" w:hAnsi="宋体"/>
        <w:sz w:val="28"/>
        <w:szCs w:val="18"/>
      </w:rPr>
      <w:instrText xml:space="preserve"> PAGE </w:instrText>
    </w:r>
    <w:r>
      <w:rPr>
        <w:rFonts w:ascii="宋体" w:hAnsi="宋体"/>
        <w:sz w:val="28"/>
        <w:szCs w:val="18"/>
      </w:rPr>
      <w:fldChar w:fldCharType="separate"/>
    </w:r>
    <w:r>
      <w:rPr>
        <w:rStyle w:val="12"/>
        <w:rFonts w:ascii="宋体" w:hAnsi="宋体"/>
        <w:sz w:val="28"/>
        <w:szCs w:val="18"/>
      </w:rPr>
      <w:t>2</w:t>
    </w:r>
    <w:r>
      <w:rPr>
        <w:rFonts w:ascii="宋体" w:hAnsi="宋体"/>
        <w:sz w:val="28"/>
        <w:szCs w:val="18"/>
      </w:rPr>
      <w:fldChar w:fldCharType="end"/>
    </w:r>
    <w:r>
      <w:rPr>
        <w:rFonts w:hint="eastAsia" w:ascii="宋体" w:hAnsi="宋体"/>
        <w:sz w:val="28"/>
        <w:szCs w:val="1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GRmMTM3ODRjNWNkOTMwZDQ1MTAyZTEyZDBkZjQifQ=="/>
  </w:docVars>
  <w:rsids>
    <w:rsidRoot w:val="00A01C4D"/>
    <w:rsid w:val="00020562"/>
    <w:rsid w:val="000C2A41"/>
    <w:rsid w:val="000F37D5"/>
    <w:rsid w:val="0013455E"/>
    <w:rsid w:val="00157AD5"/>
    <w:rsid w:val="00167BA7"/>
    <w:rsid w:val="00171683"/>
    <w:rsid w:val="001D116D"/>
    <w:rsid w:val="002063BB"/>
    <w:rsid w:val="0021494D"/>
    <w:rsid w:val="00316D01"/>
    <w:rsid w:val="003C2FAC"/>
    <w:rsid w:val="00451279"/>
    <w:rsid w:val="004D7C35"/>
    <w:rsid w:val="00502029"/>
    <w:rsid w:val="005D63EC"/>
    <w:rsid w:val="0069421E"/>
    <w:rsid w:val="006B3147"/>
    <w:rsid w:val="006D697C"/>
    <w:rsid w:val="006E1823"/>
    <w:rsid w:val="00751621"/>
    <w:rsid w:val="00821A93"/>
    <w:rsid w:val="00826285"/>
    <w:rsid w:val="00853B70"/>
    <w:rsid w:val="0085449E"/>
    <w:rsid w:val="008A343F"/>
    <w:rsid w:val="008D1F2B"/>
    <w:rsid w:val="009C66A9"/>
    <w:rsid w:val="00A01C4D"/>
    <w:rsid w:val="00A135E0"/>
    <w:rsid w:val="00A35386"/>
    <w:rsid w:val="00A872F7"/>
    <w:rsid w:val="00AC1AD2"/>
    <w:rsid w:val="00AE76AF"/>
    <w:rsid w:val="00B02E81"/>
    <w:rsid w:val="00B70F0D"/>
    <w:rsid w:val="00C46355"/>
    <w:rsid w:val="00CF7E2E"/>
    <w:rsid w:val="00D66D0E"/>
    <w:rsid w:val="00D96AE1"/>
    <w:rsid w:val="00DC6467"/>
    <w:rsid w:val="00DE6C25"/>
    <w:rsid w:val="00E51663"/>
    <w:rsid w:val="00E678C5"/>
    <w:rsid w:val="00EC2BF3"/>
    <w:rsid w:val="00F13099"/>
    <w:rsid w:val="00F456D5"/>
    <w:rsid w:val="00F604B1"/>
    <w:rsid w:val="071B557E"/>
    <w:rsid w:val="07AE2D06"/>
    <w:rsid w:val="08900C1B"/>
    <w:rsid w:val="08901825"/>
    <w:rsid w:val="0C356AA6"/>
    <w:rsid w:val="0EC21058"/>
    <w:rsid w:val="11510194"/>
    <w:rsid w:val="12AA5DE8"/>
    <w:rsid w:val="15893C2A"/>
    <w:rsid w:val="17CB59EB"/>
    <w:rsid w:val="184C4F50"/>
    <w:rsid w:val="1A2834D0"/>
    <w:rsid w:val="1CC51962"/>
    <w:rsid w:val="21D86F76"/>
    <w:rsid w:val="2A776F68"/>
    <w:rsid w:val="2BF67B4D"/>
    <w:rsid w:val="31FC2BB7"/>
    <w:rsid w:val="341BBFC5"/>
    <w:rsid w:val="388B08B9"/>
    <w:rsid w:val="3A156DA2"/>
    <w:rsid w:val="3A48469F"/>
    <w:rsid w:val="3FFA0B30"/>
    <w:rsid w:val="400974FC"/>
    <w:rsid w:val="403A5DCC"/>
    <w:rsid w:val="40655997"/>
    <w:rsid w:val="47180464"/>
    <w:rsid w:val="4D871C41"/>
    <w:rsid w:val="500B7DAE"/>
    <w:rsid w:val="507B75FF"/>
    <w:rsid w:val="50BD6F20"/>
    <w:rsid w:val="53D7C3AD"/>
    <w:rsid w:val="53DE8EAA"/>
    <w:rsid w:val="54820BA5"/>
    <w:rsid w:val="55A32FF3"/>
    <w:rsid w:val="5B892BDC"/>
    <w:rsid w:val="5DDE781B"/>
    <w:rsid w:val="5EEF38B6"/>
    <w:rsid w:val="5F7779FB"/>
    <w:rsid w:val="6C5EA4F4"/>
    <w:rsid w:val="6D442B66"/>
    <w:rsid w:val="6FEF1912"/>
    <w:rsid w:val="75BA398B"/>
    <w:rsid w:val="77D74A84"/>
    <w:rsid w:val="77ED0653"/>
    <w:rsid w:val="78220AE9"/>
    <w:rsid w:val="78407367"/>
    <w:rsid w:val="7A86735F"/>
    <w:rsid w:val="7ACEDA5F"/>
    <w:rsid w:val="7D80036F"/>
    <w:rsid w:val="7DAB4AEC"/>
    <w:rsid w:val="7E750890"/>
    <w:rsid w:val="7F1B09BB"/>
    <w:rsid w:val="7FE720F8"/>
    <w:rsid w:val="BDE9B729"/>
    <w:rsid w:val="BE7E06DE"/>
    <w:rsid w:val="DBDDD875"/>
    <w:rsid w:val="EE9D2B76"/>
    <w:rsid w:val="EEF1A4E4"/>
    <w:rsid w:val="EEF773E3"/>
    <w:rsid w:val="F6FBF7D6"/>
    <w:rsid w:val="FADC1BDB"/>
    <w:rsid w:val="FBAA3B98"/>
    <w:rsid w:val="FDDB02E1"/>
    <w:rsid w:val="FFF55B06"/>
    <w:rsid w:val="FFF68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3"/>
    <w:next w:val="1"/>
    <w:qFormat/>
    <w:uiPriority w:val="0"/>
    <w:pPr>
      <w:ind w:firstLine="200" w:firstLineChars="200"/>
      <w:jc w:val="center"/>
      <w:outlineLvl w:val="3"/>
    </w:pPr>
    <w:rPr>
      <w:rFonts w:ascii="Times New Roman" w:hAnsi="Times New Roman" w:eastAsia="方正仿宋_GBK"/>
      <w:kern w:val="0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/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/>
      <w:sz w:val="18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356</Words>
  <Characters>392</Characters>
  <Lines>14</Lines>
  <Paragraphs>4</Paragraphs>
  <TotalTime>1</TotalTime>
  <ScaleCrop>false</ScaleCrop>
  <LinksUpToDate>false</LinksUpToDate>
  <CharactersWithSpaces>421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2023-09-22T23:27:00Z</dcterms:created>
  <dc:creator>Administrator</dc:creator>
  <cp:lastModifiedBy>userhbj</cp:lastModifiedBy>
  <cp:lastPrinted>2023-12-07T11:08:00Z</cp:lastPrinted>
  <dcterms:modified xsi:type="dcterms:W3CDTF">2024-12-31T15:31:02Z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A12D17104D984C87A9B9E5126A5AE839</vt:lpwstr>
  </property>
  <property fmtid="{D5CDD505-2E9C-101B-9397-08002B2CF9AE}" pid="4" name="KSOTemplateDocerSaveRecord">
    <vt:lpwstr>eyJoZGlkIjoiMDliNzAzN2JlYTFjM2Y3MDAxMDJiZDRmYTg2YTFhNWEiLCJ1c2VySWQiOiI0NzIzNTUzNzMifQ==</vt:lpwstr>
  </property>
</Properties>
</file>