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0F3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云阳县人和街道凤岭村基本情况和工作成效</w:t>
      </w:r>
    </w:p>
    <w:p w14:paraId="15F7E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391CD7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一、基本情况</w:t>
      </w:r>
    </w:p>
    <w:p w14:paraId="7EAE1B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人和街道凤岭村位于云阳县西部，地处长江沿岸，全村辖17个村民小组，总人口860户3020人，支部党员53人。近年来，凤岭村以习近平新时代中国特色社会主义思想为指导，不断推进基层民主法治建设，先后获得重庆市民主法治示范村、重庆市卫生村、全县先进基层党组织等荣誉称号。2024年全村农户总收入近7000万元，村集体经济收入313万元，居全县前列。</w:t>
      </w:r>
    </w:p>
    <w:p w14:paraId="5F5F4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二、工作成效</w:t>
      </w:r>
    </w:p>
    <w:p w14:paraId="76524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lang w:val="en-US" w:eastAsia="zh-CN"/>
        </w:rPr>
        <w:t>一）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lang w:eastAsia="zh-CN"/>
        </w:rPr>
        <w:t>深学笃用习近平法治思想，筑牢法治根基。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一是党员干部带头。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村党支部将习近平法治思想纳入支部理论学习计划，利用党支部主题党日活动、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三会一课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、支委会等多种形式带头学习宣传，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并在日常工作中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自觉运用法治思维和法治方式推动发展。</w:t>
      </w:r>
      <w:r>
        <w:rPr>
          <w:rFonts w:hint="default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二是夯实普法阵地。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高标准建设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法治文化馆、文化长廊等法治宣传阵地3个，具备宪法展示、VR展示、警示教育、法律服务指引、法律宝库、屏幕轮播等多种功能，成为向群众解读政策、普法宣传的重要载体。</w:t>
      </w:r>
      <w:r>
        <w:rPr>
          <w:rFonts w:hint="default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三是推动依法治理。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不断完善各项规章制度，制定村规民约24条，严格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执行“四议两公开”决策程序，全年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公开村务、财务等信息12次，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打造出“阳光凤岭”党建品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牌。</w:t>
      </w:r>
    </w:p>
    <w:p w14:paraId="7E1F299B">
      <w:pPr>
        <w:pStyle w:val="2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574030" cy="3669030"/>
            <wp:effectExtent l="0" t="0" r="7620" b="7620"/>
            <wp:docPr id="1" name="图片 1" descr="凤岭村法治文化馆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凤岭村法治文化馆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58E0">
      <w:pPr>
        <w:pStyle w:val="3"/>
        <w:ind w:left="0" w:leftChars="0" w:firstLine="0" w:firstLineChars="0"/>
        <w:jc w:val="center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（凤岭村法治文化馆）</w:t>
      </w:r>
    </w:p>
    <w:p w14:paraId="24023D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lang w:eastAsia="zh-CN"/>
        </w:rPr>
        <w:t>积极探索基层治</w:t>
      </w:r>
      <w:r>
        <w:rPr>
          <w:rFonts w:hint="default" w:ascii="方正楷体_GBK" w:hAnsi="方正楷体_GBK" w:eastAsia="方正楷体_GBK" w:cs="方正楷体_GBK"/>
          <w:color w:val="auto"/>
          <w:sz w:val="32"/>
          <w:szCs w:val="32"/>
          <w:lang w:eastAsia="zh-CN"/>
        </w:rPr>
        <w:t>理新路径，凝聚法治合力。</w:t>
      </w:r>
      <w:r>
        <w:rPr>
          <w:rFonts w:hint="default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一是做优乡村治理载体。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立“村党组织+党小组+网格+微网格”网格体系，积极推动民政、司法等职能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部门与村民议事会、红白理事会等群众自治组织深度协同。</w:t>
      </w:r>
      <w:r>
        <w:rPr>
          <w:rFonts w:hint="default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二是做深联系服务载体。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建立由农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村“五老”、党员志愿者构成的“两山夜话”等志愿队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伍5支，创新开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展文明有“礼”、“每日微普法”等特色志愿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服务活动，每周汇总社情民意。</w:t>
      </w:r>
      <w:r>
        <w:rPr>
          <w:rFonts w:hint="default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三是做亮风尚引领载体。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将新时代文明实践积分和乡风文明建设积分有效整合，全村群众积极参与乡村振兴、社会治理、移风易俗，30名村民组成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的“红袖章”队伍定期巡逻，近三年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来无重大事故发生，村民对社会治安的满意度高。</w:t>
      </w:r>
    </w:p>
    <w:p w14:paraId="70047A97">
      <w:pPr>
        <w:pStyle w:val="2"/>
        <w:numPr>
          <w:numId w:val="0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607050" cy="3167380"/>
            <wp:effectExtent l="0" t="0" r="12700" b="13970"/>
            <wp:docPr id="2" name="图片 2" descr="凤岭村党员志愿服务队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凤岭村党员志愿服务队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74E0">
      <w:pPr>
        <w:pStyle w:val="3"/>
        <w:ind w:left="0" w:leftChars="0" w:firstLine="0" w:firstLineChars="0"/>
        <w:jc w:val="center"/>
        <w:rPr>
          <w:rFonts w:hint="default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（</w:t>
      </w:r>
      <w:r>
        <w:rPr>
          <w:rFonts w:hint="default" w:ascii="方正仿宋_GBK" w:hAnsi="方正仿宋_GBK" w:eastAsia="方正仿宋_GBK" w:cs="方正仿宋_GBK"/>
          <w:sz w:val="28"/>
          <w:szCs w:val="28"/>
          <w:lang w:eastAsia="zh-CN"/>
        </w:rPr>
        <w:t>凤岭村党员志愿服务队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）</w:t>
      </w:r>
    </w:p>
    <w:p w14:paraId="62FBCF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lang w:eastAsia="zh-CN"/>
        </w:rPr>
        <w:t>坚持发展新</w:t>
      </w:r>
      <w:r>
        <w:rPr>
          <w:rFonts w:hint="default" w:ascii="方正楷体_GBK" w:hAnsi="方正楷体_GBK" w:eastAsia="方正楷体_GBK" w:cs="方正楷体_GBK"/>
          <w:color w:val="auto"/>
          <w:sz w:val="32"/>
          <w:szCs w:val="32"/>
          <w:lang w:eastAsia="zh-CN"/>
        </w:rPr>
        <w:t>时代“枫桥经验”，提升法治效能。</w:t>
      </w:r>
      <w:r>
        <w:rPr>
          <w:rFonts w:hint="default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一是推动关口前移。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  <w:woUserID w:val="1"/>
        </w:rPr>
        <w:t>依托公共法律工作室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  <w:woUserID w:val="1"/>
        </w:rPr>
        <w:t>、人民调解室，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打造“两山夜话”协商议事平台，推广以“互商解纷、互帮互助、互守公约、互谅互让、互美环境、互爱邻里”的“六邻工作法”，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让村民遇到困难有帮手、发生矛盾有说处。</w:t>
      </w:r>
      <w:r>
        <w:rPr>
          <w:rFonts w:hint="default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二是坚持就地化解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挖掘本地乡贤资源，组建两山劝和队，联动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法律顾问、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法律明白人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”等力量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在纠纷发生的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田间地头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就地调处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，近三年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化解矛盾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62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件，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成功率达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9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%以上。</w:t>
      </w:r>
      <w:r>
        <w:rPr>
          <w:rFonts w:hint="default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三是强化跟踪回访。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定期跟踪当事人情况、征集满意度，针对回访中发现的当事人后续生活困难，联动民政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、社保等部门提供精准帮扶，确保继发问题及时解决，切实做到“小事不出村、大事不出街道”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。</w:t>
      </w:r>
    </w:p>
    <w:p w14:paraId="26896E1D">
      <w:pPr>
        <w:pStyle w:val="2"/>
        <w:numPr>
          <w:numId w:val="0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559425" cy="3127375"/>
            <wp:effectExtent l="0" t="0" r="3175" b="15875"/>
            <wp:docPr id="3" name="图片 3" descr="2025年8月8日凤岭村法治宣传会院坝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8月8日凤岭村法治宣传会院坝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19CB">
      <w:pPr>
        <w:pStyle w:val="3"/>
        <w:ind w:left="0" w:leftChars="0" w:firstLine="0" w:firstLineChars="0"/>
        <w:jc w:val="center"/>
        <w:rPr>
          <w:rFonts w:hint="default" w:ascii="方正仿宋_GBK" w:hAnsi="方正仿宋_GBK" w:eastAsia="方正仿宋_GBK" w:cs="方正仿宋_GBK"/>
          <w:sz w:val="28"/>
          <w:szCs w:val="28"/>
          <w:lang w:eastAsia="zh-CN"/>
        </w:rPr>
      </w:pPr>
      <w:bookmarkStart w:id="0" w:name="_GoBack"/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（</w:t>
      </w:r>
      <w:r>
        <w:rPr>
          <w:rFonts w:hint="default" w:ascii="方正仿宋_GBK" w:hAnsi="方正仿宋_GBK" w:eastAsia="方正仿宋_GBK" w:cs="方正仿宋_GBK"/>
          <w:sz w:val="28"/>
          <w:szCs w:val="28"/>
          <w:lang w:eastAsia="zh-CN"/>
        </w:rPr>
        <w:t>凤岭村法治宣传会院坝会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）</w:t>
      </w:r>
    </w:p>
    <w:bookmarkEnd w:id="0"/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B6997"/>
    <w:rsid w:val="060B7A81"/>
    <w:rsid w:val="0752566B"/>
    <w:rsid w:val="088A6319"/>
    <w:rsid w:val="090D3910"/>
    <w:rsid w:val="0D662D48"/>
    <w:rsid w:val="0D793E17"/>
    <w:rsid w:val="0E434DC1"/>
    <w:rsid w:val="114F2371"/>
    <w:rsid w:val="12561B5C"/>
    <w:rsid w:val="16FF7D6A"/>
    <w:rsid w:val="18AC2CD7"/>
    <w:rsid w:val="19911A88"/>
    <w:rsid w:val="1ED65573"/>
    <w:rsid w:val="232F7853"/>
    <w:rsid w:val="233F1DF6"/>
    <w:rsid w:val="2C1125C1"/>
    <w:rsid w:val="310F3573"/>
    <w:rsid w:val="322A618B"/>
    <w:rsid w:val="32D83E39"/>
    <w:rsid w:val="3592207D"/>
    <w:rsid w:val="4B047121"/>
    <w:rsid w:val="51907961"/>
    <w:rsid w:val="56AB0D99"/>
    <w:rsid w:val="58C61EBA"/>
    <w:rsid w:val="593E5EF4"/>
    <w:rsid w:val="5B4D0671"/>
    <w:rsid w:val="61C15914"/>
    <w:rsid w:val="6494513C"/>
    <w:rsid w:val="67855FCC"/>
    <w:rsid w:val="6A236A13"/>
    <w:rsid w:val="6EB74CEA"/>
    <w:rsid w:val="6EC175DC"/>
    <w:rsid w:val="6EDB6485"/>
    <w:rsid w:val="6EF235B1"/>
    <w:rsid w:val="74C23A26"/>
    <w:rsid w:val="79DF2984"/>
    <w:rsid w:val="7DA1085A"/>
    <w:rsid w:val="A5FE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3">
    <w:name w:val="Body Text First Indent"/>
    <w:basedOn w:val="2"/>
    <w:qFormat/>
    <w:uiPriority w:val="0"/>
    <w:pPr>
      <w:ind w:firstLine="420" w:firstLineChars="10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1023</Words>
  <Characters>1046</Characters>
  <Lines>0</Lines>
  <Paragraphs>0</Paragraphs>
  <TotalTime>24</TotalTime>
  <ScaleCrop>false</ScaleCrop>
  <LinksUpToDate>false</LinksUpToDate>
  <CharactersWithSpaces>1046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2025-08-20T17:03:00Z</dcterms:created>
  <dc:creator>Administrator</dc:creator>
  <cp:lastModifiedBy>云阳县司法局  冉林</cp:lastModifiedBy>
  <dcterms:modified xsi:type="dcterms:W3CDTF">2025-08-21T07:13:45Z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eyJoZGlkIjoiODNlN2JiOGQ0NTNiNjYwOGFlYWEwYTFjMDJhMmI0NjIiLCJ1c2VySWQiOiIxNjUyNDM2Njk4In0=</vt:lpwstr>
  </property>
  <property fmtid="{D5CDD505-2E9C-101B-9397-08002B2CF9AE}" pid="4" name="ICV">
    <vt:lpwstr>111B714EED3B4C26B13E25E5FBC9BEE0_12</vt:lpwstr>
  </property>
</Properties>
</file>