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64BCA">
      <w:pPr>
        <w:spacing w:line="578" w:lineRule="exact"/>
        <w:jc w:val="center"/>
        <w:rPr>
          <w:rFonts w:ascii="Times New Roman" w:hAnsi="Times New Roman" w:eastAsia="方正小标宋_GBK"/>
          <w:b/>
          <w:sz w:val="110"/>
          <w:szCs w:val="52"/>
        </w:rPr>
      </w:pPr>
      <w:bookmarkStart w:id="0" w:name="_GoBack"/>
    </w:p>
    <w:p w14:paraId="15786170">
      <w:pPr>
        <w:spacing w:line="578" w:lineRule="exact"/>
        <w:jc w:val="center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/>
        </w:rPr>
        <w:pict>
          <v:shape id="_x0000_s1026" o:spid="_x0000_s1026" o:spt="136" type="#_x0000_t136" style="position:absolute;left:0pt;margin-left:82.75pt;margin-top:1.15pt;height:51.65pt;width:429.5pt;mso-position-horizontal-relative:page;mso-position-vertical-relative:margin;z-index:251661312;mso-width-relative:page;mso-height-relative:page;" fillcolor="#FF0000" filled="t" stroked="f" coordsize="21600,21600" adj="10800">
            <v:path/>
            <v:fill on="t" color2="#FFFFFF" focussize="0,0"/>
            <v:stroke on="f"/>
            <v:imagedata o:title=""/>
            <o:lock v:ext="edit" aspectratio="f"/>
            <v:textpath on="t" fitshape="t" fitpath="t" trim="t" xscale="f" string="云阳县食品药品安全委员会办公室" style="font-family:方正小标宋_GBK;font-size:36pt;font-weight:bold;v-text-align:center;"/>
          </v:shape>
        </w:pict>
      </w:r>
      <w:r>
        <w:rPr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733425</wp:posOffset>
                </wp:positionH>
                <wp:positionV relativeFrom="page">
                  <wp:posOffset>2103755</wp:posOffset>
                </wp:positionV>
                <wp:extent cx="6120130" cy="0"/>
                <wp:effectExtent l="0" t="38100" r="13970" b="3810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75pt;margin-top:165.65pt;height:0pt;width:481.9pt;mso-position-horizontal-relative:page;mso-position-vertical-relative:page;z-index:251662336;mso-width-relative:page;mso-height-relative:page;" filled="f" stroked="t" coordsize="21600,21600" o:gfxdata="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1i8Lz2QAAAAwBAAAPAAAAAAAAAAEAIAAAACIAAABkcnMvZG93&#10;bnJldi54bWxQSwECFAAUAAAACACHTuJAm/qd3v8BAAD5AwAADgAAAAAAAAABACAAAAAoAQAAZHJz&#10;L2Uyb0RvYy54bWxQSwUGAAAAAAYABgBZAQAAmQUAAAAA&#10;">
                <v:fill on="f" focussize="0,0"/>
                <v:stroke weight="6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5744C099">
      <w:pPr>
        <w:pStyle w:val="3"/>
        <w:spacing w:after="0" w:line="578" w:lineRule="exact"/>
        <w:jc w:val="left"/>
        <w:rPr>
          <w:rFonts w:hint="eastAsia"/>
          <w:color w:val="auto"/>
        </w:rPr>
      </w:pPr>
    </w:p>
    <w:p w14:paraId="089684EA">
      <w:pPr>
        <w:pStyle w:val="3"/>
        <w:spacing w:after="0" w:line="578" w:lineRule="exact"/>
        <w:jc w:val="left"/>
        <w:rPr>
          <w:rFonts w:hint="eastAsia"/>
          <w:color w:val="auto"/>
        </w:rPr>
      </w:pPr>
    </w:p>
    <w:p w14:paraId="0A1049E6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720" w:lineRule="exact"/>
        <w:jc w:val="center"/>
        <w:textAlignment w:val="auto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  <w:lang w:eastAsia="zh-CN"/>
        </w:rPr>
        <w:t>云阳县</w:t>
      </w:r>
      <w:r>
        <w:rPr>
          <w:rFonts w:hint="eastAsia" w:eastAsia="方正小标宋_GBK"/>
          <w:sz w:val="44"/>
          <w:szCs w:val="44"/>
        </w:rPr>
        <w:t>食品药品安全委员会办公室</w:t>
      </w:r>
    </w:p>
    <w:p w14:paraId="012A0C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Calibri" w:eastAsia="方正小标宋_GBK" w:cs="宋体"/>
          <w:kern w:val="0"/>
          <w:sz w:val="44"/>
          <w:szCs w:val="44"/>
          <w:lang w:eastAsia="zh-CN"/>
        </w:rPr>
      </w:pPr>
      <w:r>
        <w:rPr>
          <w:rFonts w:hint="eastAsia" w:ascii="方正小标宋_GBK" w:hAnsi="Calibri" w:eastAsia="方正小标宋_GBK" w:cs="宋体"/>
          <w:kern w:val="0"/>
          <w:sz w:val="44"/>
          <w:szCs w:val="44"/>
          <w:lang w:eastAsia="zh-CN"/>
        </w:rPr>
        <w:t>关于春季食品安全的风险提示</w:t>
      </w:r>
    </w:p>
    <w:p w14:paraId="4039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Calibri" w:eastAsia="方正小标宋_GBK" w:cs="宋体"/>
          <w:kern w:val="0"/>
          <w:sz w:val="44"/>
          <w:szCs w:val="44"/>
          <w:lang w:eastAsia="zh-CN"/>
        </w:rPr>
      </w:pPr>
    </w:p>
    <w:p w14:paraId="490971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0"/>
        <w:textAlignment w:val="auto"/>
        <w:rPr>
          <w:rFonts w:hint="eastAsia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各乡镇人民政府、街道办事处，县</w:t>
      </w:r>
      <w:r>
        <w:rPr>
          <w:rFonts w:hint="eastAsia" w:ascii="方正仿宋_GBK" w:hAnsi="方正仿宋_GBK" w:cs="方正仿宋_GBK"/>
          <w:color w:val="auto"/>
          <w:sz w:val="32"/>
          <w:szCs w:val="32"/>
          <w:lang w:val="en-US" w:eastAsia="zh-CN"/>
        </w:rPr>
        <w:t>属各部门，各有关单位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p w14:paraId="18ED9C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eastAsia="zh-CN"/>
        </w:rPr>
        <w:t>随着春天万物复苏，气温回升，也是食品安全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风险高发的季节。为保障您的饮食安全，</w:t>
      </w:r>
      <w:r>
        <w:rPr>
          <w:rFonts w:hint="eastAsia" w:cs="Times New Roman"/>
          <w:sz w:val="32"/>
          <w:szCs w:val="32"/>
          <w:lang w:val="en-US" w:eastAsia="zh-CN"/>
        </w:rPr>
        <w:t>现将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春季食品安全消费提示</w:t>
      </w:r>
      <w:r>
        <w:rPr>
          <w:rFonts w:hint="eastAsia" w:cs="Times New Roman"/>
          <w:sz w:val="32"/>
          <w:szCs w:val="32"/>
          <w:lang w:val="en-US" w:eastAsia="zh-CN"/>
        </w:rPr>
        <w:t>如下，请结合实际加强宣传。</w:t>
      </w:r>
    </w:p>
    <w:p w14:paraId="5300E9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一、野菜虽鲜美，食用需谨慎</w:t>
      </w:r>
    </w:p>
    <w:p w14:paraId="5A598B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不采食不认识、不熟悉的野菜。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许多野菜与有毒植物外形相似，容易误食中毒。</w:t>
      </w:r>
      <w:r>
        <w:rPr>
          <w:rFonts w:hint="eastAsia" w:cs="Times New Roman"/>
          <w:sz w:val="32"/>
          <w:szCs w:val="32"/>
          <w:lang w:eastAsia="zh-CN"/>
        </w:rPr>
        <w:t>采食不认识、不熟悉的野菜可以说是一场生命的豪赌，不仅存在误食中毒</w:t>
      </w:r>
      <w:r>
        <w:rPr>
          <w:rFonts w:hint="eastAsia" w:cs="Times New Roman"/>
          <w:sz w:val="32"/>
          <w:szCs w:val="32"/>
          <w:lang w:val="en-US" w:eastAsia="zh-CN"/>
        </w:rPr>
        <w:t>，</w:t>
      </w:r>
      <w:r>
        <w:rPr>
          <w:rFonts w:hint="eastAsia" w:cs="Times New Roman"/>
          <w:sz w:val="32"/>
          <w:szCs w:val="32"/>
          <w:lang w:eastAsia="zh-CN"/>
        </w:rPr>
        <w:t>甚至死亡的风险，农药污水污染的危害也不容忽视，建议大家不要随意采食。目前，好吃的野菜不少都已被纳入人工种植的范畴，大家想在春季尝鲜，可以去正规商超、市场购买。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724535</wp:posOffset>
                </wp:positionH>
                <wp:positionV relativeFrom="page">
                  <wp:posOffset>9382760</wp:posOffset>
                </wp:positionV>
                <wp:extent cx="6120130" cy="0"/>
                <wp:effectExtent l="0" t="38100" r="13970" b="3810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7.05pt;margin-top:738.8pt;height:0pt;width:481.9pt;mso-position-horizontal-relative:page;mso-position-vertical-relative:page;z-index:251663360;mso-width-relative:page;mso-height-relative:page;" filled="f" stroked="t" coordsize="21600,21600" o:gfxdata="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hugc71gAAAA4BAAAPAAAAAAAAAAEAIAAAACIAAABkcnMvZG93bnJl&#10;di54bWxQSwECFAAUAAAACACHTuJAL4Da7v8BAAD5AwAADgAAAAAAAAABACAAAAAlAQAAZHJzL2Uy&#10;b0RvYy54bWxQSwUGAAAAAAYABgBZAQAAlgUAAAAA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p w14:paraId="5E33FE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彻底清洗，合理烹饪。</w:t>
      </w:r>
      <w:r>
        <w:rPr>
          <w:rFonts w:hint="eastAsia" w:cs="Times New Roman"/>
          <w:sz w:val="32"/>
          <w:szCs w:val="32"/>
          <w:lang w:eastAsia="zh-CN"/>
        </w:rPr>
        <w:t>自行采回的野菜，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一些公园或绿地为了控制病虫害会定期喷洒农药，采的野菜如果被农药沾染，回家没洗干净就吃，同样会引起食物中毒，在一些农村的田里会释粪肥，附近的野菜可能会沾染到含有寄生虫卵的粪肥，使用以后会有寄生虫感染的风险。</w:t>
      </w:r>
      <w:r>
        <w:rPr>
          <w:rFonts w:hint="eastAsia" w:cs="Times New Roman"/>
          <w:sz w:val="32"/>
          <w:szCs w:val="32"/>
          <w:lang w:eastAsia="zh-CN"/>
        </w:rPr>
        <w:t>建议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野菜食用前要彻底清洗干净，并经过焯水等适当处理，去除部分天然毒素。</w:t>
      </w:r>
    </w:p>
    <w:p w14:paraId="2D7A7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特殊人群慎食野菜。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老人、儿童、孕妇及免疫力低下人群</w:t>
      </w:r>
      <w:r>
        <w:rPr>
          <w:rFonts w:hint="eastAsia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这类人群的肠胃功能相对较弱，抵抗力较差，</w:t>
      </w:r>
      <w:r>
        <w:rPr>
          <w:rFonts w:hint="eastAsia" w:cs="Times New Roman"/>
          <w:sz w:val="32"/>
          <w:szCs w:val="32"/>
          <w:lang w:eastAsia="zh-CN"/>
        </w:rPr>
        <w:t>尽量少食或者不食野菜。还有春季易引发过敏，过敏体质人群也要注意慎食野菜，预防食物过敏引起不适。</w:t>
      </w:r>
    </w:p>
    <w:p w14:paraId="574153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二、春季食源性病毒高发，谨防“病从口入”</w:t>
      </w:r>
    </w:p>
    <w:p w14:paraId="69ADE8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注意饮食卫生。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处理食物前，应使用肥皂或洗手液彻底洗手，去除手上的细菌和污垢。避免直接用手接触熟食，防止细菌污染食物。如果出现腹泻、呕吐等症状，应避免处理食物，防止将病菌传播给他人。</w:t>
      </w:r>
      <w:r>
        <w:rPr>
          <w:rFonts w:hint="eastAsia" w:cs="Times New Roman"/>
          <w:sz w:val="32"/>
          <w:szCs w:val="32"/>
          <w:lang w:eastAsia="zh-CN"/>
        </w:rPr>
        <w:t>同时要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定期对厨房进行清洁消毒，保持环境卫生。</w:t>
      </w:r>
    </w:p>
    <w:p w14:paraId="3F828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二是合理保存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食材。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采购尽量选择新鲜食材，同时要合理保存食物，像肉类、海鲜、乳制品等容易腐败变质的食品，务必存放在冰箱内。其中，冷藏温度需控制在0-8℃，冷冻温度则应小于或等于-18℃，以此延缓食品变质速度。对于干果、谷物等容易受潮的食品，应使用密封容器进行保存，防止因受潮而发生霉变，影响食品品质和食用安全。</w:t>
      </w:r>
    </w:p>
    <w:p w14:paraId="3D059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彻底加热食物。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尤其是肉类、海鲜等，必须彻底加热，确保达到足够的温度和时间，以杀灭可能存在的细菌和微生物。避免食用未烧熟煮透的食物，防止细菌性食物中毒的发生。</w:t>
      </w:r>
    </w:p>
    <w:p w14:paraId="0C30BC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三、野生蘑菇风险高，切勿随意采食</w:t>
      </w:r>
    </w:p>
    <w:p w14:paraId="2E5A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一是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不采食野生蘑菇。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目前没有简单易行的方法鉴别野生蘑菇是否有毒，切勿轻信民间流传的鉴别方法</w:t>
      </w:r>
      <w:r>
        <w:rPr>
          <w:rFonts w:hint="eastAsia" w:cs="Times New Roman"/>
          <w:sz w:val="32"/>
          <w:szCs w:val="32"/>
          <w:lang w:eastAsia="zh-CN"/>
        </w:rPr>
        <w:t>，尤其是一些民间视频的鉴别方法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cs="Times New Roman"/>
          <w:sz w:val="32"/>
          <w:szCs w:val="32"/>
          <w:lang w:eastAsia="zh-CN"/>
        </w:rPr>
        <w:t>若要鉴别，可以关注官方渠道，如食安中国、重庆疾控等微信公众号。</w:t>
      </w:r>
    </w:p>
    <w:p w14:paraId="235D1D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二是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不购买来源不明的蘑菇。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尽量选择正规渠道购买人工栽培的食用菌，避免食用来源不明的蘑菇。</w:t>
      </w:r>
    </w:p>
    <w:p w14:paraId="6E5AB0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出现中毒症状及时就医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。一旦食用野生蘑菇后出现恶心、呕吐、腹痛、腹泻等中毒症状，应立即催吐并尽快就医，同时保留剩余蘑菇样本以供鉴定。</w:t>
      </w:r>
    </w:p>
    <w:p w14:paraId="2F62B4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ascii="Times New Roman" w:hAnsi="Times New Roman" w:cs="Times New Roman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四、其他高风险事项，需要特别留心</w:t>
      </w:r>
    </w:p>
    <w:p w14:paraId="274849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一是注意发芽土豆与新鲜黄花菜。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发芽土豆中含有龙葵素，即使经过烹饪也难以完全消除，食用后会对人体造成极大危害。新鲜黄花菜含有秋水仙碱，虽然经过处理（如焯水、充分浸泡）后，大部分秋水仙碱可以被去除，但仍需注意适量食用，避免一次性摄入过多。</w:t>
      </w:r>
    </w:p>
    <w:p w14:paraId="52C99C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二是野炊食品安全。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在进行野炊活动时，要选择安全、卫生的场地，远离污染源。用水应选择干净的水源，如瓶装水或经过煮沸处理的自来水。食材要新鲜，避免携带易变质的或高风险的食品。加工制作过程中，要注意生熟分开，使用干净的器具和餐具。同时，要确保食物烧熟煮透，避免食用生冷食物。野炊结束后，要妥善处理垃圾，保持环境整洁。特别提示：注意户外安全，不要野外用火！</w:t>
      </w:r>
    </w:p>
    <w:p w14:paraId="53A11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eastAsia" w:cs="Times New Roman"/>
          <w:b w:val="0"/>
          <w:bCs w:val="0"/>
          <w:sz w:val="32"/>
          <w:szCs w:val="32"/>
          <w:lang w:eastAsia="zh-CN"/>
        </w:rPr>
      </w:pPr>
      <w:r>
        <w:rPr>
          <w:rFonts w:hint="eastAsia" w:cs="Times New Roman"/>
          <w:b w:val="0"/>
          <w:bCs w:val="0"/>
          <w:sz w:val="32"/>
          <w:szCs w:val="32"/>
          <w:lang w:eastAsia="zh-CN"/>
        </w:rPr>
        <w:t>三是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lang w:eastAsia="zh-CN"/>
        </w:rPr>
        <w:t>外出就餐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注意事项。</w:t>
      </w:r>
      <w:r>
        <w:rPr>
          <w:rFonts w:hint="eastAsia" w:cs="Times New Roman"/>
          <w:b w:val="0"/>
          <w:bCs w:val="0"/>
          <w:sz w:val="32"/>
          <w:szCs w:val="32"/>
          <w:lang w:eastAsia="zh-CN"/>
        </w:rPr>
        <w:t>外出就餐或网络订餐应选择持有有效《食品经营许可证》的食品经营单位；食用前分辨食物是否变质、是否有异物，不要食用颜色异常、味道异常或未烧熟煮透的菜肴，慎食生冷食物，拒绝食用野味；点外卖时建议选择信誉良好的商家，收到外卖后要检查食品包装是否完好，发现食品变质或受到污染应当拒收并联系商家、平台处理。</w:t>
      </w:r>
    </w:p>
    <w:p w14:paraId="1EE63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textAlignment w:val="auto"/>
        <w:rPr>
          <w:rFonts w:hint="default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cs="Times New Roman"/>
          <w:b w:val="0"/>
          <w:bCs w:val="0"/>
          <w:sz w:val="32"/>
          <w:szCs w:val="32"/>
          <w:lang w:eastAsia="zh-CN"/>
        </w:rPr>
        <w:t>消费者购买食品或外出就餐后应及时索要并妥善保存消费凭证，以备追溯调查和消费维权时及时举证。发现食品安全问题或权益受损，可拨打12315或12345热线投诉举报。</w:t>
      </w:r>
    </w:p>
    <w:p w14:paraId="55572A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</w:pPr>
    </w:p>
    <w:p w14:paraId="4171E6D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2"/>
          <w:szCs w:val="32"/>
          <w:lang w:eastAsia="zh-CN"/>
        </w:rPr>
        <w:t>云阳县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食品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药品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安全委员会办公室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 xml:space="preserve">    </w:t>
      </w:r>
    </w:p>
    <w:p w14:paraId="6DD34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4800" w:firstLineChars="15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cs="Times New Roman"/>
          <w:kern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 w14:paraId="0442B1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00518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57D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37EDDB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EEFA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 w14:paraId="2132CBB7">
      <w:pPr>
        <w:spacing w:line="600" w:lineRule="exact"/>
        <w:rPr>
          <w:rFonts w:hint="eastAsia"/>
          <w:spacing w:val="-10"/>
          <w:lang w:val="en-US" w:eastAsia="zh-CN"/>
        </w:rPr>
      </w:pPr>
    </w:p>
    <w:bookmarkEnd w:id="0"/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41117FA-FEB8-4A55-B61A-E439E8623AD9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87A6A95-1035-43B2-8242-093F6282200D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AB716E7-A090-4DED-8441-69E57E37445B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5225C14E-CC12-4816-9196-67FF773073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25E7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45BE4">
                          <w:pPr>
                            <w:pStyle w:val="5"/>
                            <w:ind w:right="320" w:rightChars="10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45BE4">
                    <w:pPr>
                      <w:pStyle w:val="5"/>
                      <w:ind w:right="320" w:rightChars="10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FDC34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ADFCDC">
                          <w:pPr>
                            <w:pStyle w:val="5"/>
                            <w:ind w:left="320" w:left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ADFCDC">
                    <w:pPr>
                      <w:pStyle w:val="5"/>
                      <w:ind w:left="320" w:left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TrueTypeFonts/>
  <w:saveSubsetFonts/>
  <w:bordersDoNotSurroundHeader w:val="1"/>
  <w:bordersDoNotSurroundFooter w:val="1"/>
  <w:trackRevisions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YmVkZTQyM2JjMDliNjI5N2E5ZGIyNTAxZDM1M2IifQ=="/>
  </w:docVars>
  <w:rsids>
    <w:rsidRoot w:val="26090AA8"/>
    <w:rsid w:val="00084D43"/>
    <w:rsid w:val="01575141"/>
    <w:rsid w:val="04716658"/>
    <w:rsid w:val="08144141"/>
    <w:rsid w:val="0EAC7B7E"/>
    <w:rsid w:val="12B058B8"/>
    <w:rsid w:val="139C7B5A"/>
    <w:rsid w:val="1412359A"/>
    <w:rsid w:val="14717E92"/>
    <w:rsid w:val="16184950"/>
    <w:rsid w:val="1E3173A3"/>
    <w:rsid w:val="1F2A2C2F"/>
    <w:rsid w:val="20965842"/>
    <w:rsid w:val="20AA327A"/>
    <w:rsid w:val="21902632"/>
    <w:rsid w:val="234A3673"/>
    <w:rsid w:val="24075E73"/>
    <w:rsid w:val="24BE60D3"/>
    <w:rsid w:val="26090AA8"/>
    <w:rsid w:val="28FA5E30"/>
    <w:rsid w:val="2A1C2299"/>
    <w:rsid w:val="2B8D373E"/>
    <w:rsid w:val="2D68440E"/>
    <w:rsid w:val="30F62743"/>
    <w:rsid w:val="335A2486"/>
    <w:rsid w:val="341B1908"/>
    <w:rsid w:val="35527407"/>
    <w:rsid w:val="357E2A76"/>
    <w:rsid w:val="35A149B6"/>
    <w:rsid w:val="36410429"/>
    <w:rsid w:val="38332992"/>
    <w:rsid w:val="39E13D03"/>
    <w:rsid w:val="3C415D6A"/>
    <w:rsid w:val="3E690598"/>
    <w:rsid w:val="3FAA26B9"/>
    <w:rsid w:val="3FF104D8"/>
    <w:rsid w:val="408E6DBF"/>
    <w:rsid w:val="41F45E6E"/>
    <w:rsid w:val="4453331F"/>
    <w:rsid w:val="44E75EBD"/>
    <w:rsid w:val="474E6020"/>
    <w:rsid w:val="48D52555"/>
    <w:rsid w:val="4F1478DB"/>
    <w:rsid w:val="516A518B"/>
    <w:rsid w:val="5206232F"/>
    <w:rsid w:val="575F1D66"/>
    <w:rsid w:val="577E6D98"/>
    <w:rsid w:val="578B2914"/>
    <w:rsid w:val="5AB06AC5"/>
    <w:rsid w:val="5CD64696"/>
    <w:rsid w:val="5DC0337C"/>
    <w:rsid w:val="5E624433"/>
    <w:rsid w:val="5FDE0AD6"/>
    <w:rsid w:val="61016185"/>
    <w:rsid w:val="61A66D2D"/>
    <w:rsid w:val="61FA58A2"/>
    <w:rsid w:val="63327335"/>
    <w:rsid w:val="642A2722"/>
    <w:rsid w:val="65907AD8"/>
    <w:rsid w:val="6ACF5B98"/>
    <w:rsid w:val="6B7610DD"/>
    <w:rsid w:val="6D68758C"/>
    <w:rsid w:val="6DD724B1"/>
    <w:rsid w:val="6F610AF1"/>
    <w:rsid w:val="74F241A9"/>
    <w:rsid w:val="77A96605"/>
    <w:rsid w:val="7D4A7EEA"/>
    <w:rsid w:val="7D956139"/>
    <w:rsid w:val="7FAA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qFormat/>
    <w:uiPriority w:val="0"/>
    <w:pPr>
      <w:ind w:firstLine="420" w:firstLineChars="200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1717</Words>
  <Characters>1737</Characters>
  <Lines>0</Lines>
  <Paragraphs>0</Paragraphs>
  <TotalTime>1</TotalTime>
  <ScaleCrop>false</ScaleCrop>
  <LinksUpToDate>false</LinksUpToDate>
  <CharactersWithSpaces>1788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2023-12-06T03:21:00Z</dcterms:created>
  <dc:creator>去月亮</dc:creator>
  <cp:lastModifiedBy>李元龙</cp:lastModifiedBy>
  <cp:lastPrinted>2025-03-24T06:39:00Z</cp:lastPrinted>
  <dcterms:modified xsi:type="dcterms:W3CDTF">2025-03-25T08:59:38Z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7F0AE45C96D244998533419DDBD072F4</vt:lpwstr>
  </property>
  <property fmtid="{D5CDD505-2E9C-101B-9397-08002B2CF9AE}" pid="4" name="KSOTemplateDocerSaveRecord">
    <vt:lpwstr>eyJoZGlkIjoiMGEwZmJmYTljZjg1ZDg0ZjhlYWM5ZTVjZGQ1MDZkYzQiLCJ1c2VySWQiOiIzMzExMTI5MDkifQ==</vt:lpwstr>
  </property>
</Properties>
</file>