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tabs>
          <w:tab w:val="left" w:pos="4200"/>
        </w:tabs>
        <w:snapToGrid w:val="0"/>
        <w:spacing w:line="480" w:lineRule="auto"/>
        <w:ind w:left="31" w:leftChars="15" w:right="0" w:firstLine="0" w:firstLineChars="0"/>
        <w:jc w:val="center"/>
        <w:rPr>
          <w:rFonts w:ascii="宋体" w:hAnsi="宋体" w:eastAsia="宋体"/>
          <w:b/>
          <w:sz w:val="48"/>
          <w:szCs w:val="48"/>
        </w:rPr>
      </w:pPr>
    </w:p>
    <w:p>
      <w:pPr>
        <w:pStyle w:val="19"/>
        <w:snapToGrid w:val="0"/>
        <w:spacing w:line="360" w:lineRule="auto"/>
        <w:ind w:left="0" w:right="0" w:firstLine="0" w:firstLineChars="0"/>
        <w:jc w:val="center"/>
        <w:rPr>
          <w:rFonts w:ascii="宋体" w:hAnsi="宋体" w:eastAsia="宋体"/>
          <w:sz w:val="44"/>
          <w:szCs w:val="44"/>
        </w:rPr>
      </w:pPr>
      <w:r>
        <w:rPr>
          <w:rFonts w:ascii="宋体" w:hAnsi="宋体" w:eastAsia="宋体"/>
          <w:sz w:val="44"/>
          <w:szCs w:val="44"/>
        </w:rPr>
        <w:t>重庆市房屋建筑和市政基础设施</w:t>
      </w:r>
      <w:r>
        <w:rPr>
          <w:rFonts w:hint="eastAsia" w:ascii="宋体" w:hAnsi="宋体" w:eastAsia="宋体"/>
          <w:sz w:val="44"/>
          <w:szCs w:val="44"/>
        </w:rPr>
        <w:t>项目</w:t>
      </w:r>
      <w:r>
        <w:rPr>
          <w:rFonts w:ascii="宋体" w:hAnsi="宋体" w:eastAsia="宋体"/>
          <w:sz w:val="44"/>
          <w:szCs w:val="44"/>
        </w:rPr>
        <w:t>工程总承包</w:t>
      </w:r>
    </w:p>
    <w:p>
      <w:pPr>
        <w:pStyle w:val="19"/>
        <w:snapToGrid w:val="0"/>
        <w:spacing w:line="360" w:lineRule="auto"/>
        <w:ind w:left="0" w:right="0" w:firstLine="0" w:firstLineChars="0"/>
        <w:jc w:val="center"/>
        <w:rPr>
          <w:rFonts w:ascii="宋体" w:hAnsi="宋体" w:eastAsia="宋体"/>
          <w:sz w:val="48"/>
          <w:szCs w:val="48"/>
        </w:rPr>
      </w:pPr>
    </w:p>
    <w:p>
      <w:pPr>
        <w:pStyle w:val="19"/>
        <w:snapToGrid w:val="0"/>
        <w:spacing w:line="360" w:lineRule="auto"/>
        <w:ind w:left="0" w:right="0" w:firstLine="0" w:firstLineChars="0"/>
        <w:jc w:val="center"/>
        <w:rPr>
          <w:rFonts w:ascii="宋体" w:hAnsi="宋体" w:eastAsia="宋体"/>
          <w:sz w:val="48"/>
          <w:szCs w:val="48"/>
        </w:rPr>
      </w:pPr>
    </w:p>
    <w:p>
      <w:pPr>
        <w:pStyle w:val="19"/>
        <w:snapToGrid w:val="0"/>
        <w:spacing w:line="360" w:lineRule="auto"/>
        <w:ind w:left="0" w:right="0" w:firstLine="0" w:firstLineChars="0"/>
        <w:jc w:val="center"/>
        <w:rPr>
          <w:rFonts w:hint="default" w:ascii="宋体" w:hAnsi="宋体" w:eastAsia="宋体"/>
          <w:b/>
          <w:sz w:val="84"/>
          <w:szCs w:val="84"/>
          <w:lang w:val="en-US" w:eastAsia="zh-CN"/>
        </w:rPr>
      </w:pPr>
      <w:r>
        <w:rPr>
          <w:rFonts w:ascii="宋体" w:hAnsi="宋体" w:eastAsia="宋体"/>
          <w:b/>
          <w:sz w:val="84"/>
          <w:szCs w:val="84"/>
        </w:rPr>
        <w:t>招标文件</w:t>
      </w:r>
      <w:r>
        <w:rPr>
          <w:rFonts w:hint="eastAsia" w:ascii="宋体" w:hAnsi="宋体" w:eastAsia="宋体"/>
          <w:b/>
          <w:sz w:val="84"/>
          <w:szCs w:val="84"/>
          <w:lang w:val="en-US" w:eastAsia="zh-CN"/>
        </w:rPr>
        <w:t>示范文本</w:t>
      </w:r>
    </w:p>
    <w:p>
      <w:pPr>
        <w:pStyle w:val="19"/>
        <w:snapToGrid w:val="0"/>
        <w:spacing w:line="360" w:lineRule="auto"/>
        <w:ind w:left="0" w:right="0" w:firstLine="0" w:firstLineChars="0"/>
        <w:jc w:val="center"/>
        <w:rPr>
          <w:rFonts w:ascii="宋体" w:hAnsi="宋体" w:eastAsia="宋体"/>
          <w:kern w:val="0"/>
          <w:sz w:val="48"/>
          <w:szCs w:val="48"/>
        </w:rPr>
      </w:pPr>
      <w:r>
        <w:rPr>
          <w:rFonts w:hint="eastAsia" w:ascii="宋体" w:hAnsi="宋体" w:eastAsia="宋体"/>
          <w:sz w:val="48"/>
          <w:szCs w:val="48"/>
          <w:lang w:eastAsia="zh-CN"/>
        </w:rPr>
        <w:t>（</w:t>
      </w:r>
      <w:r>
        <w:rPr>
          <w:rFonts w:hint="eastAsia" w:ascii="宋体" w:hAnsi="宋体" w:eastAsia="宋体"/>
          <w:sz w:val="48"/>
          <w:szCs w:val="48"/>
          <w:lang w:val="en-US" w:eastAsia="zh-CN"/>
        </w:rPr>
        <w:t>2025年版</w:t>
      </w:r>
      <w:r>
        <w:rPr>
          <w:rFonts w:hint="eastAsia" w:ascii="宋体" w:hAnsi="宋体" w:eastAsia="宋体"/>
          <w:sz w:val="48"/>
          <w:szCs w:val="48"/>
          <w:lang w:eastAsia="zh-CN"/>
        </w:rPr>
        <w:t>）</w:t>
      </w:r>
    </w:p>
    <w:p>
      <w:pPr>
        <w:autoSpaceDE w:val="0"/>
        <w:autoSpaceDN w:val="0"/>
        <w:adjustRightInd w:val="0"/>
        <w:snapToGrid w:val="0"/>
        <w:spacing w:line="360" w:lineRule="auto"/>
        <w:jc w:val="center"/>
        <w:rPr>
          <w:rFonts w:ascii="宋体" w:hAnsi="宋体"/>
          <w:b/>
          <w:kern w:val="0"/>
          <w:position w:val="-5"/>
          <w:sz w:val="44"/>
          <w:szCs w:val="44"/>
        </w:rPr>
      </w:pPr>
    </w:p>
    <w:p>
      <w:pPr>
        <w:autoSpaceDE w:val="0"/>
        <w:autoSpaceDN w:val="0"/>
        <w:adjustRightInd w:val="0"/>
        <w:snapToGrid w:val="0"/>
        <w:spacing w:line="360" w:lineRule="auto"/>
        <w:jc w:val="center"/>
        <w:rPr>
          <w:rFonts w:ascii="宋体" w:hAnsi="宋体"/>
          <w:b/>
          <w:kern w:val="0"/>
          <w:position w:val="-5"/>
          <w:sz w:val="44"/>
          <w:szCs w:val="44"/>
        </w:rPr>
      </w:pPr>
    </w:p>
    <w:p>
      <w:pPr>
        <w:autoSpaceDE w:val="0"/>
        <w:autoSpaceDN w:val="0"/>
        <w:adjustRightInd w:val="0"/>
        <w:snapToGrid w:val="0"/>
        <w:spacing w:line="360" w:lineRule="auto"/>
        <w:jc w:val="center"/>
        <w:rPr>
          <w:rFonts w:ascii="宋体" w:hAnsi="宋体"/>
          <w:b/>
          <w:kern w:val="0"/>
          <w:position w:val="-5"/>
          <w:sz w:val="32"/>
          <w:szCs w:val="48"/>
        </w:rPr>
      </w:pPr>
    </w:p>
    <w:p>
      <w:pPr>
        <w:autoSpaceDE w:val="0"/>
        <w:autoSpaceDN w:val="0"/>
        <w:adjustRightInd w:val="0"/>
        <w:snapToGrid w:val="0"/>
        <w:spacing w:line="360" w:lineRule="auto"/>
        <w:jc w:val="center"/>
        <w:rPr>
          <w:rFonts w:ascii="宋体" w:hAnsi="宋体"/>
          <w:b/>
          <w:kern w:val="0"/>
          <w:position w:val="-5"/>
          <w:sz w:val="32"/>
          <w:szCs w:val="48"/>
        </w:rPr>
      </w:pPr>
    </w:p>
    <w:p>
      <w:pPr>
        <w:autoSpaceDE w:val="0"/>
        <w:autoSpaceDN w:val="0"/>
        <w:adjustRightInd w:val="0"/>
        <w:snapToGrid w:val="0"/>
        <w:spacing w:line="360" w:lineRule="auto"/>
        <w:jc w:val="center"/>
        <w:rPr>
          <w:rFonts w:ascii="宋体" w:hAnsi="宋体"/>
          <w:kern w:val="0"/>
          <w:position w:val="-5"/>
          <w:sz w:val="32"/>
          <w:szCs w:val="48"/>
        </w:rPr>
      </w:pPr>
    </w:p>
    <w:p>
      <w:pPr>
        <w:adjustRightInd w:val="0"/>
        <w:snapToGrid w:val="0"/>
        <w:spacing w:line="360" w:lineRule="auto"/>
        <w:jc w:val="center"/>
        <w:rPr>
          <w:rFonts w:ascii="宋体" w:hAnsi="宋体"/>
          <w:sz w:val="36"/>
          <w:szCs w:val="36"/>
        </w:rPr>
      </w:pPr>
    </w:p>
    <w:p>
      <w:pPr>
        <w:adjustRightInd w:val="0"/>
        <w:snapToGrid w:val="0"/>
        <w:spacing w:line="360" w:lineRule="auto"/>
        <w:jc w:val="center"/>
        <w:rPr>
          <w:rFonts w:ascii="宋体" w:hAnsi="宋体"/>
          <w:sz w:val="36"/>
          <w:szCs w:val="36"/>
        </w:rPr>
      </w:pPr>
      <w:r>
        <w:rPr>
          <w:rFonts w:hint="eastAsia" w:ascii="宋体" w:hAnsi="宋体"/>
          <w:sz w:val="36"/>
          <w:szCs w:val="36"/>
        </w:rPr>
        <w:t>重庆市发展和改革委员会 制</w:t>
      </w:r>
    </w:p>
    <w:p>
      <w:pPr>
        <w:spacing w:line="360" w:lineRule="auto"/>
        <w:jc w:val="center"/>
        <w:rPr>
          <w:rFonts w:ascii="宋体" w:hAnsi="宋体"/>
          <w:kern w:val="0"/>
          <w:position w:val="-5"/>
          <w:sz w:val="36"/>
          <w:szCs w:val="36"/>
        </w:rPr>
      </w:pPr>
      <w:r>
        <w:rPr>
          <w:rFonts w:ascii="宋体" w:hAnsi="宋体"/>
          <w:kern w:val="0"/>
          <w:position w:val="-5"/>
          <w:sz w:val="36"/>
          <w:szCs w:val="36"/>
        </w:rPr>
        <w:t>20</w:t>
      </w:r>
      <w:r>
        <w:rPr>
          <w:rFonts w:hint="eastAsia" w:ascii="宋体" w:hAnsi="宋体"/>
          <w:kern w:val="0"/>
          <w:position w:val="-5"/>
          <w:sz w:val="36"/>
          <w:szCs w:val="36"/>
        </w:rPr>
        <w:t>2</w:t>
      </w:r>
      <w:r>
        <w:rPr>
          <w:rFonts w:hint="eastAsia" w:ascii="宋体" w:hAnsi="宋体"/>
          <w:kern w:val="0"/>
          <w:position w:val="-5"/>
          <w:sz w:val="36"/>
          <w:szCs w:val="36"/>
          <w:lang w:val="en-US" w:eastAsia="zh-CN"/>
        </w:rPr>
        <w:t>5</w:t>
      </w:r>
      <w:r>
        <w:rPr>
          <w:rFonts w:ascii="宋体" w:hAnsi="宋体"/>
          <w:kern w:val="0"/>
          <w:position w:val="-5"/>
          <w:sz w:val="36"/>
          <w:szCs w:val="36"/>
        </w:rPr>
        <w:t>年</w:t>
      </w:r>
      <w:del w:id="0" w:author="fgw" w:date="2025-09-05T09:43:06Z">
        <w:r>
          <w:rPr>
            <w:rFonts w:hint="default" w:ascii="宋体" w:hAnsi="宋体"/>
            <w:kern w:val="0"/>
            <w:position w:val="-5"/>
            <w:sz w:val="36"/>
            <w:szCs w:val="36"/>
            <w:lang w:val="en-US" w:eastAsia="zh-CN"/>
          </w:rPr>
          <w:delText>8</w:delText>
        </w:r>
      </w:del>
      <w:ins w:id="1" w:author="fgw" w:date="2025-09-05T09:43:06Z">
        <w:r>
          <w:rPr>
            <w:rFonts w:hint="eastAsia" w:ascii="宋体" w:hAnsi="宋体"/>
            <w:kern w:val="0"/>
            <w:position w:val="-5"/>
            <w:sz w:val="36"/>
            <w:szCs w:val="36"/>
            <w:lang w:val="en-US" w:eastAsia="zh-CN"/>
          </w:rPr>
          <w:t>9</w:t>
        </w:r>
      </w:ins>
      <w:bookmarkStart w:id="3352" w:name="_GoBack"/>
      <w:bookmarkEnd w:id="3352"/>
      <w:r>
        <w:rPr>
          <w:rFonts w:hint="eastAsia" w:ascii="宋体" w:hAnsi="宋体"/>
          <w:kern w:val="0"/>
          <w:position w:val="-5"/>
          <w:sz w:val="36"/>
          <w:szCs w:val="36"/>
        </w:rPr>
        <w:t>月</w:t>
      </w:r>
    </w:p>
    <w:p>
      <w:pPr>
        <w:pStyle w:val="2"/>
        <w:sectPr>
          <w:footerReference r:id="rId5" w:type="first"/>
          <w:headerReference r:id="rId3" w:type="default"/>
          <w:footerReference r:id="rId4" w:type="even"/>
          <w:pgSz w:w="11907" w:h="16840"/>
          <w:pgMar w:top="1304" w:right="1134" w:bottom="1304" w:left="1304" w:header="851" w:footer="992" w:gutter="0"/>
          <w:pgNumType w:fmt="numberInDash" w:start="1"/>
          <w:cols w:space="720" w:num="1"/>
          <w:docGrid w:linePitch="312" w:charSpace="0"/>
        </w:sectPr>
      </w:pPr>
    </w:p>
    <w:p>
      <w:pPr>
        <w:autoSpaceDE w:val="0"/>
        <w:autoSpaceDN w:val="0"/>
        <w:adjustRightInd w:val="0"/>
        <w:snapToGrid w:val="0"/>
        <w:spacing w:line="590" w:lineRule="exact"/>
        <w:jc w:val="center"/>
        <w:rPr>
          <w:rFonts w:ascii="宋体" w:hAnsi="宋体"/>
          <w:kern w:val="0"/>
          <w:sz w:val="44"/>
          <w:szCs w:val="44"/>
        </w:rPr>
      </w:pPr>
      <w:bookmarkStart w:id="0" w:name="_Toc287620665"/>
      <w:r>
        <w:rPr>
          <w:rFonts w:ascii="宋体" w:hAnsi="宋体"/>
          <w:kern w:val="0"/>
          <w:sz w:val="44"/>
          <w:szCs w:val="44"/>
        </w:rPr>
        <w:t>使 用 说 明</w:t>
      </w:r>
    </w:p>
    <w:p>
      <w:pPr>
        <w:spacing w:line="590" w:lineRule="exact"/>
        <w:jc w:val="center"/>
        <w:rPr>
          <w:rFonts w:ascii="宋体" w:hAnsi="宋体"/>
          <w:kern w:val="0"/>
          <w:sz w:val="44"/>
          <w:szCs w:val="44"/>
        </w:rPr>
      </w:pPr>
    </w:p>
    <w:p>
      <w:pPr>
        <w:spacing w:line="360" w:lineRule="auto"/>
        <w:ind w:firstLine="420" w:firstLineChars="200"/>
        <w:rPr>
          <w:rFonts w:ascii="宋体" w:hAnsi="宋体"/>
          <w:kern w:val="0"/>
          <w:szCs w:val="21"/>
          <w:lang w:val="zh-CN"/>
        </w:rPr>
      </w:pPr>
      <w:r>
        <w:rPr>
          <w:rFonts w:hint="eastAsia" w:ascii="宋体" w:hAnsi="宋体"/>
          <w:kern w:val="0"/>
          <w:szCs w:val="21"/>
          <w:lang w:val="zh-CN"/>
        </w:rPr>
        <w:t>一、</w:t>
      </w:r>
      <w:bookmarkStart w:id="1" w:name="_Hlk56498949"/>
      <w:r>
        <w:rPr>
          <w:rFonts w:hint="eastAsia" w:ascii="宋体" w:hAnsi="宋体"/>
          <w:kern w:val="0"/>
          <w:szCs w:val="21"/>
          <w:lang w:val="zh-CN"/>
        </w:rPr>
        <w:t>《</w:t>
      </w:r>
      <w:r>
        <w:rPr>
          <w:rFonts w:ascii="宋体" w:hAnsi="宋体"/>
          <w:kern w:val="0"/>
          <w:szCs w:val="21"/>
          <w:lang w:val="zh-CN"/>
        </w:rPr>
        <w:t>重庆市房屋建筑和市政基础设施</w:t>
      </w:r>
      <w:r>
        <w:rPr>
          <w:rFonts w:hint="eastAsia" w:ascii="宋体" w:hAnsi="宋体"/>
          <w:kern w:val="0"/>
          <w:szCs w:val="21"/>
          <w:lang w:val="zh-CN"/>
        </w:rPr>
        <w:t>项目工程总承包</w:t>
      </w:r>
      <w:r>
        <w:rPr>
          <w:rFonts w:ascii="宋体" w:hAnsi="宋体"/>
          <w:kern w:val="0"/>
          <w:szCs w:val="21"/>
          <w:lang w:val="zh-CN"/>
        </w:rPr>
        <w:t>招标文件</w:t>
      </w:r>
      <w:r>
        <w:rPr>
          <w:rFonts w:hint="eastAsia" w:ascii="宋体" w:hAnsi="宋体"/>
          <w:kern w:val="0"/>
          <w:szCs w:val="21"/>
          <w:lang w:val="en-US" w:eastAsia="zh-CN"/>
        </w:rPr>
        <w:t>示范文本</w:t>
      </w:r>
      <w:r>
        <w:rPr>
          <w:rFonts w:hint="eastAsia" w:ascii="宋体" w:hAnsi="宋体"/>
          <w:kern w:val="0"/>
          <w:szCs w:val="21"/>
          <w:lang w:val="zh-CN"/>
        </w:rPr>
        <w:t>》</w:t>
      </w:r>
      <w:bookmarkEnd w:id="1"/>
      <w:r>
        <w:rPr>
          <w:rFonts w:ascii="宋体" w:hAnsi="宋体"/>
          <w:kern w:val="0"/>
          <w:szCs w:val="21"/>
          <w:lang w:val="zh-CN"/>
        </w:rPr>
        <w:t>是</w:t>
      </w:r>
      <w:r>
        <w:rPr>
          <w:rFonts w:hint="eastAsia" w:ascii="宋体" w:hAnsi="宋体"/>
          <w:kern w:val="0"/>
          <w:szCs w:val="21"/>
          <w:lang w:val="zh-CN"/>
        </w:rPr>
        <w:t>以《中华人民共和国标准设计施工总承包招标文件（2012年版）》为框架，贯彻《中华人民共和国招标投标法》《中华人民共和国招标投标法实施条例》《</w:t>
      </w:r>
      <w:r>
        <w:rPr>
          <w:rFonts w:hint="eastAsia" w:ascii="宋体" w:hAnsi="宋体"/>
          <w:kern w:val="0"/>
          <w:szCs w:val="21"/>
        </w:rPr>
        <w:t>重庆市招标投标条例</w:t>
      </w:r>
      <w:r>
        <w:rPr>
          <w:rFonts w:hint="eastAsia" w:ascii="宋体" w:hAnsi="宋体"/>
          <w:kern w:val="0"/>
          <w:szCs w:val="21"/>
          <w:lang w:val="zh-CN"/>
        </w:rPr>
        <w:t>》</w:t>
      </w:r>
      <w:r>
        <w:rPr>
          <w:rFonts w:hint="eastAsia" w:ascii="宋体" w:hAnsi="宋体" w:eastAsia="宋体"/>
          <w:kern w:val="0"/>
          <w:szCs w:val="21"/>
          <w:lang w:eastAsia="zh-CN"/>
        </w:rPr>
        <w:t>《</w:t>
      </w:r>
      <w:r>
        <w:rPr>
          <w:rFonts w:hint="eastAsia" w:ascii="宋体" w:hAnsi="宋体" w:eastAsia="宋体"/>
          <w:kern w:val="0"/>
          <w:szCs w:val="21"/>
          <w:lang w:val="en-US" w:eastAsia="zh-CN"/>
        </w:rPr>
        <w:t>电子招标投标办法</w:t>
      </w:r>
      <w:r>
        <w:rPr>
          <w:rFonts w:hint="eastAsia" w:ascii="宋体" w:hAnsi="宋体" w:eastAsia="宋体"/>
          <w:kern w:val="0"/>
          <w:szCs w:val="21"/>
          <w:lang w:eastAsia="zh-CN"/>
        </w:rPr>
        <w:t>》</w:t>
      </w:r>
      <w:r>
        <w:rPr>
          <w:rFonts w:hint="eastAsia" w:ascii="宋体" w:hAnsi="宋体"/>
          <w:kern w:val="0"/>
          <w:szCs w:val="21"/>
          <w:lang w:val="zh-CN"/>
        </w:rPr>
        <w:t>《房屋建筑和市政基础设施项目工程总承包管理办法》（建市规〔2019〕12号）等文件精神编制。</w:t>
      </w:r>
    </w:p>
    <w:p>
      <w:pPr>
        <w:spacing w:line="360" w:lineRule="auto"/>
        <w:ind w:firstLine="420" w:firstLineChars="200"/>
        <w:rPr>
          <w:rFonts w:ascii="宋体" w:hAnsi="宋体"/>
          <w:kern w:val="0"/>
          <w:szCs w:val="21"/>
          <w:lang w:val="zh-CN"/>
        </w:rPr>
      </w:pPr>
      <w:r>
        <w:rPr>
          <w:rFonts w:hint="eastAsia" w:ascii="宋体" w:hAnsi="宋体"/>
          <w:kern w:val="0"/>
          <w:szCs w:val="21"/>
          <w:lang w:val="zh-CN"/>
        </w:rPr>
        <w:t>二、《</w:t>
      </w:r>
      <w:r>
        <w:rPr>
          <w:rFonts w:ascii="宋体" w:hAnsi="宋体"/>
          <w:kern w:val="0"/>
          <w:szCs w:val="21"/>
          <w:lang w:val="zh-CN"/>
        </w:rPr>
        <w:t>重庆市房屋建筑和市政基础设施</w:t>
      </w:r>
      <w:r>
        <w:rPr>
          <w:rFonts w:hint="eastAsia" w:ascii="宋体" w:hAnsi="宋体"/>
          <w:kern w:val="0"/>
          <w:szCs w:val="21"/>
          <w:lang w:val="zh-CN"/>
        </w:rPr>
        <w:t>项目工程总承包</w:t>
      </w:r>
      <w:r>
        <w:rPr>
          <w:rFonts w:ascii="宋体" w:hAnsi="宋体"/>
          <w:kern w:val="0"/>
          <w:szCs w:val="21"/>
          <w:lang w:val="zh-CN"/>
        </w:rPr>
        <w:t>招标文件</w:t>
      </w:r>
      <w:r>
        <w:rPr>
          <w:rFonts w:hint="eastAsia" w:ascii="宋体" w:hAnsi="宋体"/>
          <w:kern w:val="0"/>
          <w:szCs w:val="21"/>
          <w:lang w:val="en-US" w:eastAsia="zh-CN"/>
        </w:rPr>
        <w:t>示范文本</w:t>
      </w:r>
      <w:r>
        <w:rPr>
          <w:rFonts w:hint="eastAsia" w:ascii="宋体" w:hAnsi="宋体"/>
          <w:kern w:val="0"/>
          <w:szCs w:val="21"/>
          <w:lang w:val="zh-CN"/>
        </w:rPr>
        <w:t>》</w:t>
      </w:r>
      <w:r>
        <w:rPr>
          <w:rFonts w:hint="eastAsia" w:ascii="宋体" w:hAnsi="宋体"/>
          <w:kern w:val="0"/>
          <w:szCs w:val="21"/>
          <w:lang w:val="en-US" w:eastAsia="zh-CN"/>
        </w:rPr>
        <w:t>用于指导招标人编制</w:t>
      </w:r>
      <w:r>
        <w:rPr>
          <w:rFonts w:ascii="宋体" w:hAnsi="宋体"/>
          <w:kern w:val="0"/>
          <w:szCs w:val="21"/>
          <w:lang w:val="zh-CN"/>
        </w:rPr>
        <w:t>房屋建筑和市政基础设施</w:t>
      </w:r>
      <w:r>
        <w:rPr>
          <w:rFonts w:hint="eastAsia" w:ascii="宋体" w:hAnsi="宋体"/>
          <w:kern w:val="0"/>
          <w:szCs w:val="21"/>
          <w:lang w:val="zh-CN"/>
        </w:rPr>
        <w:t>项目</w:t>
      </w:r>
      <w:r>
        <w:rPr>
          <w:rStyle w:val="54"/>
          <w:rFonts w:hint="eastAsia"/>
        </w:rPr>
        <w:t>工程</w:t>
      </w:r>
      <w:r>
        <w:rPr>
          <w:rFonts w:hint="eastAsia" w:ascii="宋体" w:hAnsi="宋体"/>
          <w:kern w:val="0"/>
          <w:szCs w:val="21"/>
          <w:lang w:val="zh-CN"/>
        </w:rPr>
        <w:t>总承包招标</w:t>
      </w:r>
      <w:r>
        <w:rPr>
          <w:rFonts w:hint="eastAsia" w:ascii="宋体" w:hAnsi="宋体"/>
          <w:kern w:val="0"/>
          <w:szCs w:val="21"/>
          <w:lang w:val="en-US" w:eastAsia="zh-CN"/>
        </w:rPr>
        <w:t>文件</w:t>
      </w:r>
      <w:r>
        <w:rPr>
          <w:rFonts w:hint="eastAsia" w:ascii="宋体" w:hAnsi="宋体"/>
          <w:kern w:val="0"/>
          <w:szCs w:val="21"/>
          <w:lang w:val="zh-CN"/>
        </w:rPr>
        <w:t>。</w:t>
      </w:r>
    </w:p>
    <w:p>
      <w:pPr>
        <w:spacing w:line="360" w:lineRule="auto"/>
        <w:ind w:firstLine="420" w:firstLineChars="200"/>
        <w:rPr>
          <w:rFonts w:ascii="宋体" w:hAnsi="宋体"/>
          <w:kern w:val="0"/>
          <w:szCs w:val="21"/>
          <w:lang w:val="zh-CN"/>
        </w:rPr>
      </w:pPr>
      <w:r>
        <w:rPr>
          <w:rFonts w:hint="eastAsia" w:ascii="宋体" w:hAnsi="宋体"/>
          <w:kern w:val="0"/>
          <w:szCs w:val="21"/>
          <w:lang w:val="en-US" w:eastAsia="zh-CN"/>
        </w:rPr>
        <w:t>三、</w:t>
      </w:r>
      <w:r>
        <w:rPr>
          <w:rFonts w:hint="eastAsia" w:ascii="宋体" w:hAnsi="宋体"/>
          <w:kern w:val="0"/>
          <w:szCs w:val="21"/>
        </w:rPr>
        <w:t>招标人在招投标过程中不得脱离招标项目的具体特点和实际需要，设定不相适应或者与合同履行无关的资质资格、技术、商务条件或者业绩、奖项要求；不得将国家已经明令取消的内容作为资格、技术、商务条件</w:t>
      </w:r>
      <w:r>
        <w:rPr>
          <w:rFonts w:hint="eastAsia" w:ascii="宋体" w:hAnsi="宋体"/>
          <w:kern w:val="0"/>
          <w:szCs w:val="21"/>
          <w:lang w:eastAsia="zh-CN"/>
        </w:rPr>
        <w:t>。</w:t>
      </w:r>
      <w:r>
        <w:rPr>
          <w:rFonts w:hint="eastAsia" w:ascii="宋体" w:hAnsi="宋体"/>
          <w:kern w:val="0"/>
          <w:szCs w:val="21"/>
        </w:rPr>
        <w:t>不得限定潜在投标人或者投标人所有制形式或者组织形式；不得设定企业股东背景、年平均承接项目数量或者金额、从业人员、纳税额、营业场所面积等规模条件；除投融建项目外，不得设定企业注册资本、资产总额、净资产规模、营业收入、利润、授信额度等财务指标</w:t>
      </w:r>
      <w:r>
        <w:rPr>
          <w:rFonts w:hint="eastAsia" w:ascii="宋体" w:hAnsi="宋体"/>
          <w:kern w:val="0"/>
          <w:szCs w:val="21"/>
          <w:lang w:eastAsia="zh-CN"/>
        </w:rPr>
        <w:t>；</w:t>
      </w:r>
      <w:r>
        <w:rPr>
          <w:rFonts w:hint="eastAsia" w:ascii="宋体" w:hAnsi="宋体"/>
          <w:kern w:val="0"/>
          <w:szCs w:val="21"/>
        </w:rPr>
        <w:t>不得以营业执照记载的经营范围作为确定投标人经营资质资格的依据，不得将投标人营业执照记载的经营范围采用某种特定表述或者明确记载某个特定经营范围细项作为投标、加分或者中标条件，不得以招标项目超出投标人营业执照记载的经营范围为由认定其投标无效。招标项目对投标人经营资质资格有明确要求的，应当对其是否被准予行政许可、取得相关资质资格情况进行审查，不应以对营业执照经营范围的审查代替，或以营业执照经营范围明确记载行政许可批准证件上的具体内容作为审查标准</w:t>
      </w:r>
      <w:r>
        <w:rPr>
          <w:rFonts w:hint="eastAsia" w:ascii="宋体" w:hAnsi="宋体"/>
          <w:kern w:val="0"/>
          <w:szCs w:val="21"/>
          <w:lang w:eastAsia="zh-CN"/>
        </w:rPr>
        <w:t>。</w:t>
      </w:r>
      <w:r>
        <w:rPr>
          <w:rFonts w:hint="eastAsia" w:ascii="宋体" w:hAnsi="宋体"/>
          <w:kern w:val="0"/>
          <w:szCs w:val="21"/>
        </w:rPr>
        <w:t>不得限定或者指定特定的专利、商标、品牌、原产地或者供应商；在编制招标文件时，如果必须引用某一品牌或生产供应商才能准确清楚地说明招标项目</w:t>
      </w:r>
      <w:r>
        <w:rPr>
          <w:rFonts w:hint="eastAsia" w:ascii="宋体" w:hAnsi="宋体"/>
          <w:kern w:val="0"/>
          <w:szCs w:val="21"/>
          <w:lang w:val="en-US" w:eastAsia="zh-CN"/>
        </w:rPr>
        <w:t>的</w:t>
      </w:r>
      <w:r>
        <w:rPr>
          <w:rFonts w:hint="eastAsia" w:ascii="宋体" w:hAnsi="宋体"/>
          <w:kern w:val="0"/>
          <w:szCs w:val="21"/>
        </w:rPr>
        <w:t>技术标准和要求，则应当在引用的品牌或生产供应商名称前加上“参照或相当于”的字样，而且引用的货物品牌或生产供应商在市场上具有可选择性</w:t>
      </w:r>
      <w:r>
        <w:rPr>
          <w:rFonts w:hint="eastAsia" w:ascii="宋体" w:hAnsi="宋体"/>
          <w:kern w:val="0"/>
          <w:szCs w:val="21"/>
          <w:lang w:eastAsia="zh-CN"/>
        </w:rPr>
        <w:t>。</w:t>
      </w:r>
      <w:r>
        <w:rPr>
          <w:rFonts w:hint="eastAsia" w:ascii="宋体" w:hAnsi="宋体"/>
          <w:kern w:val="0"/>
          <w:szCs w:val="21"/>
        </w:rPr>
        <w:t>不得提出注册地址、所有制性质、市场占有率、特定行政区域或者特定行业的业绩或奖项、取得非强制资质认证、设立本地分支机构、在本地拥有一定办公面积、本地缴纳税收社保、与本地企业组成联合体、取得特定地区或者特定行业组织成员身份、采用不同信用评价标准等要求，或套用特定生产供应者的条件设定投标人资格、技术、商务条件等。不得将战略合作协议、招商引资协议、会议纪要、合作意向书、备忘录等作为资格、商务条件。评标、定标规则不得向国有企业、本地企业、大型企业倾斜，排斥民营企业、外资企业、外地企业、中小企业</w:t>
      </w:r>
      <w:r>
        <w:rPr>
          <w:rFonts w:hint="eastAsia" w:ascii="宋体" w:hAnsi="宋体"/>
          <w:kern w:val="0"/>
          <w:szCs w:val="21"/>
          <w:lang w:eastAsia="zh-CN"/>
        </w:rPr>
        <w:t>。</w:t>
      </w:r>
      <w:r>
        <w:rPr>
          <w:rFonts w:hint="eastAsia" w:ascii="宋体" w:hAnsi="宋体"/>
          <w:kern w:val="0"/>
          <w:szCs w:val="21"/>
        </w:rPr>
        <w:t>不得强制要求投标人、中标人交纳保证金的形式；不得要求投标人、中标人缴纳除投标保证金、履约保证金、工程质量保证金、农民工工资保证金以外的其他保证金；不得要求投标人、中标人从特定机构开具保函（保险）；不得在招标文件之外设定保证金退还前置条件</w:t>
      </w:r>
      <w:r>
        <w:rPr>
          <w:rFonts w:hint="eastAsia" w:ascii="宋体" w:hAnsi="宋体"/>
          <w:kern w:val="0"/>
          <w:szCs w:val="21"/>
          <w:lang w:eastAsia="zh-CN"/>
        </w:rPr>
        <w:t>。</w:t>
      </w:r>
      <w:r>
        <w:rPr>
          <w:rFonts w:hint="eastAsia" w:ascii="宋体" w:hAnsi="宋体"/>
          <w:kern w:val="0"/>
          <w:szCs w:val="21"/>
        </w:rPr>
        <w:t>不得强制要求投标人在投标环节提供原件；不得强制要求投标人的法定代表人、技术负责人、项目负责人或者其他特定人员在开标环节到场</w:t>
      </w:r>
      <w:r>
        <w:rPr>
          <w:rFonts w:hint="eastAsia" w:ascii="宋体" w:hAnsi="宋体"/>
          <w:kern w:val="0"/>
          <w:szCs w:val="21"/>
          <w:lang w:eastAsia="zh-CN"/>
        </w:rPr>
        <w:t>。</w:t>
      </w:r>
    </w:p>
    <w:p>
      <w:pPr>
        <w:spacing w:line="360" w:lineRule="auto"/>
        <w:ind w:firstLine="420" w:firstLineChars="200"/>
        <w:rPr>
          <w:rFonts w:ascii="宋体" w:hAnsi="宋体"/>
          <w:kern w:val="0"/>
          <w:szCs w:val="21"/>
          <w:lang w:val="zh-CN"/>
        </w:rPr>
      </w:pPr>
      <w:r>
        <w:rPr>
          <w:rFonts w:hint="eastAsia" w:ascii="宋体" w:hAnsi="宋体"/>
          <w:kern w:val="0"/>
          <w:szCs w:val="21"/>
          <w:lang w:val="zh-CN"/>
        </w:rPr>
        <w:t>四、招标人按照《</w:t>
      </w:r>
      <w:r>
        <w:rPr>
          <w:rFonts w:ascii="宋体" w:hAnsi="宋体"/>
          <w:kern w:val="0"/>
          <w:szCs w:val="21"/>
          <w:lang w:val="zh-CN"/>
        </w:rPr>
        <w:t>重庆市房屋建筑和市政基础设施</w:t>
      </w:r>
      <w:r>
        <w:rPr>
          <w:rFonts w:hint="eastAsia" w:ascii="宋体" w:hAnsi="宋体"/>
          <w:kern w:val="0"/>
          <w:szCs w:val="21"/>
          <w:lang w:val="zh-CN"/>
        </w:rPr>
        <w:t>项目工程总承包</w:t>
      </w:r>
      <w:r>
        <w:rPr>
          <w:rFonts w:ascii="宋体" w:hAnsi="宋体"/>
          <w:kern w:val="0"/>
          <w:szCs w:val="21"/>
          <w:lang w:val="zh-CN"/>
        </w:rPr>
        <w:t>招标文件</w:t>
      </w:r>
      <w:r>
        <w:rPr>
          <w:rFonts w:hint="eastAsia" w:ascii="宋体" w:hAnsi="宋体"/>
          <w:kern w:val="0"/>
          <w:szCs w:val="21"/>
          <w:lang w:val="en-US" w:eastAsia="zh-CN"/>
        </w:rPr>
        <w:t>示范文本</w:t>
      </w:r>
      <w:r>
        <w:rPr>
          <w:rFonts w:hint="eastAsia" w:ascii="宋体" w:hAnsi="宋体"/>
          <w:kern w:val="0"/>
          <w:szCs w:val="21"/>
          <w:lang w:val="zh-CN"/>
        </w:rPr>
        <w:t>》第一章的格式发布招标公告或发出投标邀请书后，将实际发布的招标公告或实际发出的投标邀请书编入招标文件中，作为投标邀请。其中，招标公告应同时注明发布所在地所有指定媒介名称。</w:t>
      </w:r>
    </w:p>
    <w:p>
      <w:pPr>
        <w:spacing w:line="360" w:lineRule="auto"/>
        <w:ind w:firstLine="420" w:firstLineChars="200"/>
        <w:rPr>
          <w:rFonts w:ascii="宋体" w:hAnsi="宋体"/>
          <w:kern w:val="0"/>
          <w:szCs w:val="21"/>
          <w:lang w:val="zh-CN"/>
        </w:rPr>
      </w:pPr>
      <w:r>
        <w:rPr>
          <w:rFonts w:hint="eastAsia" w:ascii="宋体" w:hAnsi="宋体"/>
          <w:kern w:val="0"/>
          <w:szCs w:val="21"/>
        </w:rPr>
        <w:t>五</w:t>
      </w:r>
      <w:r>
        <w:rPr>
          <w:rFonts w:hint="eastAsia" w:ascii="宋体" w:hAnsi="宋体"/>
          <w:kern w:val="0"/>
          <w:szCs w:val="21"/>
          <w:lang w:val="zh-CN"/>
        </w:rPr>
        <w:t>、《</w:t>
      </w:r>
      <w:r>
        <w:rPr>
          <w:rFonts w:ascii="宋体" w:hAnsi="宋体"/>
          <w:kern w:val="0"/>
          <w:szCs w:val="21"/>
          <w:lang w:val="zh-CN"/>
        </w:rPr>
        <w:t>重庆市房屋建筑和市政基础设施</w:t>
      </w:r>
      <w:r>
        <w:rPr>
          <w:rFonts w:hint="eastAsia" w:ascii="宋体" w:hAnsi="宋体"/>
          <w:kern w:val="0"/>
          <w:szCs w:val="21"/>
          <w:lang w:val="zh-CN"/>
        </w:rPr>
        <w:t>项目工程总承包</w:t>
      </w:r>
      <w:r>
        <w:rPr>
          <w:rFonts w:ascii="宋体" w:hAnsi="宋体"/>
          <w:kern w:val="0"/>
          <w:szCs w:val="21"/>
          <w:lang w:val="zh-CN"/>
        </w:rPr>
        <w:t>招标文件</w:t>
      </w:r>
      <w:r>
        <w:rPr>
          <w:rFonts w:hint="eastAsia" w:ascii="宋体" w:hAnsi="宋体"/>
          <w:kern w:val="0"/>
          <w:szCs w:val="21"/>
          <w:lang w:val="en-US" w:eastAsia="zh-CN"/>
        </w:rPr>
        <w:t>示范文本</w:t>
      </w:r>
      <w:r>
        <w:rPr>
          <w:rFonts w:hint="eastAsia" w:ascii="宋体" w:hAnsi="宋体"/>
          <w:kern w:val="0"/>
          <w:szCs w:val="21"/>
          <w:lang w:val="zh-CN"/>
        </w:rPr>
        <w:t>》</w:t>
      </w:r>
      <w:r>
        <w:rPr>
          <w:rFonts w:ascii="宋体" w:hAnsi="宋体"/>
          <w:kern w:val="0"/>
          <w:szCs w:val="21"/>
          <w:lang w:val="zh-CN"/>
        </w:rPr>
        <w:t>第三章“评标办法”分别规定</w:t>
      </w:r>
      <w:r>
        <w:rPr>
          <w:rFonts w:hint="eastAsia" w:ascii="宋体" w:hAnsi="宋体"/>
          <w:kern w:val="0"/>
          <w:szCs w:val="21"/>
          <w:lang w:val="zh-CN"/>
        </w:rPr>
        <w:t>了经评审的最低投标价法和</w:t>
      </w:r>
      <w:r>
        <w:rPr>
          <w:rFonts w:ascii="宋体" w:hAnsi="宋体"/>
          <w:kern w:val="0"/>
          <w:szCs w:val="21"/>
          <w:lang w:val="zh-CN"/>
        </w:rPr>
        <w:t>综合评估法两种评标方法供招标人根据招标项目具体特点和</w:t>
      </w:r>
      <w:r>
        <w:rPr>
          <w:rFonts w:hint="eastAsia" w:ascii="宋体" w:hAnsi="宋体"/>
          <w:kern w:val="0"/>
          <w:szCs w:val="21"/>
          <w:lang w:val="en-US" w:eastAsia="zh-CN"/>
        </w:rPr>
        <w:t>实际需要选择</w:t>
      </w:r>
      <w:r>
        <w:rPr>
          <w:rFonts w:hint="eastAsia" w:ascii="宋体" w:hAnsi="宋体"/>
          <w:kern w:val="0"/>
          <w:szCs w:val="21"/>
          <w:lang w:val="zh-CN"/>
        </w:rPr>
        <w:t>。</w:t>
      </w:r>
    </w:p>
    <w:p>
      <w:pPr>
        <w:spacing w:line="360" w:lineRule="auto"/>
        <w:ind w:firstLine="420" w:firstLineChars="200"/>
        <w:rPr>
          <w:rFonts w:ascii="宋体" w:hAnsi="宋体"/>
          <w:kern w:val="0"/>
          <w:szCs w:val="21"/>
          <w:lang w:val="zh-CN"/>
        </w:rPr>
      </w:pPr>
      <w:r>
        <w:rPr>
          <w:rFonts w:hint="eastAsia" w:ascii="宋体" w:hAnsi="宋体"/>
          <w:kern w:val="0"/>
          <w:szCs w:val="21"/>
        </w:rPr>
        <w:t>六</w:t>
      </w:r>
      <w:r>
        <w:rPr>
          <w:rFonts w:hint="eastAsia" w:ascii="宋体" w:hAnsi="宋体"/>
          <w:kern w:val="0"/>
          <w:szCs w:val="21"/>
          <w:lang w:val="zh-CN"/>
        </w:rPr>
        <w:t>、《</w:t>
      </w:r>
      <w:r>
        <w:rPr>
          <w:rFonts w:ascii="宋体" w:hAnsi="宋体"/>
          <w:kern w:val="0"/>
          <w:szCs w:val="21"/>
          <w:lang w:val="zh-CN"/>
        </w:rPr>
        <w:t>重庆市房屋建筑和市政基础设施</w:t>
      </w:r>
      <w:r>
        <w:rPr>
          <w:rFonts w:hint="eastAsia" w:ascii="宋体" w:hAnsi="宋体"/>
          <w:kern w:val="0"/>
          <w:szCs w:val="21"/>
          <w:lang w:val="zh-CN"/>
        </w:rPr>
        <w:t>项目工程总承包</w:t>
      </w:r>
      <w:r>
        <w:rPr>
          <w:rFonts w:ascii="宋体" w:hAnsi="宋体"/>
          <w:kern w:val="0"/>
          <w:szCs w:val="21"/>
          <w:lang w:val="zh-CN"/>
        </w:rPr>
        <w:t>招标文件</w:t>
      </w:r>
      <w:r>
        <w:rPr>
          <w:rFonts w:hint="eastAsia" w:ascii="宋体" w:hAnsi="宋体"/>
          <w:kern w:val="0"/>
          <w:szCs w:val="21"/>
          <w:lang w:val="en-US" w:eastAsia="zh-CN"/>
        </w:rPr>
        <w:t>示范文本</w:t>
      </w:r>
      <w:r>
        <w:rPr>
          <w:rFonts w:hint="eastAsia" w:ascii="宋体" w:hAnsi="宋体"/>
          <w:kern w:val="0"/>
          <w:szCs w:val="21"/>
          <w:lang w:val="zh-CN"/>
        </w:rPr>
        <w:t>》第四章“合同条款及格式”根据《房屋建筑和市政基础设施项目工程总承包管理办法》（建市规〔2019〕12号）的要求，参照住房和城乡建设部、国家市场监督管理总局制定的《建设项目工程总承包合同（示范文本）》（G</w:t>
      </w:r>
      <w:r>
        <w:rPr>
          <w:rFonts w:ascii="宋体" w:hAnsi="宋体"/>
          <w:kern w:val="0"/>
          <w:szCs w:val="21"/>
          <w:lang w:val="zh-CN"/>
        </w:rPr>
        <w:t>F-2020-0216</w:t>
      </w:r>
      <w:r>
        <w:rPr>
          <w:rFonts w:hint="eastAsia" w:ascii="宋体" w:hAnsi="宋体"/>
          <w:kern w:val="0"/>
          <w:szCs w:val="21"/>
          <w:lang w:val="zh-CN"/>
        </w:rPr>
        <w:t>）进行编制，细化了变更与调整、合同价格与支付、违约等核心条款；重点对变更原则、价格调整机制、合同实施中合同当事人的权利、义务等作了原则性规定。合同附件格式包括：发包人要求、发包人供应材料设备一览表、工程质量保修书、廉洁从业协议、安全管理协议和保障农民工工资支付协议等内容，集中约定合同当事人的基本合同权利义务。</w:t>
      </w:r>
    </w:p>
    <w:p>
      <w:pPr>
        <w:spacing w:line="360" w:lineRule="auto"/>
        <w:ind w:firstLine="420" w:firstLineChars="200"/>
        <w:rPr>
          <w:rFonts w:ascii="宋体" w:hAnsi="宋体"/>
          <w:kern w:val="0"/>
          <w:szCs w:val="21"/>
          <w:lang w:val="zh-CN"/>
        </w:rPr>
      </w:pPr>
      <w:r>
        <w:rPr>
          <w:rFonts w:hint="eastAsia" w:ascii="宋体" w:hAnsi="宋体"/>
          <w:kern w:val="0"/>
          <w:szCs w:val="21"/>
        </w:rPr>
        <w:t>七</w:t>
      </w:r>
      <w:r>
        <w:rPr>
          <w:rFonts w:hint="eastAsia" w:ascii="宋体" w:hAnsi="宋体"/>
          <w:kern w:val="0"/>
          <w:szCs w:val="21"/>
          <w:lang w:val="zh-CN"/>
        </w:rPr>
        <w:t>、《</w:t>
      </w:r>
      <w:r>
        <w:rPr>
          <w:rFonts w:ascii="宋体" w:hAnsi="宋体"/>
          <w:kern w:val="0"/>
          <w:szCs w:val="21"/>
          <w:lang w:val="zh-CN"/>
        </w:rPr>
        <w:t>重庆市房屋建筑和市政基础设施</w:t>
      </w:r>
      <w:r>
        <w:rPr>
          <w:rFonts w:hint="eastAsia" w:ascii="宋体" w:hAnsi="宋体"/>
          <w:kern w:val="0"/>
          <w:szCs w:val="21"/>
          <w:lang w:val="zh-CN"/>
        </w:rPr>
        <w:t>项目工程总承包</w:t>
      </w:r>
      <w:r>
        <w:rPr>
          <w:rFonts w:ascii="宋体" w:hAnsi="宋体"/>
          <w:kern w:val="0"/>
          <w:szCs w:val="21"/>
          <w:lang w:val="zh-CN"/>
        </w:rPr>
        <w:t>招标文件</w:t>
      </w:r>
      <w:r>
        <w:rPr>
          <w:rFonts w:hint="eastAsia" w:ascii="宋体" w:hAnsi="宋体"/>
          <w:kern w:val="0"/>
          <w:szCs w:val="21"/>
          <w:lang w:val="en-US" w:eastAsia="zh-CN"/>
        </w:rPr>
        <w:t>示范文本</w:t>
      </w:r>
      <w:r>
        <w:rPr>
          <w:rFonts w:hint="eastAsia" w:ascii="宋体" w:hAnsi="宋体"/>
          <w:kern w:val="0"/>
          <w:szCs w:val="21"/>
          <w:lang w:val="zh-CN"/>
        </w:rPr>
        <w:t>》第</w:t>
      </w:r>
      <w:r>
        <w:rPr>
          <w:rFonts w:hint="eastAsia" w:ascii="宋体" w:hAnsi="宋体"/>
          <w:kern w:val="0"/>
          <w:szCs w:val="21"/>
        </w:rPr>
        <w:t>六</w:t>
      </w:r>
      <w:r>
        <w:rPr>
          <w:rFonts w:hint="eastAsia" w:ascii="宋体" w:hAnsi="宋体"/>
          <w:kern w:val="0"/>
          <w:szCs w:val="21"/>
          <w:lang w:val="zh-CN"/>
        </w:rPr>
        <w:t>章“发包人要求”由招标人根据招标项目具体特点和实际需要编制，</w:t>
      </w:r>
      <w:r>
        <w:rPr>
          <w:rFonts w:hint="eastAsia" w:ascii="宋体" w:hAnsi="宋体"/>
          <w:kern w:val="0"/>
          <w:szCs w:val="21"/>
        </w:rPr>
        <w:t>应</w:t>
      </w:r>
      <w:r>
        <w:rPr>
          <w:rFonts w:ascii="宋体" w:hAnsi="宋体"/>
          <w:kern w:val="0"/>
          <w:szCs w:val="21"/>
        </w:rPr>
        <w:t>列明项目的目标、范围、设计和其他技术标准，包括对项目的内容、范围、规模、标准、功能、质量、安全、节约能源、生态环境保护、工期、验收等的明确要求</w:t>
      </w:r>
      <w:r>
        <w:rPr>
          <w:rFonts w:hint="eastAsia" w:ascii="宋体" w:hAnsi="宋体"/>
          <w:kern w:val="0"/>
          <w:szCs w:val="21"/>
          <w:lang w:val="zh-CN"/>
        </w:rPr>
        <w:t>。</w:t>
      </w:r>
    </w:p>
    <w:p>
      <w:pPr>
        <w:spacing w:line="360" w:lineRule="auto"/>
        <w:ind w:firstLine="420" w:firstLineChars="200"/>
        <w:rPr>
          <w:rFonts w:ascii="宋体" w:hAnsi="宋体"/>
          <w:kern w:val="0"/>
          <w:szCs w:val="21"/>
          <w:lang w:val="zh-CN"/>
        </w:rPr>
      </w:pPr>
      <w:r>
        <w:rPr>
          <w:rFonts w:hint="eastAsia" w:ascii="宋体" w:hAnsi="宋体"/>
          <w:kern w:val="0"/>
          <w:szCs w:val="21"/>
        </w:rPr>
        <w:t>八</w:t>
      </w:r>
      <w:r>
        <w:rPr>
          <w:rFonts w:hint="eastAsia" w:ascii="宋体" w:hAnsi="宋体"/>
          <w:kern w:val="0"/>
          <w:szCs w:val="21"/>
          <w:lang w:val="zh-CN"/>
        </w:rPr>
        <w:t>、《</w:t>
      </w:r>
      <w:r>
        <w:rPr>
          <w:rFonts w:ascii="宋体" w:hAnsi="宋体"/>
          <w:kern w:val="0"/>
          <w:szCs w:val="21"/>
          <w:lang w:val="zh-CN"/>
        </w:rPr>
        <w:t>重庆市房屋建筑和市政基础设施</w:t>
      </w:r>
      <w:r>
        <w:rPr>
          <w:rFonts w:hint="eastAsia" w:ascii="宋体" w:hAnsi="宋体"/>
          <w:kern w:val="0"/>
          <w:szCs w:val="21"/>
          <w:lang w:val="zh-CN"/>
        </w:rPr>
        <w:t>项目工程总承包</w:t>
      </w:r>
      <w:r>
        <w:rPr>
          <w:rFonts w:ascii="宋体" w:hAnsi="宋体"/>
          <w:kern w:val="0"/>
          <w:szCs w:val="21"/>
          <w:lang w:val="zh-CN"/>
        </w:rPr>
        <w:t>招标文件</w:t>
      </w:r>
      <w:r>
        <w:rPr>
          <w:rFonts w:hint="eastAsia" w:ascii="宋体" w:hAnsi="宋体"/>
          <w:kern w:val="0"/>
          <w:szCs w:val="21"/>
          <w:lang w:val="en-US" w:eastAsia="zh-CN"/>
        </w:rPr>
        <w:t>示范文本</w:t>
      </w:r>
      <w:r>
        <w:rPr>
          <w:rFonts w:hint="eastAsia" w:ascii="宋体" w:hAnsi="宋体"/>
          <w:kern w:val="0"/>
          <w:szCs w:val="21"/>
          <w:lang w:val="zh-CN"/>
        </w:rPr>
        <w:t>》第</w:t>
      </w:r>
      <w:r>
        <w:rPr>
          <w:rFonts w:hint="eastAsia" w:ascii="宋体" w:hAnsi="宋体"/>
          <w:kern w:val="0"/>
          <w:szCs w:val="21"/>
        </w:rPr>
        <w:t>七</w:t>
      </w:r>
      <w:r>
        <w:rPr>
          <w:rFonts w:hint="eastAsia" w:ascii="宋体" w:hAnsi="宋体"/>
          <w:kern w:val="0"/>
          <w:szCs w:val="21"/>
          <w:lang w:val="zh-CN"/>
        </w:rPr>
        <w:t>章“发包人提供的资料”包括</w:t>
      </w:r>
      <w:r>
        <w:rPr>
          <w:rFonts w:ascii="宋体" w:hAnsi="宋体"/>
          <w:kern w:val="0"/>
          <w:szCs w:val="21"/>
          <w:lang w:val="zh-CN"/>
        </w:rPr>
        <w:t>发包前</w:t>
      </w:r>
      <w:r>
        <w:rPr>
          <w:rFonts w:hint="eastAsia" w:ascii="宋体" w:hAnsi="宋体"/>
          <w:kern w:val="0"/>
          <w:szCs w:val="21"/>
          <w:lang w:val="zh-CN"/>
        </w:rPr>
        <w:t>已</w:t>
      </w:r>
      <w:r>
        <w:rPr>
          <w:rFonts w:ascii="宋体" w:hAnsi="宋体"/>
          <w:kern w:val="0"/>
          <w:szCs w:val="21"/>
          <w:lang w:val="zh-CN"/>
        </w:rPr>
        <w:t>完成的水文地质、工程地质、地形等勘察资料，以及可行性研究报告、方案设计文件或者初步设计文件等</w:t>
      </w:r>
      <w:r>
        <w:rPr>
          <w:rFonts w:hint="eastAsia" w:ascii="宋体" w:hAnsi="宋体"/>
          <w:kern w:val="0"/>
          <w:szCs w:val="21"/>
          <w:lang w:val="zh-CN"/>
        </w:rPr>
        <w:t>，由招标人根据招标项目具体特点和实际需要编制，并与“投标人须知”、“通用合同条款”、“专用合同条款”、“发包人要求”相对应。</w:t>
      </w:r>
    </w:p>
    <w:p>
      <w:pPr>
        <w:spacing w:line="360" w:lineRule="auto"/>
        <w:ind w:firstLine="420" w:firstLineChars="200"/>
        <w:rPr>
          <w:rFonts w:ascii="宋体" w:hAnsi="宋体"/>
          <w:kern w:val="0"/>
          <w:szCs w:val="21"/>
        </w:rPr>
      </w:pPr>
      <w:r>
        <w:rPr>
          <w:rFonts w:hint="eastAsia" w:ascii="宋体" w:hAnsi="宋体"/>
          <w:kern w:val="0"/>
          <w:szCs w:val="21"/>
        </w:rPr>
        <w:t>九</w:t>
      </w:r>
      <w:r>
        <w:rPr>
          <w:rFonts w:hint="eastAsia" w:ascii="宋体" w:hAnsi="宋体"/>
          <w:kern w:val="0"/>
          <w:szCs w:val="21"/>
          <w:lang w:val="zh-CN"/>
        </w:rPr>
        <w:t>、第二章“</w:t>
      </w:r>
      <w:r>
        <w:rPr>
          <w:rFonts w:ascii="宋体" w:hAnsi="宋体"/>
          <w:kern w:val="0"/>
          <w:szCs w:val="21"/>
          <w:lang w:val="zh-CN"/>
        </w:rPr>
        <w:t>投标人须知前附表</w:t>
      </w:r>
      <w:r>
        <w:rPr>
          <w:rFonts w:hint="eastAsia" w:ascii="宋体" w:hAnsi="宋体"/>
          <w:kern w:val="0"/>
          <w:szCs w:val="21"/>
          <w:lang w:val="zh-CN"/>
        </w:rPr>
        <w:t>”</w:t>
      </w:r>
      <w:r>
        <w:rPr>
          <w:rFonts w:ascii="宋体" w:hAnsi="宋体"/>
          <w:kern w:val="0"/>
          <w:szCs w:val="21"/>
          <w:lang w:val="zh-CN"/>
        </w:rPr>
        <w:t>与其正文不一致的以</w:t>
      </w:r>
      <w:r>
        <w:rPr>
          <w:rFonts w:hint="eastAsia" w:ascii="宋体" w:hAnsi="宋体"/>
          <w:kern w:val="0"/>
          <w:szCs w:val="21"/>
          <w:lang w:val="zh-CN"/>
        </w:rPr>
        <w:t>“投标人须知</w:t>
      </w:r>
      <w:r>
        <w:rPr>
          <w:rFonts w:ascii="宋体" w:hAnsi="宋体"/>
          <w:kern w:val="0"/>
          <w:szCs w:val="21"/>
          <w:lang w:val="zh-CN"/>
        </w:rPr>
        <w:t>前附表</w:t>
      </w:r>
      <w:r>
        <w:rPr>
          <w:rFonts w:hint="eastAsia" w:ascii="宋体" w:hAnsi="宋体"/>
          <w:kern w:val="0"/>
          <w:szCs w:val="21"/>
          <w:lang w:val="zh-CN"/>
        </w:rPr>
        <w:t>”</w:t>
      </w:r>
      <w:r>
        <w:rPr>
          <w:rFonts w:ascii="宋体" w:hAnsi="宋体"/>
          <w:kern w:val="0"/>
          <w:szCs w:val="21"/>
          <w:lang w:val="zh-CN"/>
        </w:rPr>
        <w:t>为准，</w:t>
      </w:r>
      <w:r>
        <w:rPr>
          <w:rFonts w:hint="eastAsia" w:ascii="宋体" w:hAnsi="宋体"/>
          <w:kern w:val="0"/>
          <w:szCs w:val="21"/>
          <w:lang w:val="zh-CN"/>
        </w:rPr>
        <w:t>第三章“</w:t>
      </w:r>
      <w:r>
        <w:rPr>
          <w:rFonts w:ascii="宋体" w:hAnsi="宋体"/>
          <w:kern w:val="0"/>
          <w:szCs w:val="21"/>
          <w:lang w:val="zh-CN"/>
        </w:rPr>
        <w:t>评标办法前附表</w:t>
      </w:r>
      <w:r>
        <w:rPr>
          <w:rFonts w:hint="eastAsia" w:ascii="宋体" w:hAnsi="宋体"/>
          <w:kern w:val="0"/>
          <w:szCs w:val="21"/>
          <w:lang w:val="zh-CN"/>
        </w:rPr>
        <w:t>”</w:t>
      </w:r>
      <w:r>
        <w:rPr>
          <w:rFonts w:ascii="宋体" w:hAnsi="宋体"/>
          <w:kern w:val="0"/>
          <w:szCs w:val="21"/>
          <w:lang w:val="zh-CN"/>
        </w:rPr>
        <w:t>与其正文不一致的以</w:t>
      </w:r>
      <w:r>
        <w:rPr>
          <w:rFonts w:hint="eastAsia" w:ascii="宋体" w:hAnsi="宋体"/>
          <w:kern w:val="0"/>
          <w:szCs w:val="21"/>
          <w:lang w:val="zh-CN"/>
        </w:rPr>
        <w:t>“评标办法</w:t>
      </w:r>
      <w:r>
        <w:rPr>
          <w:rFonts w:ascii="宋体" w:hAnsi="宋体"/>
          <w:kern w:val="0"/>
          <w:szCs w:val="21"/>
          <w:lang w:val="zh-CN"/>
        </w:rPr>
        <w:t>前附表</w:t>
      </w:r>
      <w:r>
        <w:rPr>
          <w:rFonts w:hint="eastAsia" w:ascii="宋体" w:hAnsi="宋体"/>
          <w:kern w:val="0"/>
          <w:szCs w:val="21"/>
          <w:lang w:val="zh-CN"/>
        </w:rPr>
        <w:t>”</w:t>
      </w:r>
      <w:r>
        <w:rPr>
          <w:rFonts w:ascii="宋体" w:hAnsi="宋体"/>
          <w:kern w:val="0"/>
          <w:szCs w:val="21"/>
          <w:lang w:val="zh-CN"/>
        </w:rPr>
        <w:t>为准</w:t>
      </w:r>
      <w:r>
        <w:rPr>
          <w:rFonts w:hint="eastAsia" w:ascii="宋体" w:hAnsi="宋体"/>
          <w:kern w:val="0"/>
          <w:szCs w:val="21"/>
          <w:lang w:val="zh-CN"/>
        </w:rPr>
        <w:t>，第二章“投标人须知正文”与第三章“评标办法正文”不允许修改。招标人必须将所有涉及否决投标的情形逐条清晰的列入第三章“否决投标情况一览表”中，否则不得作为否决投标的依据。第四章“合同条款及格式”中的第二部分通用合同</w:t>
      </w:r>
      <w:r>
        <w:rPr>
          <w:rFonts w:hint="eastAsia" w:ascii="宋体" w:hAnsi="宋体"/>
          <w:kern w:val="0"/>
          <w:szCs w:val="21"/>
          <w:lang w:val="en-US" w:eastAsia="zh-CN"/>
        </w:rPr>
        <w:t>条件</w:t>
      </w:r>
      <w:r>
        <w:rPr>
          <w:rFonts w:hint="eastAsia" w:ascii="宋体" w:hAnsi="宋体"/>
          <w:kern w:val="0"/>
          <w:szCs w:val="21"/>
          <w:lang w:val="zh-CN"/>
        </w:rPr>
        <w:t>不允许修改。</w:t>
      </w:r>
    </w:p>
    <w:p>
      <w:pPr>
        <w:spacing w:line="360" w:lineRule="auto"/>
        <w:ind w:firstLine="420" w:firstLineChars="200"/>
        <w:rPr>
          <w:rFonts w:ascii="宋体" w:hAnsi="宋体"/>
          <w:kern w:val="0"/>
          <w:szCs w:val="21"/>
          <w:lang w:val="zh-CN"/>
        </w:rPr>
      </w:pPr>
      <w:r>
        <w:rPr>
          <w:rFonts w:hint="eastAsia" w:ascii="宋体" w:hAnsi="宋体"/>
          <w:kern w:val="0"/>
          <w:szCs w:val="21"/>
        </w:rPr>
        <w:t>十</w:t>
      </w:r>
      <w:r>
        <w:rPr>
          <w:rFonts w:ascii="宋体" w:hAnsi="宋体"/>
          <w:kern w:val="0"/>
          <w:szCs w:val="21"/>
          <w:lang w:val="zh-CN"/>
        </w:rPr>
        <w:t>、</w:t>
      </w:r>
      <w:r>
        <w:rPr>
          <w:rFonts w:hint="eastAsia" w:ascii="宋体" w:hAnsi="宋体"/>
          <w:kern w:val="0"/>
          <w:szCs w:val="21"/>
          <w:lang w:val="zh-CN"/>
        </w:rPr>
        <w:t>《</w:t>
      </w:r>
      <w:r>
        <w:rPr>
          <w:rFonts w:ascii="宋体" w:hAnsi="宋体"/>
          <w:kern w:val="0"/>
          <w:szCs w:val="21"/>
          <w:lang w:val="zh-CN"/>
        </w:rPr>
        <w:t>重庆市房屋建筑和市政基础设施</w:t>
      </w:r>
      <w:r>
        <w:rPr>
          <w:rFonts w:hint="eastAsia" w:ascii="宋体" w:hAnsi="宋体"/>
          <w:kern w:val="0"/>
          <w:szCs w:val="21"/>
          <w:lang w:val="zh-CN"/>
        </w:rPr>
        <w:t>项目工程总承包</w:t>
      </w:r>
      <w:r>
        <w:rPr>
          <w:rFonts w:ascii="宋体" w:hAnsi="宋体"/>
          <w:kern w:val="0"/>
          <w:szCs w:val="21"/>
          <w:lang w:val="zh-CN"/>
        </w:rPr>
        <w:t>招标文件</w:t>
      </w:r>
      <w:r>
        <w:rPr>
          <w:rFonts w:hint="eastAsia" w:ascii="宋体" w:hAnsi="宋体"/>
          <w:kern w:val="0"/>
          <w:szCs w:val="21"/>
          <w:lang w:val="en-US" w:eastAsia="zh-CN"/>
        </w:rPr>
        <w:t>示范文本</w:t>
      </w:r>
      <w:r>
        <w:rPr>
          <w:rFonts w:hint="eastAsia" w:ascii="宋体" w:hAnsi="宋体"/>
          <w:kern w:val="0"/>
          <w:szCs w:val="21"/>
          <w:lang w:val="zh-CN"/>
        </w:rPr>
        <w:t>》将根据实际执行过程中出现的问题及时进行修改。各使用单位或个人对《</w:t>
      </w:r>
      <w:r>
        <w:rPr>
          <w:rFonts w:ascii="宋体" w:hAnsi="宋体"/>
          <w:kern w:val="0"/>
          <w:szCs w:val="21"/>
          <w:lang w:val="zh-CN"/>
        </w:rPr>
        <w:t>重庆市房屋建筑和市政基础设施</w:t>
      </w:r>
      <w:r>
        <w:rPr>
          <w:rFonts w:hint="eastAsia" w:ascii="宋体" w:hAnsi="宋体"/>
          <w:kern w:val="0"/>
          <w:szCs w:val="21"/>
          <w:lang w:val="zh-CN"/>
        </w:rPr>
        <w:t>项目工程总承包</w:t>
      </w:r>
      <w:r>
        <w:rPr>
          <w:rFonts w:ascii="宋体" w:hAnsi="宋体"/>
          <w:kern w:val="0"/>
          <w:szCs w:val="21"/>
          <w:lang w:val="zh-CN"/>
        </w:rPr>
        <w:t>招标文件</w:t>
      </w:r>
      <w:r>
        <w:rPr>
          <w:rFonts w:hint="eastAsia" w:ascii="宋体" w:hAnsi="宋体"/>
          <w:kern w:val="0"/>
          <w:szCs w:val="21"/>
          <w:lang w:val="en-US" w:eastAsia="zh-CN"/>
        </w:rPr>
        <w:t>示范文本</w:t>
      </w:r>
      <w:r>
        <w:rPr>
          <w:rFonts w:hint="eastAsia" w:ascii="宋体" w:hAnsi="宋体"/>
          <w:kern w:val="0"/>
          <w:szCs w:val="21"/>
          <w:lang w:val="zh-CN"/>
        </w:rPr>
        <w:t>》的修改意见和建议，可向重庆市发展和改革委员会反映</w:t>
      </w:r>
      <w:r>
        <w:rPr>
          <w:rFonts w:ascii="宋体" w:hAnsi="宋体"/>
          <w:kern w:val="0"/>
          <w:szCs w:val="21"/>
          <w:lang w:val="zh-CN"/>
        </w:rPr>
        <w:t>。联系电话</w:t>
      </w:r>
      <w:r>
        <w:rPr>
          <w:rFonts w:hint="eastAsia" w:ascii="宋体" w:hAnsi="宋体"/>
          <w:kern w:val="0"/>
          <w:szCs w:val="21"/>
          <w:lang w:val="zh-CN"/>
        </w:rPr>
        <w:t>：023-67575759或023-67575877。</w:t>
      </w:r>
    </w:p>
    <w:p>
      <w:pPr>
        <w:spacing w:line="360" w:lineRule="auto"/>
        <w:ind w:firstLine="420" w:firstLineChars="200"/>
        <w:rPr>
          <w:rFonts w:ascii="宋体" w:hAnsi="宋体"/>
          <w:kern w:val="0"/>
          <w:szCs w:val="21"/>
          <w:lang w:val="zh-CN"/>
        </w:rPr>
        <w:sectPr>
          <w:footerReference r:id="rId6" w:type="default"/>
          <w:pgSz w:w="11907" w:h="16840"/>
          <w:pgMar w:top="1304" w:right="1134" w:bottom="1304" w:left="1304" w:header="851" w:footer="992" w:gutter="0"/>
          <w:pgNumType w:fmt="numberInDash" w:start="1"/>
          <w:cols w:space="720" w:num="1"/>
          <w:docGrid w:linePitch="312" w:charSpace="0"/>
        </w:sectPr>
      </w:pPr>
    </w:p>
    <w:p>
      <w:pPr>
        <w:jc w:val="center"/>
        <w:rPr>
          <w:rFonts w:ascii="宋体" w:hAnsi="宋体"/>
          <w:b/>
          <w:sz w:val="44"/>
          <w:szCs w:val="44"/>
        </w:rPr>
      </w:pPr>
    </w:p>
    <w:p>
      <w:pPr>
        <w:spacing w:line="360" w:lineRule="auto"/>
        <w:ind w:firstLine="2240" w:firstLineChars="700"/>
        <w:rPr>
          <w:rFonts w:ascii="宋体" w:hAnsi="宋体"/>
          <w:kern w:val="0"/>
          <w:sz w:val="32"/>
          <w:szCs w:val="32"/>
        </w:rPr>
      </w:pPr>
      <w:r>
        <w:rPr>
          <w:rFonts w:hint="eastAsia" w:ascii="宋体" w:hAnsi="宋体"/>
          <w:kern w:val="0"/>
          <w:sz w:val="32"/>
          <w:szCs w:val="32"/>
          <w:u w:val="single"/>
        </w:rPr>
        <w:t xml:space="preserve">                      （项目名称）</w:t>
      </w: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工程总承包</w:t>
      </w:r>
      <w:r>
        <w:rPr>
          <w:rFonts w:ascii="宋体" w:hAnsi="宋体"/>
          <w:kern w:val="0"/>
          <w:sz w:val="72"/>
          <w:szCs w:val="72"/>
        </w:rPr>
        <w:t>招标文件</w:t>
      </w:r>
    </w:p>
    <w:p>
      <w:pPr>
        <w:autoSpaceDE w:val="0"/>
        <w:autoSpaceDN w:val="0"/>
        <w:adjustRightInd w:val="0"/>
        <w:snapToGrid w:val="0"/>
        <w:spacing w:line="360" w:lineRule="auto"/>
        <w:jc w:val="left"/>
        <w:rPr>
          <w:rFonts w:ascii="宋体" w:hAnsi="宋体"/>
          <w:kern w:val="0"/>
          <w:sz w:val="10"/>
          <w:szCs w:val="1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tabs>
          <w:tab w:val="left" w:pos="6219"/>
        </w:tabs>
        <w:autoSpaceDE w:val="0"/>
        <w:autoSpaceDN w:val="0"/>
        <w:adjustRightInd w:val="0"/>
        <w:snapToGrid w:val="0"/>
        <w:spacing w:line="360" w:lineRule="auto"/>
        <w:jc w:val="center"/>
        <w:rPr>
          <w:rFonts w:ascii="宋体" w:hAnsi="宋体"/>
          <w:b/>
          <w:w w:val="99"/>
          <w:kern w:val="0"/>
          <w:sz w:val="28"/>
          <w:szCs w:val="28"/>
        </w:rPr>
      </w:pPr>
      <w:r>
        <w:rPr>
          <w:rFonts w:ascii="宋体" w:hAnsi="宋体"/>
          <w:b/>
          <w:w w:val="99"/>
          <w:kern w:val="0"/>
          <w:sz w:val="28"/>
          <w:szCs w:val="28"/>
        </w:rPr>
        <w:t>招　　标　 人：</w:t>
      </w:r>
      <w:r>
        <w:rPr>
          <w:rFonts w:ascii="宋体" w:hAnsi="宋体"/>
          <w:kern w:val="0"/>
          <w:sz w:val="28"/>
          <w:szCs w:val="28"/>
          <w:u w:val="single"/>
        </w:rPr>
        <w:tab/>
      </w:r>
      <w:r>
        <w:rPr>
          <w:rFonts w:ascii="宋体" w:hAnsi="宋体"/>
          <w:kern w:val="0"/>
          <w:sz w:val="28"/>
          <w:szCs w:val="28"/>
          <w:u w:val="single"/>
        </w:rPr>
        <w:t xml:space="preserve">   </w:t>
      </w:r>
      <w:r>
        <w:rPr>
          <w:rFonts w:ascii="宋体" w:hAnsi="宋体"/>
          <w:b/>
          <w:w w:val="99"/>
          <w:kern w:val="0"/>
          <w:sz w:val="28"/>
          <w:szCs w:val="28"/>
        </w:rPr>
        <w:t>（盖单位法人章）</w:t>
      </w:r>
    </w:p>
    <w:p>
      <w:pPr>
        <w:tabs>
          <w:tab w:val="left" w:pos="6252"/>
        </w:tabs>
        <w:autoSpaceDE w:val="0"/>
        <w:autoSpaceDN w:val="0"/>
        <w:adjustRightInd w:val="0"/>
        <w:snapToGrid w:val="0"/>
        <w:spacing w:line="360" w:lineRule="auto"/>
        <w:jc w:val="center"/>
        <w:rPr>
          <w:rFonts w:ascii="宋体" w:hAnsi="宋体"/>
          <w:b/>
          <w:w w:val="99"/>
          <w:kern w:val="0"/>
          <w:sz w:val="28"/>
          <w:szCs w:val="28"/>
        </w:rPr>
      </w:pPr>
      <w:r>
        <w:rPr>
          <w:rFonts w:ascii="宋体" w:hAnsi="宋体"/>
          <w:b/>
          <w:spacing w:val="8"/>
          <w:kern w:val="0"/>
          <w:sz w:val="28"/>
          <w:szCs w:val="28"/>
        </w:rPr>
        <w:t>招标代理机构：</w:t>
      </w:r>
      <w:r>
        <w:rPr>
          <w:rFonts w:ascii="宋体" w:hAnsi="宋体"/>
          <w:kern w:val="0"/>
          <w:sz w:val="28"/>
          <w:szCs w:val="28"/>
          <w:u w:val="single"/>
        </w:rPr>
        <w:tab/>
      </w:r>
      <w:r>
        <w:rPr>
          <w:rFonts w:ascii="宋体" w:hAnsi="宋体"/>
          <w:kern w:val="0"/>
          <w:sz w:val="28"/>
          <w:szCs w:val="28"/>
          <w:u w:val="single"/>
        </w:rPr>
        <w:t xml:space="preserve">   </w:t>
      </w:r>
      <w:r>
        <w:rPr>
          <w:rFonts w:ascii="宋体" w:hAnsi="宋体"/>
          <w:b/>
          <w:w w:val="99"/>
          <w:kern w:val="0"/>
          <w:sz w:val="28"/>
          <w:szCs w:val="28"/>
        </w:rPr>
        <w:t>（盖单位法人章）</w:t>
      </w:r>
    </w:p>
    <w:p>
      <w:pPr>
        <w:autoSpaceDE w:val="0"/>
        <w:autoSpaceDN w:val="0"/>
        <w:adjustRightInd w:val="0"/>
        <w:snapToGrid w:val="0"/>
        <w:spacing w:line="360" w:lineRule="auto"/>
        <w:jc w:val="center"/>
        <w:rPr>
          <w:rFonts w:ascii="宋体" w:hAnsi="宋体"/>
          <w:b/>
          <w:kern w:val="0"/>
          <w:sz w:val="20"/>
          <w:szCs w:val="20"/>
        </w:rPr>
      </w:pPr>
    </w:p>
    <w:p>
      <w:pPr>
        <w:autoSpaceDE w:val="0"/>
        <w:autoSpaceDN w:val="0"/>
        <w:adjustRightInd w:val="0"/>
        <w:snapToGrid w:val="0"/>
        <w:spacing w:line="360" w:lineRule="auto"/>
        <w:jc w:val="center"/>
        <w:rPr>
          <w:rFonts w:ascii="宋体" w:hAnsi="宋体"/>
          <w:b/>
          <w:kern w:val="0"/>
          <w:sz w:val="28"/>
          <w:szCs w:val="28"/>
        </w:rPr>
      </w:pPr>
    </w:p>
    <w:p>
      <w:pPr>
        <w:autoSpaceDE w:val="0"/>
        <w:autoSpaceDN w:val="0"/>
        <w:adjustRightInd w:val="0"/>
        <w:snapToGrid w:val="0"/>
        <w:spacing w:line="360" w:lineRule="auto"/>
        <w:jc w:val="center"/>
        <w:rPr>
          <w:rFonts w:ascii="宋体" w:hAnsi="宋体"/>
          <w:b/>
          <w:kern w:val="0"/>
          <w:sz w:val="28"/>
          <w:szCs w:val="28"/>
        </w:rPr>
      </w:pPr>
    </w:p>
    <w:p>
      <w:pPr>
        <w:autoSpaceDE w:val="0"/>
        <w:autoSpaceDN w:val="0"/>
        <w:adjustRightInd w:val="0"/>
        <w:snapToGrid w:val="0"/>
        <w:spacing w:line="360" w:lineRule="auto"/>
        <w:rPr>
          <w:rFonts w:ascii="宋体" w:hAnsi="宋体"/>
          <w:b/>
          <w:kern w:val="0"/>
          <w:sz w:val="20"/>
          <w:szCs w:val="20"/>
        </w:rPr>
      </w:pPr>
    </w:p>
    <w:p>
      <w:pPr>
        <w:tabs>
          <w:tab w:val="left" w:pos="6252"/>
        </w:tabs>
        <w:autoSpaceDE w:val="0"/>
        <w:autoSpaceDN w:val="0"/>
        <w:adjustRightInd w:val="0"/>
        <w:snapToGrid w:val="0"/>
        <w:spacing w:line="360" w:lineRule="auto"/>
        <w:jc w:val="center"/>
        <w:rPr>
          <w:rFonts w:ascii="宋体" w:hAnsi="宋体"/>
          <w:bCs/>
          <w:spacing w:val="8"/>
          <w:kern w:val="0"/>
          <w:sz w:val="28"/>
          <w:szCs w:val="28"/>
        </w:rPr>
      </w:pPr>
      <w:r>
        <w:rPr>
          <w:rFonts w:ascii="宋体" w:hAnsi="宋体"/>
          <w:b/>
          <w:spacing w:val="8"/>
          <w:kern w:val="0"/>
          <w:sz w:val="28"/>
          <w:szCs w:val="28"/>
          <w:u w:val="single"/>
        </w:rPr>
        <w:t>　　　</w:t>
      </w:r>
      <w:bookmarkStart w:id="2" w:name="_Toc536621766"/>
      <w:bookmarkStart w:id="3" w:name="_Toc509218549"/>
      <w:bookmarkStart w:id="4" w:name="_Toc536796736"/>
      <w:bookmarkStart w:id="5" w:name="_Toc536797277"/>
      <w:bookmarkStart w:id="6" w:name="_Toc13210649"/>
      <w:r>
        <w:rPr>
          <w:rFonts w:ascii="宋体" w:hAnsi="宋体"/>
          <w:b/>
          <w:spacing w:val="8"/>
          <w:kern w:val="0"/>
          <w:sz w:val="28"/>
          <w:szCs w:val="28"/>
        </w:rPr>
        <w:t>年</w:t>
      </w:r>
      <w:r>
        <w:rPr>
          <w:rFonts w:ascii="宋体" w:hAnsi="宋体"/>
          <w:b/>
          <w:spacing w:val="8"/>
          <w:kern w:val="0"/>
          <w:sz w:val="28"/>
          <w:szCs w:val="28"/>
          <w:u w:val="single"/>
        </w:rPr>
        <w:t>　　　</w:t>
      </w:r>
      <w:r>
        <w:rPr>
          <w:rFonts w:ascii="宋体" w:hAnsi="宋体"/>
          <w:b/>
          <w:spacing w:val="8"/>
          <w:kern w:val="0"/>
          <w:sz w:val="28"/>
          <w:szCs w:val="28"/>
        </w:rPr>
        <w:t>月</w:t>
      </w:r>
      <w:r>
        <w:rPr>
          <w:rFonts w:ascii="宋体" w:hAnsi="宋体"/>
          <w:b/>
          <w:spacing w:val="8"/>
          <w:kern w:val="0"/>
          <w:sz w:val="28"/>
          <w:szCs w:val="28"/>
          <w:u w:val="single"/>
        </w:rPr>
        <w:t>　　　</w:t>
      </w:r>
      <w:r>
        <w:rPr>
          <w:rFonts w:ascii="宋体" w:hAnsi="宋体"/>
          <w:b/>
          <w:spacing w:val="8"/>
          <w:kern w:val="0"/>
          <w:sz w:val="28"/>
          <w:szCs w:val="28"/>
        </w:rPr>
        <w:t>日</w:t>
      </w:r>
      <w:bookmarkEnd w:id="2"/>
      <w:bookmarkEnd w:id="3"/>
      <w:bookmarkEnd w:id="4"/>
      <w:bookmarkEnd w:id="5"/>
      <w:bookmarkEnd w:id="6"/>
    </w:p>
    <w:p>
      <w:pPr>
        <w:pStyle w:val="3"/>
        <w:spacing w:line="360" w:lineRule="auto"/>
        <w:jc w:val="center"/>
        <w:rPr>
          <w:rFonts w:ascii="宋体" w:hAnsi="宋体"/>
          <w:w w:val="99"/>
          <w:kern w:val="0"/>
          <w:sz w:val="24"/>
        </w:rPr>
        <w:sectPr>
          <w:footerReference r:id="rId7" w:type="default"/>
          <w:pgSz w:w="11907" w:h="16840"/>
          <w:pgMar w:top="1304" w:right="1134" w:bottom="1304" w:left="1304" w:header="851" w:footer="992" w:gutter="0"/>
          <w:pgNumType w:fmt="numberInDash" w:start="1"/>
          <w:cols w:space="720" w:num="1"/>
          <w:docGrid w:linePitch="312" w:charSpace="0"/>
        </w:sectPr>
      </w:pPr>
    </w:p>
    <w:p>
      <w:pPr>
        <w:pStyle w:val="259"/>
        <w:jc w:val="center"/>
        <w:rPr>
          <w:rFonts w:ascii="宋体" w:hAnsi="宋体"/>
          <w:color w:val="auto"/>
          <w:sz w:val="44"/>
          <w:szCs w:val="44"/>
        </w:rPr>
      </w:pPr>
      <w:r>
        <w:rPr>
          <w:rFonts w:ascii="宋体" w:hAnsi="宋体"/>
          <w:color w:val="auto"/>
          <w:sz w:val="44"/>
          <w:szCs w:val="44"/>
          <w:lang w:val="zh-CN"/>
        </w:rPr>
        <w:t>目</w:t>
      </w:r>
      <w:r>
        <w:rPr>
          <w:rFonts w:hint="eastAsia" w:ascii="宋体" w:hAnsi="宋体"/>
          <w:color w:val="auto"/>
          <w:sz w:val="44"/>
          <w:szCs w:val="44"/>
          <w:lang w:val="zh-CN"/>
        </w:rPr>
        <w:t xml:space="preserve"> </w:t>
      </w:r>
      <w:r>
        <w:rPr>
          <w:rFonts w:ascii="宋体" w:hAnsi="宋体"/>
          <w:color w:val="auto"/>
          <w:sz w:val="44"/>
          <w:szCs w:val="44"/>
          <w:lang w:val="zh-CN"/>
        </w:rPr>
        <w:t>录</w:t>
      </w:r>
    </w:p>
    <w:p>
      <w:pPr>
        <w:pStyle w:val="31"/>
        <w:tabs>
          <w:tab w:val="right" w:leader="dot" w:pos="9469"/>
        </w:tabs>
        <w:rPr>
          <w:i w:val="0"/>
          <w:iCs w:val="0"/>
        </w:rPr>
      </w:pPr>
      <w:r>
        <w:rPr>
          <w:rFonts w:ascii="宋体" w:hAnsi="宋体"/>
          <w:i w:val="0"/>
          <w:iCs w:val="0"/>
        </w:rPr>
        <w:fldChar w:fldCharType="begin"/>
      </w:r>
      <w:r>
        <w:rPr>
          <w:rFonts w:ascii="宋体" w:hAnsi="宋体"/>
          <w:i w:val="0"/>
          <w:iCs w:val="0"/>
        </w:rPr>
        <w:instrText xml:space="preserve"> TOC \o "1-3" \h \z \u </w:instrText>
      </w:r>
      <w:r>
        <w:rPr>
          <w:rFonts w:ascii="宋体" w:hAnsi="宋体"/>
          <w:i w:val="0"/>
          <w:iCs w:val="0"/>
        </w:rPr>
        <w:fldChar w:fldCharType="separate"/>
      </w:r>
      <w:r>
        <w:rPr>
          <w:rFonts w:ascii="宋体" w:hAnsi="宋体"/>
          <w:i w:val="0"/>
          <w:iCs w:val="0"/>
        </w:rPr>
        <w:fldChar w:fldCharType="begin"/>
      </w:r>
      <w:r>
        <w:rPr>
          <w:rFonts w:ascii="宋体" w:hAnsi="宋体"/>
          <w:i w:val="0"/>
          <w:iCs w:val="0"/>
        </w:rPr>
        <w:instrText xml:space="preserve"> HYPERLINK \l _Toc5770 </w:instrText>
      </w:r>
      <w:r>
        <w:rPr>
          <w:rFonts w:ascii="宋体" w:hAnsi="宋体"/>
          <w:i w:val="0"/>
          <w:iCs w:val="0"/>
        </w:rPr>
        <w:fldChar w:fldCharType="separate"/>
      </w:r>
      <w:r>
        <w:rPr>
          <w:rFonts w:hint="eastAsia" w:ascii="宋体" w:hAnsi="宋体"/>
          <w:i w:val="0"/>
          <w:iCs w:val="0"/>
          <w:szCs w:val="52"/>
        </w:rPr>
        <w:t>第 一 卷</w:t>
      </w:r>
      <w:r>
        <w:rPr>
          <w:i w:val="0"/>
          <w:iCs w:val="0"/>
        </w:rPr>
        <w:tab/>
      </w:r>
      <w:r>
        <w:rPr>
          <w:i w:val="0"/>
          <w:iCs w:val="0"/>
        </w:rPr>
        <w:fldChar w:fldCharType="begin"/>
      </w:r>
      <w:r>
        <w:rPr>
          <w:i w:val="0"/>
          <w:iCs w:val="0"/>
        </w:rPr>
        <w:instrText xml:space="preserve"> PAGEREF _Toc5770 \h </w:instrText>
      </w:r>
      <w:r>
        <w:rPr>
          <w:i w:val="0"/>
          <w:iCs w:val="0"/>
        </w:rPr>
        <w:fldChar w:fldCharType="separate"/>
      </w:r>
      <w:r>
        <w:rPr>
          <w:i w:val="0"/>
          <w:iCs w:val="0"/>
        </w:rPr>
        <w:t>5</w:t>
      </w:r>
      <w:r>
        <w:rPr>
          <w:i w:val="0"/>
          <w:iCs w:val="0"/>
        </w:rPr>
        <w:fldChar w:fldCharType="end"/>
      </w:r>
      <w:r>
        <w:rPr>
          <w:rFonts w:ascii="宋体" w:hAnsi="宋体"/>
          <w:i w:val="0"/>
          <w:iCs w:val="0"/>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_Toc13052 </w:instrText>
      </w:r>
      <w:r>
        <w:rPr>
          <w:rFonts w:ascii="宋体" w:hAnsi="宋体"/>
          <w:bCs/>
          <w:i w:val="0"/>
          <w:iCs w:val="0"/>
          <w:szCs w:val="20"/>
          <w:lang w:val="zh-CN"/>
        </w:rPr>
        <w:fldChar w:fldCharType="separate"/>
      </w:r>
      <w:r>
        <w:rPr>
          <w:rFonts w:ascii="宋体" w:hAnsi="宋体"/>
          <w:i w:val="0"/>
          <w:iCs w:val="0"/>
          <w:snapToGrid w:val="0"/>
          <w:kern w:val="0"/>
        </w:rPr>
        <w:t>第一章  招标公告（</w:t>
      </w:r>
      <w:r>
        <w:rPr>
          <w:rFonts w:hint="eastAsia" w:ascii="宋体" w:hAnsi="宋体"/>
          <w:i w:val="0"/>
          <w:iCs w:val="0"/>
          <w:snapToGrid w:val="0"/>
        </w:rPr>
        <w:t>未进行资格预审</w:t>
      </w:r>
      <w:r>
        <w:rPr>
          <w:rFonts w:ascii="宋体" w:hAnsi="宋体"/>
          <w:i w:val="0"/>
          <w:iCs w:val="0"/>
          <w:snapToGrid w:val="0"/>
          <w:kern w:val="0"/>
        </w:rPr>
        <w:t>）</w:t>
      </w:r>
      <w:r>
        <w:rPr>
          <w:i w:val="0"/>
          <w:iCs w:val="0"/>
        </w:rPr>
        <w:tab/>
      </w:r>
      <w:r>
        <w:rPr>
          <w:i w:val="0"/>
          <w:iCs w:val="0"/>
        </w:rPr>
        <w:fldChar w:fldCharType="begin"/>
      </w:r>
      <w:r>
        <w:rPr>
          <w:i w:val="0"/>
          <w:iCs w:val="0"/>
        </w:rPr>
        <w:instrText xml:space="preserve"> PAGEREF _Toc13052 \h </w:instrText>
      </w:r>
      <w:r>
        <w:rPr>
          <w:i w:val="0"/>
          <w:iCs w:val="0"/>
        </w:rPr>
        <w:fldChar w:fldCharType="separate"/>
      </w:r>
      <w:r>
        <w:rPr>
          <w:i w:val="0"/>
          <w:iCs w:val="0"/>
        </w:rPr>
        <w:t>6</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_Toc30356 </w:instrText>
      </w:r>
      <w:r>
        <w:rPr>
          <w:rFonts w:ascii="宋体" w:hAnsi="宋体"/>
          <w:bCs/>
          <w:i w:val="0"/>
          <w:iCs w:val="0"/>
          <w:szCs w:val="20"/>
          <w:lang w:val="zh-CN"/>
        </w:rPr>
        <w:fldChar w:fldCharType="separate"/>
      </w:r>
      <w:r>
        <w:rPr>
          <w:rFonts w:ascii="宋体" w:hAnsi="宋体"/>
          <w:i w:val="0"/>
          <w:iCs w:val="0"/>
          <w:snapToGrid w:val="0"/>
          <w:szCs w:val="28"/>
        </w:rPr>
        <w:t xml:space="preserve">1. </w:t>
      </w:r>
      <w:r>
        <w:rPr>
          <w:rFonts w:hint="eastAsia" w:ascii="宋体" w:hAnsi="宋体"/>
          <w:i w:val="0"/>
          <w:iCs w:val="0"/>
          <w:snapToGrid w:val="0"/>
          <w:szCs w:val="28"/>
        </w:rPr>
        <w:t xml:space="preserve"> </w:t>
      </w:r>
      <w:r>
        <w:rPr>
          <w:rFonts w:ascii="宋体" w:hAnsi="宋体"/>
          <w:i w:val="0"/>
          <w:iCs w:val="0"/>
          <w:snapToGrid w:val="0"/>
          <w:szCs w:val="28"/>
        </w:rPr>
        <w:t>招标条件</w:t>
      </w:r>
      <w:r>
        <w:rPr>
          <w:i w:val="0"/>
          <w:iCs w:val="0"/>
        </w:rPr>
        <w:tab/>
      </w:r>
      <w:r>
        <w:rPr>
          <w:i w:val="0"/>
          <w:iCs w:val="0"/>
        </w:rPr>
        <w:fldChar w:fldCharType="begin"/>
      </w:r>
      <w:r>
        <w:rPr>
          <w:i w:val="0"/>
          <w:iCs w:val="0"/>
        </w:rPr>
        <w:instrText xml:space="preserve"> PAGEREF _Toc30356 \h </w:instrText>
      </w:r>
      <w:r>
        <w:rPr>
          <w:i w:val="0"/>
          <w:iCs w:val="0"/>
        </w:rPr>
        <w:fldChar w:fldCharType="separate"/>
      </w:r>
      <w:r>
        <w:rPr>
          <w:i w:val="0"/>
          <w:iCs w:val="0"/>
        </w:rPr>
        <w:t>6</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_Toc22064 </w:instrText>
      </w:r>
      <w:r>
        <w:rPr>
          <w:rFonts w:ascii="宋体" w:hAnsi="宋体"/>
          <w:bCs/>
          <w:i w:val="0"/>
          <w:iCs w:val="0"/>
          <w:szCs w:val="20"/>
          <w:lang w:val="zh-CN"/>
        </w:rPr>
        <w:fldChar w:fldCharType="separate"/>
      </w:r>
      <w:r>
        <w:rPr>
          <w:rFonts w:ascii="宋体" w:hAnsi="宋体"/>
          <w:i w:val="0"/>
          <w:iCs w:val="0"/>
          <w:snapToGrid w:val="0"/>
          <w:szCs w:val="28"/>
        </w:rPr>
        <w:t>2.</w:t>
      </w:r>
      <w:r>
        <w:rPr>
          <w:rFonts w:hint="eastAsia" w:ascii="宋体" w:hAnsi="宋体"/>
          <w:i w:val="0"/>
          <w:iCs w:val="0"/>
          <w:snapToGrid w:val="0"/>
          <w:szCs w:val="28"/>
        </w:rPr>
        <w:t xml:space="preserve"> </w:t>
      </w:r>
      <w:r>
        <w:rPr>
          <w:rFonts w:ascii="宋体" w:hAnsi="宋体"/>
          <w:i w:val="0"/>
          <w:iCs w:val="0"/>
          <w:snapToGrid w:val="0"/>
          <w:szCs w:val="28"/>
        </w:rPr>
        <w:t xml:space="preserve"> 项目概况与招标范围</w:t>
      </w:r>
      <w:r>
        <w:rPr>
          <w:i w:val="0"/>
          <w:iCs w:val="0"/>
        </w:rPr>
        <w:tab/>
      </w:r>
      <w:r>
        <w:rPr>
          <w:i w:val="0"/>
          <w:iCs w:val="0"/>
        </w:rPr>
        <w:fldChar w:fldCharType="begin"/>
      </w:r>
      <w:r>
        <w:rPr>
          <w:i w:val="0"/>
          <w:iCs w:val="0"/>
        </w:rPr>
        <w:instrText xml:space="preserve"> PAGEREF _Toc22064 \h </w:instrText>
      </w:r>
      <w:r>
        <w:rPr>
          <w:i w:val="0"/>
          <w:iCs w:val="0"/>
        </w:rPr>
        <w:fldChar w:fldCharType="separate"/>
      </w:r>
      <w:r>
        <w:rPr>
          <w:i w:val="0"/>
          <w:iCs w:val="0"/>
        </w:rPr>
        <w:t>6</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_Toc31842 </w:instrText>
      </w:r>
      <w:r>
        <w:rPr>
          <w:rFonts w:ascii="宋体" w:hAnsi="宋体"/>
          <w:bCs/>
          <w:i w:val="0"/>
          <w:iCs w:val="0"/>
          <w:szCs w:val="20"/>
          <w:lang w:val="zh-CN"/>
        </w:rPr>
        <w:fldChar w:fldCharType="separate"/>
      </w:r>
      <w:r>
        <w:rPr>
          <w:rFonts w:hint="default" w:ascii="宋体" w:hAnsi="宋体"/>
          <w:i w:val="0"/>
          <w:iCs w:val="0"/>
          <w:snapToGrid w:val="0"/>
          <w:szCs w:val="28"/>
          <w:lang w:val="en-US" w:eastAsia="zh-CN"/>
        </w:rPr>
        <w:t>3</w:t>
      </w:r>
      <w:r>
        <w:rPr>
          <w:rFonts w:ascii="宋体" w:hAnsi="宋体"/>
          <w:i w:val="0"/>
          <w:iCs w:val="0"/>
          <w:snapToGrid w:val="0"/>
          <w:szCs w:val="28"/>
        </w:rPr>
        <w:t xml:space="preserve">. </w:t>
      </w:r>
      <w:r>
        <w:rPr>
          <w:rFonts w:hint="eastAsia" w:ascii="宋体" w:hAnsi="宋体"/>
          <w:i w:val="0"/>
          <w:iCs w:val="0"/>
          <w:snapToGrid w:val="0"/>
          <w:szCs w:val="28"/>
        </w:rPr>
        <w:t xml:space="preserve"> </w:t>
      </w:r>
      <w:r>
        <w:rPr>
          <w:rFonts w:hint="default" w:ascii="宋体" w:hAnsi="宋体"/>
          <w:i w:val="0"/>
          <w:iCs w:val="0"/>
          <w:snapToGrid w:val="0"/>
          <w:szCs w:val="28"/>
          <w:lang w:val="en-US" w:eastAsia="zh-CN"/>
        </w:rPr>
        <w:t>政府采购工程</w:t>
      </w:r>
      <w:r>
        <w:rPr>
          <w:i w:val="0"/>
          <w:iCs w:val="0"/>
        </w:rPr>
        <w:tab/>
      </w:r>
      <w:r>
        <w:rPr>
          <w:i w:val="0"/>
          <w:iCs w:val="0"/>
        </w:rPr>
        <w:fldChar w:fldCharType="begin"/>
      </w:r>
      <w:r>
        <w:rPr>
          <w:i w:val="0"/>
          <w:iCs w:val="0"/>
        </w:rPr>
        <w:instrText xml:space="preserve"> PAGEREF _Toc31842 \h </w:instrText>
      </w:r>
      <w:r>
        <w:rPr>
          <w:i w:val="0"/>
          <w:iCs w:val="0"/>
        </w:rPr>
        <w:fldChar w:fldCharType="separate"/>
      </w:r>
      <w:r>
        <w:rPr>
          <w:i w:val="0"/>
          <w:iCs w:val="0"/>
        </w:rPr>
        <w:t>6</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_Toc11817 </w:instrText>
      </w:r>
      <w:r>
        <w:rPr>
          <w:rFonts w:ascii="宋体" w:hAnsi="宋体"/>
          <w:bCs/>
          <w:i w:val="0"/>
          <w:iCs w:val="0"/>
          <w:szCs w:val="20"/>
          <w:lang w:val="zh-CN"/>
        </w:rPr>
        <w:fldChar w:fldCharType="separate"/>
      </w:r>
      <w:r>
        <w:rPr>
          <w:rFonts w:hint="eastAsia" w:ascii="宋体" w:hAnsi="宋体"/>
          <w:i w:val="0"/>
          <w:iCs w:val="0"/>
          <w:snapToGrid w:val="0"/>
          <w:szCs w:val="28"/>
          <w:lang w:val="en-US" w:eastAsia="zh-CN"/>
        </w:rPr>
        <w:t>4</w:t>
      </w:r>
      <w:r>
        <w:rPr>
          <w:rFonts w:ascii="宋体" w:hAnsi="宋体"/>
          <w:i w:val="0"/>
          <w:iCs w:val="0"/>
          <w:snapToGrid w:val="0"/>
          <w:szCs w:val="28"/>
        </w:rPr>
        <w:t xml:space="preserve">. </w:t>
      </w:r>
      <w:r>
        <w:rPr>
          <w:rFonts w:hint="eastAsia" w:ascii="宋体" w:hAnsi="宋体"/>
          <w:i w:val="0"/>
          <w:iCs w:val="0"/>
          <w:snapToGrid w:val="0"/>
          <w:szCs w:val="28"/>
        </w:rPr>
        <w:t xml:space="preserve"> </w:t>
      </w:r>
      <w:r>
        <w:rPr>
          <w:rFonts w:ascii="宋体" w:hAnsi="宋体"/>
          <w:i w:val="0"/>
          <w:iCs w:val="0"/>
          <w:snapToGrid w:val="0"/>
          <w:szCs w:val="28"/>
        </w:rPr>
        <w:t>投标人资格要求</w:t>
      </w:r>
      <w:r>
        <w:rPr>
          <w:i w:val="0"/>
          <w:iCs w:val="0"/>
        </w:rPr>
        <w:tab/>
      </w:r>
      <w:r>
        <w:rPr>
          <w:i w:val="0"/>
          <w:iCs w:val="0"/>
        </w:rPr>
        <w:fldChar w:fldCharType="begin"/>
      </w:r>
      <w:r>
        <w:rPr>
          <w:i w:val="0"/>
          <w:iCs w:val="0"/>
        </w:rPr>
        <w:instrText xml:space="preserve"> PAGEREF _Toc11817 \h </w:instrText>
      </w:r>
      <w:r>
        <w:rPr>
          <w:i w:val="0"/>
          <w:iCs w:val="0"/>
        </w:rPr>
        <w:fldChar w:fldCharType="separate"/>
      </w:r>
      <w:r>
        <w:rPr>
          <w:i w:val="0"/>
          <w:iCs w:val="0"/>
        </w:rPr>
        <w:t>7</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_Toc4460 </w:instrText>
      </w:r>
      <w:r>
        <w:rPr>
          <w:rFonts w:ascii="宋体" w:hAnsi="宋体"/>
          <w:bCs/>
          <w:i w:val="0"/>
          <w:iCs w:val="0"/>
          <w:szCs w:val="20"/>
          <w:lang w:val="zh-CN"/>
        </w:rPr>
        <w:fldChar w:fldCharType="separate"/>
      </w:r>
      <w:r>
        <w:rPr>
          <w:rFonts w:hint="eastAsia" w:ascii="宋体" w:hAnsi="宋体"/>
          <w:i w:val="0"/>
          <w:iCs w:val="0"/>
          <w:snapToGrid w:val="0"/>
          <w:szCs w:val="28"/>
          <w:lang w:val="en-US" w:eastAsia="zh-CN"/>
        </w:rPr>
        <w:t>5</w:t>
      </w:r>
      <w:r>
        <w:rPr>
          <w:rFonts w:ascii="宋体" w:hAnsi="宋体"/>
          <w:i w:val="0"/>
          <w:iCs w:val="0"/>
          <w:snapToGrid w:val="0"/>
          <w:szCs w:val="28"/>
        </w:rPr>
        <w:t xml:space="preserve">. </w:t>
      </w:r>
      <w:r>
        <w:rPr>
          <w:rFonts w:hint="eastAsia" w:ascii="宋体" w:hAnsi="宋体"/>
          <w:i w:val="0"/>
          <w:iCs w:val="0"/>
          <w:snapToGrid w:val="0"/>
          <w:szCs w:val="28"/>
        </w:rPr>
        <w:t xml:space="preserve"> </w:t>
      </w:r>
      <w:r>
        <w:rPr>
          <w:rFonts w:ascii="宋体" w:hAnsi="宋体"/>
          <w:i w:val="0"/>
          <w:iCs w:val="0"/>
          <w:snapToGrid w:val="0"/>
          <w:szCs w:val="28"/>
        </w:rPr>
        <w:t>招标文件的获取</w:t>
      </w:r>
      <w:r>
        <w:rPr>
          <w:i w:val="0"/>
          <w:iCs w:val="0"/>
        </w:rPr>
        <w:tab/>
      </w:r>
      <w:r>
        <w:rPr>
          <w:i w:val="0"/>
          <w:iCs w:val="0"/>
        </w:rPr>
        <w:fldChar w:fldCharType="begin"/>
      </w:r>
      <w:r>
        <w:rPr>
          <w:i w:val="0"/>
          <w:iCs w:val="0"/>
        </w:rPr>
        <w:instrText xml:space="preserve"> PAGEREF _Toc4460 \h </w:instrText>
      </w:r>
      <w:r>
        <w:rPr>
          <w:i w:val="0"/>
          <w:iCs w:val="0"/>
        </w:rPr>
        <w:fldChar w:fldCharType="separate"/>
      </w:r>
      <w:r>
        <w:rPr>
          <w:i w:val="0"/>
          <w:iCs w:val="0"/>
        </w:rPr>
        <w:t>7</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_Toc3280 </w:instrText>
      </w:r>
      <w:r>
        <w:rPr>
          <w:rFonts w:ascii="宋体" w:hAnsi="宋体"/>
          <w:bCs/>
          <w:i w:val="0"/>
          <w:iCs w:val="0"/>
          <w:szCs w:val="20"/>
          <w:lang w:val="zh-CN"/>
        </w:rPr>
        <w:fldChar w:fldCharType="separate"/>
      </w:r>
      <w:r>
        <w:rPr>
          <w:rFonts w:hint="eastAsia" w:ascii="宋体" w:hAnsi="宋体"/>
          <w:i w:val="0"/>
          <w:iCs w:val="0"/>
          <w:snapToGrid w:val="0"/>
          <w:szCs w:val="28"/>
          <w:lang w:val="en-US" w:eastAsia="zh-CN"/>
        </w:rPr>
        <w:t>6</w:t>
      </w:r>
      <w:r>
        <w:rPr>
          <w:rFonts w:ascii="宋体" w:hAnsi="宋体"/>
          <w:i w:val="0"/>
          <w:iCs w:val="0"/>
          <w:snapToGrid w:val="0"/>
          <w:szCs w:val="28"/>
        </w:rPr>
        <w:t xml:space="preserve">. </w:t>
      </w:r>
      <w:r>
        <w:rPr>
          <w:rFonts w:hint="eastAsia" w:ascii="宋体" w:hAnsi="宋体"/>
          <w:i w:val="0"/>
          <w:iCs w:val="0"/>
          <w:snapToGrid w:val="0"/>
          <w:szCs w:val="28"/>
        </w:rPr>
        <w:t xml:space="preserve"> </w:t>
      </w:r>
      <w:r>
        <w:rPr>
          <w:rFonts w:ascii="宋体" w:hAnsi="宋体"/>
          <w:i w:val="0"/>
          <w:iCs w:val="0"/>
          <w:snapToGrid w:val="0"/>
          <w:szCs w:val="28"/>
        </w:rPr>
        <w:t>投标文件的递交</w:t>
      </w:r>
      <w:r>
        <w:rPr>
          <w:i w:val="0"/>
          <w:iCs w:val="0"/>
        </w:rPr>
        <w:tab/>
      </w:r>
      <w:r>
        <w:rPr>
          <w:i w:val="0"/>
          <w:iCs w:val="0"/>
        </w:rPr>
        <w:fldChar w:fldCharType="begin"/>
      </w:r>
      <w:r>
        <w:rPr>
          <w:i w:val="0"/>
          <w:iCs w:val="0"/>
        </w:rPr>
        <w:instrText xml:space="preserve"> PAGEREF _Toc3280 \h </w:instrText>
      </w:r>
      <w:r>
        <w:rPr>
          <w:i w:val="0"/>
          <w:iCs w:val="0"/>
        </w:rPr>
        <w:fldChar w:fldCharType="separate"/>
      </w:r>
      <w:r>
        <w:rPr>
          <w:i w:val="0"/>
          <w:iCs w:val="0"/>
        </w:rPr>
        <w:t>7</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_Toc15954 </w:instrText>
      </w:r>
      <w:r>
        <w:rPr>
          <w:rFonts w:ascii="宋体" w:hAnsi="宋体"/>
          <w:bCs/>
          <w:i w:val="0"/>
          <w:iCs w:val="0"/>
          <w:szCs w:val="20"/>
          <w:lang w:val="zh-CN"/>
        </w:rPr>
        <w:fldChar w:fldCharType="separate"/>
      </w:r>
      <w:r>
        <w:rPr>
          <w:rFonts w:hint="eastAsia" w:ascii="宋体" w:hAnsi="宋体"/>
          <w:i w:val="0"/>
          <w:iCs w:val="0"/>
          <w:snapToGrid w:val="0"/>
          <w:szCs w:val="28"/>
          <w:lang w:val="en-US" w:eastAsia="zh-CN"/>
        </w:rPr>
        <w:t>7</w:t>
      </w:r>
      <w:r>
        <w:rPr>
          <w:rFonts w:ascii="宋体" w:hAnsi="宋体"/>
          <w:i w:val="0"/>
          <w:iCs w:val="0"/>
          <w:snapToGrid w:val="0"/>
          <w:szCs w:val="28"/>
        </w:rPr>
        <w:t xml:space="preserve">. </w:t>
      </w:r>
      <w:r>
        <w:rPr>
          <w:rFonts w:hint="eastAsia" w:ascii="宋体" w:hAnsi="宋体"/>
          <w:i w:val="0"/>
          <w:iCs w:val="0"/>
          <w:snapToGrid w:val="0"/>
          <w:szCs w:val="28"/>
        </w:rPr>
        <w:t xml:space="preserve"> </w:t>
      </w:r>
      <w:r>
        <w:rPr>
          <w:rFonts w:ascii="宋体" w:hAnsi="宋体"/>
          <w:i w:val="0"/>
          <w:iCs w:val="0"/>
          <w:snapToGrid w:val="0"/>
          <w:szCs w:val="28"/>
        </w:rPr>
        <w:t>发布公告的媒介</w:t>
      </w:r>
      <w:r>
        <w:rPr>
          <w:i w:val="0"/>
          <w:iCs w:val="0"/>
        </w:rPr>
        <w:tab/>
      </w:r>
      <w:r>
        <w:rPr>
          <w:i w:val="0"/>
          <w:iCs w:val="0"/>
        </w:rPr>
        <w:fldChar w:fldCharType="begin"/>
      </w:r>
      <w:r>
        <w:rPr>
          <w:i w:val="0"/>
          <w:iCs w:val="0"/>
        </w:rPr>
        <w:instrText xml:space="preserve"> PAGEREF _Toc15954 \h </w:instrText>
      </w:r>
      <w:r>
        <w:rPr>
          <w:i w:val="0"/>
          <w:iCs w:val="0"/>
        </w:rPr>
        <w:fldChar w:fldCharType="separate"/>
      </w:r>
      <w:r>
        <w:rPr>
          <w:i w:val="0"/>
          <w:iCs w:val="0"/>
        </w:rPr>
        <w:t>8</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_Toc17709 </w:instrText>
      </w:r>
      <w:r>
        <w:rPr>
          <w:rFonts w:ascii="宋体" w:hAnsi="宋体"/>
          <w:bCs/>
          <w:i w:val="0"/>
          <w:iCs w:val="0"/>
          <w:szCs w:val="20"/>
          <w:lang w:val="zh-CN"/>
        </w:rPr>
        <w:fldChar w:fldCharType="separate"/>
      </w:r>
      <w:r>
        <w:rPr>
          <w:rFonts w:hint="eastAsia" w:ascii="宋体" w:hAnsi="宋体"/>
          <w:i w:val="0"/>
          <w:iCs w:val="0"/>
          <w:snapToGrid w:val="0"/>
          <w:szCs w:val="28"/>
          <w:lang w:val="en-US" w:eastAsia="zh-CN"/>
        </w:rPr>
        <w:t>8</w:t>
      </w:r>
      <w:r>
        <w:rPr>
          <w:rFonts w:ascii="宋体" w:hAnsi="宋体"/>
          <w:i w:val="0"/>
          <w:iCs w:val="0"/>
          <w:snapToGrid w:val="0"/>
          <w:szCs w:val="28"/>
        </w:rPr>
        <w:t xml:space="preserve">. </w:t>
      </w:r>
      <w:r>
        <w:rPr>
          <w:rFonts w:hint="eastAsia" w:ascii="宋体" w:hAnsi="宋体"/>
          <w:i w:val="0"/>
          <w:iCs w:val="0"/>
          <w:snapToGrid w:val="0"/>
          <w:szCs w:val="28"/>
        </w:rPr>
        <w:t xml:space="preserve"> </w:t>
      </w:r>
      <w:r>
        <w:rPr>
          <w:rFonts w:ascii="宋体" w:hAnsi="宋体"/>
          <w:i w:val="0"/>
          <w:iCs w:val="0"/>
          <w:snapToGrid w:val="0"/>
          <w:szCs w:val="28"/>
        </w:rPr>
        <w:t>联系方式</w:t>
      </w:r>
      <w:r>
        <w:rPr>
          <w:i w:val="0"/>
          <w:iCs w:val="0"/>
        </w:rPr>
        <w:tab/>
      </w:r>
      <w:r>
        <w:rPr>
          <w:i w:val="0"/>
          <w:iCs w:val="0"/>
        </w:rPr>
        <w:fldChar w:fldCharType="begin"/>
      </w:r>
      <w:r>
        <w:rPr>
          <w:i w:val="0"/>
          <w:iCs w:val="0"/>
        </w:rPr>
        <w:instrText xml:space="preserve"> PAGEREF _Toc17709 \h </w:instrText>
      </w:r>
      <w:r>
        <w:rPr>
          <w:i w:val="0"/>
          <w:iCs w:val="0"/>
        </w:rPr>
        <w:fldChar w:fldCharType="separate"/>
      </w:r>
      <w:r>
        <w:rPr>
          <w:i w:val="0"/>
          <w:iCs w:val="0"/>
        </w:rPr>
        <w:t>8</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_Toc2850 </w:instrText>
      </w:r>
      <w:r>
        <w:rPr>
          <w:rFonts w:ascii="宋体" w:hAnsi="宋体"/>
          <w:bCs/>
          <w:i w:val="0"/>
          <w:iCs w:val="0"/>
          <w:szCs w:val="20"/>
          <w:lang w:val="zh-CN"/>
        </w:rPr>
        <w:fldChar w:fldCharType="separate"/>
      </w:r>
      <w:r>
        <w:rPr>
          <w:rFonts w:ascii="宋体" w:hAnsi="宋体"/>
          <w:i w:val="0"/>
          <w:iCs w:val="0"/>
          <w:snapToGrid w:val="0"/>
        </w:rPr>
        <w:t>第一章  投标邀请书（</w:t>
      </w:r>
      <w:r>
        <w:rPr>
          <w:rFonts w:hint="eastAsia" w:ascii="宋体" w:hAnsi="宋体"/>
          <w:i w:val="0"/>
          <w:iCs w:val="0"/>
          <w:snapToGrid w:val="0"/>
        </w:rPr>
        <w:t>适用于邀请招标</w:t>
      </w:r>
      <w:r>
        <w:rPr>
          <w:rFonts w:ascii="宋体" w:hAnsi="宋体"/>
          <w:i w:val="0"/>
          <w:iCs w:val="0"/>
          <w:snapToGrid w:val="0"/>
        </w:rPr>
        <w:t>）</w:t>
      </w:r>
      <w:r>
        <w:rPr>
          <w:i w:val="0"/>
          <w:iCs w:val="0"/>
        </w:rPr>
        <w:tab/>
      </w:r>
      <w:r>
        <w:rPr>
          <w:i w:val="0"/>
          <w:iCs w:val="0"/>
        </w:rPr>
        <w:fldChar w:fldCharType="begin"/>
      </w:r>
      <w:r>
        <w:rPr>
          <w:i w:val="0"/>
          <w:iCs w:val="0"/>
        </w:rPr>
        <w:instrText xml:space="preserve"> PAGEREF _Toc2850 \h </w:instrText>
      </w:r>
      <w:r>
        <w:rPr>
          <w:i w:val="0"/>
          <w:iCs w:val="0"/>
        </w:rPr>
        <w:fldChar w:fldCharType="separate"/>
      </w:r>
      <w:r>
        <w:rPr>
          <w:i w:val="0"/>
          <w:iCs w:val="0"/>
        </w:rPr>
        <w:t>9</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_Toc25507 </w:instrText>
      </w:r>
      <w:r>
        <w:rPr>
          <w:rFonts w:ascii="宋体" w:hAnsi="宋体"/>
          <w:bCs/>
          <w:i w:val="0"/>
          <w:iCs w:val="0"/>
          <w:szCs w:val="20"/>
          <w:lang w:val="zh-CN"/>
        </w:rPr>
        <w:fldChar w:fldCharType="separate"/>
      </w:r>
      <w:r>
        <w:rPr>
          <w:rFonts w:ascii="宋体" w:hAnsi="宋体"/>
          <w:i w:val="0"/>
          <w:iCs w:val="0"/>
          <w:snapToGrid w:val="0"/>
          <w:szCs w:val="28"/>
        </w:rPr>
        <w:t>1.  招标条件</w:t>
      </w:r>
      <w:r>
        <w:rPr>
          <w:i w:val="0"/>
          <w:iCs w:val="0"/>
        </w:rPr>
        <w:tab/>
      </w:r>
      <w:r>
        <w:rPr>
          <w:i w:val="0"/>
          <w:iCs w:val="0"/>
        </w:rPr>
        <w:fldChar w:fldCharType="begin"/>
      </w:r>
      <w:r>
        <w:rPr>
          <w:i w:val="0"/>
          <w:iCs w:val="0"/>
        </w:rPr>
        <w:instrText xml:space="preserve"> PAGEREF _Toc25507 \h </w:instrText>
      </w:r>
      <w:r>
        <w:rPr>
          <w:i w:val="0"/>
          <w:iCs w:val="0"/>
        </w:rPr>
        <w:fldChar w:fldCharType="separate"/>
      </w:r>
      <w:r>
        <w:rPr>
          <w:i w:val="0"/>
          <w:iCs w:val="0"/>
        </w:rPr>
        <w:t>9</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_Toc27955 </w:instrText>
      </w:r>
      <w:r>
        <w:rPr>
          <w:rFonts w:ascii="宋体" w:hAnsi="宋体"/>
          <w:bCs/>
          <w:i w:val="0"/>
          <w:iCs w:val="0"/>
          <w:szCs w:val="20"/>
          <w:lang w:val="zh-CN"/>
        </w:rPr>
        <w:fldChar w:fldCharType="separate"/>
      </w:r>
      <w:r>
        <w:rPr>
          <w:rFonts w:ascii="宋体" w:hAnsi="宋体"/>
          <w:i w:val="0"/>
          <w:iCs w:val="0"/>
          <w:snapToGrid w:val="0"/>
          <w:szCs w:val="28"/>
        </w:rPr>
        <w:t>2.  项目概况与招标范围</w:t>
      </w:r>
      <w:r>
        <w:rPr>
          <w:i w:val="0"/>
          <w:iCs w:val="0"/>
        </w:rPr>
        <w:tab/>
      </w:r>
      <w:r>
        <w:rPr>
          <w:i w:val="0"/>
          <w:iCs w:val="0"/>
        </w:rPr>
        <w:fldChar w:fldCharType="begin"/>
      </w:r>
      <w:r>
        <w:rPr>
          <w:i w:val="0"/>
          <w:iCs w:val="0"/>
        </w:rPr>
        <w:instrText xml:space="preserve"> PAGEREF _Toc27955 \h </w:instrText>
      </w:r>
      <w:r>
        <w:rPr>
          <w:i w:val="0"/>
          <w:iCs w:val="0"/>
        </w:rPr>
        <w:fldChar w:fldCharType="separate"/>
      </w:r>
      <w:r>
        <w:rPr>
          <w:i w:val="0"/>
          <w:iCs w:val="0"/>
        </w:rPr>
        <w:t>9</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_Toc8376 </w:instrText>
      </w:r>
      <w:r>
        <w:rPr>
          <w:rFonts w:ascii="宋体" w:hAnsi="宋体"/>
          <w:bCs/>
          <w:i w:val="0"/>
          <w:iCs w:val="0"/>
          <w:szCs w:val="20"/>
          <w:lang w:val="zh-CN"/>
        </w:rPr>
        <w:fldChar w:fldCharType="separate"/>
      </w:r>
      <w:r>
        <w:rPr>
          <w:rFonts w:hint="default" w:ascii="宋体" w:hAnsi="宋体"/>
          <w:i w:val="0"/>
          <w:iCs w:val="0"/>
          <w:snapToGrid w:val="0"/>
          <w:szCs w:val="28"/>
          <w:lang w:val="en-US" w:eastAsia="zh-CN"/>
        </w:rPr>
        <w:t>3</w:t>
      </w:r>
      <w:r>
        <w:rPr>
          <w:rFonts w:ascii="宋体" w:hAnsi="宋体"/>
          <w:i w:val="0"/>
          <w:iCs w:val="0"/>
          <w:snapToGrid w:val="0"/>
          <w:szCs w:val="28"/>
        </w:rPr>
        <w:t xml:space="preserve">. </w:t>
      </w:r>
      <w:r>
        <w:rPr>
          <w:rFonts w:hint="eastAsia" w:ascii="宋体" w:hAnsi="宋体"/>
          <w:i w:val="0"/>
          <w:iCs w:val="0"/>
          <w:snapToGrid w:val="0"/>
          <w:szCs w:val="28"/>
        </w:rPr>
        <w:t xml:space="preserve"> </w:t>
      </w:r>
      <w:r>
        <w:rPr>
          <w:rFonts w:hint="default" w:ascii="宋体" w:hAnsi="宋体"/>
          <w:i w:val="0"/>
          <w:iCs w:val="0"/>
          <w:snapToGrid w:val="0"/>
          <w:szCs w:val="28"/>
          <w:lang w:val="en-US" w:eastAsia="zh-CN"/>
        </w:rPr>
        <w:t>政府采购工程</w:t>
      </w:r>
      <w:r>
        <w:rPr>
          <w:i w:val="0"/>
          <w:iCs w:val="0"/>
        </w:rPr>
        <w:tab/>
      </w:r>
      <w:r>
        <w:rPr>
          <w:i w:val="0"/>
          <w:iCs w:val="0"/>
        </w:rPr>
        <w:fldChar w:fldCharType="begin"/>
      </w:r>
      <w:r>
        <w:rPr>
          <w:i w:val="0"/>
          <w:iCs w:val="0"/>
        </w:rPr>
        <w:instrText xml:space="preserve"> PAGEREF _Toc8376 \h </w:instrText>
      </w:r>
      <w:r>
        <w:rPr>
          <w:i w:val="0"/>
          <w:iCs w:val="0"/>
        </w:rPr>
        <w:fldChar w:fldCharType="separate"/>
      </w:r>
      <w:r>
        <w:rPr>
          <w:i w:val="0"/>
          <w:iCs w:val="0"/>
        </w:rPr>
        <w:t>9</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_Toc14651 </w:instrText>
      </w:r>
      <w:r>
        <w:rPr>
          <w:rFonts w:ascii="宋体" w:hAnsi="宋体"/>
          <w:bCs/>
          <w:i w:val="0"/>
          <w:iCs w:val="0"/>
          <w:szCs w:val="20"/>
          <w:lang w:val="zh-CN"/>
        </w:rPr>
        <w:fldChar w:fldCharType="separate"/>
      </w:r>
      <w:r>
        <w:rPr>
          <w:rFonts w:hint="eastAsia" w:ascii="宋体" w:hAnsi="宋体"/>
          <w:i w:val="0"/>
          <w:iCs w:val="0"/>
          <w:snapToGrid w:val="0"/>
          <w:szCs w:val="28"/>
          <w:lang w:val="en-US" w:eastAsia="zh-CN"/>
        </w:rPr>
        <w:t>4</w:t>
      </w:r>
      <w:r>
        <w:rPr>
          <w:rFonts w:ascii="宋体" w:hAnsi="宋体"/>
          <w:i w:val="0"/>
          <w:iCs w:val="0"/>
          <w:snapToGrid w:val="0"/>
          <w:szCs w:val="28"/>
        </w:rPr>
        <w:t>.  投标人资格要求</w:t>
      </w:r>
      <w:r>
        <w:rPr>
          <w:i w:val="0"/>
          <w:iCs w:val="0"/>
        </w:rPr>
        <w:tab/>
      </w:r>
      <w:r>
        <w:rPr>
          <w:i w:val="0"/>
          <w:iCs w:val="0"/>
        </w:rPr>
        <w:fldChar w:fldCharType="begin"/>
      </w:r>
      <w:r>
        <w:rPr>
          <w:i w:val="0"/>
          <w:iCs w:val="0"/>
        </w:rPr>
        <w:instrText xml:space="preserve"> PAGEREF _Toc14651 \h </w:instrText>
      </w:r>
      <w:r>
        <w:rPr>
          <w:i w:val="0"/>
          <w:iCs w:val="0"/>
        </w:rPr>
        <w:fldChar w:fldCharType="separate"/>
      </w:r>
      <w:r>
        <w:rPr>
          <w:i w:val="0"/>
          <w:iCs w:val="0"/>
        </w:rPr>
        <w:t>10</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_Toc11118 </w:instrText>
      </w:r>
      <w:r>
        <w:rPr>
          <w:rFonts w:ascii="宋体" w:hAnsi="宋体"/>
          <w:bCs/>
          <w:i w:val="0"/>
          <w:iCs w:val="0"/>
          <w:szCs w:val="20"/>
          <w:lang w:val="zh-CN"/>
        </w:rPr>
        <w:fldChar w:fldCharType="separate"/>
      </w:r>
      <w:r>
        <w:rPr>
          <w:rFonts w:hint="eastAsia" w:ascii="宋体" w:hAnsi="宋体"/>
          <w:i w:val="0"/>
          <w:iCs w:val="0"/>
          <w:snapToGrid w:val="0"/>
          <w:szCs w:val="28"/>
          <w:lang w:val="en-US" w:eastAsia="zh-CN"/>
        </w:rPr>
        <w:t>5</w:t>
      </w:r>
      <w:r>
        <w:rPr>
          <w:rFonts w:ascii="宋体" w:hAnsi="宋体"/>
          <w:i w:val="0"/>
          <w:iCs w:val="0"/>
          <w:snapToGrid w:val="0"/>
          <w:szCs w:val="28"/>
        </w:rPr>
        <w:t>.  招标文件的获取</w:t>
      </w:r>
      <w:r>
        <w:rPr>
          <w:i w:val="0"/>
          <w:iCs w:val="0"/>
        </w:rPr>
        <w:tab/>
      </w:r>
      <w:r>
        <w:rPr>
          <w:i w:val="0"/>
          <w:iCs w:val="0"/>
        </w:rPr>
        <w:fldChar w:fldCharType="begin"/>
      </w:r>
      <w:r>
        <w:rPr>
          <w:i w:val="0"/>
          <w:iCs w:val="0"/>
        </w:rPr>
        <w:instrText xml:space="preserve"> PAGEREF _Toc11118 \h </w:instrText>
      </w:r>
      <w:r>
        <w:rPr>
          <w:i w:val="0"/>
          <w:iCs w:val="0"/>
        </w:rPr>
        <w:fldChar w:fldCharType="separate"/>
      </w:r>
      <w:r>
        <w:rPr>
          <w:i w:val="0"/>
          <w:iCs w:val="0"/>
        </w:rPr>
        <w:t>10</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_Toc25290 </w:instrText>
      </w:r>
      <w:r>
        <w:rPr>
          <w:rFonts w:ascii="宋体" w:hAnsi="宋体"/>
          <w:bCs/>
          <w:i w:val="0"/>
          <w:iCs w:val="0"/>
          <w:szCs w:val="20"/>
          <w:lang w:val="zh-CN"/>
        </w:rPr>
        <w:fldChar w:fldCharType="separate"/>
      </w:r>
      <w:r>
        <w:rPr>
          <w:rFonts w:hint="eastAsia" w:ascii="宋体" w:hAnsi="宋体"/>
          <w:i w:val="0"/>
          <w:iCs w:val="0"/>
          <w:snapToGrid w:val="0"/>
          <w:szCs w:val="28"/>
          <w:lang w:val="en-US" w:eastAsia="zh-CN"/>
        </w:rPr>
        <w:t>6</w:t>
      </w:r>
      <w:r>
        <w:rPr>
          <w:rFonts w:ascii="宋体" w:hAnsi="宋体"/>
          <w:i w:val="0"/>
          <w:iCs w:val="0"/>
          <w:snapToGrid w:val="0"/>
          <w:szCs w:val="28"/>
        </w:rPr>
        <w:t>.  投标文件的递交</w:t>
      </w:r>
      <w:r>
        <w:rPr>
          <w:i w:val="0"/>
          <w:iCs w:val="0"/>
        </w:rPr>
        <w:tab/>
      </w:r>
      <w:r>
        <w:rPr>
          <w:i w:val="0"/>
          <w:iCs w:val="0"/>
        </w:rPr>
        <w:fldChar w:fldCharType="begin"/>
      </w:r>
      <w:r>
        <w:rPr>
          <w:i w:val="0"/>
          <w:iCs w:val="0"/>
        </w:rPr>
        <w:instrText xml:space="preserve"> PAGEREF _Toc25290 \h </w:instrText>
      </w:r>
      <w:r>
        <w:rPr>
          <w:i w:val="0"/>
          <w:iCs w:val="0"/>
        </w:rPr>
        <w:fldChar w:fldCharType="separate"/>
      </w:r>
      <w:r>
        <w:rPr>
          <w:i w:val="0"/>
          <w:iCs w:val="0"/>
        </w:rPr>
        <w:t>10</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_Toc3914 </w:instrText>
      </w:r>
      <w:r>
        <w:rPr>
          <w:rFonts w:ascii="宋体" w:hAnsi="宋体"/>
          <w:bCs/>
          <w:i w:val="0"/>
          <w:iCs w:val="0"/>
          <w:szCs w:val="20"/>
          <w:lang w:val="zh-CN"/>
        </w:rPr>
        <w:fldChar w:fldCharType="separate"/>
      </w:r>
      <w:r>
        <w:rPr>
          <w:rFonts w:hint="eastAsia" w:ascii="宋体" w:hAnsi="宋体"/>
          <w:i w:val="0"/>
          <w:iCs w:val="0"/>
          <w:snapToGrid w:val="0"/>
          <w:szCs w:val="28"/>
          <w:lang w:val="en-US" w:eastAsia="zh-CN"/>
        </w:rPr>
        <w:t>7</w:t>
      </w:r>
      <w:r>
        <w:rPr>
          <w:rFonts w:ascii="宋体" w:hAnsi="宋体"/>
          <w:i w:val="0"/>
          <w:iCs w:val="0"/>
          <w:snapToGrid w:val="0"/>
          <w:szCs w:val="28"/>
        </w:rPr>
        <w:t>.  确认</w:t>
      </w:r>
      <w:r>
        <w:rPr>
          <w:i w:val="0"/>
          <w:iCs w:val="0"/>
        </w:rPr>
        <w:tab/>
      </w:r>
      <w:r>
        <w:rPr>
          <w:i w:val="0"/>
          <w:iCs w:val="0"/>
        </w:rPr>
        <w:fldChar w:fldCharType="begin"/>
      </w:r>
      <w:r>
        <w:rPr>
          <w:i w:val="0"/>
          <w:iCs w:val="0"/>
        </w:rPr>
        <w:instrText xml:space="preserve"> PAGEREF _Toc3914 \h </w:instrText>
      </w:r>
      <w:r>
        <w:rPr>
          <w:i w:val="0"/>
          <w:iCs w:val="0"/>
        </w:rPr>
        <w:fldChar w:fldCharType="separate"/>
      </w:r>
      <w:r>
        <w:rPr>
          <w:i w:val="0"/>
          <w:iCs w:val="0"/>
        </w:rPr>
        <w:t>10</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_Toc23746 </w:instrText>
      </w:r>
      <w:r>
        <w:rPr>
          <w:rFonts w:ascii="宋体" w:hAnsi="宋体"/>
          <w:bCs/>
          <w:i w:val="0"/>
          <w:iCs w:val="0"/>
          <w:szCs w:val="20"/>
          <w:lang w:val="zh-CN"/>
        </w:rPr>
        <w:fldChar w:fldCharType="separate"/>
      </w:r>
      <w:r>
        <w:rPr>
          <w:rFonts w:hint="eastAsia" w:ascii="宋体" w:hAnsi="宋体"/>
          <w:i w:val="0"/>
          <w:iCs w:val="0"/>
          <w:snapToGrid w:val="0"/>
          <w:szCs w:val="28"/>
          <w:lang w:val="en-US" w:eastAsia="zh-CN"/>
        </w:rPr>
        <w:t>8</w:t>
      </w:r>
      <w:r>
        <w:rPr>
          <w:rFonts w:ascii="宋体" w:hAnsi="宋体"/>
          <w:i w:val="0"/>
          <w:iCs w:val="0"/>
          <w:snapToGrid w:val="0"/>
          <w:szCs w:val="28"/>
        </w:rPr>
        <w:t>.  联系方式</w:t>
      </w:r>
      <w:r>
        <w:rPr>
          <w:i w:val="0"/>
          <w:iCs w:val="0"/>
        </w:rPr>
        <w:tab/>
      </w:r>
      <w:r>
        <w:rPr>
          <w:i w:val="0"/>
          <w:iCs w:val="0"/>
        </w:rPr>
        <w:fldChar w:fldCharType="begin"/>
      </w:r>
      <w:r>
        <w:rPr>
          <w:i w:val="0"/>
          <w:iCs w:val="0"/>
        </w:rPr>
        <w:instrText xml:space="preserve"> PAGEREF _Toc23746 \h </w:instrText>
      </w:r>
      <w:r>
        <w:rPr>
          <w:i w:val="0"/>
          <w:iCs w:val="0"/>
        </w:rPr>
        <w:fldChar w:fldCharType="separate"/>
      </w:r>
      <w:r>
        <w:rPr>
          <w:i w:val="0"/>
          <w:iCs w:val="0"/>
        </w:rPr>
        <w:t>11</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_Toc23394 </w:instrText>
      </w:r>
      <w:r>
        <w:rPr>
          <w:rFonts w:ascii="宋体" w:hAnsi="宋体"/>
          <w:bCs/>
          <w:i w:val="0"/>
          <w:iCs w:val="0"/>
          <w:szCs w:val="20"/>
          <w:lang w:val="zh-CN"/>
        </w:rPr>
        <w:fldChar w:fldCharType="separate"/>
      </w:r>
      <w:r>
        <w:rPr>
          <w:rFonts w:ascii="宋体" w:hAnsi="宋体"/>
          <w:i w:val="0"/>
          <w:iCs w:val="0"/>
          <w:snapToGrid w:val="0"/>
          <w:kern w:val="0"/>
        </w:rPr>
        <w:t>第一章  投标邀请书（</w:t>
      </w:r>
      <w:r>
        <w:rPr>
          <w:rFonts w:hint="eastAsia" w:ascii="宋体" w:hAnsi="宋体"/>
          <w:i w:val="0"/>
          <w:iCs w:val="0"/>
          <w:snapToGrid w:val="0"/>
          <w:kern w:val="0"/>
        </w:rPr>
        <w:t>代资格预审通过通知书</w:t>
      </w:r>
      <w:r>
        <w:rPr>
          <w:rFonts w:ascii="宋体" w:hAnsi="宋体"/>
          <w:i w:val="0"/>
          <w:iCs w:val="0"/>
          <w:snapToGrid w:val="0"/>
          <w:kern w:val="0"/>
        </w:rPr>
        <w:t>）</w:t>
      </w:r>
      <w:r>
        <w:rPr>
          <w:i w:val="0"/>
          <w:iCs w:val="0"/>
        </w:rPr>
        <w:tab/>
      </w:r>
      <w:r>
        <w:rPr>
          <w:i w:val="0"/>
          <w:iCs w:val="0"/>
        </w:rPr>
        <w:fldChar w:fldCharType="begin"/>
      </w:r>
      <w:r>
        <w:rPr>
          <w:i w:val="0"/>
          <w:iCs w:val="0"/>
        </w:rPr>
        <w:instrText xml:space="preserve"> PAGEREF _Toc23394 \h </w:instrText>
      </w:r>
      <w:r>
        <w:rPr>
          <w:i w:val="0"/>
          <w:iCs w:val="0"/>
        </w:rPr>
        <w:fldChar w:fldCharType="separate"/>
      </w:r>
      <w:r>
        <w:rPr>
          <w:i w:val="0"/>
          <w:iCs w:val="0"/>
        </w:rPr>
        <w:t>12</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_Toc19092 </w:instrText>
      </w:r>
      <w:r>
        <w:rPr>
          <w:rFonts w:ascii="宋体" w:hAnsi="宋体"/>
          <w:bCs/>
          <w:i w:val="0"/>
          <w:iCs w:val="0"/>
          <w:szCs w:val="20"/>
          <w:lang w:val="zh-CN"/>
        </w:rPr>
        <w:fldChar w:fldCharType="separate"/>
      </w:r>
      <w:r>
        <w:rPr>
          <w:rFonts w:ascii="宋体" w:hAnsi="宋体"/>
          <w:i w:val="0"/>
          <w:iCs w:val="0"/>
          <w:snapToGrid w:val="0"/>
          <w:kern w:val="0"/>
        </w:rPr>
        <w:t>第二章  投标人须知</w:t>
      </w:r>
      <w:r>
        <w:rPr>
          <w:i w:val="0"/>
          <w:iCs w:val="0"/>
        </w:rPr>
        <w:tab/>
      </w:r>
      <w:r>
        <w:rPr>
          <w:i w:val="0"/>
          <w:iCs w:val="0"/>
        </w:rPr>
        <w:fldChar w:fldCharType="begin"/>
      </w:r>
      <w:r>
        <w:rPr>
          <w:i w:val="0"/>
          <w:iCs w:val="0"/>
        </w:rPr>
        <w:instrText xml:space="preserve"> PAGEREF _Toc19092 \h </w:instrText>
      </w:r>
      <w:r>
        <w:rPr>
          <w:i w:val="0"/>
          <w:iCs w:val="0"/>
        </w:rPr>
        <w:fldChar w:fldCharType="separate"/>
      </w:r>
      <w:r>
        <w:rPr>
          <w:i w:val="0"/>
          <w:iCs w:val="0"/>
        </w:rPr>
        <w:t>13</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_Toc6973 </w:instrText>
      </w:r>
      <w:r>
        <w:rPr>
          <w:rFonts w:ascii="宋体" w:hAnsi="宋体"/>
          <w:bCs/>
          <w:i w:val="0"/>
          <w:iCs w:val="0"/>
          <w:szCs w:val="20"/>
          <w:lang w:val="zh-CN"/>
        </w:rPr>
        <w:fldChar w:fldCharType="separate"/>
      </w:r>
      <w:r>
        <w:rPr>
          <w:rFonts w:hint="eastAsia" w:ascii="宋体" w:hAnsi="宋体"/>
          <w:i w:val="0"/>
          <w:iCs w:val="0"/>
        </w:rPr>
        <w:t>投标人须知前附表</w:t>
      </w:r>
      <w:r>
        <w:rPr>
          <w:i w:val="0"/>
          <w:iCs w:val="0"/>
        </w:rPr>
        <w:tab/>
      </w:r>
      <w:r>
        <w:rPr>
          <w:i w:val="0"/>
          <w:iCs w:val="0"/>
        </w:rPr>
        <w:fldChar w:fldCharType="begin"/>
      </w:r>
      <w:r>
        <w:rPr>
          <w:i w:val="0"/>
          <w:iCs w:val="0"/>
        </w:rPr>
        <w:instrText xml:space="preserve"> PAGEREF _Toc6973 \h </w:instrText>
      </w:r>
      <w:r>
        <w:rPr>
          <w:i w:val="0"/>
          <w:iCs w:val="0"/>
        </w:rPr>
        <w:fldChar w:fldCharType="separate"/>
      </w:r>
      <w:r>
        <w:rPr>
          <w:i w:val="0"/>
          <w:iCs w:val="0"/>
        </w:rPr>
        <w:t>13</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_Toc28731 </w:instrText>
      </w:r>
      <w:r>
        <w:rPr>
          <w:rFonts w:ascii="宋体" w:hAnsi="宋体"/>
          <w:bCs/>
          <w:i w:val="0"/>
          <w:iCs w:val="0"/>
          <w:szCs w:val="20"/>
          <w:lang w:val="zh-CN"/>
        </w:rPr>
        <w:fldChar w:fldCharType="separate"/>
      </w:r>
      <w:r>
        <w:rPr>
          <w:rFonts w:ascii="宋体" w:hAnsi="宋体"/>
          <w:i w:val="0"/>
          <w:iCs w:val="0"/>
          <w:snapToGrid w:val="0"/>
        </w:rPr>
        <w:t>1.  总则</w:t>
      </w:r>
      <w:r>
        <w:rPr>
          <w:i w:val="0"/>
          <w:iCs w:val="0"/>
        </w:rPr>
        <w:tab/>
      </w:r>
      <w:r>
        <w:rPr>
          <w:i w:val="0"/>
          <w:iCs w:val="0"/>
        </w:rPr>
        <w:fldChar w:fldCharType="begin"/>
      </w:r>
      <w:r>
        <w:rPr>
          <w:i w:val="0"/>
          <w:iCs w:val="0"/>
        </w:rPr>
        <w:instrText xml:space="preserve"> PAGEREF _Toc28731 \h </w:instrText>
      </w:r>
      <w:r>
        <w:rPr>
          <w:i w:val="0"/>
          <w:iCs w:val="0"/>
        </w:rPr>
        <w:fldChar w:fldCharType="separate"/>
      </w:r>
      <w:r>
        <w:rPr>
          <w:i w:val="0"/>
          <w:iCs w:val="0"/>
        </w:rPr>
        <w:t>47</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_Toc30529 </w:instrText>
      </w:r>
      <w:r>
        <w:rPr>
          <w:rFonts w:ascii="宋体" w:hAnsi="宋体"/>
          <w:bCs/>
          <w:i w:val="0"/>
          <w:iCs w:val="0"/>
          <w:szCs w:val="20"/>
          <w:lang w:val="zh-CN"/>
        </w:rPr>
        <w:fldChar w:fldCharType="separate"/>
      </w:r>
      <w:r>
        <w:rPr>
          <w:rFonts w:ascii="宋体" w:hAnsi="宋体"/>
          <w:i w:val="0"/>
          <w:iCs w:val="0"/>
          <w:snapToGrid w:val="0"/>
          <w:szCs w:val="24"/>
        </w:rPr>
        <w:t>1.1  项目概况</w:t>
      </w:r>
      <w:r>
        <w:rPr>
          <w:i w:val="0"/>
          <w:iCs w:val="0"/>
        </w:rPr>
        <w:tab/>
      </w:r>
      <w:r>
        <w:rPr>
          <w:i w:val="0"/>
          <w:iCs w:val="0"/>
        </w:rPr>
        <w:fldChar w:fldCharType="begin"/>
      </w:r>
      <w:r>
        <w:rPr>
          <w:i w:val="0"/>
          <w:iCs w:val="0"/>
        </w:rPr>
        <w:instrText xml:space="preserve"> PAGEREF _Toc30529 \h </w:instrText>
      </w:r>
      <w:r>
        <w:rPr>
          <w:i w:val="0"/>
          <w:iCs w:val="0"/>
        </w:rPr>
        <w:fldChar w:fldCharType="separate"/>
      </w:r>
      <w:r>
        <w:rPr>
          <w:i w:val="0"/>
          <w:iCs w:val="0"/>
        </w:rPr>
        <w:t>47</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_Toc32601 </w:instrText>
      </w:r>
      <w:r>
        <w:rPr>
          <w:rFonts w:ascii="宋体" w:hAnsi="宋体"/>
          <w:bCs/>
          <w:i w:val="0"/>
          <w:iCs w:val="0"/>
          <w:szCs w:val="20"/>
          <w:lang w:val="zh-CN"/>
        </w:rPr>
        <w:fldChar w:fldCharType="separate"/>
      </w:r>
      <w:r>
        <w:rPr>
          <w:rFonts w:ascii="宋体" w:hAnsi="宋体"/>
          <w:i w:val="0"/>
          <w:iCs w:val="0"/>
          <w:snapToGrid w:val="0"/>
          <w:szCs w:val="24"/>
        </w:rPr>
        <w:t xml:space="preserve">1.2  </w:t>
      </w:r>
      <w:r>
        <w:rPr>
          <w:rFonts w:hint="eastAsia" w:ascii="宋体" w:hAnsi="宋体"/>
          <w:i w:val="0"/>
          <w:iCs w:val="0"/>
          <w:snapToGrid w:val="0"/>
          <w:szCs w:val="24"/>
        </w:rPr>
        <w:t>项目的</w:t>
      </w:r>
      <w:r>
        <w:rPr>
          <w:rFonts w:ascii="宋体" w:hAnsi="宋体"/>
          <w:i w:val="0"/>
          <w:iCs w:val="0"/>
          <w:snapToGrid w:val="0"/>
          <w:szCs w:val="24"/>
        </w:rPr>
        <w:t>资金来源和落实情况</w:t>
      </w:r>
      <w:r>
        <w:rPr>
          <w:i w:val="0"/>
          <w:iCs w:val="0"/>
        </w:rPr>
        <w:tab/>
      </w:r>
      <w:r>
        <w:rPr>
          <w:i w:val="0"/>
          <w:iCs w:val="0"/>
        </w:rPr>
        <w:fldChar w:fldCharType="begin"/>
      </w:r>
      <w:r>
        <w:rPr>
          <w:i w:val="0"/>
          <w:iCs w:val="0"/>
        </w:rPr>
        <w:instrText xml:space="preserve"> PAGEREF _Toc32601 \h </w:instrText>
      </w:r>
      <w:r>
        <w:rPr>
          <w:i w:val="0"/>
          <w:iCs w:val="0"/>
        </w:rPr>
        <w:fldChar w:fldCharType="separate"/>
      </w:r>
      <w:r>
        <w:rPr>
          <w:i w:val="0"/>
          <w:iCs w:val="0"/>
        </w:rPr>
        <w:t>47</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_Toc16901 </w:instrText>
      </w:r>
      <w:r>
        <w:rPr>
          <w:rFonts w:ascii="宋体" w:hAnsi="宋体"/>
          <w:bCs/>
          <w:i w:val="0"/>
          <w:iCs w:val="0"/>
          <w:szCs w:val="20"/>
          <w:lang w:val="zh-CN"/>
        </w:rPr>
        <w:fldChar w:fldCharType="separate"/>
      </w:r>
      <w:r>
        <w:rPr>
          <w:rFonts w:ascii="宋体" w:hAnsi="宋体"/>
          <w:i w:val="0"/>
          <w:iCs w:val="0"/>
          <w:snapToGrid w:val="0"/>
          <w:szCs w:val="24"/>
        </w:rPr>
        <w:t>1.3  招标范围、计划工期和质量要求</w:t>
      </w:r>
      <w:r>
        <w:rPr>
          <w:i w:val="0"/>
          <w:iCs w:val="0"/>
        </w:rPr>
        <w:tab/>
      </w:r>
      <w:r>
        <w:rPr>
          <w:i w:val="0"/>
          <w:iCs w:val="0"/>
        </w:rPr>
        <w:fldChar w:fldCharType="begin"/>
      </w:r>
      <w:r>
        <w:rPr>
          <w:i w:val="0"/>
          <w:iCs w:val="0"/>
        </w:rPr>
        <w:instrText xml:space="preserve"> PAGEREF _Toc16901 \h </w:instrText>
      </w:r>
      <w:r>
        <w:rPr>
          <w:i w:val="0"/>
          <w:iCs w:val="0"/>
        </w:rPr>
        <w:fldChar w:fldCharType="separate"/>
      </w:r>
      <w:r>
        <w:rPr>
          <w:i w:val="0"/>
          <w:iCs w:val="0"/>
        </w:rPr>
        <w:t>47</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_Toc4569 </w:instrText>
      </w:r>
      <w:r>
        <w:rPr>
          <w:rFonts w:ascii="宋体" w:hAnsi="宋体"/>
          <w:bCs/>
          <w:i w:val="0"/>
          <w:iCs w:val="0"/>
          <w:szCs w:val="20"/>
          <w:lang w:val="zh-CN"/>
        </w:rPr>
        <w:fldChar w:fldCharType="separate"/>
      </w:r>
      <w:r>
        <w:rPr>
          <w:rFonts w:ascii="宋体" w:hAnsi="宋体"/>
          <w:i w:val="0"/>
          <w:iCs w:val="0"/>
          <w:snapToGrid w:val="0"/>
          <w:szCs w:val="24"/>
        </w:rPr>
        <w:t>1.4</w:t>
      </w:r>
      <w:r>
        <w:rPr>
          <w:rFonts w:hint="eastAsia" w:ascii="宋体" w:hAnsi="宋体"/>
          <w:i w:val="0"/>
          <w:iCs w:val="0"/>
          <w:snapToGrid w:val="0"/>
          <w:szCs w:val="24"/>
        </w:rPr>
        <w:t>A</w:t>
      </w:r>
      <w:r>
        <w:rPr>
          <w:rFonts w:ascii="宋体" w:hAnsi="宋体"/>
          <w:i w:val="0"/>
          <w:iCs w:val="0"/>
          <w:snapToGrid w:val="0"/>
          <w:szCs w:val="24"/>
        </w:rPr>
        <w:t xml:space="preserve">  投标人资格要求（</w:t>
      </w:r>
      <w:r>
        <w:rPr>
          <w:rFonts w:hint="eastAsia" w:ascii="宋体" w:hAnsi="宋体"/>
          <w:i w:val="0"/>
          <w:iCs w:val="0"/>
          <w:snapToGrid w:val="0"/>
          <w:szCs w:val="24"/>
        </w:rPr>
        <w:t>适用于已进行资格预审的</w:t>
      </w:r>
      <w:r>
        <w:rPr>
          <w:rFonts w:ascii="宋体" w:hAnsi="宋体"/>
          <w:i w:val="0"/>
          <w:iCs w:val="0"/>
          <w:snapToGrid w:val="0"/>
          <w:szCs w:val="24"/>
        </w:rPr>
        <w:t>）</w:t>
      </w:r>
      <w:r>
        <w:rPr>
          <w:i w:val="0"/>
          <w:iCs w:val="0"/>
        </w:rPr>
        <w:tab/>
      </w:r>
      <w:r>
        <w:rPr>
          <w:i w:val="0"/>
          <w:iCs w:val="0"/>
        </w:rPr>
        <w:fldChar w:fldCharType="begin"/>
      </w:r>
      <w:r>
        <w:rPr>
          <w:i w:val="0"/>
          <w:iCs w:val="0"/>
        </w:rPr>
        <w:instrText xml:space="preserve"> PAGEREF _Toc4569 \h </w:instrText>
      </w:r>
      <w:r>
        <w:rPr>
          <w:i w:val="0"/>
          <w:iCs w:val="0"/>
        </w:rPr>
        <w:fldChar w:fldCharType="separate"/>
      </w:r>
      <w:r>
        <w:rPr>
          <w:i w:val="0"/>
          <w:iCs w:val="0"/>
        </w:rPr>
        <w:t>47</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_Toc8387 </w:instrText>
      </w:r>
      <w:r>
        <w:rPr>
          <w:rFonts w:ascii="宋体" w:hAnsi="宋体"/>
          <w:bCs/>
          <w:i w:val="0"/>
          <w:iCs w:val="0"/>
          <w:szCs w:val="20"/>
          <w:lang w:val="zh-CN"/>
        </w:rPr>
        <w:fldChar w:fldCharType="separate"/>
      </w:r>
      <w:r>
        <w:rPr>
          <w:rFonts w:ascii="宋体" w:hAnsi="宋体"/>
          <w:i w:val="0"/>
          <w:iCs w:val="0"/>
          <w:snapToGrid w:val="0"/>
          <w:szCs w:val="24"/>
        </w:rPr>
        <w:t>1.4</w:t>
      </w:r>
      <w:r>
        <w:rPr>
          <w:rFonts w:hint="eastAsia" w:ascii="宋体" w:hAnsi="宋体"/>
          <w:i w:val="0"/>
          <w:iCs w:val="0"/>
          <w:snapToGrid w:val="0"/>
          <w:szCs w:val="24"/>
        </w:rPr>
        <w:t>B</w:t>
      </w:r>
      <w:r>
        <w:rPr>
          <w:rFonts w:ascii="宋体" w:hAnsi="宋体"/>
          <w:i w:val="0"/>
          <w:iCs w:val="0"/>
          <w:snapToGrid w:val="0"/>
          <w:szCs w:val="24"/>
        </w:rPr>
        <w:t xml:space="preserve">  投标人资格要求（</w:t>
      </w:r>
      <w:r>
        <w:rPr>
          <w:rFonts w:hint="eastAsia" w:ascii="宋体" w:hAnsi="宋体"/>
          <w:i w:val="0"/>
          <w:iCs w:val="0"/>
          <w:snapToGrid w:val="0"/>
          <w:szCs w:val="24"/>
        </w:rPr>
        <w:t>适用于未进行资格预审的</w:t>
      </w:r>
      <w:r>
        <w:rPr>
          <w:rFonts w:ascii="宋体" w:hAnsi="宋体"/>
          <w:i w:val="0"/>
          <w:iCs w:val="0"/>
          <w:snapToGrid w:val="0"/>
          <w:szCs w:val="24"/>
        </w:rPr>
        <w:t>）</w:t>
      </w:r>
      <w:r>
        <w:rPr>
          <w:i w:val="0"/>
          <w:iCs w:val="0"/>
        </w:rPr>
        <w:tab/>
      </w:r>
      <w:r>
        <w:rPr>
          <w:i w:val="0"/>
          <w:iCs w:val="0"/>
        </w:rPr>
        <w:fldChar w:fldCharType="begin"/>
      </w:r>
      <w:r>
        <w:rPr>
          <w:i w:val="0"/>
          <w:iCs w:val="0"/>
        </w:rPr>
        <w:instrText xml:space="preserve"> PAGEREF _Toc8387 \h </w:instrText>
      </w:r>
      <w:r>
        <w:rPr>
          <w:i w:val="0"/>
          <w:iCs w:val="0"/>
        </w:rPr>
        <w:fldChar w:fldCharType="separate"/>
      </w:r>
      <w:r>
        <w:rPr>
          <w:i w:val="0"/>
          <w:iCs w:val="0"/>
        </w:rPr>
        <w:t>47</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_Toc26371 </w:instrText>
      </w:r>
      <w:r>
        <w:rPr>
          <w:rFonts w:ascii="宋体" w:hAnsi="宋体"/>
          <w:bCs/>
          <w:i w:val="0"/>
          <w:iCs w:val="0"/>
          <w:szCs w:val="20"/>
          <w:lang w:val="zh-CN"/>
        </w:rPr>
        <w:fldChar w:fldCharType="separate"/>
      </w:r>
      <w:r>
        <w:rPr>
          <w:rFonts w:ascii="宋体" w:hAnsi="宋体"/>
          <w:i w:val="0"/>
          <w:iCs w:val="0"/>
          <w:snapToGrid w:val="0"/>
          <w:szCs w:val="24"/>
        </w:rPr>
        <w:t>1.5  费用承担</w:t>
      </w:r>
      <w:r>
        <w:rPr>
          <w:rFonts w:hint="eastAsia" w:ascii="宋体" w:hAnsi="宋体"/>
          <w:i w:val="0"/>
          <w:iCs w:val="0"/>
          <w:snapToGrid w:val="0"/>
          <w:szCs w:val="24"/>
        </w:rPr>
        <w:t>和设计成果补偿</w:t>
      </w:r>
      <w:r>
        <w:rPr>
          <w:i w:val="0"/>
          <w:iCs w:val="0"/>
        </w:rPr>
        <w:tab/>
      </w:r>
      <w:r>
        <w:rPr>
          <w:i w:val="0"/>
          <w:iCs w:val="0"/>
        </w:rPr>
        <w:fldChar w:fldCharType="begin"/>
      </w:r>
      <w:r>
        <w:rPr>
          <w:i w:val="0"/>
          <w:iCs w:val="0"/>
        </w:rPr>
        <w:instrText xml:space="preserve"> PAGEREF _Toc26371 \h </w:instrText>
      </w:r>
      <w:r>
        <w:rPr>
          <w:i w:val="0"/>
          <w:iCs w:val="0"/>
        </w:rPr>
        <w:fldChar w:fldCharType="separate"/>
      </w:r>
      <w:r>
        <w:rPr>
          <w:i w:val="0"/>
          <w:iCs w:val="0"/>
        </w:rPr>
        <w:t>48</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_Toc12471 </w:instrText>
      </w:r>
      <w:r>
        <w:rPr>
          <w:rFonts w:ascii="宋体" w:hAnsi="宋体"/>
          <w:bCs/>
          <w:i w:val="0"/>
          <w:iCs w:val="0"/>
          <w:szCs w:val="20"/>
          <w:lang w:val="zh-CN"/>
        </w:rPr>
        <w:fldChar w:fldCharType="separate"/>
      </w:r>
      <w:r>
        <w:rPr>
          <w:rFonts w:ascii="宋体" w:hAnsi="宋体"/>
          <w:i w:val="0"/>
          <w:iCs w:val="0"/>
          <w:snapToGrid w:val="0"/>
          <w:szCs w:val="24"/>
        </w:rPr>
        <w:t>1.6  保密</w:t>
      </w:r>
      <w:r>
        <w:rPr>
          <w:i w:val="0"/>
          <w:iCs w:val="0"/>
        </w:rPr>
        <w:tab/>
      </w:r>
      <w:r>
        <w:rPr>
          <w:i w:val="0"/>
          <w:iCs w:val="0"/>
        </w:rPr>
        <w:fldChar w:fldCharType="begin"/>
      </w:r>
      <w:r>
        <w:rPr>
          <w:i w:val="0"/>
          <w:iCs w:val="0"/>
        </w:rPr>
        <w:instrText xml:space="preserve"> PAGEREF _Toc12471 \h </w:instrText>
      </w:r>
      <w:r>
        <w:rPr>
          <w:i w:val="0"/>
          <w:iCs w:val="0"/>
        </w:rPr>
        <w:fldChar w:fldCharType="separate"/>
      </w:r>
      <w:r>
        <w:rPr>
          <w:i w:val="0"/>
          <w:iCs w:val="0"/>
        </w:rPr>
        <w:t>48</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_Toc24049 </w:instrText>
      </w:r>
      <w:r>
        <w:rPr>
          <w:rFonts w:ascii="宋体" w:hAnsi="宋体"/>
          <w:bCs/>
          <w:i w:val="0"/>
          <w:iCs w:val="0"/>
          <w:szCs w:val="20"/>
          <w:lang w:val="zh-CN"/>
        </w:rPr>
        <w:fldChar w:fldCharType="separate"/>
      </w:r>
      <w:r>
        <w:rPr>
          <w:rFonts w:ascii="宋体" w:hAnsi="宋体"/>
          <w:i w:val="0"/>
          <w:iCs w:val="0"/>
          <w:snapToGrid w:val="0"/>
          <w:szCs w:val="24"/>
        </w:rPr>
        <w:t>1.7  语言文字</w:t>
      </w:r>
      <w:r>
        <w:rPr>
          <w:i w:val="0"/>
          <w:iCs w:val="0"/>
        </w:rPr>
        <w:tab/>
      </w:r>
      <w:r>
        <w:rPr>
          <w:i w:val="0"/>
          <w:iCs w:val="0"/>
        </w:rPr>
        <w:fldChar w:fldCharType="begin"/>
      </w:r>
      <w:r>
        <w:rPr>
          <w:i w:val="0"/>
          <w:iCs w:val="0"/>
        </w:rPr>
        <w:instrText xml:space="preserve"> PAGEREF _Toc24049 \h </w:instrText>
      </w:r>
      <w:r>
        <w:rPr>
          <w:i w:val="0"/>
          <w:iCs w:val="0"/>
        </w:rPr>
        <w:fldChar w:fldCharType="separate"/>
      </w:r>
      <w:r>
        <w:rPr>
          <w:i w:val="0"/>
          <w:iCs w:val="0"/>
        </w:rPr>
        <w:t>48</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_Toc22584 </w:instrText>
      </w:r>
      <w:r>
        <w:rPr>
          <w:rFonts w:ascii="宋体" w:hAnsi="宋体"/>
          <w:bCs/>
          <w:i w:val="0"/>
          <w:iCs w:val="0"/>
          <w:szCs w:val="20"/>
          <w:lang w:val="zh-CN"/>
        </w:rPr>
        <w:fldChar w:fldCharType="separate"/>
      </w:r>
      <w:r>
        <w:rPr>
          <w:rFonts w:ascii="宋体" w:hAnsi="宋体"/>
          <w:i w:val="0"/>
          <w:iCs w:val="0"/>
          <w:snapToGrid w:val="0"/>
          <w:szCs w:val="24"/>
        </w:rPr>
        <w:t>1.8  计量单位</w:t>
      </w:r>
      <w:r>
        <w:rPr>
          <w:i w:val="0"/>
          <w:iCs w:val="0"/>
        </w:rPr>
        <w:tab/>
      </w:r>
      <w:r>
        <w:rPr>
          <w:i w:val="0"/>
          <w:iCs w:val="0"/>
        </w:rPr>
        <w:fldChar w:fldCharType="begin"/>
      </w:r>
      <w:r>
        <w:rPr>
          <w:i w:val="0"/>
          <w:iCs w:val="0"/>
        </w:rPr>
        <w:instrText xml:space="preserve"> PAGEREF _Toc22584 \h </w:instrText>
      </w:r>
      <w:r>
        <w:rPr>
          <w:i w:val="0"/>
          <w:iCs w:val="0"/>
        </w:rPr>
        <w:fldChar w:fldCharType="separate"/>
      </w:r>
      <w:r>
        <w:rPr>
          <w:i w:val="0"/>
          <w:iCs w:val="0"/>
        </w:rPr>
        <w:t>49</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_Toc16561 </w:instrText>
      </w:r>
      <w:r>
        <w:rPr>
          <w:rFonts w:ascii="宋体" w:hAnsi="宋体"/>
          <w:bCs/>
          <w:i w:val="0"/>
          <w:iCs w:val="0"/>
          <w:szCs w:val="20"/>
          <w:lang w:val="zh-CN"/>
        </w:rPr>
        <w:fldChar w:fldCharType="separate"/>
      </w:r>
      <w:r>
        <w:rPr>
          <w:rFonts w:ascii="宋体" w:hAnsi="宋体"/>
          <w:i w:val="0"/>
          <w:iCs w:val="0"/>
          <w:snapToGrid w:val="0"/>
          <w:szCs w:val="24"/>
        </w:rPr>
        <w:t>1.9  踏勘现场</w:t>
      </w:r>
      <w:r>
        <w:rPr>
          <w:i w:val="0"/>
          <w:iCs w:val="0"/>
        </w:rPr>
        <w:tab/>
      </w:r>
      <w:r>
        <w:rPr>
          <w:i w:val="0"/>
          <w:iCs w:val="0"/>
        </w:rPr>
        <w:fldChar w:fldCharType="begin"/>
      </w:r>
      <w:r>
        <w:rPr>
          <w:i w:val="0"/>
          <w:iCs w:val="0"/>
        </w:rPr>
        <w:instrText xml:space="preserve"> PAGEREF _Toc16561 \h </w:instrText>
      </w:r>
      <w:r>
        <w:rPr>
          <w:i w:val="0"/>
          <w:iCs w:val="0"/>
        </w:rPr>
        <w:fldChar w:fldCharType="separate"/>
      </w:r>
      <w:r>
        <w:rPr>
          <w:i w:val="0"/>
          <w:iCs w:val="0"/>
        </w:rPr>
        <w:t>49</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_Toc10696 </w:instrText>
      </w:r>
      <w:r>
        <w:rPr>
          <w:rFonts w:ascii="宋体" w:hAnsi="宋体"/>
          <w:bCs/>
          <w:i w:val="0"/>
          <w:iCs w:val="0"/>
          <w:szCs w:val="20"/>
          <w:lang w:val="zh-CN"/>
        </w:rPr>
        <w:fldChar w:fldCharType="separate"/>
      </w:r>
      <w:r>
        <w:rPr>
          <w:rFonts w:ascii="宋体" w:hAnsi="宋体"/>
          <w:i w:val="0"/>
          <w:iCs w:val="0"/>
          <w:snapToGrid w:val="0"/>
          <w:szCs w:val="24"/>
        </w:rPr>
        <w:t>1.10  投标预备会</w:t>
      </w:r>
      <w:r>
        <w:rPr>
          <w:i w:val="0"/>
          <w:iCs w:val="0"/>
        </w:rPr>
        <w:tab/>
      </w:r>
      <w:r>
        <w:rPr>
          <w:i w:val="0"/>
          <w:iCs w:val="0"/>
        </w:rPr>
        <w:fldChar w:fldCharType="begin"/>
      </w:r>
      <w:r>
        <w:rPr>
          <w:i w:val="0"/>
          <w:iCs w:val="0"/>
        </w:rPr>
        <w:instrText xml:space="preserve"> PAGEREF _Toc10696 \h </w:instrText>
      </w:r>
      <w:r>
        <w:rPr>
          <w:i w:val="0"/>
          <w:iCs w:val="0"/>
        </w:rPr>
        <w:fldChar w:fldCharType="separate"/>
      </w:r>
      <w:r>
        <w:rPr>
          <w:i w:val="0"/>
          <w:iCs w:val="0"/>
        </w:rPr>
        <w:t>49</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_Toc19885 </w:instrText>
      </w:r>
      <w:r>
        <w:rPr>
          <w:rFonts w:ascii="宋体" w:hAnsi="宋体"/>
          <w:bCs/>
          <w:i w:val="0"/>
          <w:iCs w:val="0"/>
          <w:szCs w:val="20"/>
          <w:lang w:val="zh-CN"/>
        </w:rPr>
        <w:fldChar w:fldCharType="separate"/>
      </w:r>
      <w:r>
        <w:rPr>
          <w:rFonts w:ascii="宋体" w:hAnsi="宋体"/>
          <w:i w:val="0"/>
          <w:iCs w:val="0"/>
          <w:snapToGrid w:val="0"/>
          <w:szCs w:val="24"/>
        </w:rPr>
        <w:t xml:space="preserve">1.11  </w:t>
      </w:r>
      <w:r>
        <w:rPr>
          <w:rFonts w:hint="eastAsia" w:ascii="宋体" w:hAnsi="宋体"/>
          <w:i w:val="0"/>
          <w:iCs w:val="0"/>
          <w:snapToGrid w:val="0"/>
          <w:szCs w:val="24"/>
        </w:rPr>
        <w:t>分包</w:t>
      </w:r>
      <w:r>
        <w:rPr>
          <w:i w:val="0"/>
          <w:iCs w:val="0"/>
        </w:rPr>
        <w:tab/>
      </w:r>
      <w:r>
        <w:rPr>
          <w:i w:val="0"/>
          <w:iCs w:val="0"/>
        </w:rPr>
        <w:fldChar w:fldCharType="begin"/>
      </w:r>
      <w:r>
        <w:rPr>
          <w:i w:val="0"/>
          <w:iCs w:val="0"/>
        </w:rPr>
        <w:instrText xml:space="preserve"> PAGEREF _Toc19885 \h </w:instrText>
      </w:r>
      <w:r>
        <w:rPr>
          <w:i w:val="0"/>
          <w:iCs w:val="0"/>
        </w:rPr>
        <w:fldChar w:fldCharType="separate"/>
      </w:r>
      <w:r>
        <w:rPr>
          <w:i w:val="0"/>
          <w:iCs w:val="0"/>
        </w:rPr>
        <w:t>49</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_Toc12398 </w:instrText>
      </w:r>
      <w:r>
        <w:rPr>
          <w:rFonts w:ascii="宋体" w:hAnsi="宋体"/>
          <w:bCs/>
          <w:i w:val="0"/>
          <w:iCs w:val="0"/>
          <w:szCs w:val="20"/>
          <w:lang w:val="zh-CN"/>
        </w:rPr>
        <w:fldChar w:fldCharType="separate"/>
      </w:r>
      <w:r>
        <w:rPr>
          <w:rFonts w:ascii="宋体" w:hAnsi="宋体"/>
          <w:i w:val="0"/>
          <w:iCs w:val="0"/>
          <w:snapToGrid w:val="0"/>
          <w:szCs w:val="24"/>
        </w:rPr>
        <w:t>1.12  偏离</w:t>
      </w:r>
      <w:r>
        <w:rPr>
          <w:i w:val="0"/>
          <w:iCs w:val="0"/>
        </w:rPr>
        <w:tab/>
      </w:r>
      <w:r>
        <w:rPr>
          <w:i w:val="0"/>
          <w:iCs w:val="0"/>
        </w:rPr>
        <w:fldChar w:fldCharType="begin"/>
      </w:r>
      <w:r>
        <w:rPr>
          <w:i w:val="0"/>
          <w:iCs w:val="0"/>
        </w:rPr>
        <w:instrText xml:space="preserve"> PAGEREF _Toc12398 \h </w:instrText>
      </w:r>
      <w:r>
        <w:rPr>
          <w:i w:val="0"/>
          <w:iCs w:val="0"/>
        </w:rPr>
        <w:fldChar w:fldCharType="separate"/>
      </w:r>
      <w:r>
        <w:rPr>
          <w:i w:val="0"/>
          <w:iCs w:val="0"/>
        </w:rPr>
        <w:t>49</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_Toc6408 </w:instrText>
      </w:r>
      <w:r>
        <w:rPr>
          <w:rFonts w:ascii="宋体" w:hAnsi="宋体"/>
          <w:bCs/>
          <w:i w:val="0"/>
          <w:iCs w:val="0"/>
          <w:szCs w:val="20"/>
          <w:lang w:val="zh-CN"/>
        </w:rPr>
        <w:fldChar w:fldCharType="separate"/>
      </w:r>
      <w:r>
        <w:rPr>
          <w:rFonts w:ascii="宋体" w:hAnsi="宋体"/>
          <w:i w:val="0"/>
          <w:iCs w:val="0"/>
          <w:snapToGrid w:val="0"/>
        </w:rPr>
        <w:t>2.  招标文件</w:t>
      </w:r>
      <w:r>
        <w:rPr>
          <w:i w:val="0"/>
          <w:iCs w:val="0"/>
        </w:rPr>
        <w:tab/>
      </w:r>
      <w:r>
        <w:rPr>
          <w:i w:val="0"/>
          <w:iCs w:val="0"/>
        </w:rPr>
        <w:fldChar w:fldCharType="begin"/>
      </w:r>
      <w:r>
        <w:rPr>
          <w:i w:val="0"/>
          <w:iCs w:val="0"/>
        </w:rPr>
        <w:instrText xml:space="preserve"> PAGEREF _Toc6408 \h </w:instrText>
      </w:r>
      <w:r>
        <w:rPr>
          <w:i w:val="0"/>
          <w:iCs w:val="0"/>
        </w:rPr>
        <w:fldChar w:fldCharType="separate"/>
      </w:r>
      <w:r>
        <w:rPr>
          <w:i w:val="0"/>
          <w:iCs w:val="0"/>
        </w:rPr>
        <w:t>49</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_Toc30743 </w:instrText>
      </w:r>
      <w:r>
        <w:rPr>
          <w:rFonts w:ascii="宋体" w:hAnsi="宋体"/>
          <w:bCs/>
          <w:i w:val="0"/>
          <w:iCs w:val="0"/>
          <w:szCs w:val="20"/>
          <w:lang w:val="zh-CN"/>
        </w:rPr>
        <w:fldChar w:fldCharType="separate"/>
      </w:r>
      <w:r>
        <w:rPr>
          <w:rFonts w:ascii="宋体" w:hAnsi="宋体"/>
          <w:i w:val="0"/>
          <w:iCs w:val="0"/>
          <w:snapToGrid w:val="0"/>
          <w:szCs w:val="24"/>
        </w:rPr>
        <w:t>2.1  招标文件的组成</w:t>
      </w:r>
      <w:r>
        <w:rPr>
          <w:i w:val="0"/>
          <w:iCs w:val="0"/>
        </w:rPr>
        <w:tab/>
      </w:r>
      <w:r>
        <w:rPr>
          <w:i w:val="0"/>
          <w:iCs w:val="0"/>
        </w:rPr>
        <w:fldChar w:fldCharType="begin"/>
      </w:r>
      <w:r>
        <w:rPr>
          <w:i w:val="0"/>
          <w:iCs w:val="0"/>
        </w:rPr>
        <w:instrText xml:space="preserve"> PAGEREF _Toc30743 \h </w:instrText>
      </w:r>
      <w:r>
        <w:rPr>
          <w:i w:val="0"/>
          <w:iCs w:val="0"/>
        </w:rPr>
        <w:fldChar w:fldCharType="separate"/>
      </w:r>
      <w:r>
        <w:rPr>
          <w:i w:val="0"/>
          <w:iCs w:val="0"/>
        </w:rPr>
        <w:t>49</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_Toc28165 </w:instrText>
      </w:r>
      <w:r>
        <w:rPr>
          <w:rFonts w:ascii="宋体" w:hAnsi="宋体"/>
          <w:bCs/>
          <w:i w:val="0"/>
          <w:iCs w:val="0"/>
          <w:szCs w:val="20"/>
          <w:lang w:val="zh-CN"/>
        </w:rPr>
        <w:fldChar w:fldCharType="separate"/>
      </w:r>
      <w:r>
        <w:rPr>
          <w:rFonts w:ascii="宋体" w:hAnsi="宋体"/>
          <w:i w:val="0"/>
          <w:iCs w:val="0"/>
          <w:snapToGrid w:val="0"/>
          <w:szCs w:val="24"/>
        </w:rPr>
        <w:t>2.2  招标文件的澄清</w:t>
      </w:r>
      <w:r>
        <w:rPr>
          <w:i w:val="0"/>
          <w:iCs w:val="0"/>
        </w:rPr>
        <w:tab/>
      </w:r>
      <w:r>
        <w:rPr>
          <w:i w:val="0"/>
          <w:iCs w:val="0"/>
        </w:rPr>
        <w:fldChar w:fldCharType="begin"/>
      </w:r>
      <w:r>
        <w:rPr>
          <w:i w:val="0"/>
          <w:iCs w:val="0"/>
        </w:rPr>
        <w:instrText xml:space="preserve"> PAGEREF _Toc28165 \h </w:instrText>
      </w:r>
      <w:r>
        <w:rPr>
          <w:i w:val="0"/>
          <w:iCs w:val="0"/>
        </w:rPr>
        <w:fldChar w:fldCharType="separate"/>
      </w:r>
      <w:r>
        <w:rPr>
          <w:i w:val="0"/>
          <w:iCs w:val="0"/>
        </w:rPr>
        <w:t>50</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_Toc31189 </w:instrText>
      </w:r>
      <w:r>
        <w:rPr>
          <w:rFonts w:ascii="宋体" w:hAnsi="宋体"/>
          <w:bCs/>
          <w:i w:val="0"/>
          <w:iCs w:val="0"/>
          <w:szCs w:val="20"/>
          <w:lang w:val="zh-CN"/>
        </w:rPr>
        <w:fldChar w:fldCharType="separate"/>
      </w:r>
      <w:r>
        <w:rPr>
          <w:rFonts w:ascii="宋体" w:hAnsi="宋体"/>
          <w:i w:val="0"/>
          <w:iCs w:val="0"/>
          <w:snapToGrid w:val="0"/>
          <w:szCs w:val="24"/>
        </w:rPr>
        <w:t>2.3  招标文件的修改</w:t>
      </w:r>
      <w:r>
        <w:rPr>
          <w:i w:val="0"/>
          <w:iCs w:val="0"/>
        </w:rPr>
        <w:tab/>
      </w:r>
      <w:r>
        <w:rPr>
          <w:i w:val="0"/>
          <w:iCs w:val="0"/>
        </w:rPr>
        <w:fldChar w:fldCharType="begin"/>
      </w:r>
      <w:r>
        <w:rPr>
          <w:i w:val="0"/>
          <w:iCs w:val="0"/>
        </w:rPr>
        <w:instrText xml:space="preserve"> PAGEREF _Toc31189 \h </w:instrText>
      </w:r>
      <w:r>
        <w:rPr>
          <w:i w:val="0"/>
          <w:iCs w:val="0"/>
        </w:rPr>
        <w:fldChar w:fldCharType="separate"/>
      </w:r>
      <w:r>
        <w:rPr>
          <w:i w:val="0"/>
          <w:iCs w:val="0"/>
        </w:rPr>
        <w:t>50</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_Toc22729 </w:instrText>
      </w:r>
      <w:r>
        <w:rPr>
          <w:rFonts w:ascii="宋体" w:hAnsi="宋体"/>
          <w:bCs/>
          <w:i w:val="0"/>
          <w:iCs w:val="0"/>
          <w:szCs w:val="20"/>
          <w:lang w:val="zh-CN"/>
        </w:rPr>
        <w:fldChar w:fldCharType="separate"/>
      </w:r>
      <w:r>
        <w:rPr>
          <w:rFonts w:ascii="宋体" w:hAnsi="宋体"/>
          <w:i w:val="0"/>
          <w:iCs w:val="0"/>
          <w:snapToGrid w:val="0"/>
        </w:rPr>
        <w:t>3.  投标文件</w:t>
      </w:r>
      <w:r>
        <w:rPr>
          <w:i w:val="0"/>
          <w:iCs w:val="0"/>
        </w:rPr>
        <w:tab/>
      </w:r>
      <w:r>
        <w:rPr>
          <w:i w:val="0"/>
          <w:iCs w:val="0"/>
        </w:rPr>
        <w:fldChar w:fldCharType="begin"/>
      </w:r>
      <w:r>
        <w:rPr>
          <w:i w:val="0"/>
          <w:iCs w:val="0"/>
        </w:rPr>
        <w:instrText xml:space="preserve"> PAGEREF _Toc22729 \h </w:instrText>
      </w:r>
      <w:r>
        <w:rPr>
          <w:i w:val="0"/>
          <w:iCs w:val="0"/>
        </w:rPr>
        <w:fldChar w:fldCharType="separate"/>
      </w:r>
      <w:r>
        <w:rPr>
          <w:i w:val="0"/>
          <w:iCs w:val="0"/>
        </w:rPr>
        <w:t>50</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_Toc4910 </w:instrText>
      </w:r>
      <w:r>
        <w:rPr>
          <w:rFonts w:ascii="宋体" w:hAnsi="宋体"/>
          <w:bCs/>
          <w:i w:val="0"/>
          <w:iCs w:val="0"/>
          <w:szCs w:val="20"/>
          <w:lang w:val="zh-CN"/>
        </w:rPr>
        <w:fldChar w:fldCharType="separate"/>
      </w:r>
      <w:r>
        <w:rPr>
          <w:rFonts w:ascii="宋体" w:hAnsi="宋体"/>
          <w:i w:val="0"/>
          <w:iCs w:val="0"/>
          <w:snapToGrid w:val="0"/>
          <w:szCs w:val="24"/>
        </w:rPr>
        <w:t>3.1  投标文件的组成</w:t>
      </w:r>
      <w:r>
        <w:rPr>
          <w:i w:val="0"/>
          <w:iCs w:val="0"/>
        </w:rPr>
        <w:tab/>
      </w:r>
      <w:r>
        <w:rPr>
          <w:i w:val="0"/>
          <w:iCs w:val="0"/>
        </w:rPr>
        <w:fldChar w:fldCharType="begin"/>
      </w:r>
      <w:r>
        <w:rPr>
          <w:i w:val="0"/>
          <w:iCs w:val="0"/>
        </w:rPr>
        <w:instrText xml:space="preserve"> PAGEREF _Toc4910 \h </w:instrText>
      </w:r>
      <w:r>
        <w:rPr>
          <w:i w:val="0"/>
          <w:iCs w:val="0"/>
        </w:rPr>
        <w:fldChar w:fldCharType="separate"/>
      </w:r>
      <w:r>
        <w:rPr>
          <w:i w:val="0"/>
          <w:iCs w:val="0"/>
        </w:rPr>
        <w:t>50</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_Toc747 </w:instrText>
      </w:r>
      <w:r>
        <w:rPr>
          <w:rFonts w:ascii="宋体" w:hAnsi="宋体"/>
          <w:bCs/>
          <w:i w:val="0"/>
          <w:iCs w:val="0"/>
          <w:szCs w:val="20"/>
          <w:lang w:val="zh-CN"/>
        </w:rPr>
        <w:fldChar w:fldCharType="separate"/>
      </w:r>
      <w:r>
        <w:rPr>
          <w:rFonts w:ascii="宋体" w:hAnsi="宋体"/>
          <w:i w:val="0"/>
          <w:iCs w:val="0"/>
          <w:snapToGrid w:val="0"/>
          <w:szCs w:val="24"/>
        </w:rPr>
        <w:t>3.2  投标报价</w:t>
      </w:r>
      <w:r>
        <w:rPr>
          <w:i w:val="0"/>
          <w:iCs w:val="0"/>
        </w:rPr>
        <w:tab/>
      </w:r>
      <w:r>
        <w:rPr>
          <w:i w:val="0"/>
          <w:iCs w:val="0"/>
        </w:rPr>
        <w:fldChar w:fldCharType="begin"/>
      </w:r>
      <w:r>
        <w:rPr>
          <w:i w:val="0"/>
          <w:iCs w:val="0"/>
        </w:rPr>
        <w:instrText xml:space="preserve"> PAGEREF _Toc747 \h </w:instrText>
      </w:r>
      <w:r>
        <w:rPr>
          <w:i w:val="0"/>
          <w:iCs w:val="0"/>
        </w:rPr>
        <w:fldChar w:fldCharType="separate"/>
      </w:r>
      <w:r>
        <w:rPr>
          <w:i w:val="0"/>
          <w:iCs w:val="0"/>
        </w:rPr>
        <w:t>51</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_Toc10465 </w:instrText>
      </w:r>
      <w:r>
        <w:rPr>
          <w:rFonts w:ascii="宋体" w:hAnsi="宋体"/>
          <w:bCs/>
          <w:i w:val="0"/>
          <w:iCs w:val="0"/>
          <w:szCs w:val="20"/>
          <w:lang w:val="zh-CN"/>
        </w:rPr>
        <w:fldChar w:fldCharType="separate"/>
      </w:r>
      <w:r>
        <w:rPr>
          <w:rFonts w:ascii="宋体" w:hAnsi="宋体"/>
          <w:i w:val="0"/>
          <w:iCs w:val="0"/>
          <w:snapToGrid w:val="0"/>
          <w:szCs w:val="24"/>
        </w:rPr>
        <w:t>3.3  投标有效期</w:t>
      </w:r>
      <w:r>
        <w:rPr>
          <w:i w:val="0"/>
          <w:iCs w:val="0"/>
        </w:rPr>
        <w:tab/>
      </w:r>
      <w:r>
        <w:rPr>
          <w:i w:val="0"/>
          <w:iCs w:val="0"/>
        </w:rPr>
        <w:fldChar w:fldCharType="begin"/>
      </w:r>
      <w:r>
        <w:rPr>
          <w:i w:val="0"/>
          <w:iCs w:val="0"/>
        </w:rPr>
        <w:instrText xml:space="preserve"> PAGEREF _Toc10465 \h </w:instrText>
      </w:r>
      <w:r>
        <w:rPr>
          <w:i w:val="0"/>
          <w:iCs w:val="0"/>
        </w:rPr>
        <w:fldChar w:fldCharType="separate"/>
      </w:r>
      <w:r>
        <w:rPr>
          <w:i w:val="0"/>
          <w:iCs w:val="0"/>
        </w:rPr>
        <w:t>51</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_Toc8617 </w:instrText>
      </w:r>
      <w:r>
        <w:rPr>
          <w:rFonts w:ascii="宋体" w:hAnsi="宋体"/>
          <w:bCs/>
          <w:i w:val="0"/>
          <w:iCs w:val="0"/>
          <w:szCs w:val="20"/>
          <w:lang w:val="zh-CN"/>
        </w:rPr>
        <w:fldChar w:fldCharType="separate"/>
      </w:r>
      <w:r>
        <w:rPr>
          <w:rFonts w:ascii="宋体" w:hAnsi="宋体"/>
          <w:i w:val="0"/>
          <w:iCs w:val="0"/>
          <w:snapToGrid w:val="0"/>
          <w:szCs w:val="24"/>
        </w:rPr>
        <w:t>3.4  投标</w:t>
      </w:r>
      <w:r>
        <w:rPr>
          <w:rFonts w:hint="eastAsia" w:ascii="宋体" w:hAnsi="宋体"/>
          <w:i w:val="0"/>
          <w:iCs w:val="0"/>
          <w:snapToGrid w:val="0"/>
          <w:szCs w:val="24"/>
        </w:rPr>
        <w:t>保证金</w:t>
      </w:r>
      <w:r>
        <w:rPr>
          <w:i w:val="0"/>
          <w:iCs w:val="0"/>
        </w:rPr>
        <w:tab/>
      </w:r>
      <w:r>
        <w:rPr>
          <w:i w:val="0"/>
          <w:iCs w:val="0"/>
        </w:rPr>
        <w:fldChar w:fldCharType="begin"/>
      </w:r>
      <w:r>
        <w:rPr>
          <w:i w:val="0"/>
          <w:iCs w:val="0"/>
        </w:rPr>
        <w:instrText xml:space="preserve"> PAGEREF _Toc8617 \h </w:instrText>
      </w:r>
      <w:r>
        <w:rPr>
          <w:i w:val="0"/>
          <w:iCs w:val="0"/>
        </w:rPr>
        <w:fldChar w:fldCharType="separate"/>
      </w:r>
      <w:r>
        <w:rPr>
          <w:i w:val="0"/>
          <w:iCs w:val="0"/>
        </w:rPr>
        <w:t>51</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_Toc22725 </w:instrText>
      </w:r>
      <w:r>
        <w:rPr>
          <w:rFonts w:ascii="宋体" w:hAnsi="宋体"/>
          <w:bCs/>
          <w:i w:val="0"/>
          <w:iCs w:val="0"/>
          <w:szCs w:val="20"/>
          <w:lang w:val="zh-CN"/>
        </w:rPr>
        <w:fldChar w:fldCharType="separate"/>
      </w:r>
      <w:r>
        <w:rPr>
          <w:rFonts w:ascii="宋体" w:hAnsi="宋体"/>
          <w:i w:val="0"/>
          <w:iCs w:val="0"/>
          <w:snapToGrid w:val="0"/>
          <w:szCs w:val="24"/>
        </w:rPr>
        <w:t>3.5</w:t>
      </w:r>
      <w:r>
        <w:rPr>
          <w:rFonts w:hint="eastAsia" w:ascii="宋体" w:hAnsi="宋体"/>
          <w:i w:val="0"/>
          <w:iCs w:val="0"/>
          <w:snapToGrid w:val="0"/>
          <w:szCs w:val="24"/>
        </w:rPr>
        <w:t>A</w:t>
      </w:r>
      <w:r>
        <w:rPr>
          <w:rFonts w:ascii="宋体" w:hAnsi="宋体"/>
          <w:i w:val="0"/>
          <w:iCs w:val="0"/>
          <w:snapToGrid w:val="0"/>
          <w:szCs w:val="24"/>
        </w:rPr>
        <w:t xml:space="preserve">  资格审查资料</w:t>
      </w:r>
      <w:r>
        <w:rPr>
          <w:i w:val="0"/>
          <w:iCs w:val="0"/>
        </w:rPr>
        <w:tab/>
      </w:r>
      <w:r>
        <w:rPr>
          <w:i w:val="0"/>
          <w:iCs w:val="0"/>
        </w:rPr>
        <w:fldChar w:fldCharType="begin"/>
      </w:r>
      <w:r>
        <w:rPr>
          <w:i w:val="0"/>
          <w:iCs w:val="0"/>
        </w:rPr>
        <w:instrText xml:space="preserve"> PAGEREF _Toc22725 \h </w:instrText>
      </w:r>
      <w:r>
        <w:rPr>
          <w:i w:val="0"/>
          <w:iCs w:val="0"/>
        </w:rPr>
        <w:fldChar w:fldCharType="separate"/>
      </w:r>
      <w:r>
        <w:rPr>
          <w:i w:val="0"/>
          <w:iCs w:val="0"/>
        </w:rPr>
        <w:t>52</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_Toc27334 </w:instrText>
      </w:r>
      <w:r>
        <w:rPr>
          <w:rFonts w:ascii="宋体" w:hAnsi="宋体"/>
          <w:bCs/>
          <w:i w:val="0"/>
          <w:iCs w:val="0"/>
          <w:szCs w:val="20"/>
          <w:lang w:val="zh-CN"/>
        </w:rPr>
        <w:fldChar w:fldCharType="separate"/>
      </w:r>
      <w:r>
        <w:rPr>
          <w:rFonts w:ascii="宋体" w:hAnsi="宋体"/>
          <w:i w:val="0"/>
          <w:iCs w:val="0"/>
          <w:snapToGrid w:val="0"/>
          <w:szCs w:val="24"/>
        </w:rPr>
        <w:t>3.5</w:t>
      </w:r>
      <w:r>
        <w:rPr>
          <w:rFonts w:hint="eastAsia" w:ascii="宋体" w:hAnsi="宋体"/>
          <w:i w:val="0"/>
          <w:iCs w:val="0"/>
          <w:snapToGrid w:val="0"/>
          <w:szCs w:val="24"/>
        </w:rPr>
        <w:t>B</w:t>
      </w:r>
      <w:r>
        <w:rPr>
          <w:rFonts w:ascii="宋体" w:hAnsi="宋体"/>
          <w:i w:val="0"/>
          <w:iCs w:val="0"/>
          <w:snapToGrid w:val="0"/>
          <w:szCs w:val="24"/>
        </w:rPr>
        <w:t xml:space="preserve">  资格审查资料</w:t>
      </w:r>
      <w:r>
        <w:rPr>
          <w:i w:val="0"/>
          <w:iCs w:val="0"/>
        </w:rPr>
        <w:tab/>
      </w:r>
      <w:r>
        <w:rPr>
          <w:i w:val="0"/>
          <w:iCs w:val="0"/>
        </w:rPr>
        <w:fldChar w:fldCharType="begin"/>
      </w:r>
      <w:r>
        <w:rPr>
          <w:i w:val="0"/>
          <w:iCs w:val="0"/>
        </w:rPr>
        <w:instrText xml:space="preserve"> PAGEREF _Toc27334 \h </w:instrText>
      </w:r>
      <w:r>
        <w:rPr>
          <w:i w:val="0"/>
          <w:iCs w:val="0"/>
        </w:rPr>
        <w:fldChar w:fldCharType="separate"/>
      </w:r>
      <w:r>
        <w:rPr>
          <w:i w:val="0"/>
          <w:iCs w:val="0"/>
        </w:rPr>
        <w:t>52</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_Toc31664 </w:instrText>
      </w:r>
      <w:r>
        <w:rPr>
          <w:rFonts w:ascii="宋体" w:hAnsi="宋体"/>
          <w:bCs/>
          <w:i w:val="0"/>
          <w:iCs w:val="0"/>
          <w:szCs w:val="20"/>
          <w:lang w:val="zh-CN"/>
        </w:rPr>
        <w:fldChar w:fldCharType="separate"/>
      </w:r>
      <w:r>
        <w:rPr>
          <w:rFonts w:ascii="宋体" w:hAnsi="宋体"/>
          <w:i w:val="0"/>
          <w:iCs w:val="0"/>
          <w:snapToGrid w:val="0"/>
          <w:szCs w:val="24"/>
        </w:rPr>
        <w:t>3.6  备选投标方案</w:t>
      </w:r>
      <w:r>
        <w:rPr>
          <w:i w:val="0"/>
          <w:iCs w:val="0"/>
        </w:rPr>
        <w:tab/>
      </w:r>
      <w:r>
        <w:rPr>
          <w:i w:val="0"/>
          <w:iCs w:val="0"/>
        </w:rPr>
        <w:fldChar w:fldCharType="begin"/>
      </w:r>
      <w:r>
        <w:rPr>
          <w:i w:val="0"/>
          <w:iCs w:val="0"/>
        </w:rPr>
        <w:instrText xml:space="preserve"> PAGEREF _Toc31664 \h </w:instrText>
      </w:r>
      <w:r>
        <w:rPr>
          <w:i w:val="0"/>
          <w:iCs w:val="0"/>
        </w:rPr>
        <w:fldChar w:fldCharType="separate"/>
      </w:r>
      <w:r>
        <w:rPr>
          <w:i w:val="0"/>
          <w:iCs w:val="0"/>
        </w:rPr>
        <w:t>52</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_Toc27997 </w:instrText>
      </w:r>
      <w:r>
        <w:rPr>
          <w:rFonts w:ascii="宋体" w:hAnsi="宋体"/>
          <w:bCs/>
          <w:i w:val="0"/>
          <w:iCs w:val="0"/>
          <w:szCs w:val="20"/>
          <w:lang w:val="zh-CN"/>
        </w:rPr>
        <w:fldChar w:fldCharType="separate"/>
      </w:r>
      <w:r>
        <w:rPr>
          <w:rFonts w:ascii="宋体" w:hAnsi="宋体"/>
          <w:i w:val="0"/>
          <w:iCs w:val="0"/>
          <w:snapToGrid w:val="0"/>
          <w:szCs w:val="24"/>
        </w:rPr>
        <w:t>3.7  投标文件的编制</w:t>
      </w:r>
      <w:r>
        <w:rPr>
          <w:i w:val="0"/>
          <w:iCs w:val="0"/>
        </w:rPr>
        <w:tab/>
      </w:r>
      <w:r>
        <w:rPr>
          <w:i w:val="0"/>
          <w:iCs w:val="0"/>
        </w:rPr>
        <w:fldChar w:fldCharType="begin"/>
      </w:r>
      <w:r>
        <w:rPr>
          <w:i w:val="0"/>
          <w:iCs w:val="0"/>
        </w:rPr>
        <w:instrText xml:space="preserve"> PAGEREF _Toc27997 \h </w:instrText>
      </w:r>
      <w:r>
        <w:rPr>
          <w:i w:val="0"/>
          <w:iCs w:val="0"/>
        </w:rPr>
        <w:fldChar w:fldCharType="separate"/>
      </w:r>
      <w:r>
        <w:rPr>
          <w:i w:val="0"/>
          <w:iCs w:val="0"/>
        </w:rPr>
        <w:t>52</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_Toc32648 </w:instrText>
      </w:r>
      <w:r>
        <w:rPr>
          <w:rFonts w:ascii="宋体" w:hAnsi="宋体"/>
          <w:bCs/>
          <w:i w:val="0"/>
          <w:iCs w:val="0"/>
          <w:szCs w:val="20"/>
          <w:lang w:val="zh-CN"/>
        </w:rPr>
        <w:fldChar w:fldCharType="separate"/>
      </w:r>
      <w:r>
        <w:rPr>
          <w:rFonts w:ascii="宋体" w:hAnsi="宋体"/>
          <w:i w:val="0"/>
          <w:iCs w:val="0"/>
          <w:snapToGrid w:val="0"/>
        </w:rPr>
        <w:t>4.  投标</w:t>
      </w:r>
      <w:r>
        <w:rPr>
          <w:i w:val="0"/>
          <w:iCs w:val="0"/>
        </w:rPr>
        <w:tab/>
      </w:r>
      <w:r>
        <w:rPr>
          <w:i w:val="0"/>
          <w:iCs w:val="0"/>
        </w:rPr>
        <w:fldChar w:fldCharType="begin"/>
      </w:r>
      <w:r>
        <w:rPr>
          <w:i w:val="0"/>
          <w:iCs w:val="0"/>
        </w:rPr>
        <w:instrText xml:space="preserve"> PAGEREF _Toc32648 \h </w:instrText>
      </w:r>
      <w:r>
        <w:rPr>
          <w:i w:val="0"/>
          <w:iCs w:val="0"/>
        </w:rPr>
        <w:fldChar w:fldCharType="separate"/>
      </w:r>
      <w:r>
        <w:rPr>
          <w:i w:val="0"/>
          <w:iCs w:val="0"/>
        </w:rPr>
        <w:t>52</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_Toc22050 </w:instrText>
      </w:r>
      <w:r>
        <w:rPr>
          <w:rFonts w:ascii="宋体" w:hAnsi="宋体"/>
          <w:bCs/>
          <w:i w:val="0"/>
          <w:iCs w:val="0"/>
          <w:szCs w:val="20"/>
          <w:lang w:val="zh-CN"/>
        </w:rPr>
        <w:fldChar w:fldCharType="separate"/>
      </w:r>
      <w:r>
        <w:rPr>
          <w:rFonts w:ascii="宋体" w:hAnsi="宋体"/>
          <w:i w:val="0"/>
          <w:iCs w:val="0"/>
          <w:snapToGrid w:val="0"/>
          <w:szCs w:val="24"/>
        </w:rPr>
        <w:t>4.1  投标文件的密封和标记</w:t>
      </w:r>
      <w:r>
        <w:rPr>
          <w:i w:val="0"/>
          <w:iCs w:val="0"/>
        </w:rPr>
        <w:tab/>
      </w:r>
      <w:r>
        <w:rPr>
          <w:i w:val="0"/>
          <w:iCs w:val="0"/>
        </w:rPr>
        <w:fldChar w:fldCharType="begin"/>
      </w:r>
      <w:r>
        <w:rPr>
          <w:i w:val="0"/>
          <w:iCs w:val="0"/>
        </w:rPr>
        <w:instrText xml:space="preserve"> PAGEREF _Toc22050 \h </w:instrText>
      </w:r>
      <w:r>
        <w:rPr>
          <w:i w:val="0"/>
          <w:iCs w:val="0"/>
        </w:rPr>
        <w:fldChar w:fldCharType="separate"/>
      </w:r>
      <w:r>
        <w:rPr>
          <w:i w:val="0"/>
          <w:iCs w:val="0"/>
        </w:rPr>
        <w:t>52</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_Toc8941 </w:instrText>
      </w:r>
      <w:r>
        <w:rPr>
          <w:rFonts w:ascii="宋体" w:hAnsi="宋体"/>
          <w:bCs/>
          <w:i w:val="0"/>
          <w:iCs w:val="0"/>
          <w:szCs w:val="20"/>
          <w:lang w:val="zh-CN"/>
        </w:rPr>
        <w:fldChar w:fldCharType="separate"/>
      </w:r>
      <w:r>
        <w:rPr>
          <w:rFonts w:ascii="宋体" w:hAnsi="宋体"/>
          <w:i w:val="0"/>
          <w:iCs w:val="0"/>
          <w:snapToGrid w:val="0"/>
          <w:szCs w:val="24"/>
        </w:rPr>
        <w:t>4.2  投标文件的递交</w:t>
      </w:r>
      <w:r>
        <w:rPr>
          <w:i w:val="0"/>
          <w:iCs w:val="0"/>
        </w:rPr>
        <w:tab/>
      </w:r>
      <w:r>
        <w:rPr>
          <w:i w:val="0"/>
          <w:iCs w:val="0"/>
        </w:rPr>
        <w:fldChar w:fldCharType="begin"/>
      </w:r>
      <w:r>
        <w:rPr>
          <w:i w:val="0"/>
          <w:iCs w:val="0"/>
        </w:rPr>
        <w:instrText xml:space="preserve"> PAGEREF _Toc8941 \h </w:instrText>
      </w:r>
      <w:r>
        <w:rPr>
          <w:i w:val="0"/>
          <w:iCs w:val="0"/>
        </w:rPr>
        <w:fldChar w:fldCharType="separate"/>
      </w:r>
      <w:r>
        <w:rPr>
          <w:i w:val="0"/>
          <w:iCs w:val="0"/>
        </w:rPr>
        <w:t>52</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_Toc8948 </w:instrText>
      </w:r>
      <w:r>
        <w:rPr>
          <w:rFonts w:ascii="宋体" w:hAnsi="宋体"/>
          <w:bCs/>
          <w:i w:val="0"/>
          <w:iCs w:val="0"/>
          <w:szCs w:val="20"/>
          <w:lang w:val="zh-CN"/>
        </w:rPr>
        <w:fldChar w:fldCharType="separate"/>
      </w:r>
      <w:r>
        <w:rPr>
          <w:rFonts w:ascii="宋体" w:hAnsi="宋体"/>
          <w:i w:val="0"/>
          <w:iCs w:val="0"/>
          <w:snapToGrid w:val="0"/>
          <w:szCs w:val="24"/>
        </w:rPr>
        <w:t>4.3  投标文件的修改与撤回</w:t>
      </w:r>
      <w:r>
        <w:rPr>
          <w:i w:val="0"/>
          <w:iCs w:val="0"/>
        </w:rPr>
        <w:tab/>
      </w:r>
      <w:r>
        <w:rPr>
          <w:i w:val="0"/>
          <w:iCs w:val="0"/>
        </w:rPr>
        <w:fldChar w:fldCharType="begin"/>
      </w:r>
      <w:r>
        <w:rPr>
          <w:i w:val="0"/>
          <w:iCs w:val="0"/>
        </w:rPr>
        <w:instrText xml:space="preserve"> PAGEREF _Toc8948 \h </w:instrText>
      </w:r>
      <w:r>
        <w:rPr>
          <w:i w:val="0"/>
          <w:iCs w:val="0"/>
        </w:rPr>
        <w:fldChar w:fldCharType="separate"/>
      </w:r>
      <w:r>
        <w:rPr>
          <w:i w:val="0"/>
          <w:iCs w:val="0"/>
        </w:rPr>
        <w:t>53</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_Toc10011 </w:instrText>
      </w:r>
      <w:r>
        <w:rPr>
          <w:rFonts w:ascii="宋体" w:hAnsi="宋体"/>
          <w:bCs/>
          <w:i w:val="0"/>
          <w:iCs w:val="0"/>
          <w:szCs w:val="20"/>
          <w:lang w:val="zh-CN"/>
        </w:rPr>
        <w:fldChar w:fldCharType="separate"/>
      </w:r>
      <w:r>
        <w:rPr>
          <w:rFonts w:ascii="宋体" w:hAnsi="宋体"/>
          <w:i w:val="0"/>
          <w:iCs w:val="0"/>
          <w:snapToGrid w:val="0"/>
        </w:rPr>
        <w:t>5.  开标</w:t>
      </w:r>
      <w:r>
        <w:rPr>
          <w:i w:val="0"/>
          <w:iCs w:val="0"/>
        </w:rPr>
        <w:tab/>
      </w:r>
      <w:r>
        <w:rPr>
          <w:i w:val="0"/>
          <w:iCs w:val="0"/>
        </w:rPr>
        <w:fldChar w:fldCharType="begin"/>
      </w:r>
      <w:r>
        <w:rPr>
          <w:i w:val="0"/>
          <w:iCs w:val="0"/>
        </w:rPr>
        <w:instrText xml:space="preserve"> PAGEREF _Toc10011 \h </w:instrText>
      </w:r>
      <w:r>
        <w:rPr>
          <w:i w:val="0"/>
          <w:iCs w:val="0"/>
        </w:rPr>
        <w:fldChar w:fldCharType="separate"/>
      </w:r>
      <w:r>
        <w:rPr>
          <w:i w:val="0"/>
          <w:iCs w:val="0"/>
        </w:rPr>
        <w:t>53</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_Toc10150 </w:instrText>
      </w:r>
      <w:r>
        <w:rPr>
          <w:rFonts w:ascii="宋体" w:hAnsi="宋体"/>
          <w:bCs/>
          <w:i w:val="0"/>
          <w:iCs w:val="0"/>
          <w:szCs w:val="20"/>
          <w:lang w:val="zh-CN"/>
        </w:rPr>
        <w:fldChar w:fldCharType="separate"/>
      </w:r>
      <w:r>
        <w:rPr>
          <w:rFonts w:ascii="宋体" w:hAnsi="宋体"/>
          <w:i w:val="0"/>
          <w:iCs w:val="0"/>
          <w:snapToGrid w:val="0"/>
          <w:szCs w:val="24"/>
        </w:rPr>
        <w:t>5.1  开标时间和地点</w:t>
      </w:r>
      <w:r>
        <w:rPr>
          <w:i w:val="0"/>
          <w:iCs w:val="0"/>
        </w:rPr>
        <w:tab/>
      </w:r>
      <w:r>
        <w:rPr>
          <w:i w:val="0"/>
          <w:iCs w:val="0"/>
        </w:rPr>
        <w:fldChar w:fldCharType="begin"/>
      </w:r>
      <w:r>
        <w:rPr>
          <w:i w:val="0"/>
          <w:iCs w:val="0"/>
        </w:rPr>
        <w:instrText xml:space="preserve"> PAGEREF _Toc10150 \h </w:instrText>
      </w:r>
      <w:r>
        <w:rPr>
          <w:i w:val="0"/>
          <w:iCs w:val="0"/>
        </w:rPr>
        <w:fldChar w:fldCharType="separate"/>
      </w:r>
      <w:r>
        <w:rPr>
          <w:i w:val="0"/>
          <w:iCs w:val="0"/>
        </w:rPr>
        <w:t>53</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_Toc29172 </w:instrText>
      </w:r>
      <w:r>
        <w:rPr>
          <w:rFonts w:ascii="宋体" w:hAnsi="宋体"/>
          <w:bCs/>
          <w:i w:val="0"/>
          <w:iCs w:val="0"/>
          <w:szCs w:val="20"/>
          <w:lang w:val="zh-CN"/>
        </w:rPr>
        <w:fldChar w:fldCharType="separate"/>
      </w:r>
      <w:r>
        <w:rPr>
          <w:rFonts w:ascii="宋体" w:hAnsi="宋体"/>
          <w:i w:val="0"/>
          <w:iCs w:val="0"/>
          <w:snapToGrid w:val="0"/>
          <w:szCs w:val="24"/>
        </w:rPr>
        <w:t>5.2  开标程序</w:t>
      </w:r>
      <w:r>
        <w:rPr>
          <w:i w:val="0"/>
          <w:iCs w:val="0"/>
        </w:rPr>
        <w:tab/>
      </w:r>
      <w:r>
        <w:rPr>
          <w:i w:val="0"/>
          <w:iCs w:val="0"/>
        </w:rPr>
        <w:fldChar w:fldCharType="begin"/>
      </w:r>
      <w:r>
        <w:rPr>
          <w:i w:val="0"/>
          <w:iCs w:val="0"/>
        </w:rPr>
        <w:instrText xml:space="preserve"> PAGEREF _Toc29172 \h </w:instrText>
      </w:r>
      <w:r>
        <w:rPr>
          <w:i w:val="0"/>
          <w:iCs w:val="0"/>
        </w:rPr>
        <w:fldChar w:fldCharType="separate"/>
      </w:r>
      <w:r>
        <w:rPr>
          <w:i w:val="0"/>
          <w:iCs w:val="0"/>
        </w:rPr>
        <w:t>53</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_Toc5737 </w:instrText>
      </w:r>
      <w:r>
        <w:rPr>
          <w:rFonts w:ascii="宋体" w:hAnsi="宋体"/>
          <w:bCs/>
          <w:i w:val="0"/>
          <w:iCs w:val="0"/>
          <w:szCs w:val="20"/>
          <w:lang w:val="zh-CN"/>
        </w:rPr>
        <w:fldChar w:fldCharType="separate"/>
      </w:r>
      <w:r>
        <w:rPr>
          <w:rFonts w:ascii="宋体" w:hAnsi="宋体"/>
          <w:i w:val="0"/>
          <w:iCs w:val="0"/>
          <w:snapToGrid w:val="0"/>
          <w:szCs w:val="24"/>
        </w:rPr>
        <w:t>5.</w:t>
      </w:r>
      <w:r>
        <w:rPr>
          <w:rFonts w:hint="eastAsia" w:ascii="宋体" w:hAnsi="宋体"/>
          <w:i w:val="0"/>
          <w:iCs w:val="0"/>
          <w:snapToGrid w:val="0"/>
          <w:szCs w:val="24"/>
        </w:rPr>
        <w:t>3</w:t>
      </w:r>
      <w:r>
        <w:rPr>
          <w:rFonts w:ascii="宋体" w:hAnsi="宋体"/>
          <w:i w:val="0"/>
          <w:iCs w:val="0"/>
          <w:snapToGrid w:val="0"/>
          <w:szCs w:val="24"/>
        </w:rPr>
        <w:t xml:space="preserve">  开标</w:t>
      </w:r>
      <w:r>
        <w:rPr>
          <w:rFonts w:hint="eastAsia" w:ascii="宋体" w:hAnsi="宋体"/>
          <w:i w:val="0"/>
          <w:iCs w:val="0"/>
          <w:snapToGrid w:val="0"/>
          <w:szCs w:val="24"/>
        </w:rPr>
        <w:t>异议</w:t>
      </w:r>
      <w:r>
        <w:rPr>
          <w:i w:val="0"/>
          <w:iCs w:val="0"/>
        </w:rPr>
        <w:tab/>
      </w:r>
      <w:r>
        <w:rPr>
          <w:i w:val="0"/>
          <w:iCs w:val="0"/>
        </w:rPr>
        <w:fldChar w:fldCharType="begin"/>
      </w:r>
      <w:r>
        <w:rPr>
          <w:i w:val="0"/>
          <w:iCs w:val="0"/>
        </w:rPr>
        <w:instrText xml:space="preserve"> PAGEREF _Toc5737 \h </w:instrText>
      </w:r>
      <w:r>
        <w:rPr>
          <w:i w:val="0"/>
          <w:iCs w:val="0"/>
        </w:rPr>
        <w:fldChar w:fldCharType="separate"/>
      </w:r>
      <w:r>
        <w:rPr>
          <w:i w:val="0"/>
          <w:iCs w:val="0"/>
        </w:rPr>
        <w:t>53</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_Toc10586 </w:instrText>
      </w:r>
      <w:r>
        <w:rPr>
          <w:rFonts w:ascii="宋体" w:hAnsi="宋体"/>
          <w:bCs/>
          <w:i w:val="0"/>
          <w:iCs w:val="0"/>
          <w:szCs w:val="20"/>
          <w:lang w:val="zh-CN"/>
        </w:rPr>
        <w:fldChar w:fldCharType="separate"/>
      </w:r>
      <w:r>
        <w:rPr>
          <w:rFonts w:ascii="宋体" w:hAnsi="宋体"/>
          <w:i w:val="0"/>
          <w:iCs w:val="0"/>
          <w:snapToGrid w:val="0"/>
        </w:rPr>
        <w:t>6.  评标</w:t>
      </w:r>
      <w:r>
        <w:rPr>
          <w:i w:val="0"/>
          <w:iCs w:val="0"/>
        </w:rPr>
        <w:tab/>
      </w:r>
      <w:r>
        <w:rPr>
          <w:i w:val="0"/>
          <w:iCs w:val="0"/>
        </w:rPr>
        <w:fldChar w:fldCharType="begin"/>
      </w:r>
      <w:r>
        <w:rPr>
          <w:i w:val="0"/>
          <w:iCs w:val="0"/>
        </w:rPr>
        <w:instrText xml:space="preserve"> PAGEREF _Toc10586 \h </w:instrText>
      </w:r>
      <w:r>
        <w:rPr>
          <w:i w:val="0"/>
          <w:iCs w:val="0"/>
        </w:rPr>
        <w:fldChar w:fldCharType="separate"/>
      </w:r>
      <w:r>
        <w:rPr>
          <w:i w:val="0"/>
          <w:iCs w:val="0"/>
        </w:rPr>
        <w:t>53</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_Toc4166 </w:instrText>
      </w:r>
      <w:r>
        <w:rPr>
          <w:rFonts w:ascii="宋体" w:hAnsi="宋体"/>
          <w:bCs/>
          <w:i w:val="0"/>
          <w:iCs w:val="0"/>
          <w:szCs w:val="20"/>
          <w:lang w:val="zh-CN"/>
        </w:rPr>
        <w:fldChar w:fldCharType="separate"/>
      </w:r>
      <w:r>
        <w:rPr>
          <w:rFonts w:ascii="宋体" w:hAnsi="宋体"/>
          <w:i w:val="0"/>
          <w:iCs w:val="0"/>
          <w:snapToGrid w:val="0"/>
          <w:szCs w:val="24"/>
        </w:rPr>
        <w:t>6.1  评标委员会</w:t>
      </w:r>
      <w:r>
        <w:rPr>
          <w:i w:val="0"/>
          <w:iCs w:val="0"/>
        </w:rPr>
        <w:tab/>
      </w:r>
      <w:r>
        <w:rPr>
          <w:i w:val="0"/>
          <w:iCs w:val="0"/>
        </w:rPr>
        <w:fldChar w:fldCharType="begin"/>
      </w:r>
      <w:r>
        <w:rPr>
          <w:i w:val="0"/>
          <w:iCs w:val="0"/>
        </w:rPr>
        <w:instrText xml:space="preserve"> PAGEREF _Toc4166 \h </w:instrText>
      </w:r>
      <w:r>
        <w:rPr>
          <w:i w:val="0"/>
          <w:iCs w:val="0"/>
        </w:rPr>
        <w:fldChar w:fldCharType="separate"/>
      </w:r>
      <w:r>
        <w:rPr>
          <w:i w:val="0"/>
          <w:iCs w:val="0"/>
        </w:rPr>
        <w:t>53</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_Toc23095 </w:instrText>
      </w:r>
      <w:r>
        <w:rPr>
          <w:rFonts w:ascii="宋体" w:hAnsi="宋体"/>
          <w:bCs/>
          <w:i w:val="0"/>
          <w:iCs w:val="0"/>
          <w:szCs w:val="20"/>
          <w:lang w:val="zh-CN"/>
        </w:rPr>
        <w:fldChar w:fldCharType="separate"/>
      </w:r>
      <w:r>
        <w:rPr>
          <w:rFonts w:ascii="宋体" w:hAnsi="宋体"/>
          <w:i w:val="0"/>
          <w:iCs w:val="0"/>
          <w:snapToGrid w:val="0"/>
          <w:szCs w:val="24"/>
        </w:rPr>
        <w:t>6.2  评标原则</w:t>
      </w:r>
      <w:r>
        <w:rPr>
          <w:i w:val="0"/>
          <w:iCs w:val="0"/>
        </w:rPr>
        <w:tab/>
      </w:r>
      <w:r>
        <w:rPr>
          <w:i w:val="0"/>
          <w:iCs w:val="0"/>
        </w:rPr>
        <w:fldChar w:fldCharType="begin"/>
      </w:r>
      <w:r>
        <w:rPr>
          <w:i w:val="0"/>
          <w:iCs w:val="0"/>
        </w:rPr>
        <w:instrText xml:space="preserve"> PAGEREF _Toc23095 \h </w:instrText>
      </w:r>
      <w:r>
        <w:rPr>
          <w:i w:val="0"/>
          <w:iCs w:val="0"/>
        </w:rPr>
        <w:fldChar w:fldCharType="separate"/>
      </w:r>
      <w:r>
        <w:rPr>
          <w:i w:val="0"/>
          <w:iCs w:val="0"/>
        </w:rPr>
        <w:t>54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_Toc9849 </w:instrText>
      </w:r>
      <w:r>
        <w:rPr>
          <w:rFonts w:ascii="宋体" w:hAnsi="宋体"/>
          <w:bCs/>
          <w:i w:val="0"/>
          <w:iCs w:val="0"/>
          <w:szCs w:val="20"/>
          <w:lang w:val="zh-CN"/>
        </w:rPr>
        <w:fldChar w:fldCharType="separate"/>
      </w:r>
      <w:r>
        <w:rPr>
          <w:rFonts w:ascii="宋体" w:hAnsi="宋体"/>
          <w:i w:val="0"/>
          <w:iCs w:val="0"/>
          <w:snapToGrid w:val="0"/>
          <w:szCs w:val="24"/>
        </w:rPr>
        <w:t>6.3  评标</w:t>
      </w:r>
      <w:r>
        <w:rPr>
          <w:i w:val="0"/>
          <w:iCs w:val="0"/>
        </w:rPr>
        <w:tab/>
      </w:r>
      <w:r>
        <w:rPr>
          <w:i w:val="0"/>
          <w:iCs w:val="0"/>
        </w:rPr>
        <w:fldChar w:fldCharType="begin"/>
      </w:r>
      <w:r>
        <w:rPr>
          <w:i w:val="0"/>
          <w:iCs w:val="0"/>
        </w:rPr>
        <w:instrText xml:space="preserve"> PAGEREF _Toc9849 \h </w:instrText>
      </w:r>
      <w:r>
        <w:rPr>
          <w:i w:val="0"/>
          <w:iCs w:val="0"/>
        </w:rPr>
        <w:fldChar w:fldCharType="separate"/>
      </w:r>
      <w:r>
        <w:rPr>
          <w:i w:val="0"/>
          <w:iCs w:val="0"/>
        </w:rPr>
        <w:t>54</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_Toc4325 </w:instrText>
      </w:r>
      <w:r>
        <w:rPr>
          <w:rFonts w:ascii="宋体" w:hAnsi="宋体"/>
          <w:bCs/>
          <w:i w:val="0"/>
          <w:iCs w:val="0"/>
          <w:szCs w:val="20"/>
          <w:lang w:val="zh-CN"/>
        </w:rPr>
        <w:fldChar w:fldCharType="separate"/>
      </w:r>
      <w:r>
        <w:rPr>
          <w:rFonts w:ascii="宋体" w:hAnsi="宋体"/>
          <w:i w:val="0"/>
          <w:iCs w:val="0"/>
          <w:snapToGrid w:val="0"/>
        </w:rPr>
        <w:t>7.  合同授予</w:t>
      </w:r>
      <w:r>
        <w:rPr>
          <w:i w:val="0"/>
          <w:iCs w:val="0"/>
        </w:rPr>
        <w:tab/>
      </w:r>
      <w:r>
        <w:rPr>
          <w:i w:val="0"/>
          <w:iCs w:val="0"/>
        </w:rPr>
        <w:fldChar w:fldCharType="begin"/>
      </w:r>
      <w:r>
        <w:rPr>
          <w:i w:val="0"/>
          <w:iCs w:val="0"/>
        </w:rPr>
        <w:instrText xml:space="preserve"> PAGEREF _Toc4325 \h </w:instrText>
      </w:r>
      <w:r>
        <w:rPr>
          <w:i w:val="0"/>
          <w:iCs w:val="0"/>
        </w:rPr>
        <w:fldChar w:fldCharType="separate"/>
      </w:r>
      <w:r>
        <w:rPr>
          <w:i w:val="0"/>
          <w:iCs w:val="0"/>
        </w:rPr>
        <w:t>54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_Toc15290 </w:instrText>
      </w:r>
      <w:r>
        <w:rPr>
          <w:rFonts w:ascii="宋体" w:hAnsi="宋体"/>
          <w:bCs/>
          <w:i w:val="0"/>
          <w:iCs w:val="0"/>
          <w:szCs w:val="20"/>
          <w:lang w:val="zh-CN"/>
        </w:rPr>
        <w:fldChar w:fldCharType="separate"/>
      </w:r>
      <w:r>
        <w:rPr>
          <w:rFonts w:ascii="宋体" w:hAnsi="宋体"/>
          <w:i w:val="0"/>
          <w:iCs w:val="0"/>
          <w:snapToGrid w:val="0"/>
          <w:szCs w:val="24"/>
        </w:rPr>
        <w:t>7.1  定标方式</w:t>
      </w:r>
      <w:r>
        <w:rPr>
          <w:i w:val="0"/>
          <w:iCs w:val="0"/>
        </w:rPr>
        <w:tab/>
      </w:r>
      <w:r>
        <w:rPr>
          <w:i w:val="0"/>
          <w:iCs w:val="0"/>
        </w:rPr>
        <w:fldChar w:fldCharType="begin"/>
      </w:r>
      <w:r>
        <w:rPr>
          <w:i w:val="0"/>
          <w:iCs w:val="0"/>
        </w:rPr>
        <w:instrText xml:space="preserve"> PAGEREF _Toc15290 \h </w:instrText>
      </w:r>
      <w:r>
        <w:rPr>
          <w:i w:val="0"/>
          <w:iCs w:val="0"/>
        </w:rPr>
        <w:fldChar w:fldCharType="separate"/>
      </w:r>
      <w:r>
        <w:rPr>
          <w:i w:val="0"/>
          <w:iCs w:val="0"/>
        </w:rPr>
        <w:t>54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_Toc13792 </w:instrText>
      </w:r>
      <w:r>
        <w:rPr>
          <w:rFonts w:ascii="宋体" w:hAnsi="宋体"/>
          <w:bCs/>
          <w:i w:val="0"/>
          <w:iCs w:val="0"/>
          <w:szCs w:val="20"/>
          <w:lang w:val="zh-CN"/>
        </w:rPr>
        <w:fldChar w:fldCharType="separate"/>
      </w:r>
      <w:r>
        <w:rPr>
          <w:rFonts w:ascii="宋体" w:hAnsi="宋体"/>
          <w:i w:val="0"/>
          <w:iCs w:val="0"/>
          <w:snapToGrid w:val="0"/>
          <w:szCs w:val="24"/>
        </w:rPr>
        <w:t>7.2  中标</w:t>
      </w:r>
      <w:r>
        <w:rPr>
          <w:rFonts w:hint="eastAsia" w:ascii="宋体" w:hAnsi="宋体"/>
          <w:i w:val="0"/>
          <w:iCs w:val="0"/>
          <w:snapToGrid w:val="0"/>
          <w:szCs w:val="24"/>
        </w:rPr>
        <w:t>候选人公示</w:t>
      </w:r>
      <w:r>
        <w:rPr>
          <w:i w:val="0"/>
          <w:iCs w:val="0"/>
        </w:rPr>
        <w:tab/>
      </w:r>
      <w:r>
        <w:rPr>
          <w:i w:val="0"/>
          <w:iCs w:val="0"/>
        </w:rPr>
        <w:fldChar w:fldCharType="begin"/>
      </w:r>
      <w:r>
        <w:rPr>
          <w:i w:val="0"/>
          <w:iCs w:val="0"/>
        </w:rPr>
        <w:instrText xml:space="preserve"> PAGEREF _Toc13792 \h </w:instrText>
      </w:r>
      <w:r>
        <w:rPr>
          <w:i w:val="0"/>
          <w:iCs w:val="0"/>
        </w:rPr>
        <w:fldChar w:fldCharType="separate"/>
      </w:r>
      <w:r>
        <w:rPr>
          <w:i w:val="0"/>
          <w:iCs w:val="0"/>
        </w:rPr>
        <w:t>54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_Toc27826 </w:instrText>
      </w:r>
      <w:r>
        <w:rPr>
          <w:rFonts w:ascii="宋体" w:hAnsi="宋体"/>
          <w:bCs/>
          <w:i w:val="0"/>
          <w:iCs w:val="0"/>
          <w:szCs w:val="20"/>
          <w:lang w:val="zh-CN"/>
        </w:rPr>
        <w:fldChar w:fldCharType="separate"/>
      </w:r>
      <w:r>
        <w:rPr>
          <w:rFonts w:ascii="宋体" w:hAnsi="宋体"/>
          <w:i w:val="0"/>
          <w:iCs w:val="0"/>
          <w:snapToGrid w:val="0"/>
          <w:szCs w:val="24"/>
        </w:rPr>
        <w:t>7.</w:t>
      </w:r>
      <w:r>
        <w:rPr>
          <w:rFonts w:hint="eastAsia" w:ascii="宋体" w:hAnsi="宋体"/>
          <w:i w:val="0"/>
          <w:iCs w:val="0"/>
          <w:snapToGrid w:val="0"/>
          <w:szCs w:val="24"/>
        </w:rPr>
        <w:t>3</w:t>
      </w:r>
      <w:r>
        <w:rPr>
          <w:rFonts w:ascii="宋体" w:hAnsi="宋体"/>
          <w:i w:val="0"/>
          <w:iCs w:val="0"/>
          <w:snapToGrid w:val="0"/>
          <w:szCs w:val="24"/>
        </w:rPr>
        <w:t xml:space="preserve">  中标通知</w:t>
      </w:r>
      <w:r>
        <w:rPr>
          <w:i w:val="0"/>
          <w:iCs w:val="0"/>
        </w:rPr>
        <w:tab/>
      </w:r>
      <w:r>
        <w:rPr>
          <w:i w:val="0"/>
          <w:iCs w:val="0"/>
        </w:rPr>
        <w:fldChar w:fldCharType="begin"/>
      </w:r>
      <w:r>
        <w:rPr>
          <w:i w:val="0"/>
          <w:iCs w:val="0"/>
        </w:rPr>
        <w:instrText xml:space="preserve"> PAGEREF _Toc27826 \h </w:instrText>
      </w:r>
      <w:r>
        <w:rPr>
          <w:i w:val="0"/>
          <w:iCs w:val="0"/>
        </w:rPr>
        <w:fldChar w:fldCharType="separate"/>
      </w:r>
      <w:r>
        <w:rPr>
          <w:i w:val="0"/>
          <w:iCs w:val="0"/>
        </w:rPr>
        <w:t>54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_Toc22748 </w:instrText>
      </w:r>
      <w:r>
        <w:rPr>
          <w:rFonts w:ascii="宋体" w:hAnsi="宋体"/>
          <w:bCs/>
          <w:i w:val="0"/>
          <w:iCs w:val="0"/>
          <w:szCs w:val="20"/>
          <w:lang w:val="zh-CN"/>
        </w:rPr>
        <w:fldChar w:fldCharType="separate"/>
      </w:r>
      <w:r>
        <w:rPr>
          <w:rFonts w:ascii="宋体" w:hAnsi="宋体"/>
          <w:i w:val="0"/>
          <w:iCs w:val="0"/>
          <w:snapToGrid w:val="0"/>
          <w:szCs w:val="24"/>
        </w:rPr>
        <w:t>7.</w:t>
      </w:r>
      <w:r>
        <w:rPr>
          <w:rFonts w:hint="eastAsia" w:ascii="宋体" w:hAnsi="宋体"/>
          <w:i w:val="0"/>
          <w:iCs w:val="0"/>
          <w:snapToGrid w:val="0"/>
          <w:szCs w:val="24"/>
        </w:rPr>
        <w:t>4</w:t>
      </w:r>
      <w:r>
        <w:rPr>
          <w:rFonts w:ascii="宋体" w:hAnsi="宋体"/>
          <w:i w:val="0"/>
          <w:iCs w:val="0"/>
          <w:snapToGrid w:val="0"/>
          <w:szCs w:val="24"/>
        </w:rPr>
        <w:t xml:space="preserve">  履约担保</w:t>
      </w:r>
      <w:r>
        <w:rPr>
          <w:i w:val="0"/>
          <w:iCs w:val="0"/>
        </w:rPr>
        <w:tab/>
      </w:r>
      <w:r>
        <w:rPr>
          <w:i w:val="0"/>
          <w:iCs w:val="0"/>
        </w:rPr>
        <w:fldChar w:fldCharType="begin"/>
      </w:r>
      <w:r>
        <w:rPr>
          <w:i w:val="0"/>
          <w:iCs w:val="0"/>
        </w:rPr>
        <w:instrText xml:space="preserve"> PAGEREF _Toc22748 \h </w:instrText>
      </w:r>
      <w:r>
        <w:rPr>
          <w:i w:val="0"/>
          <w:iCs w:val="0"/>
        </w:rPr>
        <w:fldChar w:fldCharType="separate"/>
      </w:r>
      <w:r>
        <w:rPr>
          <w:i w:val="0"/>
          <w:iCs w:val="0"/>
        </w:rPr>
        <w:t>54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_Toc8494 </w:instrText>
      </w:r>
      <w:r>
        <w:rPr>
          <w:rFonts w:ascii="宋体" w:hAnsi="宋体"/>
          <w:bCs/>
          <w:i w:val="0"/>
          <w:iCs w:val="0"/>
          <w:szCs w:val="20"/>
          <w:lang w:val="zh-CN"/>
        </w:rPr>
        <w:fldChar w:fldCharType="separate"/>
      </w:r>
      <w:r>
        <w:rPr>
          <w:rFonts w:ascii="宋体" w:hAnsi="宋体"/>
          <w:i w:val="0"/>
          <w:iCs w:val="0"/>
          <w:snapToGrid w:val="0"/>
          <w:szCs w:val="24"/>
        </w:rPr>
        <w:t>7.</w:t>
      </w:r>
      <w:r>
        <w:rPr>
          <w:rFonts w:hint="eastAsia" w:ascii="宋体" w:hAnsi="宋体"/>
          <w:i w:val="0"/>
          <w:iCs w:val="0"/>
          <w:snapToGrid w:val="0"/>
          <w:szCs w:val="24"/>
        </w:rPr>
        <w:t>5</w:t>
      </w:r>
      <w:r>
        <w:rPr>
          <w:rFonts w:ascii="宋体" w:hAnsi="宋体"/>
          <w:i w:val="0"/>
          <w:iCs w:val="0"/>
          <w:snapToGrid w:val="0"/>
          <w:szCs w:val="24"/>
        </w:rPr>
        <w:t xml:space="preserve">  签订合同</w:t>
      </w:r>
      <w:r>
        <w:rPr>
          <w:i w:val="0"/>
          <w:iCs w:val="0"/>
        </w:rPr>
        <w:tab/>
      </w:r>
      <w:r>
        <w:rPr>
          <w:i w:val="0"/>
          <w:iCs w:val="0"/>
        </w:rPr>
        <w:fldChar w:fldCharType="begin"/>
      </w:r>
      <w:r>
        <w:rPr>
          <w:i w:val="0"/>
          <w:iCs w:val="0"/>
        </w:rPr>
        <w:instrText xml:space="preserve"> PAGEREF _Toc8494 \h </w:instrText>
      </w:r>
      <w:r>
        <w:rPr>
          <w:i w:val="0"/>
          <w:iCs w:val="0"/>
        </w:rPr>
        <w:fldChar w:fldCharType="separate"/>
      </w:r>
      <w:r>
        <w:rPr>
          <w:i w:val="0"/>
          <w:iCs w:val="0"/>
        </w:rPr>
        <w:t>54</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_Toc9656 </w:instrText>
      </w:r>
      <w:r>
        <w:rPr>
          <w:rFonts w:ascii="宋体" w:hAnsi="宋体"/>
          <w:bCs/>
          <w:i w:val="0"/>
          <w:iCs w:val="0"/>
          <w:szCs w:val="20"/>
          <w:lang w:val="zh-CN"/>
        </w:rPr>
        <w:fldChar w:fldCharType="separate"/>
      </w:r>
      <w:r>
        <w:rPr>
          <w:rFonts w:ascii="宋体" w:hAnsi="宋体"/>
          <w:i w:val="0"/>
          <w:iCs w:val="0"/>
          <w:snapToGrid w:val="0"/>
        </w:rPr>
        <w:t>8.  重新招标和不再招标</w:t>
      </w:r>
      <w:r>
        <w:rPr>
          <w:i w:val="0"/>
          <w:iCs w:val="0"/>
        </w:rPr>
        <w:tab/>
      </w:r>
      <w:r>
        <w:rPr>
          <w:i w:val="0"/>
          <w:iCs w:val="0"/>
        </w:rPr>
        <w:fldChar w:fldCharType="begin"/>
      </w:r>
      <w:r>
        <w:rPr>
          <w:i w:val="0"/>
          <w:iCs w:val="0"/>
        </w:rPr>
        <w:instrText xml:space="preserve"> PAGEREF _Toc9656 \h </w:instrText>
      </w:r>
      <w:r>
        <w:rPr>
          <w:i w:val="0"/>
          <w:iCs w:val="0"/>
        </w:rPr>
        <w:fldChar w:fldCharType="separate"/>
      </w:r>
      <w:r>
        <w:rPr>
          <w:i w:val="0"/>
          <w:iCs w:val="0"/>
        </w:rPr>
        <w:t>55</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_Toc13261 </w:instrText>
      </w:r>
      <w:r>
        <w:rPr>
          <w:rFonts w:ascii="宋体" w:hAnsi="宋体"/>
          <w:bCs/>
          <w:i w:val="0"/>
          <w:iCs w:val="0"/>
          <w:szCs w:val="20"/>
          <w:lang w:val="zh-CN"/>
        </w:rPr>
        <w:fldChar w:fldCharType="separate"/>
      </w:r>
      <w:r>
        <w:rPr>
          <w:rFonts w:ascii="宋体" w:hAnsi="宋体"/>
          <w:i w:val="0"/>
          <w:iCs w:val="0"/>
          <w:snapToGrid w:val="0"/>
          <w:szCs w:val="24"/>
        </w:rPr>
        <w:t>8.1  重新招标</w:t>
      </w:r>
      <w:r>
        <w:rPr>
          <w:rFonts w:hint="eastAsia" w:ascii="宋体" w:hAnsi="宋体"/>
          <w:i w:val="0"/>
          <w:iCs w:val="0"/>
          <w:snapToGrid w:val="0"/>
          <w:szCs w:val="24"/>
        </w:rPr>
        <w:t>的情形</w:t>
      </w:r>
      <w:r>
        <w:rPr>
          <w:i w:val="0"/>
          <w:iCs w:val="0"/>
        </w:rPr>
        <w:tab/>
      </w:r>
      <w:r>
        <w:rPr>
          <w:i w:val="0"/>
          <w:iCs w:val="0"/>
        </w:rPr>
        <w:fldChar w:fldCharType="begin"/>
      </w:r>
      <w:r>
        <w:rPr>
          <w:i w:val="0"/>
          <w:iCs w:val="0"/>
        </w:rPr>
        <w:instrText xml:space="preserve"> PAGEREF _Toc13261 \h </w:instrText>
      </w:r>
      <w:r>
        <w:rPr>
          <w:i w:val="0"/>
          <w:iCs w:val="0"/>
        </w:rPr>
        <w:fldChar w:fldCharType="separate"/>
      </w:r>
      <w:r>
        <w:rPr>
          <w:i w:val="0"/>
          <w:iCs w:val="0"/>
        </w:rPr>
        <w:t>55</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_Toc23015 </w:instrText>
      </w:r>
      <w:r>
        <w:rPr>
          <w:rFonts w:ascii="宋体" w:hAnsi="宋体"/>
          <w:bCs/>
          <w:i w:val="0"/>
          <w:iCs w:val="0"/>
          <w:szCs w:val="20"/>
          <w:lang w:val="zh-CN"/>
        </w:rPr>
        <w:fldChar w:fldCharType="separate"/>
      </w:r>
      <w:r>
        <w:rPr>
          <w:rFonts w:ascii="宋体" w:hAnsi="宋体"/>
          <w:i w:val="0"/>
          <w:iCs w:val="0"/>
          <w:snapToGrid w:val="0"/>
          <w:szCs w:val="24"/>
        </w:rPr>
        <w:t xml:space="preserve">8.2  </w:t>
      </w:r>
      <w:r>
        <w:rPr>
          <w:rFonts w:hint="eastAsia" w:ascii="宋体" w:hAnsi="宋体"/>
          <w:i w:val="0"/>
          <w:iCs w:val="0"/>
          <w:snapToGrid w:val="0"/>
          <w:szCs w:val="24"/>
        </w:rPr>
        <w:t>重新</w:t>
      </w:r>
      <w:r>
        <w:rPr>
          <w:rFonts w:ascii="宋体" w:hAnsi="宋体"/>
          <w:i w:val="0"/>
          <w:iCs w:val="0"/>
          <w:snapToGrid w:val="0"/>
          <w:szCs w:val="24"/>
        </w:rPr>
        <w:t>招标和不再招标</w:t>
      </w:r>
      <w:r>
        <w:rPr>
          <w:i w:val="0"/>
          <w:iCs w:val="0"/>
        </w:rPr>
        <w:tab/>
      </w:r>
      <w:r>
        <w:rPr>
          <w:i w:val="0"/>
          <w:iCs w:val="0"/>
        </w:rPr>
        <w:fldChar w:fldCharType="begin"/>
      </w:r>
      <w:r>
        <w:rPr>
          <w:i w:val="0"/>
          <w:iCs w:val="0"/>
        </w:rPr>
        <w:instrText xml:space="preserve"> PAGEREF _Toc23015 \h </w:instrText>
      </w:r>
      <w:r>
        <w:rPr>
          <w:i w:val="0"/>
          <w:iCs w:val="0"/>
        </w:rPr>
        <w:fldChar w:fldCharType="separate"/>
      </w:r>
      <w:r>
        <w:rPr>
          <w:i w:val="0"/>
          <w:iCs w:val="0"/>
        </w:rPr>
        <w:t>55</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_Toc19515 </w:instrText>
      </w:r>
      <w:r>
        <w:rPr>
          <w:rFonts w:ascii="宋体" w:hAnsi="宋体"/>
          <w:bCs/>
          <w:i w:val="0"/>
          <w:iCs w:val="0"/>
          <w:szCs w:val="20"/>
          <w:lang w:val="zh-CN"/>
        </w:rPr>
        <w:fldChar w:fldCharType="separate"/>
      </w:r>
      <w:r>
        <w:rPr>
          <w:rFonts w:ascii="宋体" w:hAnsi="宋体"/>
          <w:i w:val="0"/>
          <w:iCs w:val="0"/>
          <w:snapToGrid w:val="0"/>
        </w:rPr>
        <w:t>9.  纪律和监督</w:t>
      </w:r>
      <w:r>
        <w:rPr>
          <w:i w:val="0"/>
          <w:iCs w:val="0"/>
        </w:rPr>
        <w:tab/>
      </w:r>
      <w:r>
        <w:rPr>
          <w:i w:val="0"/>
          <w:iCs w:val="0"/>
        </w:rPr>
        <w:fldChar w:fldCharType="begin"/>
      </w:r>
      <w:r>
        <w:rPr>
          <w:i w:val="0"/>
          <w:iCs w:val="0"/>
        </w:rPr>
        <w:instrText xml:space="preserve"> PAGEREF _Toc19515 \h </w:instrText>
      </w:r>
      <w:r>
        <w:rPr>
          <w:i w:val="0"/>
          <w:iCs w:val="0"/>
        </w:rPr>
        <w:fldChar w:fldCharType="separate"/>
      </w:r>
      <w:r>
        <w:rPr>
          <w:i w:val="0"/>
          <w:iCs w:val="0"/>
        </w:rPr>
        <w:t>55</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_Toc1607 </w:instrText>
      </w:r>
      <w:r>
        <w:rPr>
          <w:rFonts w:ascii="宋体" w:hAnsi="宋体"/>
          <w:bCs/>
          <w:i w:val="0"/>
          <w:iCs w:val="0"/>
          <w:szCs w:val="20"/>
          <w:lang w:val="zh-CN"/>
        </w:rPr>
        <w:fldChar w:fldCharType="separate"/>
      </w:r>
      <w:r>
        <w:rPr>
          <w:rFonts w:ascii="宋体" w:hAnsi="宋体"/>
          <w:i w:val="0"/>
          <w:iCs w:val="0"/>
          <w:snapToGrid w:val="0"/>
          <w:szCs w:val="24"/>
        </w:rPr>
        <w:t>9.1  对招标人的纪律要求</w:t>
      </w:r>
      <w:r>
        <w:rPr>
          <w:i w:val="0"/>
          <w:iCs w:val="0"/>
        </w:rPr>
        <w:tab/>
      </w:r>
      <w:r>
        <w:rPr>
          <w:i w:val="0"/>
          <w:iCs w:val="0"/>
        </w:rPr>
        <w:fldChar w:fldCharType="begin"/>
      </w:r>
      <w:r>
        <w:rPr>
          <w:i w:val="0"/>
          <w:iCs w:val="0"/>
        </w:rPr>
        <w:instrText xml:space="preserve"> PAGEREF _Toc1607 \h </w:instrText>
      </w:r>
      <w:r>
        <w:rPr>
          <w:i w:val="0"/>
          <w:iCs w:val="0"/>
        </w:rPr>
        <w:fldChar w:fldCharType="separate"/>
      </w:r>
      <w:r>
        <w:rPr>
          <w:i w:val="0"/>
          <w:iCs w:val="0"/>
        </w:rPr>
        <w:t>55</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_Toc10301 </w:instrText>
      </w:r>
      <w:r>
        <w:rPr>
          <w:rFonts w:ascii="宋体" w:hAnsi="宋体"/>
          <w:bCs/>
          <w:i w:val="0"/>
          <w:iCs w:val="0"/>
          <w:szCs w:val="20"/>
          <w:lang w:val="zh-CN"/>
        </w:rPr>
        <w:fldChar w:fldCharType="separate"/>
      </w:r>
      <w:r>
        <w:rPr>
          <w:rFonts w:ascii="宋体" w:hAnsi="宋体"/>
          <w:i w:val="0"/>
          <w:iCs w:val="0"/>
          <w:snapToGrid w:val="0"/>
          <w:szCs w:val="24"/>
        </w:rPr>
        <w:t>9.2  对投标人的纪律要求</w:t>
      </w:r>
      <w:r>
        <w:rPr>
          <w:i w:val="0"/>
          <w:iCs w:val="0"/>
        </w:rPr>
        <w:tab/>
      </w:r>
      <w:r>
        <w:rPr>
          <w:i w:val="0"/>
          <w:iCs w:val="0"/>
        </w:rPr>
        <w:fldChar w:fldCharType="begin"/>
      </w:r>
      <w:r>
        <w:rPr>
          <w:i w:val="0"/>
          <w:iCs w:val="0"/>
        </w:rPr>
        <w:instrText xml:space="preserve"> PAGEREF _Toc10301 \h </w:instrText>
      </w:r>
      <w:r>
        <w:rPr>
          <w:i w:val="0"/>
          <w:iCs w:val="0"/>
        </w:rPr>
        <w:fldChar w:fldCharType="separate"/>
      </w:r>
      <w:r>
        <w:rPr>
          <w:i w:val="0"/>
          <w:iCs w:val="0"/>
        </w:rPr>
        <w:t>55</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_Toc2170 </w:instrText>
      </w:r>
      <w:r>
        <w:rPr>
          <w:rFonts w:ascii="宋体" w:hAnsi="宋体"/>
          <w:bCs/>
          <w:i w:val="0"/>
          <w:iCs w:val="0"/>
          <w:szCs w:val="20"/>
          <w:lang w:val="zh-CN"/>
        </w:rPr>
        <w:fldChar w:fldCharType="separate"/>
      </w:r>
      <w:r>
        <w:rPr>
          <w:rFonts w:ascii="宋体" w:hAnsi="宋体"/>
          <w:i w:val="0"/>
          <w:iCs w:val="0"/>
          <w:snapToGrid w:val="0"/>
          <w:szCs w:val="24"/>
        </w:rPr>
        <w:t>9.3  对评标委员会成员的纪律要求</w:t>
      </w:r>
      <w:r>
        <w:rPr>
          <w:i w:val="0"/>
          <w:iCs w:val="0"/>
        </w:rPr>
        <w:tab/>
      </w:r>
      <w:r>
        <w:rPr>
          <w:i w:val="0"/>
          <w:iCs w:val="0"/>
        </w:rPr>
        <w:fldChar w:fldCharType="begin"/>
      </w:r>
      <w:r>
        <w:rPr>
          <w:i w:val="0"/>
          <w:iCs w:val="0"/>
        </w:rPr>
        <w:instrText xml:space="preserve"> PAGEREF _Toc2170 \h </w:instrText>
      </w:r>
      <w:r>
        <w:rPr>
          <w:i w:val="0"/>
          <w:iCs w:val="0"/>
        </w:rPr>
        <w:fldChar w:fldCharType="separate"/>
      </w:r>
      <w:r>
        <w:rPr>
          <w:i w:val="0"/>
          <w:iCs w:val="0"/>
        </w:rPr>
        <w:t>56</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_Toc12822 </w:instrText>
      </w:r>
      <w:r>
        <w:rPr>
          <w:rFonts w:ascii="宋体" w:hAnsi="宋体"/>
          <w:bCs/>
          <w:i w:val="0"/>
          <w:iCs w:val="0"/>
          <w:szCs w:val="20"/>
          <w:lang w:val="zh-CN"/>
        </w:rPr>
        <w:fldChar w:fldCharType="separate"/>
      </w:r>
      <w:r>
        <w:rPr>
          <w:rFonts w:ascii="宋体" w:hAnsi="宋体"/>
          <w:i w:val="0"/>
          <w:iCs w:val="0"/>
          <w:snapToGrid w:val="0"/>
          <w:szCs w:val="24"/>
        </w:rPr>
        <w:t>9.4  对与评标活动有关的工作人员的纪律要求</w:t>
      </w:r>
      <w:r>
        <w:rPr>
          <w:i w:val="0"/>
          <w:iCs w:val="0"/>
        </w:rPr>
        <w:tab/>
      </w:r>
      <w:r>
        <w:rPr>
          <w:i w:val="0"/>
          <w:iCs w:val="0"/>
        </w:rPr>
        <w:fldChar w:fldCharType="begin"/>
      </w:r>
      <w:r>
        <w:rPr>
          <w:i w:val="0"/>
          <w:iCs w:val="0"/>
        </w:rPr>
        <w:instrText xml:space="preserve"> PAGEREF _Toc12822 \h </w:instrText>
      </w:r>
      <w:r>
        <w:rPr>
          <w:i w:val="0"/>
          <w:iCs w:val="0"/>
        </w:rPr>
        <w:fldChar w:fldCharType="separate"/>
      </w:r>
      <w:r>
        <w:rPr>
          <w:i w:val="0"/>
          <w:iCs w:val="0"/>
        </w:rPr>
        <w:t>56</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_Toc16445 </w:instrText>
      </w:r>
      <w:r>
        <w:rPr>
          <w:rFonts w:ascii="宋体" w:hAnsi="宋体"/>
          <w:bCs/>
          <w:i w:val="0"/>
          <w:iCs w:val="0"/>
          <w:szCs w:val="20"/>
          <w:lang w:val="zh-CN"/>
        </w:rPr>
        <w:fldChar w:fldCharType="separate"/>
      </w:r>
      <w:r>
        <w:rPr>
          <w:rFonts w:ascii="宋体" w:hAnsi="宋体"/>
          <w:i w:val="0"/>
          <w:iCs w:val="0"/>
          <w:snapToGrid w:val="0"/>
          <w:szCs w:val="24"/>
        </w:rPr>
        <w:t>9.5  投诉</w:t>
      </w:r>
      <w:r>
        <w:rPr>
          <w:i w:val="0"/>
          <w:iCs w:val="0"/>
        </w:rPr>
        <w:tab/>
      </w:r>
      <w:r>
        <w:rPr>
          <w:i w:val="0"/>
          <w:iCs w:val="0"/>
        </w:rPr>
        <w:fldChar w:fldCharType="begin"/>
      </w:r>
      <w:r>
        <w:rPr>
          <w:i w:val="0"/>
          <w:iCs w:val="0"/>
        </w:rPr>
        <w:instrText xml:space="preserve"> PAGEREF _Toc16445 \h </w:instrText>
      </w:r>
      <w:r>
        <w:rPr>
          <w:i w:val="0"/>
          <w:iCs w:val="0"/>
        </w:rPr>
        <w:fldChar w:fldCharType="separate"/>
      </w:r>
      <w:r>
        <w:rPr>
          <w:i w:val="0"/>
          <w:iCs w:val="0"/>
        </w:rPr>
        <w:t>56</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_Toc30472 </w:instrText>
      </w:r>
      <w:r>
        <w:rPr>
          <w:rFonts w:ascii="宋体" w:hAnsi="宋体"/>
          <w:bCs/>
          <w:i w:val="0"/>
          <w:iCs w:val="0"/>
          <w:szCs w:val="20"/>
          <w:lang w:val="zh-CN"/>
        </w:rPr>
        <w:fldChar w:fldCharType="separate"/>
      </w:r>
      <w:r>
        <w:rPr>
          <w:rFonts w:ascii="宋体" w:hAnsi="宋体"/>
          <w:i w:val="0"/>
          <w:iCs w:val="0"/>
          <w:snapToGrid w:val="0"/>
        </w:rPr>
        <w:t>10. 需要补充的其他内容</w:t>
      </w:r>
      <w:r>
        <w:rPr>
          <w:i w:val="0"/>
          <w:iCs w:val="0"/>
        </w:rPr>
        <w:tab/>
      </w:r>
      <w:r>
        <w:rPr>
          <w:i w:val="0"/>
          <w:iCs w:val="0"/>
        </w:rPr>
        <w:fldChar w:fldCharType="begin"/>
      </w:r>
      <w:r>
        <w:rPr>
          <w:i w:val="0"/>
          <w:iCs w:val="0"/>
        </w:rPr>
        <w:instrText xml:space="preserve"> PAGEREF _Toc30472 \h </w:instrText>
      </w:r>
      <w:r>
        <w:rPr>
          <w:i w:val="0"/>
          <w:iCs w:val="0"/>
        </w:rPr>
        <w:fldChar w:fldCharType="separate"/>
      </w:r>
      <w:r>
        <w:rPr>
          <w:i w:val="0"/>
          <w:iCs w:val="0"/>
        </w:rPr>
        <w:t>57</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_Toc26711 </w:instrText>
      </w:r>
      <w:r>
        <w:rPr>
          <w:rFonts w:ascii="宋体" w:hAnsi="宋体"/>
          <w:bCs/>
          <w:i w:val="0"/>
          <w:iCs w:val="0"/>
          <w:szCs w:val="20"/>
          <w:lang w:val="zh-CN"/>
        </w:rPr>
        <w:fldChar w:fldCharType="separate"/>
      </w:r>
      <w:r>
        <w:rPr>
          <w:rFonts w:ascii="宋体" w:hAnsi="宋体"/>
          <w:i w:val="0"/>
          <w:iCs w:val="0"/>
          <w:snapToGrid w:val="0"/>
          <w:kern w:val="0"/>
        </w:rPr>
        <w:t xml:space="preserve">第三章 </w:t>
      </w:r>
      <w:r>
        <w:rPr>
          <w:rFonts w:hint="eastAsia" w:ascii="宋体" w:hAnsi="宋体"/>
          <w:i w:val="0"/>
          <w:iCs w:val="0"/>
          <w:snapToGrid w:val="0"/>
          <w:kern w:val="0"/>
        </w:rPr>
        <w:t xml:space="preserve"> </w:t>
      </w:r>
      <w:r>
        <w:rPr>
          <w:rFonts w:ascii="宋体" w:hAnsi="宋体"/>
          <w:i w:val="0"/>
          <w:iCs w:val="0"/>
          <w:snapToGrid w:val="0"/>
          <w:kern w:val="0"/>
        </w:rPr>
        <w:t>评标办法（</w:t>
      </w:r>
      <w:r>
        <w:rPr>
          <w:rFonts w:hint="eastAsia" w:ascii="宋体" w:hAnsi="宋体"/>
          <w:i w:val="0"/>
          <w:iCs w:val="0"/>
          <w:snapToGrid w:val="0"/>
          <w:kern w:val="0"/>
        </w:rPr>
        <w:t>经评审的最低投标价法</w:t>
      </w:r>
      <w:r>
        <w:rPr>
          <w:rFonts w:ascii="宋体" w:hAnsi="宋体"/>
          <w:i w:val="0"/>
          <w:iCs w:val="0"/>
          <w:snapToGrid w:val="0"/>
          <w:kern w:val="0"/>
        </w:rPr>
        <w:t>）</w:t>
      </w:r>
      <w:r>
        <w:rPr>
          <w:i w:val="0"/>
          <w:iCs w:val="0"/>
        </w:rPr>
        <w:tab/>
      </w:r>
      <w:r>
        <w:rPr>
          <w:i w:val="0"/>
          <w:iCs w:val="0"/>
        </w:rPr>
        <w:fldChar w:fldCharType="begin"/>
      </w:r>
      <w:r>
        <w:rPr>
          <w:i w:val="0"/>
          <w:iCs w:val="0"/>
        </w:rPr>
        <w:instrText xml:space="preserve"> PAGEREF _Toc26711 \h </w:instrText>
      </w:r>
      <w:r>
        <w:rPr>
          <w:i w:val="0"/>
          <w:iCs w:val="0"/>
        </w:rPr>
        <w:fldChar w:fldCharType="separate"/>
      </w:r>
      <w:r>
        <w:rPr>
          <w:i w:val="0"/>
          <w:iCs w:val="0"/>
        </w:rPr>
        <w:t>63</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_Toc26375 </w:instrText>
      </w:r>
      <w:r>
        <w:rPr>
          <w:rFonts w:ascii="宋体" w:hAnsi="宋体"/>
          <w:bCs/>
          <w:i w:val="0"/>
          <w:iCs w:val="0"/>
          <w:szCs w:val="20"/>
          <w:lang w:val="zh-CN"/>
        </w:rPr>
        <w:fldChar w:fldCharType="separate"/>
      </w:r>
      <w:r>
        <w:rPr>
          <w:rFonts w:hint="eastAsia" w:ascii="宋体" w:hAnsi="宋体"/>
          <w:i w:val="0"/>
          <w:iCs w:val="0"/>
          <w:szCs w:val="32"/>
        </w:rPr>
        <w:t>评标办法前附表</w:t>
      </w:r>
      <w:r>
        <w:rPr>
          <w:i w:val="0"/>
          <w:iCs w:val="0"/>
        </w:rPr>
        <w:tab/>
      </w:r>
      <w:r>
        <w:rPr>
          <w:i w:val="0"/>
          <w:iCs w:val="0"/>
        </w:rPr>
        <w:fldChar w:fldCharType="begin"/>
      </w:r>
      <w:r>
        <w:rPr>
          <w:i w:val="0"/>
          <w:iCs w:val="0"/>
        </w:rPr>
        <w:instrText xml:space="preserve"> PAGEREF _Toc26375 \h </w:instrText>
      </w:r>
      <w:r>
        <w:rPr>
          <w:i w:val="0"/>
          <w:iCs w:val="0"/>
        </w:rPr>
        <w:fldChar w:fldCharType="separate"/>
      </w:r>
      <w:r>
        <w:rPr>
          <w:i w:val="0"/>
          <w:iCs w:val="0"/>
        </w:rPr>
        <w:t>63</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_Toc30736 </w:instrText>
      </w:r>
      <w:r>
        <w:rPr>
          <w:rFonts w:ascii="宋体" w:hAnsi="宋体"/>
          <w:bCs/>
          <w:i w:val="0"/>
          <w:iCs w:val="0"/>
          <w:szCs w:val="20"/>
          <w:lang w:val="zh-CN"/>
        </w:rPr>
        <w:fldChar w:fldCharType="separate"/>
      </w:r>
      <w:r>
        <w:rPr>
          <w:rFonts w:ascii="宋体" w:hAnsi="宋体"/>
          <w:i w:val="0"/>
          <w:iCs w:val="0"/>
          <w:snapToGrid w:val="0"/>
        </w:rPr>
        <w:t>1.  评标方法</w:t>
      </w:r>
      <w:r>
        <w:rPr>
          <w:i w:val="0"/>
          <w:iCs w:val="0"/>
        </w:rPr>
        <w:tab/>
      </w:r>
      <w:r>
        <w:rPr>
          <w:i w:val="0"/>
          <w:iCs w:val="0"/>
        </w:rPr>
        <w:fldChar w:fldCharType="begin"/>
      </w:r>
      <w:r>
        <w:rPr>
          <w:i w:val="0"/>
          <w:iCs w:val="0"/>
        </w:rPr>
        <w:instrText xml:space="preserve"> PAGEREF _Toc30736 \h </w:instrText>
      </w:r>
      <w:r>
        <w:rPr>
          <w:i w:val="0"/>
          <w:iCs w:val="0"/>
        </w:rPr>
        <w:fldChar w:fldCharType="separate"/>
      </w:r>
      <w:r>
        <w:rPr>
          <w:i w:val="0"/>
          <w:iCs w:val="0"/>
        </w:rPr>
        <w:t>68</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_Toc20182 </w:instrText>
      </w:r>
      <w:r>
        <w:rPr>
          <w:rFonts w:ascii="宋体" w:hAnsi="宋体"/>
          <w:bCs/>
          <w:i w:val="0"/>
          <w:iCs w:val="0"/>
          <w:szCs w:val="20"/>
          <w:lang w:val="zh-CN"/>
        </w:rPr>
        <w:fldChar w:fldCharType="separate"/>
      </w:r>
      <w:r>
        <w:rPr>
          <w:rFonts w:ascii="宋体" w:hAnsi="宋体"/>
          <w:i w:val="0"/>
          <w:iCs w:val="0"/>
          <w:snapToGrid w:val="0"/>
        </w:rPr>
        <w:t>2.  评审标准</w:t>
      </w:r>
      <w:r>
        <w:rPr>
          <w:i w:val="0"/>
          <w:iCs w:val="0"/>
        </w:rPr>
        <w:tab/>
      </w:r>
      <w:r>
        <w:rPr>
          <w:i w:val="0"/>
          <w:iCs w:val="0"/>
        </w:rPr>
        <w:fldChar w:fldCharType="begin"/>
      </w:r>
      <w:r>
        <w:rPr>
          <w:i w:val="0"/>
          <w:iCs w:val="0"/>
        </w:rPr>
        <w:instrText xml:space="preserve"> PAGEREF _Toc20182 \h </w:instrText>
      </w:r>
      <w:r>
        <w:rPr>
          <w:i w:val="0"/>
          <w:iCs w:val="0"/>
        </w:rPr>
        <w:fldChar w:fldCharType="separate"/>
      </w:r>
      <w:r>
        <w:rPr>
          <w:i w:val="0"/>
          <w:iCs w:val="0"/>
        </w:rPr>
        <w:t>68</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_Toc22868 </w:instrText>
      </w:r>
      <w:r>
        <w:rPr>
          <w:rFonts w:ascii="宋体" w:hAnsi="宋体"/>
          <w:bCs/>
          <w:i w:val="0"/>
          <w:iCs w:val="0"/>
          <w:szCs w:val="20"/>
          <w:lang w:val="zh-CN"/>
        </w:rPr>
        <w:fldChar w:fldCharType="separate"/>
      </w:r>
      <w:r>
        <w:rPr>
          <w:rFonts w:ascii="宋体" w:hAnsi="宋体" w:cs="宋体"/>
          <w:i w:val="0"/>
          <w:iCs w:val="0"/>
          <w:szCs w:val="21"/>
        </w:rPr>
        <w:t>2.1</w:t>
      </w:r>
      <w:r>
        <w:rPr>
          <w:rFonts w:hint="eastAsia" w:ascii="宋体" w:hAnsi="宋体" w:cs="宋体"/>
          <w:i w:val="0"/>
          <w:iCs w:val="0"/>
          <w:szCs w:val="21"/>
        </w:rPr>
        <w:t>报价</w:t>
      </w:r>
      <w:r>
        <w:rPr>
          <w:rFonts w:ascii="宋体" w:hAnsi="宋体" w:cs="宋体"/>
          <w:i w:val="0"/>
          <w:iCs w:val="0"/>
          <w:szCs w:val="21"/>
        </w:rPr>
        <w:t>排序</w:t>
      </w:r>
      <w:r>
        <w:rPr>
          <w:rFonts w:hint="eastAsia" w:ascii="宋体" w:hAnsi="宋体" w:cs="宋体"/>
          <w:i w:val="0"/>
          <w:iCs w:val="0"/>
          <w:szCs w:val="21"/>
        </w:rPr>
        <w:t>标准</w:t>
      </w:r>
      <w:r>
        <w:rPr>
          <w:i w:val="0"/>
          <w:iCs w:val="0"/>
        </w:rPr>
        <w:tab/>
      </w:r>
      <w:r>
        <w:rPr>
          <w:i w:val="0"/>
          <w:iCs w:val="0"/>
        </w:rPr>
        <w:fldChar w:fldCharType="begin"/>
      </w:r>
      <w:r>
        <w:rPr>
          <w:i w:val="0"/>
          <w:iCs w:val="0"/>
        </w:rPr>
        <w:instrText xml:space="preserve"> PAGEREF _Toc22868 \h </w:instrText>
      </w:r>
      <w:r>
        <w:rPr>
          <w:i w:val="0"/>
          <w:iCs w:val="0"/>
        </w:rPr>
        <w:fldChar w:fldCharType="separate"/>
      </w:r>
      <w:r>
        <w:rPr>
          <w:i w:val="0"/>
          <w:iCs w:val="0"/>
        </w:rPr>
        <w:t>68</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_Toc18461 </w:instrText>
      </w:r>
      <w:r>
        <w:rPr>
          <w:rFonts w:ascii="宋体" w:hAnsi="宋体"/>
          <w:bCs/>
          <w:i w:val="0"/>
          <w:iCs w:val="0"/>
          <w:szCs w:val="20"/>
          <w:lang w:val="zh-CN"/>
        </w:rPr>
        <w:fldChar w:fldCharType="separate"/>
      </w:r>
      <w:r>
        <w:rPr>
          <w:rFonts w:ascii="宋体" w:hAnsi="宋体" w:cs="宋体"/>
          <w:i w:val="0"/>
          <w:iCs w:val="0"/>
          <w:szCs w:val="21"/>
        </w:rPr>
        <w:t>2.</w:t>
      </w:r>
      <w:r>
        <w:rPr>
          <w:rFonts w:hint="eastAsia" w:ascii="宋体" w:hAnsi="宋体" w:cs="宋体"/>
          <w:i w:val="0"/>
          <w:iCs w:val="0"/>
          <w:szCs w:val="21"/>
        </w:rPr>
        <w:t>2符合性审查标准</w:t>
      </w:r>
      <w:r>
        <w:rPr>
          <w:i w:val="0"/>
          <w:iCs w:val="0"/>
        </w:rPr>
        <w:tab/>
      </w:r>
      <w:r>
        <w:rPr>
          <w:i w:val="0"/>
          <w:iCs w:val="0"/>
        </w:rPr>
        <w:fldChar w:fldCharType="begin"/>
      </w:r>
      <w:r>
        <w:rPr>
          <w:i w:val="0"/>
          <w:iCs w:val="0"/>
        </w:rPr>
        <w:instrText xml:space="preserve"> PAGEREF _Toc18461 \h </w:instrText>
      </w:r>
      <w:r>
        <w:rPr>
          <w:i w:val="0"/>
          <w:iCs w:val="0"/>
        </w:rPr>
        <w:fldChar w:fldCharType="separate"/>
      </w:r>
      <w:r>
        <w:rPr>
          <w:i w:val="0"/>
          <w:iCs w:val="0"/>
        </w:rPr>
        <w:t>68</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_Toc24807 </w:instrText>
      </w:r>
      <w:r>
        <w:rPr>
          <w:rFonts w:ascii="宋体" w:hAnsi="宋体"/>
          <w:bCs/>
          <w:i w:val="0"/>
          <w:iCs w:val="0"/>
          <w:szCs w:val="20"/>
          <w:lang w:val="zh-CN"/>
        </w:rPr>
        <w:fldChar w:fldCharType="separate"/>
      </w:r>
      <w:r>
        <w:rPr>
          <w:rFonts w:ascii="宋体" w:hAnsi="宋体"/>
          <w:i w:val="0"/>
          <w:iCs w:val="0"/>
          <w:snapToGrid w:val="0"/>
        </w:rPr>
        <w:t>3.  评标程序</w:t>
      </w:r>
      <w:r>
        <w:rPr>
          <w:i w:val="0"/>
          <w:iCs w:val="0"/>
        </w:rPr>
        <w:tab/>
      </w:r>
      <w:r>
        <w:rPr>
          <w:i w:val="0"/>
          <w:iCs w:val="0"/>
        </w:rPr>
        <w:fldChar w:fldCharType="begin"/>
      </w:r>
      <w:r>
        <w:rPr>
          <w:i w:val="0"/>
          <w:iCs w:val="0"/>
        </w:rPr>
        <w:instrText xml:space="preserve"> PAGEREF _Toc24807 \h </w:instrText>
      </w:r>
      <w:r>
        <w:rPr>
          <w:i w:val="0"/>
          <w:iCs w:val="0"/>
        </w:rPr>
        <w:fldChar w:fldCharType="separate"/>
      </w:r>
      <w:r>
        <w:rPr>
          <w:i w:val="0"/>
          <w:iCs w:val="0"/>
        </w:rPr>
        <w:t>68</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_Toc30535 </w:instrText>
      </w:r>
      <w:r>
        <w:rPr>
          <w:rFonts w:ascii="宋体" w:hAnsi="宋体"/>
          <w:bCs/>
          <w:i w:val="0"/>
          <w:iCs w:val="0"/>
          <w:szCs w:val="20"/>
          <w:lang w:val="zh-CN"/>
        </w:rPr>
        <w:fldChar w:fldCharType="separate"/>
      </w:r>
      <w:r>
        <w:rPr>
          <w:rFonts w:ascii="宋体" w:hAnsi="宋体" w:cs="宋体"/>
          <w:i w:val="0"/>
          <w:iCs w:val="0"/>
          <w:szCs w:val="21"/>
        </w:rPr>
        <w:t>3.1</w:t>
      </w:r>
      <w:r>
        <w:rPr>
          <w:rFonts w:hint="eastAsia" w:ascii="宋体" w:hAnsi="宋体" w:cs="宋体"/>
          <w:i w:val="0"/>
          <w:iCs w:val="0"/>
          <w:szCs w:val="21"/>
        </w:rPr>
        <w:t>报价排序</w:t>
      </w:r>
      <w:r>
        <w:rPr>
          <w:i w:val="0"/>
          <w:iCs w:val="0"/>
        </w:rPr>
        <w:tab/>
      </w:r>
      <w:r>
        <w:rPr>
          <w:i w:val="0"/>
          <w:iCs w:val="0"/>
        </w:rPr>
        <w:fldChar w:fldCharType="begin"/>
      </w:r>
      <w:r>
        <w:rPr>
          <w:i w:val="0"/>
          <w:iCs w:val="0"/>
        </w:rPr>
        <w:instrText xml:space="preserve"> PAGEREF _Toc30535 \h </w:instrText>
      </w:r>
      <w:r>
        <w:rPr>
          <w:i w:val="0"/>
          <w:iCs w:val="0"/>
        </w:rPr>
        <w:fldChar w:fldCharType="separate"/>
      </w:r>
      <w:r>
        <w:rPr>
          <w:i w:val="0"/>
          <w:iCs w:val="0"/>
        </w:rPr>
        <w:t>68</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_Toc8542 </w:instrText>
      </w:r>
      <w:r>
        <w:rPr>
          <w:rFonts w:ascii="宋体" w:hAnsi="宋体"/>
          <w:bCs/>
          <w:i w:val="0"/>
          <w:iCs w:val="0"/>
          <w:szCs w:val="20"/>
          <w:lang w:val="zh-CN"/>
        </w:rPr>
        <w:fldChar w:fldCharType="separate"/>
      </w:r>
      <w:r>
        <w:rPr>
          <w:rFonts w:ascii="宋体" w:hAnsi="宋体" w:cs="宋体"/>
          <w:i w:val="0"/>
          <w:iCs w:val="0"/>
          <w:szCs w:val="21"/>
        </w:rPr>
        <w:t>3.</w:t>
      </w:r>
      <w:r>
        <w:rPr>
          <w:rFonts w:hint="eastAsia" w:ascii="宋体" w:hAnsi="宋体" w:cs="宋体"/>
          <w:i w:val="0"/>
          <w:iCs w:val="0"/>
          <w:szCs w:val="21"/>
        </w:rPr>
        <w:t>2符合性审查</w:t>
      </w:r>
      <w:r>
        <w:rPr>
          <w:i w:val="0"/>
          <w:iCs w:val="0"/>
        </w:rPr>
        <w:tab/>
      </w:r>
      <w:r>
        <w:rPr>
          <w:i w:val="0"/>
          <w:iCs w:val="0"/>
        </w:rPr>
        <w:fldChar w:fldCharType="begin"/>
      </w:r>
      <w:r>
        <w:rPr>
          <w:i w:val="0"/>
          <w:iCs w:val="0"/>
        </w:rPr>
        <w:instrText xml:space="preserve"> PAGEREF _Toc8542 \h </w:instrText>
      </w:r>
      <w:r>
        <w:rPr>
          <w:i w:val="0"/>
          <w:iCs w:val="0"/>
        </w:rPr>
        <w:fldChar w:fldCharType="separate"/>
      </w:r>
      <w:r>
        <w:rPr>
          <w:i w:val="0"/>
          <w:iCs w:val="0"/>
        </w:rPr>
        <w:t>68</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_Toc27937 </w:instrText>
      </w:r>
      <w:r>
        <w:rPr>
          <w:rFonts w:ascii="宋体" w:hAnsi="宋体"/>
          <w:bCs/>
          <w:i w:val="0"/>
          <w:iCs w:val="0"/>
          <w:szCs w:val="20"/>
          <w:lang w:val="zh-CN"/>
        </w:rPr>
        <w:fldChar w:fldCharType="separate"/>
      </w:r>
      <w:r>
        <w:rPr>
          <w:rFonts w:ascii="宋体" w:hAnsi="宋体" w:cs="宋体"/>
          <w:i w:val="0"/>
          <w:iCs w:val="0"/>
          <w:szCs w:val="21"/>
        </w:rPr>
        <w:t>3.</w:t>
      </w:r>
      <w:r>
        <w:rPr>
          <w:rFonts w:hint="eastAsia" w:ascii="宋体" w:hAnsi="宋体" w:cs="宋体"/>
          <w:i w:val="0"/>
          <w:iCs w:val="0"/>
          <w:szCs w:val="21"/>
        </w:rPr>
        <w:t>3</w:t>
      </w:r>
      <w:r>
        <w:rPr>
          <w:rFonts w:ascii="宋体" w:hAnsi="宋体" w:cs="宋体"/>
          <w:i w:val="0"/>
          <w:iCs w:val="0"/>
          <w:szCs w:val="21"/>
        </w:rPr>
        <w:t xml:space="preserve"> </w:t>
      </w:r>
      <w:r>
        <w:rPr>
          <w:rFonts w:hint="eastAsia" w:ascii="宋体" w:hAnsi="宋体" w:cs="宋体"/>
          <w:i w:val="0"/>
          <w:iCs w:val="0"/>
          <w:szCs w:val="21"/>
        </w:rPr>
        <w:t>投标文件的澄清和补正</w:t>
      </w:r>
      <w:r>
        <w:rPr>
          <w:i w:val="0"/>
          <w:iCs w:val="0"/>
        </w:rPr>
        <w:tab/>
      </w:r>
      <w:r>
        <w:rPr>
          <w:i w:val="0"/>
          <w:iCs w:val="0"/>
        </w:rPr>
        <w:fldChar w:fldCharType="begin"/>
      </w:r>
      <w:r>
        <w:rPr>
          <w:i w:val="0"/>
          <w:iCs w:val="0"/>
        </w:rPr>
        <w:instrText xml:space="preserve"> PAGEREF _Toc27937 \h </w:instrText>
      </w:r>
      <w:r>
        <w:rPr>
          <w:i w:val="0"/>
          <w:iCs w:val="0"/>
        </w:rPr>
        <w:fldChar w:fldCharType="separate"/>
      </w:r>
      <w:r>
        <w:rPr>
          <w:i w:val="0"/>
          <w:iCs w:val="0"/>
        </w:rPr>
        <w:t>69</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_Toc14007 </w:instrText>
      </w:r>
      <w:r>
        <w:rPr>
          <w:rFonts w:ascii="宋体" w:hAnsi="宋体"/>
          <w:bCs/>
          <w:i w:val="0"/>
          <w:iCs w:val="0"/>
          <w:szCs w:val="20"/>
          <w:lang w:val="zh-CN"/>
        </w:rPr>
        <w:fldChar w:fldCharType="separate"/>
      </w:r>
      <w:r>
        <w:rPr>
          <w:rFonts w:ascii="宋体" w:hAnsi="宋体" w:cs="宋体"/>
          <w:i w:val="0"/>
          <w:iCs w:val="0"/>
          <w:szCs w:val="21"/>
        </w:rPr>
        <w:t>3.</w:t>
      </w:r>
      <w:r>
        <w:rPr>
          <w:rFonts w:hint="eastAsia" w:ascii="宋体" w:hAnsi="宋体" w:cs="宋体"/>
          <w:i w:val="0"/>
          <w:iCs w:val="0"/>
          <w:szCs w:val="21"/>
        </w:rPr>
        <w:t>4</w:t>
      </w:r>
      <w:r>
        <w:rPr>
          <w:rFonts w:ascii="宋体" w:hAnsi="宋体" w:cs="宋体"/>
          <w:i w:val="0"/>
          <w:iCs w:val="0"/>
          <w:szCs w:val="21"/>
        </w:rPr>
        <w:t xml:space="preserve"> </w:t>
      </w:r>
      <w:r>
        <w:rPr>
          <w:rFonts w:hint="eastAsia" w:ascii="宋体" w:hAnsi="宋体" w:cs="宋体"/>
          <w:i w:val="0"/>
          <w:iCs w:val="0"/>
          <w:szCs w:val="21"/>
        </w:rPr>
        <w:t>评标结果</w:t>
      </w:r>
      <w:r>
        <w:rPr>
          <w:i w:val="0"/>
          <w:iCs w:val="0"/>
        </w:rPr>
        <w:tab/>
      </w:r>
      <w:r>
        <w:rPr>
          <w:i w:val="0"/>
          <w:iCs w:val="0"/>
        </w:rPr>
        <w:fldChar w:fldCharType="begin"/>
      </w:r>
      <w:r>
        <w:rPr>
          <w:i w:val="0"/>
          <w:iCs w:val="0"/>
        </w:rPr>
        <w:instrText xml:space="preserve"> PAGEREF _Toc14007 \h </w:instrText>
      </w:r>
      <w:r>
        <w:rPr>
          <w:i w:val="0"/>
          <w:iCs w:val="0"/>
        </w:rPr>
        <w:fldChar w:fldCharType="separate"/>
      </w:r>
      <w:r>
        <w:rPr>
          <w:i w:val="0"/>
          <w:iCs w:val="0"/>
        </w:rPr>
        <w:t>69</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_Toc29322 </w:instrText>
      </w:r>
      <w:r>
        <w:rPr>
          <w:rFonts w:ascii="宋体" w:hAnsi="宋体"/>
          <w:bCs/>
          <w:i w:val="0"/>
          <w:iCs w:val="0"/>
          <w:szCs w:val="20"/>
          <w:lang w:val="zh-CN"/>
        </w:rPr>
        <w:fldChar w:fldCharType="separate"/>
      </w:r>
      <w:r>
        <w:rPr>
          <w:rFonts w:ascii="宋体" w:hAnsi="宋体"/>
          <w:i w:val="0"/>
          <w:iCs w:val="0"/>
        </w:rPr>
        <w:t xml:space="preserve">第三章 </w:t>
      </w:r>
      <w:r>
        <w:rPr>
          <w:rFonts w:hint="eastAsia" w:ascii="宋体" w:hAnsi="宋体"/>
          <w:i w:val="0"/>
          <w:iCs w:val="0"/>
        </w:rPr>
        <w:t xml:space="preserve"> </w:t>
      </w:r>
      <w:r>
        <w:rPr>
          <w:rFonts w:ascii="宋体" w:hAnsi="宋体"/>
          <w:i w:val="0"/>
          <w:iCs w:val="0"/>
        </w:rPr>
        <w:t>评标办法（综合评估法）</w:t>
      </w:r>
      <w:r>
        <w:rPr>
          <w:i w:val="0"/>
          <w:iCs w:val="0"/>
        </w:rPr>
        <w:tab/>
      </w:r>
      <w:r>
        <w:rPr>
          <w:i w:val="0"/>
          <w:iCs w:val="0"/>
        </w:rPr>
        <w:fldChar w:fldCharType="begin"/>
      </w:r>
      <w:r>
        <w:rPr>
          <w:i w:val="0"/>
          <w:iCs w:val="0"/>
        </w:rPr>
        <w:instrText xml:space="preserve"> PAGEREF _Toc29322 \h </w:instrText>
      </w:r>
      <w:r>
        <w:rPr>
          <w:i w:val="0"/>
          <w:iCs w:val="0"/>
        </w:rPr>
        <w:fldChar w:fldCharType="separate"/>
      </w:r>
      <w:r>
        <w:rPr>
          <w:i w:val="0"/>
          <w:iCs w:val="0"/>
        </w:rPr>
        <w:t>73</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_Toc22462 </w:instrText>
      </w:r>
      <w:r>
        <w:rPr>
          <w:rFonts w:ascii="宋体" w:hAnsi="宋体"/>
          <w:bCs/>
          <w:i w:val="0"/>
          <w:iCs w:val="0"/>
          <w:szCs w:val="20"/>
          <w:lang w:val="zh-CN"/>
        </w:rPr>
        <w:fldChar w:fldCharType="separate"/>
      </w:r>
      <w:r>
        <w:rPr>
          <w:rFonts w:hint="eastAsia" w:ascii="宋体" w:hAnsi="宋体"/>
          <w:i w:val="0"/>
          <w:iCs w:val="0"/>
        </w:rPr>
        <w:t>评标办法前附表</w:t>
      </w:r>
      <w:r>
        <w:rPr>
          <w:i w:val="0"/>
          <w:iCs w:val="0"/>
        </w:rPr>
        <w:tab/>
      </w:r>
      <w:r>
        <w:rPr>
          <w:i w:val="0"/>
          <w:iCs w:val="0"/>
        </w:rPr>
        <w:fldChar w:fldCharType="begin"/>
      </w:r>
      <w:r>
        <w:rPr>
          <w:i w:val="0"/>
          <w:iCs w:val="0"/>
        </w:rPr>
        <w:instrText xml:space="preserve"> PAGEREF _Toc22462 \h </w:instrText>
      </w:r>
      <w:r>
        <w:rPr>
          <w:i w:val="0"/>
          <w:iCs w:val="0"/>
        </w:rPr>
        <w:fldChar w:fldCharType="separate"/>
      </w:r>
      <w:r>
        <w:rPr>
          <w:i w:val="0"/>
          <w:iCs w:val="0"/>
        </w:rPr>
        <w:t>73</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_Toc30408 </w:instrText>
      </w:r>
      <w:r>
        <w:rPr>
          <w:rFonts w:ascii="宋体" w:hAnsi="宋体"/>
          <w:bCs/>
          <w:i w:val="0"/>
          <w:iCs w:val="0"/>
          <w:szCs w:val="20"/>
          <w:lang w:val="zh-CN"/>
        </w:rPr>
        <w:fldChar w:fldCharType="separate"/>
      </w:r>
      <w:r>
        <w:rPr>
          <w:rFonts w:ascii="宋体" w:hAnsi="宋体"/>
          <w:i w:val="0"/>
          <w:iCs w:val="0"/>
          <w:snapToGrid w:val="0"/>
        </w:rPr>
        <w:t>1.  评标方法</w:t>
      </w:r>
      <w:r>
        <w:rPr>
          <w:i w:val="0"/>
          <w:iCs w:val="0"/>
        </w:rPr>
        <w:tab/>
      </w:r>
      <w:r>
        <w:rPr>
          <w:i w:val="0"/>
          <w:iCs w:val="0"/>
        </w:rPr>
        <w:fldChar w:fldCharType="begin"/>
      </w:r>
      <w:r>
        <w:rPr>
          <w:i w:val="0"/>
          <w:iCs w:val="0"/>
        </w:rPr>
        <w:instrText xml:space="preserve"> PAGEREF _Toc30408 \h </w:instrText>
      </w:r>
      <w:r>
        <w:rPr>
          <w:i w:val="0"/>
          <w:iCs w:val="0"/>
        </w:rPr>
        <w:fldChar w:fldCharType="separate"/>
      </w:r>
      <w:r>
        <w:rPr>
          <w:i w:val="0"/>
          <w:iCs w:val="0"/>
        </w:rPr>
        <w:t>84</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_Toc9131 </w:instrText>
      </w:r>
      <w:r>
        <w:rPr>
          <w:rFonts w:ascii="宋体" w:hAnsi="宋体"/>
          <w:bCs/>
          <w:i w:val="0"/>
          <w:iCs w:val="0"/>
          <w:szCs w:val="20"/>
          <w:lang w:val="zh-CN"/>
        </w:rPr>
        <w:fldChar w:fldCharType="separate"/>
      </w:r>
      <w:r>
        <w:rPr>
          <w:rFonts w:ascii="宋体" w:hAnsi="宋体"/>
          <w:i w:val="0"/>
          <w:iCs w:val="0"/>
          <w:snapToGrid w:val="0"/>
        </w:rPr>
        <w:t>2.  评审标准</w:t>
      </w:r>
      <w:r>
        <w:rPr>
          <w:i w:val="0"/>
          <w:iCs w:val="0"/>
        </w:rPr>
        <w:tab/>
      </w:r>
      <w:r>
        <w:rPr>
          <w:i w:val="0"/>
          <w:iCs w:val="0"/>
        </w:rPr>
        <w:fldChar w:fldCharType="begin"/>
      </w:r>
      <w:r>
        <w:rPr>
          <w:i w:val="0"/>
          <w:iCs w:val="0"/>
        </w:rPr>
        <w:instrText xml:space="preserve"> PAGEREF _Toc9131 \h </w:instrText>
      </w:r>
      <w:r>
        <w:rPr>
          <w:i w:val="0"/>
          <w:iCs w:val="0"/>
        </w:rPr>
        <w:fldChar w:fldCharType="separate"/>
      </w:r>
      <w:r>
        <w:rPr>
          <w:i w:val="0"/>
          <w:iCs w:val="0"/>
        </w:rPr>
        <w:t>84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_Toc23852 </w:instrText>
      </w:r>
      <w:r>
        <w:rPr>
          <w:rFonts w:ascii="宋体" w:hAnsi="宋体"/>
          <w:bCs/>
          <w:i w:val="0"/>
          <w:iCs w:val="0"/>
          <w:szCs w:val="20"/>
          <w:lang w:val="zh-CN"/>
        </w:rPr>
        <w:fldChar w:fldCharType="separate"/>
      </w:r>
      <w:r>
        <w:rPr>
          <w:rFonts w:ascii="宋体" w:hAnsi="宋体"/>
          <w:i w:val="0"/>
          <w:iCs w:val="0"/>
          <w:snapToGrid w:val="0"/>
          <w:szCs w:val="24"/>
        </w:rPr>
        <w:t>2.1  初步评审标准</w:t>
      </w:r>
      <w:r>
        <w:rPr>
          <w:i w:val="0"/>
          <w:iCs w:val="0"/>
        </w:rPr>
        <w:tab/>
      </w:r>
      <w:r>
        <w:rPr>
          <w:i w:val="0"/>
          <w:iCs w:val="0"/>
        </w:rPr>
        <w:fldChar w:fldCharType="begin"/>
      </w:r>
      <w:r>
        <w:rPr>
          <w:i w:val="0"/>
          <w:iCs w:val="0"/>
        </w:rPr>
        <w:instrText xml:space="preserve"> PAGEREF _Toc23852 \h </w:instrText>
      </w:r>
      <w:r>
        <w:rPr>
          <w:i w:val="0"/>
          <w:iCs w:val="0"/>
        </w:rPr>
        <w:fldChar w:fldCharType="separate"/>
      </w:r>
      <w:r>
        <w:rPr>
          <w:i w:val="0"/>
          <w:iCs w:val="0"/>
        </w:rPr>
        <w:t>84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_Toc5531 </w:instrText>
      </w:r>
      <w:r>
        <w:rPr>
          <w:rFonts w:ascii="宋体" w:hAnsi="宋体"/>
          <w:bCs/>
          <w:i w:val="0"/>
          <w:iCs w:val="0"/>
          <w:szCs w:val="20"/>
          <w:lang w:val="zh-CN"/>
        </w:rPr>
        <w:fldChar w:fldCharType="separate"/>
      </w:r>
      <w:r>
        <w:rPr>
          <w:rFonts w:ascii="宋体" w:hAnsi="宋体"/>
          <w:i w:val="0"/>
          <w:iCs w:val="0"/>
          <w:snapToGrid w:val="0"/>
          <w:szCs w:val="24"/>
        </w:rPr>
        <w:t>2.2  分值构成与评分标准</w:t>
      </w:r>
      <w:r>
        <w:rPr>
          <w:i w:val="0"/>
          <w:iCs w:val="0"/>
        </w:rPr>
        <w:tab/>
      </w:r>
      <w:r>
        <w:rPr>
          <w:i w:val="0"/>
          <w:iCs w:val="0"/>
        </w:rPr>
        <w:fldChar w:fldCharType="begin"/>
      </w:r>
      <w:r>
        <w:rPr>
          <w:i w:val="0"/>
          <w:iCs w:val="0"/>
        </w:rPr>
        <w:instrText xml:space="preserve"> PAGEREF _Toc5531 \h </w:instrText>
      </w:r>
      <w:r>
        <w:rPr>
          <w:i w:val="0"/>
          <w:iCs w:val="0"/>
        </w:rPr>
        <w:fldChar w:fldCharType="separate"/>
      </w:r>
      <w:r>
        <w:rPr>
          <w:i w:val="0"/>
          <w:iCs w:val="0"/>
        </w:rPr>
        <w:t>84</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_Toc3372 </w:instrText>
      </w:r>
      <w:r>
        <w:rPr>
          <w:rFonts w:ascii="宋体" w:hAnsi="宋体"/>
          <w:bCs/>
          <w:i w:val="0"/>
          <w:iCs w:val="0"/>
          <w:szCs w:val="20"/>
          <w:lang w:val="zh-CN"/>
        </w:rPr>
        <w:fldChar w:fldCharType="separate"/>
      </w:r>
      <w:r>
        <w:rPr>
          <w:rFonts w:ascii="宋体" w:hAnsi="宋体"/>
          <w:i w:val="0"/>
          <w:iCs w:val="0"/>
          <w:snapToGrid w:val="0"/>
        </w:rPr>
        <w:t>3.  评标程序</w:t>
      </w:r>
      <w:r>
        <w:rPr>
          <w:i w:val="0"/>
          <w:iCs w:val="0"/>
        </w:rPr>
        <w:tab/>
      </w:r>
      <w:r>
        <w:rPr>
          <w:i w:val="0"/>
          <w:iCs w:val="0"/>
        </w:rPr>
        <w:fldChar w:fldCharType="begin"/>
      </w:r>
      <w:r>
        <w:rPr>
          <w:i w:val="0"/>
          <w:iCs w:val="0"/>
        </w:rPr>
        <w:instrText xml:space="preserve"> PAGEREF _Toc3372 \h </w:instrText>
      </w:r>
      <w:r>
        <w:rPr>
          <w:i w:val="0"/>
          <w:iCs w:val="0"/>
        </w:rPr>
        <w:fldChar w:fldCharType="separate"/>
      </w:r>
      <w:r>
        <w:rPr>
          <w:i w:val="0"/>
          <w:iCs w:val="0"/>
        </w:rPr>
        <w:t>84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_Toc5322 </w:instrText>
      </w:r>
      <w:r>
        <w:rPr>
          <w:rFonts w:ascii="宋体" w:hAnsi="宋体"/>
          <w:bCs/>
          <w:i w:val="0"/>
          <w:iCs w:val="0"/>
          <w:szCs w:val="20"/>
          <w:lang w:val="zh-CN"/>
        </w:rPr>
        <w:fldChar w:fldCharType="separate"/>
      </w:r>
      <w:r>
        <w:rPr>
          <w:rFonts w:ascii="宋体" w:hAnsi="宋体"/>
          <w:i w:val="0"/>
          <w:iCs w:val="0"/>
          <w:snapToGrid w:val="0"/>
          <w:szCs w:val="24"/>
        </w:rPr>
        <w:t>3.1  初步评审</w:t>
      </w:r>
      <w:r>
        <w:rPr>
          <w:i w:val="0"/>
          <w:iCs w:val="0"/>
        </w:rPr>
        <w:tab/>
      </w:r>
      <w:r>
        <w:rPr>
          <w:i w:val="0"/>
          <w:iCs w:val="0"/>
        </w:rPr>
        <w:fldChar w:fldCharType="begin"/>
      </w:r>
      <w:r>
        <w:rPr>
          <w:i w:val="0"/>
          <w:iCs w:val="0"/>
        </w:rPr>
        <w:instrText xml:space="preserve"> PAGEREF _Toc5322 \h </w:instrText>
      </w:r>
      <w:r>
        <w:rPr>
          <w:i w:val="0"/>
          <w:iCs w:val="0"/>
        </w:rPr>
        <w:fldChar w:fldCharType="separate"/>
      </w:r>
      <w:r>
        <w:rPr>
          <w:i w:val="0"/>
          <w:iCs w:val="0"/>
        </w:rPr>
        <w:t>84</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_Toc45 </w:instrText>
      </w:r>
      <w:r>
        <w:rPr>
          <w:rFonts w:ascii="宋体" w:hAnsi="宋体"/>
          <w:bCs/>
          <w:i w:val="0"/>
          <w:iCs w:val="0"/>
          <w:szCs w:val="20"/>
          <w:lang w:val="zh-CN"/>
        </w:rPr>
        <w:fldChar w:fldCharType="separate"/>
      </w:r>
      <w:r>
        <w:rPr>
          <w:rFonts w:ascii="宋体" w:hAnsi="宋体"/>
          <w:i w:val="0"/>
          <w:iCs w:val="0"/>
          <w:snapToGrid w:val="0"/>
          <w:szCs w:val="24"/>
        </w:rPr>
        <w:t>3.2  详细评审</w:t>
      </w:r>
      <w:r>
        <w:rPr>
          <w:i w:val="0"/>
          <w:iCs w:val="0"/>
        </w:rPr>
        <w:tab/>
      </w:r>
      <w:r>
        <w:rPr>
          <w:i w:val="0"/>
          <w:iCs w:val="0"/>
        </w:rPr>
        <w:fldChar w:fldCharType="begin"/>
      </w:r>
      <w:r>
        <w:rPr>
          <w:i w:val="0"/>
          <w:iCs w:val="0"/>
        </w:rPr>
        <w:instrText xml:space="preserve"> PAGEREF _Toc45 \h </w:instrText>
      </w:r>
      <w:r>
        <w:rPr>
          <w:i w:val="0"/>
          <w:iCs w:val="0"/>
        </w:rPr>
        <w:fldChar w:fldCharType="separate"/>
      </w:r>
      <w:r>
        <w:rPr>
          <w:i w:val="0"/>
          <w:iCs w:val="0"/>
        </w:rPr>
        <w:t>85</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_Toc4032 </w:instrText>
      </w:r>
      <w:r>
        <w:rPr>
          <w:rFonts w:ascii="宋体" w:hAnsi="宋体"/>
          <w:bCs/>
          <w:i w:val="0"/>
          <w:iCs w:val="0"/>
          <w:szCs w:val="20"/>
          <w:lang w:val="zh-CN"/>
        </w:rPr>
        <w:fldChar w:fldCharType="separate"/>
      </w:r>
      <w:r>
        <w:rPr>
          <w:rFonts w:ascii="宋体" w:hAnsi="宋体"/>
          <w:i w:val="0"/>
          <w:iCs w:val="0"/>
          <w:snapToGrid w:val="0"/>
          <w:szCs w:val="24"/>
        </w:rPr>
        <w:t>3.3  投标文件的澄清和补正</w:t>
      </w:r>
      <w:r>
        <w:rPr>
          <w:i w:val="0"/>
          <w:iCs w:val="0"/>
        </w:rPr>
        <w:tab/>
      </w:r>
      <w:r>
        <w:rPr>
          <w:i w:val="0"/>
          <w:iCs w:val="0"/>
        </w:rPr>
        <w:fldChar w:fldCharType="begin"/>
      </w:r>
      <w:r>
        <w:rPr>
          <w:i w:val="0"/>
          <w:iCs w:val="0"/>
        </w:rPr>
        <w:instrText xml:space="preserve"> PAGEREF _Toc4032 \h </w:instrText>
      </w:r>
      <w:r>
        <w:rPr>
          <w:i w:val="0"/>
          <w:iCs w:val="0"/>
        </w:rPr>
        <w:fldChar w:fldCharType="separate"/>
      </w:r>
      <w:r>
        <w:rPr>
          <w:i w:val="0"/>
          <w:iCs w:val="0"/>
        </w:rPr>
        <w:t>85</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_Toc8829 </w:instrText>
      </w:r>
      <w:r>
        <w:rPr>
          <w:rFonts w:ascii="宋体" w:hAnsi="宋体"/>
          <w:bCs/>
          <w:i w:val="0"/>
          <w:iCs w:val="0"/>
          <w:szCs w:val="20"/>
          <w:lang w:val="zh-CN"/>
        </w:rPr>
        <w:fldChar w:fldCharType="separate"/>
      </w:r>
      <w:r>
        <w:rPr>
          <w:rFonts w:ascii="宋体" w:hAnsi="宋体"/>
          <w:i w:val="0"/>
          <w:iCs w:val="0"/>
          <w:snapToGrid w:val="0"/>
          <w:szCs w:val="24"/>
        </w:rPr>
        <w:t>3.4  评标结果</w:t>
      </w:r>
      <w:r>
        <w:rPr>
          <w:i w:val="0"/>
          <w:iCs w:val="0"/>
        </w:rPr>
        <w:tab/>
      </w:r>
      <w:r>
        <w:rPr>
          <w:i w:val="0"/>
          <w:iCs w:val="0"/>
        </w:rPr>
        <w:fldChar w:fldCharType="begin"/>
      </w:r>
      <w:r>
        <w:rPr>
          <w:i w:val="0"/>
          <w:iCs w:val="0"/>
        </w:rPr>
        <w:instrText xml:space="preserve"> PAGEREF _Toc8829 \h </w:instrText>
      </w:r>
      <w:r>
        <w:rPr>
          <w:i w:val="0"/>
          <w:iCs w:val="0"/>
        </w:rPr>
        <w:fldChar w:fldCharType="separate"/>
      </w:r>
      <w:r>
        <w:rPr>
          <w:i w:val="0"/>
          <w:iCs w:val="0"/>
        </w:rPr>
        <w:t>85</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_Toc18777 </w:instrText>
      </w:r>
      <w:r>
        <w:rPr>
          <w:rFonts w:ascii="宋体" w:hAnsi="宋体"/>
          <w:bCs/>
          <w:i w:val="0"/>
          <w:iCs w:val="0"/>
          <w:szCs w:val="20"/>
          <w:lang w:val="zh-CN"/>
        </w:rPr>
        <w:fldChar w:fldCharType="separate"/>
      </w:r>
      <w:r>
        <w:rPr>
          <w:rFonts w:hint="eastAsia" w:ascii="宋体" w:hAnsi="宋体"/>
          <w:i w:val="0"/>
          <w:iCs w:val="0"/>
          <w:kern w:val="0"/>
        </w:rPr>
        <w:t>第四章  合同条款及格式</w:t>
      </w:r>
      <w:r>
        <w:rPr>
          <w:i w:val="0"/>
          <w:iCs w:val="0"/>
        </w:rPr>
        <w:tab/>
      </w:r>
      <w:r>
        <w:rPr>
          <w:i w:val="0"/>
          <w:iCs w:val="0"/>
        </w:rPr>
        <w:fldChar w:fldCharType="begin"/>
      </w:r>
      <w:r>
        <w:rPr>
          <w:i w:val="0"/>
          <w:iCs w:val="0"/>
        </w:rPr>
        <w:instrText xml:space="preserve"> PAGEREF _Toc18777 \h </w:instrText>
      </w:r>
      <w:r>
        <w:rPr>
          <w:i w:val="0"/>
          <w:iCs w:val="0"/>
        </w:rPr>
        <w:fldChar w:fldCharType="separate"/>
      </w:r>
      <w:r>
        <w:rPr>
          <w:i w:val="0"/>
          <w:iCs w:val="0"/>
        </w:rPr>
        <w:t>89</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_Toc32160 </w:instrText>
      </w:r>
      <w:r>
        <w:rPr>
          <w:rFonts w:ascii="宋体" w:hAnsi="宋体"/>
          <w:bCs/>
          <w:i w:val="0"/>
          <w:iCs w:val="0"/>
          <w:szCs w:val="20"/>
          <w:lang w:val="zh-CN"/>
        </w:rPr>
        <w:fldChar w:fldCharType="separate"/>
      </w:r>
      <w:r>
        <w:rPr>
          <w:rFonts w:hint="eastAsia" w:ascii="宋体" w:hAnsi="宋体" w:cs="宋体"/>
          <w:i w:val="0"/>
          <w:iCs w:val="0"/>
          <w:kern w:val="44"/>
          <w:szCs w:val="21"/>
          <w:lang w:bidi="ar"/>
        </w:rPr>
        <w:t>第一部分 合同协议书</w:t>
      </w:r>
      <w:r>
        <w:rPr>
          <w:i w:val="0"/>
          <w:iCs w:val="0"/>
        </w:rPr>
        <w:tab/>
      </w:r>
      <w:r>
        <w:rPr>
          <w:i w:val="0"/>
          <w:iCs w:val="0"/>
        </w:rPr>
        <w:fldChar w:fldCharType="begin"/>
      </w:r>
      <w:r>
        <w:rPr>
          <w:i w:val="0"/>
          <w:iCs w:val="0"/>
        </w:rPr>
        <w:instrText xml:space="preserve"> PAGEREF _Toc32160 \h </w:instrText>
      </w:r>
      <w:r>
        <w:rPr>
          <w:i w:val="0"/>
          <w:iCs w:val="0"/>
        </w:rPr>
        <w:fldChar w:fldCharType="separate"/>
      </w:r>
      <w:r>
        <w:rPr>
          <w:i w:val="0"/>
          <w:iCs w:val="0"/>
        </w:rPr>
        <w:t>90</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_Toc19956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一、工程概况</w:t>
      </w:r>
      <w:r>
        <w:rPr>
          <w:i w:val="0"/>
          <w:iCs w:val="0"/>
        </w:rPr>
        <w:tab/>
      </w:r>
      <w:r>
        <w:rPr>
          <w:i w:val="0"/>
          <w:iCs w:val="0"/>
        </w:rPr>
        <w:fldChar w:fldCharType="begin"/>
      </w:r>
      <w:r>
        <w:rPr>
          <w:i w:val="0"/>
          <w:iCs w:val="0"/>
        </w:rPr>
        <w:instrText xml:space="preserve"> PAGEREF _Toc19956 \h </w:instrText>
      </w:r>
      <w:r>
        <w:rPr>
          <w:i w:val="0"/>
          <w:iCs w:val="0"/>
        </w:rPr>
        <w:fldChar w:fldCharType="separate"/>
      </w:r>
      <w:r>
        <w:rPr>
          <w:i w:val="0"/>
          <w:iCs w:val="0"/>
        </w:rPr>
        <w:t>90</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_Toc27756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二、合同工期</w:t>
      </w:r>
      <w:r>
        <w:rPr>
          <w:i w:val="0"/>
          <w:iCs w:val="0"/>
        </w:rPr>
        <w:tab/>
      </w:r>
      <w:r>
        <w:rPr>
          <w:i w:val="0"/>
          <w:iCs w:val="0"/>
        </w:rPr>
        <w:fldChar w:fldCharType="begin"/>
      </w:r>
      <w:r>
        <w:rPr>
          <w:i w:val="0"/>
          <w:iCs w:val="0"/>
        </w:rPr>
        <w:instrText xml:space="preserve"> PAGEREF _Toc27756 \h </w:instrText>
      </w:r>
      <w:r>
        <w:rPr>
          <w:i w:val="0"/>
          <w:iCs w:val="0"/>
        </w:rPr>
        <w:fldChar w:fldCharType="separate"/>
      </w:r>
      <w:r>
        <w:rPr>
          <w:i w:val="0"/>
          <w:iCs w:val="0"/>
        </w:rPr>
        <w:t>90</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_Toc7637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三、质量标准</w:t>
      </w:r>
      <w:r>
        <w:rPr>
          <w:i w:val="0"/>
          <w:iCs w:val="0"/>
        </w:rPr>
        <w:tab/>
      </w:r>
      <w:r>
        <w:rPr>
          <w:i w:val="0"/>
          <w:iCs w:val="0"/>
        </w:rPr>
        <w:fldChar w:fldCharType="begin"/>
      </w:r>
      <w:r>
        <w:rPr>
          <w:i w:val="0"/>
          <w:iCs w:val="0"/>
        </w:rPr>
        <w:instrText xml:space="preserve"> PAGEREF _Toc7637 \h </w:instrText>
      </w:r>
      <w:r>
        <w:rPr>
          <w:i w:val="0"/>
          <w:iCs w:val="0"/>
        </w:rPr>
        <w:fldChar w:fldCharType="separate"/>
      </w:r>
      <w:r>
        <w:rPr>
          <w:i w:val="0"/>
          <w:iCs w:val="0"/>
        </w:rPr>
        <w:t>90</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_Toc29079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四、签约合同价与合同价格形式</w:t>
      </w:r>
      <w:r>
        <w:rPr>
          <w:i w:val="0"/>
          <w:iCs w:val="0"/>
        </w:rPr>
        <w:tab/>
      </w:r>
      <w:r>
        <w:rPr>
          <w:i w:val="0"/>
          <w:iCs w:val="0"/>
        </w:rPr>
        <w:fldChar w:fldCharType="begin"/>
      </w:r>
      <w:r>
        <w:rPr>
          <w:i w:val="0"/>
          <w:iCs w:val="0"/>
        </w:rPr>
        <w:instrText xml:space="preserve"> PAGEREF _Toc29079 \h </w:instrText>
      </w:r>
      <w:r>
        <w:rPr>
          <w:i w:val="0"/>
          <w:iCs w:val="0"/>
        </w:rPr>
        <w:fldChar w:fldCharType="separate"/>
      </w:r>
      <w:r>
        <w:rPr>
          <w:i w:val="0"/>
          <w:iCs w:val="0"/>
        </w:rPr>
        <w:t>90</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_Toc21257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五、工程总承包主要管理人员</w:t>
      </w:r>
      <w:r>
        <w:rPr>
          <w:i w:val="0"/>
          <w:iCs w:val="0"/>
        </w:rPr>
        <w:tab/>
      </w:r>
      <w:r>
        <w:rPr>
          <w:i w:val="0"/>
          <w:iCs w:val="0"/>
        </w:rPr>
        <w:fldChar w:fldCharType="begin"/>
      </w:r>
      <w:r>
        <w:rPr>
          <w:i w:val="0"/>
          <w:iCs w:val="0"/>
        </w:rPr>
        <w:instrText xml:space="preserve"> PAGEREF _Toc21257 \h </w:instrText>
      </w:r>
      <w:r>
        <w:rPr>
          <w:i w:val="0"/>
          <w:iCs w:val="0"/>
        </w:rPr>
        <w:fldChar w:fldCharType="separate"/>
      </w:r>
      <w:r>
        <w:rPr>
          <w:i w:val="0"/>
          <w:iCs w:val="0"/>
        </w:rPr>
        <w:t>91</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_Toc6780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六、合同文件构成</w:t>
      </w:r>
      <w:r>
        <w:rPr>
          <w:i w:val="0"/>
          <w:iCs w:val="0"/>
        </w:rPr>
        <w:tab/>
      </w:r>
      <w:r>
        <w:rPr>
          <w:i w:val="0"/>
          <w:iCs w:val="0"/>
        </w:rPr>
        <w:fldChar w:fldCharType="begin"/>
      </w:r>
      <w:r>
        <w:rPr>
          <w:i w:val="0"/>
          <w:iCs w:val="0"/>
        </w:rPr>
        <w:instrText xml:space="preserve"> PAGEREF _Toc6780 \h </w:instrText>
      </w:r>
      <w:r>
        <w:rPr>
          <w:i w:val="0"/>
          <w:iCs w:val="0"/>
        </w:rPr>
        <w:fldChar w:fldCharType="separate"/>
      </w:r>
      <w:r>
        <w:rPr>
          <w:i w:val="0"/>
          <w:iCs w:val="0"/>
        </w:rPr>
        <w:t>92</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_Toc15097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七、承诺</w:t>
      </w:r>
      <w:r>
        <w:rPr>
          <w:i w:val="0"/>
          <w:iCs w:val="0"/>
        </w:rPr>
        <w:tab/>
      </w:r>
      <w:r>
        <w:rPr>
          <w:i w:val="0"/>
          <w:iCs w:val="0"/>
        </w:rPr>
        <w:fldChar w:fldCharType="begin"/>
      </w:r>
      <w:r>
        <w:rPr>
          <w:i w:val="0"/>
          <w:iCs w:val="0"/>
        </w:rPr>
        <w:instrText xml:space="preserve"> PAGEREF _Toc15097 \h </w:instrText>
      </w:r>
      <w:r>
        <w:rPr>
          <w:i w:val="0"/>
          <w:iCs w:val="0"/>
        </w:rPr>
        <w:fldChar w:fldCharType="separate"/>
      </w:r>
      <w:r>
        <w:rPr>
          <w:i w:val="0"/>
          <w:iCs w:val="0"/>
        </w:rPr>
        <w:t>92</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_Toc1651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八、订立时间</w:t>
      </w:r>
      <w:r>
        <w:rPr>
          <w:i w:val="0"/>
          <w:iCs w:val="0"/>
        </w:rPr>
        <w:tab/>
      </w:r>
      <w:r>
        <w:rPr>
          <w:i w:val="0"/>
          <w:iCs w:val="0"/>
        </w:rPr>
        <w:fldChar w:fldCharType="begin"/>
      </w:r>
      <w:r>
        <w:rPr>
          <w:i w:val="0"/>
          <w:iCs w:val="0"/>
        </w:rPr>
        <w:instrText xml:space="preserve"> PAGEREF _Toc1651 \h </w:instrText>
      </w:r>
      <w:r>
        <w:rPr>
          <w:i w:val="0"/>
          <w:iCs w:val="0"/>
        </w:rPr>
        <w:fldChar w:fldCharType="separate"/>
      </w:r>
      <w:r>
        <w:rPr>
          <w:i w:val="0"/>
          <w:iCs w:val="0"/>
        </w:rPr>
        <w:t>92</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_Toc10470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九、订立地点</w:t>
      </w:r>
      <w:r>
        <w:rPr>
          <w:i w:val="0"/>
          <w:iCs w:val="0"/>
        </w:rPr>
        <w:tab/>
      </w:r>
      <w:r>
        <w:rPr>
          <w:i w:val="0"/>
          <w:iCs w:val="0"/>
        </w:rPr>
        <w:fldChar w:fldCharType="begin"/>
      </w:r>
      <w:r>
        <w:rPr>
          <w:i w:val="0"/>
          <w:iCs w:val="0"/>
        </w:rPr>
        <w:instrText xml:space="preserve"> PAGEREF _Toc10470 \h </w:instrText>
      </w:r>
      <w:r>
        <w:rPr>
          <w:i w:val="0"/>
          <w:iCs w:val="0"/>
        </w:rPr>
        <w:fldChar w:fldCharType="separate"/>
      </w:r>
      <w:r>
        <w:rPr>
          <w:i w:val="0"/>
          <w:iCs w:val="0"/>
        </w:rPr>
        <w:t>92</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_Toc20438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十、合同生效</w:t>
      </w:r>
      <w:r>
        <w:rPr>
          <w:i w:val="0"/>
          <w:iCs w:val="0"/>
        </w:rPr>
        <w:tab/>
      </w:r>
      <w:r>
        <w:rPr>
          <w:i w:val="0"/>
          <w:iCs w:val="0"/>
        </w:rPr>
        <w:fldChar w:fldCharType="begin"/>
      </w:r>
      <w:r>
        <w:rPr>
          <w:i w:val="0"/>
          <w:iCs w:val="0"/>
        </w:rPr>
        <w:instrText xml:space="preserve"> PAGEREF _Toc20438 \h </w:instrText>
      </w:r>
      <w:r>
        <w:rPr>
          <w:i w:val="0"/>
          <w:iCs w:val="0"/>
        </w:rPr>
        <w:fldChar w:fldCharType="separate"/>
      </w:r>
      <w:r>
        <w:rPr>
          <w:i w:val="0"/>
          <w:iCs w:val="0"/>
        </w:rPr>
        <w:t>92</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_Toc6493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十一、合同份数</w:t>
      </w:r>
      <w:r>
        <w:rPr>
          <w:i w:val="0"/>
          <w:iCs w:val="0"/>
        </w:rPr>
        <w:tab/>
      </w:r>
      <w:r>
        <w:rPr>
          <w:i w:val="0"/>
          <w:iCs w:val="0"/>
        </w:rPr>
        <w:fldChar w:fldCharType="begin"/>
      </w:r>
      <w:r>
        <w:rPr>
          <w:i w:val="0"/>
          <w:iCs w:val="0"/>
        </w:rPr>
        <w:instrText xml:space="preserve"> PAGEREF _Toc6493 \h </w:instrText>
      </w:r>
      <w:r>
        <w:rPr>
          <w:i w:val="0"/>
          <w:iCs w:val="0"/>
        </w:rPr>
        <w:fldChar w:fldCharType="separate"/>
      </w:r>
      <w:r>
        <w:rPr>
          <w:i w:val="0"/>
          <w:iCs w:val="0"/>
        </w:rPr>
        <w:t>93</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_Toc1587 </w:instrText>
      </w:r>
      <w:r>
        <w:rPr>
          <w:rFonts w:ascii="宋体" w:hAnsi="宋体"/>
          <w:bCs/>
          <w:i w:val="0"/>
          <w:iCs w:val="0"/>
          <w:szCs w:val="20"/>
          <w:lang w:val="zh-CN"/>
        </w:rPr>
        <w:fldChar w:fldCharType="separate"/>
      </w:r>
      <w:r>
        <w:rPr>
          <w:rFonts w:hint="eastAsia" w:ascii="宋体" w:hAnsi="宋体" w:cs="宋体"/>
          <w:i w:val="0"/>
          <w:iCs w:val="0"/>
          <w:kern w:val="44"/>
          <w:szCs w:val="21"/>
          <w:lang w:bidi="ar"/>
        </w:rPr>
        <w:t>第二部分 通用合同条件</w:t>
      </w:r>
      <w:r>
        <w:rPr>
          <w:i w:val="0"/>
          <w:iCs w:val="0"/>
        </w:rPr>
        <w:tab/>
      </w:r>
      <w:r>
        <w:rPr>
          <w:i w:val="0"/>
          <w:iCs w:val="0"/>
        </w:rPr>
        <w:fldChar w:fldCharType="begin"/>
      </w:r>
      <w:r>
        <w:rPr>
          <w:i w:val="0"/>
          <w:iCs w:val="0"/>
        </w:rPr>
        <w:instrText xml:space="preserve"> PAGEREF _Toc1587 \h </w:instrText>
      </w:r>
      <w:r>
        <w:rPr>
          <w:i w:val="0"/>
          <w:iCs w:val="0"/>
        </w:rPr>
        <w:fldChar w:fldCharType="separate"/>
      </w:r>
      <w:r>
        <w:rPr>
          <w:i w:val="0"/>
          <w:iCs w:val="0"/>
        </w:rPr>
        <w:t>94</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_Toc5659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第1条  一般约定</w:t>
      </w:r>
      <w:r>
        <w:rPr>
          <w:i w:val="0"/>
          <w:iCs w:val="0"/>
        </w:rPr>
        <w:tab/>
      </w:r>
      <w:r>
        <w:rPr>
          <w:i w:val="0"/>
          <w:iCs w:val="0"/>
        </w:rPr>
        <w:fldChar w:fldCharType="begin"/>
      </w:r>
      <w:r>
        <w:rPr>
          <w:i w:val="0"/>
          <w:iCs w:val="0"/>
        </w:rPr>
        <w:instrText xml:space="preserve"> PAGEREF _Toc5659 \h </w:instrText>
      </w:r>
      <w:r>
        <w:rPr>
          <w:i w:val="0"/>
          <w:iCs w:val="0"/>
        </w:rPr>
        <w:fldChar w:fldCharType="separate"/>
      </w:r>
      <w:r>
        <w:rPr>
          <w:i w:val="0"/>
          <w:iCs w:val="0"/>
        </w:rPr>
        <w:t>94</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_Toc26372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第2条  发包人</w:t>
      </w:r>
      <w:r>
        <w:rPr>
          <w:i w:val="0"/>
          <w:iCs w:val="0"/>
        </w:rPr>
        <w:tab/>
      </w:r>
      <w:r>
        <w:rPr>
          <w:i w:val="0"/>
          <w:iCs w:val="0"/>
        </w:rPr>
        <w:fldChar w:fldCharType="begin"/>
      </w:r>
      <w:r>
        <w:rPr>
          <w:i w:val="0"/>
          <w:iCs w:val="0"/>
        </w:rPr>
        <w:instrText xml:space="preserve"> PAGEREF _Toc26372 \h </w:instrText>
      </w:r>
      <w:r>
        <w:rPr>
          <w:i w:val="0"/>
          <w:iCs w:val="0"/>
        </w:rPr>
        <w:fldChar w:fldCharType="separate"/>
      </w:r>
      <w:r>
        <w:rPr>
          <w:i w:val="0"/>
          <w:iCs w:val="0"/>
        </w:rPr>
        <w:t>102</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_Toc1070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第3条  发包人的管理</w:t>
      </w:r>
      <w:r>
        <w:rPr>
          <w:i w:val="0"/>
          <w:iCs w:val="0"/>
        </w:rPr>
        <w:tab/>
      </w:r>
      <w:r>
        <w:rPr>
          <w:i w:val="0"/>
          <w:iCs w:val="0"/>
        </w:rPr>
        <w:fldChar w:fldCharType="begin"/>
      </w:r>
      <w:r>
        <w:rPr>
          <w:i w:val="0"/>
          <w:iCs w:val="0"/>
        </w:rPr>
        <w:instrText xml:space="preserve"> PAGEREF _Toc1070 \h </w:instrText>
      </w:r>
      <w:r>
        <w:rPr>
          <w:i w:val="0"/>
          <w:iCs w:val="0"/>
        </w:rPr>
        <w:fldChar w:fldCharType="separate"/>
      </w:r>
      <w:r>
        <w:rPr>
          <w:i w:val="0"/>
          <w:iCs w:val="0"/>
        </w:rPr>
        <w:t>104</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_Toc1924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第4条  承包人</w:t>
      </w:r>
      <w:r>
        <w:rPr>
          <w:i w:val="0"/>
          <w:iCs w:val="0"/>
        </w:rPr>
        <w:tab/>
      </w:r>
      <w:r>
        <w:rPr>
          <w:i w:val="0"/>
          <w:iCs w:val="0"/>
        </w:rPr>
        <w:fldChar w:fldCharType="begin"/>
      </w:r>
      <w:r>
        <w:rPr>
          <w:i w:val="0"/>
          <w:iCs w:val="0"/>
        </w:rPr>
        <w:instrText xml:space="preserve"> PAGEREF _Toc1924 \h </w:instrText>
      </w:r>
      <w:r>
        <w:rPr>
          <w:i w:val="0"/>
          <w:iCs w:val="0"/>
        </w:rPr>
        <w:fldChar w:fldCharType="separate"/>
      </w:r>
      <w:r>
        <w:rPr>
          <w:i w:val="0"/>
          <w:iCs w:val="0"/>
        </w:rPr>
        <w:t>106</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_Toc29418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第5条  设计</w:t>
      </w:r>
      <w:r>
        <w:rPr>
          <w:i w:val="0"/>
          <w:iCs w:val="0"/>
        </w:rPr>
        <w:tab/>
      </w:r>
      <w:r>
        <w:rPr>
          <w:i w:val="0"/>
          <w:iCs w:val="0"/>
        </w:rPr>
        <w:fldChar w:fldCharType="begin"/>
      </w:r>
      <w:r>
        <w:rPr>
          <w:i w:val="0"/>
          <w:iCs w:val="0"/>
        </w:rPr>
        <w:instrText xml:space="preserve"> PAGEREF _Toc29418 \h </w:instrText>
      </w:r>
      <w:r>
        <w:rPr>
          <w:i w:val="0"/>
          <w:iCs w:val="0"/>
        </w:rPr>
        <w:fldChar w:fldCharType="separate"/>
      </w:r>
      <w:r>
        <w:rPr>
          <w:i w:val="0"/>
          <w:iCs w:val="0"/>
        </w:rPr>
        <w:t>111</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_Toc16804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第6条  材料、工程设备</w:t>
      </w:r>
      <w:r>
        <w:rPr>
          <w:i w:val="0"/>
          <w:iCs w:val="0"/>
        </w:rPr>
        <w:tab/>
      </w:r>
      <w:r>
        <w:rPr>
          <w:i w:val="0"/>
          <w:iCs w:val="0"/>
        </w:rPr>
        <w:fldChar w:fldCharType="begin"/>
      </w:r>
      <w:r>
        <w:rPr>
          <w:i w:val="0"/>
          <w:iCs w:val="0"/>
        </w:rPr>
        <w:instrText xml:space="preserve"> PAGEREF _Toc16804 \h </w:instrText>
      </w:r>
      <w:r>
        <w:rPr>
          <w:i w:val="0"/>
          <w:iCs w:val="0"/>
        </w:rPr>
        <w:fldChar w:fldCharType="separate"/>
      </w:r>
      <w:r>
        <w:rPr>
          <w:i w:val="0"/>
          <w:iCs w:val="0"/>
        </w:rPr>
        <w:t>114</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_Toc18412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第7条  施工</w:t>
      </w:r>
      <w:r>
        <w:rPr>
          <w:i w:val="0"/>
          <w:iCs w:val="0"/>
        </w:rPr>
        <w:tab/>
      </w:r>
      <w:r>
        <w:rPr>
          <w:i w:val="0"/>
          <w:iCs w:val="0"/>
        </w:rPr>
        <w:fldChar w:fldCharType="begin"/>
      </w:r>
      <w:r>
        <w:rPr>
          <w:i w:val="0"/>
          <w:iCs w:val="0"/>
        </w:rPr>
        <w:instrText xml:space="preserve"> PAGEREF _Toc18412 \h </w:instrText>
      </w:r>
      <w:r>
        <w:rPr>
          <w:i w:val="0"/>
          <w:iCs w:val="0"/>
        </w:rPr>
        <w:fldChar w:fldCharType="separate"/>
      </w:r>
      <w:r>
        <w:rPr>
          <w:i w:val="0"/>
          <w:iCs w:val="0"/>
        </w:rPr>
        <w:t>120</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_Toc19713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第8条  工期和进度</w:t>
      </w:r>
      <w:r>
        <w:rPr>
          <w:i w:val="0"/>
          <w:iCs w:val="0"/>
        </w:rPr>
        <w:tab/>
      </w:r>
      <w:r>
        <w:rPr>
          <w:i w:val="0"/>
          <w:iCs w:val="0"/>
        </w:rPr>
        <w:fldChar w:fldCharType="begin"/>
      </w:r>
      <w:r>
        <w:rPr>
          <w:i w:val="0"/>
          <w:iCs w:val="0"/>
        </w:rPr>
        <w:instrText xml:space="preserve"> PAGEREF _Toc19713 \h </w:instrText>
      </w:r>
      <w:r>
        <w:rPr>
          <w:i w:val="0"/>
          <w:iCs w:val="0"/>
        </w:rPr>
        <w:fldChar w:fldCharType="separate"/>
      </w:r>
      <w:r>
        <w:rPr>
          <w:i w:val="0"/>
          <w:iCs w:val="0"/>
        </w:rPr>
        <w:t>126</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_Toc854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第9条  竣工试验</w:t>
      </w:r>
      <w:r>
        <w:rPr>
          <w:i w:val="0"/>
          <w:iCs w:val="0"/>
        </w:rPr>
        <w:tab/>
      </w:r>
      <w:r>
        <w:rPr>
          <w:i w:val="0"/>
          <w:iCs w:val="0"/>
        </w:rPr>
        <w:fldChar w:fldCharType="begin"/>
      </w:r>
      <w:r>
        <w:rPr>
          <w:i w:val="0"/>
          <w:iCs w:val="0"/>
        </w:rPr>
        <w:instrText xml:space="preserve"> PAGEREF _Toc854 \h </w:instrText>
      </w:r>
      <w:r>
        <w:rPr>
          <w:i w:val="0"/>
          <w:iCs w:val="0"/>
        </w:rPr>
        <w:fldChar w:fldCharType="separate"/>
      </w:r>
      <w:r>
        <w:rPr>
          <w:i w:val="0"/>
          <w:iCs w:val="0"/>
        </w:rPr>
        <w:t>131</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_Toc11235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第10条  验收和工程接收</w:t>
      </w:r>
      <w:r>
        <w:rPr>
          <w:i w:val="0"/>
          <w:iCs w:val="0"/>
        </w:rPr>
        <w:tab/>
      </w:r>
      <w:r>
        <w:rPr>
          <w:i w:val="0"/>
          <w:iCs w:val="0"/>
        </w:rPr>
        <w:fldChar w:fldCharType="begin"/>
      </w:r>
      <w:r>
        <w:rPr>
          <w:i w:val="0"/>
          <w:iCs w:val="0"/>
        </w:rPr>
        <w:instrText xml:space="preserve"> PAGEREF _Toc11235 \h </w:instrText>
      </w:r>
      <w:r>
        <w:rPr>
          <w:i w:val="0"/>
          <w:iCs w:val="0"/>
        </w:rPr>
        <w:fldChar w:fldCharType="separate"/>
      </w:r>
      <w:r>
        <w:rPr>
          <w:i w:val="0"/>
          <w:iCs w:val="0"/>
        </w:rPr>
        <w:t>133</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_Toc10845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第11条  缺陷责任与保修</w:t>
      </w:r>
      <w:r>
        <w:rPr>
          <w:i w:val="0"/>
          <w:iCs w:val="0"/>
        </w:rPr>
        <w:tab/>
      </w:r>
      <w:r>
        <w:rPr>
          <w:i w:val="0"/>
          <w:iCs w:val="0"/>
        </w:rPr>
        <w:fldChar w:fldCharType="begin"/>
      </w:r>
      <w:r>
        <w:rPr>
          <w:i w:val="0"/>
          <w:iCs w:val="0"/>
        </w:rPr>
        <w:instrText xml:space="preserve"> PAGEREF _Toc10845 \h </w:instrText>
      </w:r>
      <w:r>
        <w:rPr>
          <w:i w:val="0"/>
          <w:iCs w:val="0"/>
        </w:rPr>
        <w:fldChar w:fldCharType="separate"/>
      </w:r>
      <w:r>
        <w:rPr>
          <w:i w:val="0"/>
          <w:iCs w:val="0"/>
        </w:rPr>
        <w:t>136</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_Toc30464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第12条  竣工后试验</w:t>
      </w:r>
      <w:r>
        <w:rPr>
          <w:i w:val="0"/>
          <w:iCs w:val="0"/>
        </w:rPr>
        <w:tab/>
      </w:r>
      <w:r>
        <w:rPr>
          <w:i w:val="0"/>
          <w:iCs w:val="0"/>
        </w:rPr>
        <w:fldChar w:fldCharType="begin"/>
      </w:r>
      <w:r>
        <w:rPr>
          <w:i w:val="0"/>
          <w:iCs w:val="0"/>
        </w:rPr>
        <w:instrText xml:space="preserve"> PAGEREF _Toc30464 \h </w:instrText>
      </w:r>
      <w:r>
        <w:rPr>
          <w:i w:val="0"/>
          <w:iCs w:val="0"/>
        </w:rPr>
        <w:fldChar w:fldCharType="separate"/>
      </w:r>
      <w:r>
        <w:rPr>
          <w:i w:val="0"/>
          <w:iCs w:val="0"/>
        </w:rPr>
        <w:t>138</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_Toc30147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第13条  变更与调整</w:t>
      </w:r>
      <w:r>
        <w:rPr>
          <w:i w:val="0"/>
          <w:iCs w:val="0"/>
        </w:rPr>
        <w:tab/>
      </w:r>
      <w:r>
        <w:rPr>
          <w:i w:val="0"/>
          <w:iCs w:val="0"/>
        </w:rPr>
        <w:fldChar w:fldCharType="begin"/>
      </w:r>
      <w:r>
        <w:rPr>
          <w:i w:val="0"/>
          <w:iCs w:val="0"/>
        </w:rPr>
        <w:instrText xml:space="preserve"> PAGEREF _Toc30147 \h </w:instrText>
      </w:r>
      <w:r>
        <w:rPr>
          <w:i w:val="0"/>
          <w:iCs w:val="0"/>
        </w:rPr>
        <w:fldChar w:fldCharType="separate"/>
      </w:r>
      <w:r>
        <w:rPr>
          <w:i w:val="0"/>
          <w:iCs w:val="0"/>
        </w:rPr>
        <w:t>139</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_Toc31218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第14条  合同价格与支付</w:t>
      </w:r>
      <w:r>
        <w:rPr>
          <w:i w:val="0"/>
          <w:iCs w:val="0"/>
        </w:rPr>
        <w:tab/>
      </w:r>
      <w:r>
        <w:rPr>
          <w:i w:val="0"/>
          <w:iCs w:val="0"/>
        </w:rPr>
        <w:fldChar w:fldCharType="begin"/>
      </w:r>
      <w:r>
        <w:rPr>
          <w:i w:val="0"/>
          <w:iCs w:val="0"/>
        </w:rPr>
        <w:instrText xml:space="preserve"> PAGEREF _Toc31218 \h </w:instrText>
      </w:r>
      <w:r>
        <w:rPr>
          <w:i w:val="0"/>
          <w:iCs w:val="0"/>
        </w:rPr>
        <w:fldChar w:fldCharType="separate"/>
      </w:r>
      <w:r>
        <w:rPr>
          <w:i w:val="0"/>
          <w:iCs w:val="0"/>
        </w:rPr>
        <w:t>144</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_Toc1234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第15条  违约</w:t>
      </w:r>
      <w:r>
        <w:rPr>
          <w:i w:val="0"/>
          <w:iCs w:val="0"/>
        </w:rPr>
        <w:tab/>
      </w:r>
      <w:r>
        <w:rPr>
          <w:i w:val="0"/>
          <w:iCs w:val="0"/>
        </w:rPr>
        <w:fldChar w:fldCharType="begin"/>
      </w:r>
      <w:r>
        <w:rPr>
          <w:i w:val="0"/>
          <w:iCs w:val="0"/>
        </w:rPr>
        <w:instrText xml:space="preserve"> PAGEREF _Toc1234 \h </w:instrText>
      </w:r>
      <w:r>
        <w:rPr>
          <w:i w:val="0"/>
          <w:iCs w:val="0"/>
        </w:rPr>
        <w:fldChar w:fldCharType="separate"/>
      </w:r>
      <w:r>
        <w:rPr>
          <w:i w:val="0"/>
          <w:iCs w:val="0"/>
        </w:rPr>
        <w:t>150</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_Toc28335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第16条  合同解除</w:t>
      </w:r>
      <w:r>
        <w:rPr>
          <w:i w:val="0"/>
          <w:iCs w:val="0"/>
        </w:rPr>
        <w:tab/>
      </w:r>
      <w:r>
        <w:rPr>
          <w:i w:val="0"/>
          <w:iCs w:val="0"/>
        </w:rPr>
        <w:fldChar w:fldCharType="begin"/>
      </w:r>
      <w:r>
        <w:rPr>
          <w:i w:val="0"/>
          <w:iCs w:val="0"/>
        </w:rPr>
        <w:instrText xml:space="preserve"> PAGEREF _Toc28335 \h </w:instrText>
      </w:r>
      <w:r>
        <w:rPr>
          <w:i w:val="0"/>
          <w:iCs w:val="0"/>
        </w:rPr>
        <w:fldChar w:fldCharType="separate"/>
      </w:r>
      <w:r>
        <w:rPr>
          <w:i w:val="0"/>
          <w:iCs w:val="0"/>
        </w:rPr>
        <w:t>151</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_Toc22098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第17条  不可抗力</w:t>
      </w:r>
      <w:r>
        <w:rPr>
          <w:i w:val="0"/>
          <w:iCs w:val="0"/>
        </w:rPr>
        <w:tab/>
      </w:r>
      <w:r>
        <w:rPr>
          <w:i w:val="0"/>
          <w:iCs w:val="0"/>
        </w:rPr>
        <w:fldChar w:fldCharType="begin"/>
      </w:r>
      <w:r>
        <w:rPr>
          <w:i w:val="0"/>
          <w:iCs w:val="0"/>
        </w:rPr>
        <w:instrText xml:space="preserve"> PAGEREF _Toc22098 \h </w:instrText>
      </w:r>
      <w:r>
        <w:rPr>
          <w:i w:val="0"/>
          <w:iCs w:val="0"/>
        </w:rPr>
        <w:fldChar w:fldCharType="separate"/>
      </w:r>
      <w:r>
        <w:rPr>
          <w:i w:val="0"/>
          <w:iCs w:val="0"/>
        </w:rPr>
        <w:t>155</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_Toc18974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第18条  保险</w:t>
      </w:r>
      <w:r>
        <w:rPr>
          <w:i w:val="0"/>
          <w:iCs w:val="0"/>
        </w:rPr>
        <w:tab/>
      </w:r>
      <w:r>
        <w:rPr>
          <w:i w:val="0"/>
          <w:iCs w:val="0"/>
        </w:rPr>
        <w:fldChar w:fldCharType="begin"/>
      </w:r>
      <w:r>
        <w:rPr>
          <w:i w:val="0"/>
          <w:iCs w:val="0"/>
        </w:rPr>
        <w:instrText xml:space="preserve"> PAGEREF _Toc18974 \h </w:instrText>
      </w:r>
      <w:r>
        <w:rPr>
          <w:i w:val="0"/>
          <w:iCs w:val="0"/>
        </w:rPr>
        <w:fldChar w:fldCharType="separate"/>
      </w:r>
      <w:r>
        <w:rPr>
          <w:i w:val="0"/>
          <w:iCs w:val="0"/>
        </w:rPr>
        <w:t>157</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_Toc21261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第19条  索赔</w:t>
      </w:r>
      <w:r>
        <w:rPr>
          <w:i w:val="0"/>
          <w:iCs w:val="0"/>
        </w:rPr>
        <w:tab/>
      </w:r>
      <w:r>
        <w:rPr>
          <w:i w:val="0"/>
          <w:iCs w:val="0"/>
        </w:rPr>
        <w:fldChar w:fldCharType="begin"/>
      </w:r>
      <w:r>
        <w:rPr>
          <w:i w:val="0"/>
          <w:iCs w:val="0"/>
        </w:rPr>
        <w:instrText xml:space="preserve"> PAGEREF _Toc21261 \h </w:instrText>
      </w:r>
      <w:r>
        <w:rPr>
          <w:i w:val="0"/>
          <w:iCs w:val="0"/>
        </w:rPr>
        <w:fldChar w:fldCharType="separate"/>
      </w:r>
      <w:r>
        <w:rPr>
          <w:i w:val="0"/>
          <w:iCs w:val="0"/>
        </w:rPr>
        <w:t>158</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_Toc2497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第20条  争议解决</w:t>
      </w:r>
      <w:r>
        <w:rPr>
          <w:i w:val="0"/>
          <w:iCs w:val="0"/>
        </w:rPr>
        <w:tab/>
      </w:r>
      <w:r>
        <w:rPr>
          <w:i w:val="0"/>
          <w:iCs w:val="0"/>
        </w:rPr>
        <w:fldChar w:fldCharType="begin"/>
      </w:r>
      <w:r>
        <w:rPr>
          <w:i w:val="0"/>
          <w:iCs w:val="0"/>
        </w:rPr>
        <w:instrText xml:space="preserve"> PAGEREF _Toc2497 \h </w:instrText>
      </w:r>
      <w:r>
        <w:rPr>
          <w:i w:val="0"/>
          <w:iCs w:val="0"/>
        </w:rPr>
        <w:fldChar w:fldCharType="separate"/>
      </w:r>
      <w:r>
        <w:rPr>
          <w:i w:val="0"/>
          <w:iCs w:val="0"/>
        </w:rPr>
        <w:t>160</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_Toc11388 </w:instrText>
      </w:r>
      <w:r>
        <w:rPr>
          <w:rFonts w:ascii="宋体" w:hAnsi="宋体"/>
          <w:bCs/>
          <w:i w:val="0"/>
          <w:iCs w:val="0"/>
          <w:szCs w:val="20"/>
          <w:lang w:val="zh-CN"/>
        </w:rPr>
        <w:fldChar w:fldCharType="separate"/>
      </w:r>
      <w:r>
        <w:rPr>
          <w:rFonts w:hint="eastAsia" w:ascii="宋体" w:hAnsi="宋体" w:cs="宋体"/>
          <w:i w:val="0"/>
          <w:iCs w:val="0"/>
          <w:kern w:val="44"/>
          <w:szCs w:val="21"/>
          <w:lang w:bidi="ar"/>
        </w:rPr>
        <w:t>第三部分 专用合同条件</w:t>
      </w:r>
      <w:r>
        <w:rPr>
          <w:i w:val="0"/>
          <w:iCs w:val="0"/>
        </w:rPr>
        <w:tab/>
      </w:r>
      <w:r>
        <w:rPr>
          <w:i w:val="0"/>
          <w:iCs w:val="0"/>
        </w:rPr>
        <w:fldChar w:fldCharType="begin"/>
      </w:r>
      <w:r>
        <w:rPr>
          <w:i w:val="0"/>
          <w:iCs w:val="0"/>
        </w:rPr>
        <w:instrText xml:space="preserve"> PAGEREF _Toc11388 \h </w:instrText>
      </w:r>
      <w:r>
        <w:rPr>
          <w:i w:val="0"/>
          <w:iCs w:val="0"/>
        </w:rPr>
        <w:fldChar w:fldCharType="separate"/>
      </w:r>
      <w:r>
        <w:rPr>
          <w:i w:val="0"/>
          <w:iCs w:val="0"/>
        </w:rPr>
        <w:t>162</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_Toc16171 </w:instrText>
      </w:r>
      <w:r>
        <w:rPr>
          <w:rFonts w:ascii="宋体" w:hAnsi="宋体"/>
          <w:bCs/>
          <w:i w:val="0"/>
          <w:iCs w:val="0"/>
          <w:szCs w:val="20"/>
          <w:lang w:val="zh-CN"/>
        </w:rPr>
        <w:fldChar w:fldCharType="separate"/>
      </w:r>
      <w:r>
        <w:rPr>
          <w:rFonts w:hint="eastAsia" w:ascii="宋体" w:hAnsi="宋体" w:cs="Times"/>
          <w:i w:val="0"/>
          <w:iCs w:val="0"/>
          <w:kern w:val="0"/>
          <w:szCs w:val="21"/>
          <w:lang w:bidi="ar"/>
        </w:rPr>
        <w:t>第1条 一般约定</w:t>
      </w:r>
      <w:r>
        <w:rPr>
          <w:i w:val="0"/>
          <w:iCs w:val="0"/>
        </w:rPr>
        <w:tab/>
      </w:r>
      <w:r>
        <w:rPr>
          <w:i w:val="0"/>
          <w:iCs w:val="0"/>
        </w:rPr>
        <w:fldChar w:fldCharType="begin"/>
      </w:r>
      <w:r>
        <w:rPr>
          <w:i w:val="0"/>
          <w:iCs w:val="0"/>
        </w:rPr>
        <w:instrText xml:space="preserve"> PAGEREF _Toc16171 \h </w:instrText>
      </w:r>
      <w:r>
        <w:rPr>
          <w:i w:val="0"/>
          <w:iCs w:val="0"/>
        </w:rPr>
        <w:fldChar w:fldCharType="separate"/>
      </w:r>
      <w:r>
        <w:rPr>
          <w:i w:val="0"/>
          <w:iCs w:val="0"/>
        </w:rPr>
        <w:t>162</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_Toc13635 </w:instrText>
      </w:r>
      <w:r>
        <w:rPr>
          <w:rFonts w:ascii="宋体" w:hAnsi="宋体"/>
          <w:bCs/>
          <w:i w:val="0"/>
          <w:iCs w:val="0"/>
          <w:szCs w:val="20"/>
          <w:lang w:val="zh-CN"/>
        </w:rPr>
        <w:fldChar w:fldCharType="separate"/>
      </w:r>
      <w:r>
        <w:rPr>
          <w:rFonts w:hint="eastAsia" w:ascii="宋体" w:hAnsi="宋体" w:cs="Times"/>
          <w:i w:val="0"/>
          <w:iCs w:val="0"/>
          <w:kern w:val="0"/>
          <w:szCs w:val="21"/>
          <w:lang w:bidi="ar"/>
        </w:rPr>
        <w:t>第2条 发包人</w:t>
      </w:r>
      <w:r>
        <w:rPr>
          <w:i w:val="0"/>
          <w:iCs w:val="0"/>
        </w:rPr>
        <w:tab/>
      </w:r>
      <w:r>
        <w:rPr>
          <w:i w:val="0"/>
          <w:iCs w:val="0"/>
        </w:rPr>
        <w:fldChar w:fldCharType="begin"/>
      </w:r>
      <w:r>
        <w:rPr>
          <w:i w:val="0"/>
          <w:iCs w:val="0"/>
        </w:rPr>
        <w:instrText xml:space="preserve"> PAGEREF _Toc13635 \h </w:instrText>
      </w:r>
      <w:r>
        <w:rPr>
          <w:i w:val="0"/>
          <w:iCs w:val="0"/>
        </w:rPr>
        <w:fldChar w:fldCharType="separate"/>
      </w:r>
      <w:r>
        <w:rPr>
          <w:i w:val="0"/>
          <w:iCs w:val="0"/>
        </w:rPr>
        <w:t>165</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_Toc11324 </w:instrText>
      </w:r>
      <w:r>
        <w:rPr>
          <w:rFonts w:ascii="宋体" w:hAnsi="宋体"/>
          <w:bCs/>
          <w:i w:val="0"/>
          <w:iCs w:val="0"/>
          <w:szCs w:val="20"/>
          <w:lang w:val="zh-CN"/>
        </w:rPr>
        <w:fldChar w:fldCharType="separate"/>
      </w:r>
      <w:r>
        <w:rPr>
          <w:rFonts w:hint="eastAsia" w:ascii="宋体" w:hAnsi="宋体" w:cs="Times"/>
          <w:i w:val="0"/>
          <w:iCs w:val="0"/>
          <w:kern w:val="0"/>
          <w:szCs w:val="21"/>
          <w:lang w:bidi="ar"/>
        </w:rPr>
        <w:t>第3条 发包人的管理</w:t>
      </w:r>
      <w:r>
        <w:rPr>
          <w:i w:val="0"/>
          <w:iCs w:val="0"/>
        </w:rPr>
        <w:tab/>
      </w:r>
      <w:r>
        <w:rPr>
          <w:i w:val="0"/>
          <w:iCs w:val="0"/>
        </w:rPr>
        <w:fldChar w:fldCharType="begin"/>
      </w:r>
      <w:r>
        <w:rPr>
          <w:i w:val="0"/>
          <w:iCs w:val="0"/>
        </w:rPr>
        <w:instrText xml:space="preserve"> PAGEREF _Toc11324 \h </w:instrText>
      </w:r>
      <w:r>
        <w:rPr>
          <w:i w:val="0"/>
          <w:iCs w:val="0"/>
        </w:rPr>
        <w:fldChar w:fldCharType="separate"/>
      </w:r>
      <w:r>
        <w:rPr>
          <w:i w:val="0"/>
          <w:iCs w:val="0"/>
        </w:rPr>
        <w:t>166</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_Toc20609 </w:instrText>
      </w:r>
      <w:r>
        <w:rPr>
          <w:rFonts w:ascii="宋体" w:hAnsi="宋体"/>
          <w:bCs/>
          <w:i w:val="0"/>
          <w:iCs w:val="0"/>
          <w:szCs w:val="20"/>
          <w:lang w:val="zh-CN"/>
        </w:rPr>
        <w:fldChar w:fldCharType="separate"/>
      </w:r>
      <w:r>
        <w:rPr>
          <w:rFonts w:hint="eastAsia" w:ascii="宋体" w:hAnsi="宋体" w:cs="Times"/>
          <w:i w:val="0"/>
          <w:iCs w:val="0"/>
          <w:kern w:val="0"/>
          <w:szCs w:val="21"/>
          <w:lang w:bidi="ar"/>
        </w:rPr>
        <w:t>第4条 承包人</w:t>
      </w:r>
      <w:r>
        <w:rPr>
          <w:i w:val="0"/>
          <w:iCs w:val="0"/>
        </w:rPr>
        <w:tab/>
      </w:r>
      <w:r>
        <w:rPr>
          <w:i w:val="0"/>
          <w:iCs w:val="0"/>
        </w:rPr>
        <w:fldChar w:fldCharType="begin"/>
      </w:r>
      <w:r>
        <w:rPr>
          <w:i w:val="0"/>
          <w:iCs w:val="0"/>
        </w:rPr>
        <w:instrText xml:space="preserve"> PAGEREF _Toc20609 \h </w:instrText>
      </w:r>
      <w:r>
        <w:rPr>
          <w:i w:val="0"/>
          <w:iCs w:val="0"/>
        </w:rPr>
        <w:fldChar w:fldCharType="separate"/>
      </w:r>
      <w:r>
        <w:rPr>
          <w:i w:val="0"/>
          <w:iCs w:val="0"/>
        </w:rPr>
        <w:t>168</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_Toc18774 </w:instrText>
      </w:r>
      <w:r>
        <w:rPr>
          <w:rFonts w:ascii="宋体" w:hAnsi="宋体"/>
          <w:bCs/>
          <w:i w:val="0"/>
          <w:iCs w:val="0"/>
          <w:szCs w:val="20"/>
          <w:lang w:val="zh-CN"/>
        </w:rPr>
        <w:fldChar w:fldCharType="separate"/>
      </w:r>
      <w:r>
        <w:rPr>
          <w:rFonts w:hint="eastAsia" w:ascii="宋体" w:hAnsi="宋体" w:cs="Times"/>
          <w:i w:val="0"/>
          <w:iCs w:val="0"/>
          <w:kern w:val="0"/>
          <w:szCs w:val="21"/>
          <w:lang w:bidi="ar"/>
        </w:rPr>
        <w:t>第5条 设计</w:t>
      </w:r>
      <w:r>
        <w:rPr>
          <w:i w:val="0"/>
          <w:iCs w:val="0"/>
        </w:rPr>
        <w:tab/>
      </w:r>
      <w:r>
        <w:rPr>
          <w:i w:val="0"/>
          <w:iCs w:val="0"/>
        </w:rPr>
        <w:fldChar w:fldCharType="begin"/>
      </w:r>
      <w:r>
        <w:rPr>
          <w:i w:val="0"/>
          <w:iCs w:val="0"/>
        </w:rPr>
        <w:instrText xml:space="preserve"> PAGEREF _Toc18774 \h </w:instrText>
      </w:r>
      <w:r>
        <w:rPr>
          <w:i w:val="0"/>
          <w:iCs w:val="0"/>
        </w:rPr>
        <w:fldChar w:fldCharType="separate"/>
      </w:r>
      <w:r>
        <w:rPr>
          <w:i w:val="0"/>
          <w:iCs w:val="0"/>
        </w:rPr>
        <w:t>174</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_Toc27225 </w:instrText>
      </w:r>
      <w:r>
        <w:rPr>
          <w:rFonts w:ascii="宋体" w:hAnsi="宋体"/>
          <w:bCs/>
          <w:i w:val="0"/>
          <w:iCs w:val="0"/>
          <w:szCs w:val="20"/>
          <w:lang w:val="zh-CN"/>
        </w:rPr>
        <w:fldChar w:fldCharType="separate"/>
      </w:r>
      <w:r>
        <w:rPr>
          <w:rFonts w:hint="eastAsia" w:ascii="宋体" w:hAnsi="宋体" w:cs="Times"/>
          <w:i w:val="0"/>
          <w:iCs w:val="0"/>
          <w:kern w:val="0"/>
          <w:szCs w:val="21"/>
          <w:lang w:bidi="ar"/>
        </w:rPr>
        <w:t>第6条 材料、工程设备</w:t>
      </w:r>
      <w:r>
        <w:rPr>
          <w:i w:val="0"/>
          <w:iCs w:val="0"/>
        </w:rPr>
        <w:tab/>
      </w:r>
      <w:r>
        <w:rPr>
          <w:i w:val="0"/>
          <w:iCs w:val="0"/>
        </w:rPr>
        <w:fldChar w:fldCharType="begin"/>
      </w:r>
      <w:r>
        <w:rPr>
          <w:i w:val="0"/>
          <w:iCs w:val="0"/>
        </w:rPr>
        <w:instrText xml:space="preserve"> PAGEREF _Toc27225 \h </w:instrText>
      </w:r>
      <w:r>
        <w:rPr>
          <w:i w:val="0"/>
          <w:iCs w:val="0"/>
        </w:rPr>
        <w:fldChar w:fldCharType="separate"/>
      </w:r>
      <w:r>
        <w:rPr>
          <w:i w:val="0"/>
          <w:iCs w:val="0"/>
        </w:rPr>
        <w:t>175</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_Toc28535 </w:instrText>
      </w:r>
      <w:r>
        <w:rPr>
          <w:rFonts w:ascii="宋体" w:hAnsi="宋体"/>
          <w:bCs/>
          <w:i w:val="0"/>
          <w:iCs w:val="0"/>
          <w:szCs w:val="20"/>
          <w:lang w:val="zh-CN"/>
        </w:rPr>
        <w:fldChar w:fldCharType="separate"/>
      </w:r>
      <w:r>
        <w:rPr>
          <w:rFonts w:hint="eastAsia" w:ascii="宋体" w:hAnsi="宋体" w:cs="Times"/>
          <w:i w:val="0"/>
          <w:iCs w:val="0"/>
          <w:kern w:val="0"/>
          <w:szCs w:val="21"/>
          <w:lang w:bidi="ar"/>
        </w:rPr>
        <w:t>第7条 施工</w:t>
      </w:r>
      <w:r>
        <w:rPr>
          <w:i w:val="0"/>
          <w:iCs w:val="0"/>
        </w:rPr>
        <w:tab/>
      </w:r>
      <w:r>
        <w:rPr>
          <w:i w:val="0"/>
          <w:iCs w:val="0"/>
        </w:rPr>
        <w:fldChar w:fldCharType="begin"/>
      </w:r>
      <w:r>
        <w:rPr>
          <w:i w:val="0"/>
          <w:iCs w:val="0"/>
        </w:rPr>
        <w:instrText xml:space="preserve"> PAGEREF _Toc28535 \h </w:instrText>
      </w:r>
      <w:r>
        <w:rPr>
          <w:i w:val="0"/>
          <w:iCs w:val="0"/>
        </w:rPr>
        <w:fldChar w:fldCharType="separate"/>
      </w:r>
      <w:r>
        <w:rPr>
          <w:i w:val="0"/>
          <w:iCs w:val="0"/>
        </w:rPr>
        <w:t>178</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_Toc18327 </w:instrText>
      </w:r>
      <w:r>
        <w:rPr>
          <w:rFonts w:ascii="宋体" w:hAnsi="宋体"/>
          <w:bCs/>
          <w:i w:val="0"/>
          <w:iCs w:val="0"/>
          <w:szCs w:val="20"/>
          <w:lang w:val="zh-CN"/>
        </w:rPr>
        <w:fldChar w:fldCharType="separate"/>
      </w:r>
      <w:r>
        <w:rPr>
          <w:rFonts w:hint="eastAsia" w:ascii="宋体" w:hAnsi="宋体" w:cs="Times"/>
          <w:i w:val="0"/>
          <w:iCs w:val="0"/>
          <w:kern w:val="0"/>
          <w:szCs w:val="21"/>
          <w:lang w:bidi="ar"/>
        </w:rPr>
        <w:t>第8条 工期和进度</w:t>
      </w:r>
      <w:r>
        <w:rPr>
          <w:i w:val="0"/>
          <w:iCs w:val="0"/>
        </w:rPr>
        <w:tab/>
      </w:r>
      <w:r>
        <w:rPr>
          <w:i w:val="0"/>
          <w:iCs w:val="0"/>
        </w:rPr>
        <w:fldChar w:fldCharType="begin"/>
      </w:r>
      <w:r>
        <w:rPr>
          <w:i w:val="0"/>
          <w:iCs w:val="0"/>
        </w:rPr>
        <w:instrText xml:space="preserve"> PAGEREF _Toc18327 \h </w:instrText>
      </w:r>
      <w:r>
        <w:rPr>
          <w:i w:val="0"/>
          <w:iCs w:val="0"/>
        </w:rPr>
        <w:fldChar w:fldCharType="separate"/>
      </w:r>
      <w:r>
        <w:rPr>
          <w:i w:val="0"/>
          <w:iCs w:val="0"/>
        </w:rPr>
        <w:t>180</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_Toc26873 </w:instrText>
      </w:r>
      <w:r>
        <w:rPr>
          <w:rFonts w:ascii="宋体" w:hAnsi="宋体"/>
          <w:bCs/>
          <w:i w:val="0"/>
          <w:iCs w:val="0"/>
          <w:szCs w:val="20"/>
          <w:lang w:val="zh-CN"/>
        </w:rPr>
        <w:fldChar w:fldCharType="separate"/>
      </w:r>
      <w:r>
        <w:rPr>
          <w:rFonts w:hint="eastAsia" w:ascii="宋体" w:hAnsi="宋体" w:cs="Times"/>
          <w:i w:val="0"/>
          <w:iCs w:val="0"/>
          <w:kern w:val="0"/>
          <w:szCs w:val="21"/>
          <w:lang w:bidi="ar"/>
        </w:rPr>
        <w:t>第9条 竣工试验</w:t>
      </w:r>
      <w:r>
        <w:rPr>
          <w:i w:val="0"/>
          <w:iCs w:val="0"/>
        </w:rPr>
        <w:tab/>
      </w:r>
      <w:r>
        <w:rPr>
          <w:i w:val="0"/>
          <w:iCs w:val="0"/>
        </w:rPr>
        <w:fldChar w:fldCharType="begin"/>
      </w:r>
      <w:r>
        <w:rPr>
          <w:i w:val="0"/>
          <w:iCs w:val="0"/>
        </w:rPr>
        <w:instrText xml:space="preserve"> PAGEREF _Toc26873 \h </w:instrText>
      </w:r>
      <w:r>
        <w:rPr>
          <w:i w:val="0"/>
          <w:iCs w:val="0"/>
        </w:rPr>
        <w:fldChar w:fldCharType="separate"/>
      </w:r>
      <w:r>
        <w:rPr>
          <w:i w:val="0"/>
          <w:iCs w:val="0"/>
        </w:rPr>
        <w:t>182</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_Toc9985 </w:instrText>
      </w:r>
      <w:r>
        <w:rPr>
          <w:rFonts w:ascii="宋体" w:hAnsi="宋体"/>
          <w:bCs/>
          <w:i w:val="0"/>
          <w:iCs w:val="0"/>
          <w:szCs w:val="20"/>
          <w:lang w:val="zh-CN"/>
        </w:rPr>
        <w:fldChar w:fldCharType="separate"/>
      </w:r>
      <w:r>
        <w:rPr>
          <w:rFonts w:hint="eastAsia" w:ascii="宋体" w:hAnsi="宋体" w:cs="Times"/>
          <w:i w:val="0"/>
          <w:iCs w:val="0"/>
          <w:kern w:val="0"/>
          <w:szCs w:val="21"/>
          <w:lang w:bidi="ar"/>
        </w:rPr>
        <w:t>第10条 验收和工程接收</w:t>
      </w:r>
      <w:r>
        <w:rPr>
          <w:i w:val="0"/>
          <w:iCs w:val="0"/>
        </w:rPr>
        <w:tab/>
      </w:r>
      <w:r>
        <w:rPr>
          <w:i w:val="0"/>
          <w:iCs w:val="0"/>
        </w:rPr>
        <w:fldChar w:fldCharType="begin"/>
      </w:r>
      <w:r>
        <w:rPr>
          <w:i w:val="0"/>
          <w:iCs w:val="0"/>
        </w:rPr>
        <w:instrText xml:space="preserve"> PAGEREF _Toc9985 \h </w:instrText>
      </w:r>
      <w:r>
        <w:rPr>
          <w:i w:val="0"/>
          <w:iCs w:val="0"/>
        </w:rPr>
        <w:fldChar w:fldCharType="separate"/>
      </w:r>
      <w:r>
        <w:rPr>
          <w:i w:val="0"/>
          <w:iCs w:val="0"/>
        </w:rPr>
        <w:t>182</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_Toc26642 </w:instrText>
      </w:r>
      <w:r>
        <w:rPr>
          <w:rFonts w:ascii="宋体" w:hAnsi="宋体"/>
          <w:bCs/>
          <w:i w:val="0"/>
          <w:iCs w:val="0"/>
          <w:szCs w:val="20"/>
          <w:lang w:val="zh-CN"/>
        </w:rPr>
        <w:fldChar w:fldCharType="separate"/>
      </w:r>
      <w:r>
        <w:rPr>
          <w:rFonts w:hint="eastAsia" w:ascii="宋体" w:hAnsi="宋体" w:cs="Times"/>
          <w:i w:val="0"/>
          <w:iCs w:val="0"/>
          <w:kern w:val="0"/>
          <w:szCs w:val="21"/>
          <w:lang w:bidi="ar"/>
        </w:rPr>
        <w:t>第11条 缺陷责任与保修</w:t>
      </w:r>
      <w:r>
        <w:rPr>
          <w:i w:val="0"/>
          <w:iCs w:val="0"/>
        </w:rPr>
        <w:tab/>
      </w:r>
      <w:r>
        <w:rPr>
          <w:i w:val="0"/>
          <w:iCs w:val="0"/>
        </w:rPr>
        <w:fldChar w:fldCharType="begin"/>
      </w:r>
      <w:r>
        <w:rPr>
          <w:i w:val="0"/>
          <w:iCs w:val="0"/>
        </w:rPr>
        <w:instrText xml:space="preserve"> PAGEREF _Toc26642 \h </w:instrText>
      </w:r>
      <w:r>
        <w:rPr>
          <w:i w:val="0"/>
          <w:iCs w:val="0"/>
        </w:rPr>
        <w:fldChar w:fldCharType="separate"/>
      </w:r>
      <w:r>
        <w:rPr>
          <w:i w:val="0"/>
          <w:iCs w:val="0"/>
        </w:rPr>
        <w:t>184</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_Toc20050 </w:instrText>
      </w:r>
      <w:r>
        <w:rPr>
          <w:rFonts w:ascii="宋体" w:hAnsi="宋体"/>
          <w:bCs/>
          <w:i w:val="0"/>
          <w:iCs w:val="0"/>
          <w:szCs w:val="20"/>
          <w:lang w:val="zh-CN"/>
        </w:rPr>
        <w:fldChar w:fldCharType="separate"/>
      </w:r>
      <w:r>
        <w:rPr>
          <w:rFonts w:hint="eastAsia" w:ascii="宋体" w:hAnsi="宋体" w:cs="Times"/>
          <w:i w:val="0"/>
          <w:iCs w:val="0"/>
          <w:kern w:val="0"/>
          <w:szCs w:val="21"/>
          <w:lang w:bidi="ar"/>
        </w:rPr>
        <w:t>第12条 竣工后试验</w:t>
      </w:r>
      <w:r>
        <w:rPr>
          <w:i w:val="0"/>
          <w:iCs w:val="0"/>
        </w:rPr>
        <w:tab/>
      </w:r>
      <w:r>
        <w:rPr>
          <w:i w:val="0"/>
          <w:iCs w:val="0"/>
        </w:rPr>
        <w:fldChar w:fldCharType="begin"/>
      </w:r>
      <w:r>
        <w:rPr>
          <w:i w:val="0"/>
          <w:iCs w:val="0"/>
        </w:rPr>
        <w:instrText xml:space="preserve"> PAGEREF _Toc20050 \h </w:instrText>
      </w:r>
      <w:r>
        <w:rPr>
          <w:i w:val="0"/>
          <w:iCs w:val="0"/>
        </w:rPr>
        <w:fldChar w:fldCharType="separate"/>
      </w:r>
      <w:r>
        <w:rPr>
          <w:i w:val="0"/>
          <w:iCs w:val="0"/>
        </w:rPr>
        <w:t>184</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_Toc3692 </w:instrText>
      </w:r>
      <w:r>
        <w:rPr>
          <w:rFonts w:ascii="宋体" w:hAnsi="宋体"/>
          <w:bCs/>
          <w:i w:val="0"/>
          <w:iCs w:val="0"/>
          <w:szCs w:val="20"/>
          <w:lang w:val="zh-CN"/>
        </w:rPr>
        <w:fldChar w:fldCharType="separate"/>
      </w:r>
      <w:r>
        <w:rPr>
          <w:rFonts w:hint="eastAsia" w:ascii="宋体" w:hAnsi="宋体" w:cs="Times"/>
          <w:i w:val="0"/>
          <w:iCs w:val="0"/>
          <w:kern w:val="0"/>
          <w:szCs w:val="21"/>
          <w:lang w:bidi="ar"/>
        </w:rPr>
        <w:t>第13条 变更与调整</w:t>
      </w:r>
      <w:r>
        <w:rPr>
          <w:i w:val="0"/>
          <w:iCs w:val="0"/>
        </w:rPr>
        <w:tab/>
      </w:r>
      <w:r>
        <w:rPr>
          <w:i w:val="0"/>
          <w:iCs w:val="0"/>
        </w:rPr>
        <w:fldChar w:fldCharType="begin"/>
      </w:r>
      <w:r>
        <w:rPr>
          <w:i w:val="0"/>
          <w:iCs w:val="0"/>
        </w:rPr>
        <w:instrText xml:space="preserve"> PAGEREF _Toc3692 \h </w:instrText>
      </w:r>
      <w:r>
        <w:rPr>
          <w:i w:val="0"/>
          <w:iCs w:val="0"/>
        </w:rPr>
        <w:fldChar w:fldCharType="separate"/>
      </w:r>
      <w:r>
        <w:rPr>
          <w:i w:val="0"/>
          <w:iCs w:val="0"/>
        </w:rPr>
        <w:t>184</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_Toc26623 </w:instrText>
      </w:r>
      <w:r>
        <w:rPr>
          <w:rFonts w:ascii="宋体" w:hAnsi="宋体"/>
          <w:bCs/>
          <w:i w:val="0"/>
          <w:iCs w:val="0"/>
          <w:szCs w:val="20"/>
          <w:lang w:val="zh-CN"/>
        </w:rPr>
        <w:fldChar w:fldCharType="separate"/>
      </w:r>
      <w:r>
        <w:rPr>
          <w:rFonts w:hint="eastAsia" w:ascii="宋体" w:hAnsi="宋体" w:cs="Times"/>
          <w:i w:val="0"/>
          <w:iCs w:val="0"/>
          <w:kern w:val="0"/>
          <w:szCs w:val="21"/>
          <w:lang w:bidi="ar"/>
        </w:rPr>
        <w:t>第14条 合同价格与支付</w:t>
      </w:r>
      <w:r>
        <w:rPr>
          <w:i w:val="0"/>
          <w:iCs w:val="0"/>
        </w:rPr>
        <w:tab/>
      </w:r>
      <w:r>
        <w:rPr>
          <w:i w:val="0"/>
          <w:iCs w:val="0"/>
        </w:rPr>
        <w:fldChar w:fldCharType="begin"/>
      </w:r>
      <w:r>
        <w:rPr>
          <w:i w:val="0"/>
          <w:iCs w:val="0"/>
        </w:rPr>
        <w:instrText xml:space="preserve"> PAGEREF _Toc26623 \h </w:instrText>
      </w:r>
      <w:r>
        <w:rPr>
          <w:i w:val="0"/>
          <w:iCs w:val="0"/>
        </w:rPr>
        <w:fldChar w:fldCharType="separate"/>
      </w:r>
      <w:r>
        <w:rPr>
          <w:i w:val="0"/>
          <w:iCs w:val="0"/>
        </w:rPr>
        <w:t>189</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_Toc30286 </w:instrText>
      </w:r>
      <w:r>
        <w:rPr>
          <w:rFonts w:ascii="宋体" w:hAnsi="宋体"/>
          <w:bCs/>
          <w:i w:val="0"/>
          <w:iCs w:val="0"/>
          <w:szCs w:val="20"/>
          <w:lang w:val="zh-CN"/>
        </w:rPr>
        <w:fldChar w:fldCharType="separate"/>
      </w:r>
      <w:r>
        <w:rPr>
          <w:rFonts w:hint="eastAsia" w:ascii="宋体" w:hAnsi="宋体" w:cs="Times"/>
          <w:i w:val="0"/>
          <w:iCs w:val="0"/>
          <w:kern w:val="0"/>
          <w:szCs w:val="21"/>
          <w:lang w:bidi="ar"/>
        </w:rPr>
        <w:t>第15条 违约</w:t>
      </w:r>
      <w:r>
        <w:rPr>
          <w:i w:val="0"/>
          <w:iCs w:val="0"/>
        </w:rPr>
        <w:tab/>
      </w:r>
      <w:r>
        <w:rPr>
          <w:i w:val="0"/>
          <w:iCs w:val="0"/>
        </w:rPr>
        <w:fldChar w:fldCharType="begin"/>
      </w:r>
      <w:r>
        <w:rPr>
          <w:i w:val="0"/>
          <w:iCs w:val="0"/>
        </w:rPr>
        <w:instrText xml:space="preserve"> PAGEREF _Toc30286 \h </w:instrText>
      </w:r>
      <w:r>
        <w:rPr>
          <w:i w:val="0"/>
          <w:iCs w:val="0"/>
        </w:rPr>
        <w:fldChar w:fldCharType="separate"/>
      </w:r>
      <w:r>
        <w:rPr>
          <w:i w:val="0"/>
          <w:iCs w:val="0"/>
        </w:rPr>
        <w:t>198</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_Toc56 </w:instrText>
      </w:r>
      <w:r>
        <w:rPr>
          <w:rFonts w:ascii="宋体" w:hAnsi="宋体"/>
          <w:bCs/>
          <w:i w:val="0"/>
          <w:iCs w:val="0"/>
          <w:szCs w:val="20"/>
          <w:lang w:val="zh-CN"/>
        </w:rPr>
        <w:fldChar w:fldCharType="separate"/>
      </w:r>
      <w:r>
        <w:rPr>
          <w:rFonts w:hint="eastAsia" w:ascii="宋体" w:hAnsi="宋体" w:cs="Times"/>
          <w:i w:val="0"/>
          <w:iCs w:val="0"/>
          <w:kern w:val="0"/>
          <w:szCs w:val="21"/>
          <w:lang w:bidi="ar"/>
        </w:rPr>
        <w:t>第16条 合同解除</w:t>
      </w:r>
      <w:r>
        <w:rPr>
          <w:i w:val="0"/>
          <w:iCs w:val="0"/>
        </w:rPr>
        <w:tab/>
      </w:r>
      <w:r>
        <w:rPr>
          <w:i w:val="0"/>
          <w:iCs w:val="0"/>
        </w:rPr>
        <w:fldChar w:fldCharType="begin"/>
      </w:r>
      <w:r>
        <w:rPr>
          <w:i w:val="0"/>
          <w:iCs w:val="0"/>
        </w:rPr>
        <w:instrText xml:space="preserve"> PAGEREF _Toc56 \h </w:instrText>
      </w:r>
      <w:r>
        <w:rPr>
          <w:i w:val="0"/>
          <w:iCs w:val="0"/>
        </w:rPr>
        <w:fldChar w:fldCharType="separate"/>
      </w:r>
      <w:r>
        <w:rPr>
          <w:i w:val="0"/>
          <w:iCs w:val="0"/>
        </w:rPr>
        <w:t>204</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_Toc29226 </w:instrText>
      </w:r>
      <w:r>
        <w:rPr>
          <w:rFonts w:ascii="宋体" w:hAnsi="宋体"/>
          <w:bCs/>
          <w:i w:val="0"/>
          <w:iCs w:val="0"/>
          <w:szCs w:val="20"/>
          <w:lang w:val="zh-CN"/>
        </w:rPr>
        <w:fldChar w:fldCharType="separate"/>
      </w:r>
      <w:r>
        <w:rPr>
          <w:rFonts w:hint="eastAsia" w:ascii="宋体" w:hAnsi="宋体" w:cs="Times"/>
          <w:i w:val="0"/>
          <w:iCs w:val="0"/>
          <w:kern w:val="0"/>
          <w:szCs w:val="21"/>
          <w:lang w:bidi="ar"/>
        </w:rPr>
        <w:t>第17条 不可抗力</w:t>
      </w:r>
      <w:r>
        <w:rPr>
          <w:i w:val="0"/>
          <w:iCs w:val="0"/>
        </w:rPr>
        <w:tab/>
      </w:r>
      <w:r>
        <w:rPr>
          <w:i w:val="0"/>
          <w:iCs w:val="0"/>
        </w:rPr>
        <w:fldChar w:fldCharType="begin"/>
      </w:r>
      <w:r>
        <w:rPr>
          <w:i w:val="0"/>
          <w:iCs w:val="0"/>
        </w:rPr>
        <w:instrText xml:space="preserve"> PAGEREF _Toc29226 \h </w:instrText>
      </w:r>
      <w:r>
        <w:rPr>
          <w:i w:val="0"/>
          <w:iCs w:val="0"/>
        </w:rPr>
        <w:fldChar w:fldCharType="separate"/>
      </w:r>
      <w:r>
        <w:rPr>
          <w:i w:val="0"/>
          <w:iCs w:val="0"/>
        </w:rPr>
        <w:t>205</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_Toc8888 </w:instrText>
      </w:r>
      <w:r>
        <w:rPr>
          <w:rFonts w:ascii="宋体" w:hAnsi="宋体"/>
          <w:bCs/>
          <w:i w:val="0"/>
          <w:iCs w:val="0"/>
          <w:szCs w:val="20"/>
          <w:lang w:val="zh-CN"/>
        </w:rPr>
        <w:fldChar w:fldCharType="separate"/>
      </w:r>
      <w:r>
        <w:rPr>
          <w:rFonts w:hint="eastAsia" w:ascii="宋体" w:hAnsi="宋体" w:cs="Times"/>
          <w:i w:val="0"/>
          <w:iCs w:val="0"/>
          <w:kern w:val="0"/>
          <w:szCs w:val="21"/>
          <w:lang w:bidi="ar"/>
        </w:rPr>
        <w:t>第18条 保险</w:t>
      </w:r>
      <w:r>
        <w:rPr>
          <w:i w:val="0"/>
          <w:iCs w:val="0"/>
        </w:rPr>
        <w:tab/>
      </w:r>
      <w:r>
        <w:rPr>
          <w:i w:val="0"/>
          <w:iCs w:val="0"/>
        </w:rPr>
        <w:fldChar w:fldCharType="begin"/>
      </w:r>
      <w:r>
        <w:rPr>
          <w:i w:val="0"/>
          <w:iCs w:val="0"/>
        </w:rPr>
        <w:instrText xml:space="preserve"> PAGEREF _Toc8888 \h </w:instrText>
      </w:r>
      <w:r>
        <w:rPr>
          <w:i w:val="0"/>
          <w:iCs w:val="0"/>
        </w:rPr>
        <w:fldChar w:fldCharType="separate"/>
      </w:r>
      <w:r>
        <w:rPr>
          <w:i w:val="0"/>
          <w:iCs w:val="0"/>
        </w:rPr>
        <w:t>205</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_Toc7569 </w:instrText>
      </w:r>
      <w:r>
        <w:rPr>
          <w:rFonts w:ascii="宋体" w:hAnsi="宋体"/>
          <w:bCs/>
          <w:i w:val="0"/>
          <w:iCs w:val="0"/>
          <w:szCs w:val="20"/>
          <w:lang w:val="zh-CN"/>
        </w:rPr>
        <w:fldChar w:fldCharType="separate"/>
      </w:r>
      <w:r>
        <w:rPr>
          <w:rFonts w:hint="eastAsia" w:ascii="宋体" w:hAnsi="宋体" w:cs="Times"/>
          <w:i w:val="0"/>
          <w:iCs w:val="0"/>
          <w:kern w:val="0"/>
          <w:szCs w:val="21"/>
          <w:lang w:bidi="ar"/>
        </w:rPr>
        <w:t>第19条 索赔</w:t>
      </w:r>
      <w:r>
        <w:rPr>
          <w:i w:val="0"/>
          <w:iCs w:val="0"/>
        </w:rPr>
        <w:tab/>
      </w:r>
      <w:r>
        <w:rPr>
          <w:i w:val="0"/>
          <w:iCs w:val="0"/>
        </w:rPr>
        <w:fldChar w:fldCharType="begin"/>
      </w:r>
      <w:r>
        <w:rPr>
          <w:i w:val="0"/>
          <w:iCs w:val="0"/>
        </w:rPr>
        <w:instrText xml:space="preserve"> PAGEREF _Toc7569 \h </w:instrText>
      </w:r>
      <w:r>
        <w:rPr>
          <w:i w:val="0"/>
          <w:iCs w:val="0"/>
        </w:rPr>
        <w:fldChar w:fldCharType="separate"/>
      </w:r>
      <w:r>
        <w:rPr>
          <w:i w:val="0"/>
          <w:iCs w:val="0"/>
        </w:rPr>
        <w:t>206</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_Toc26730 </w:instrText>
      </w:r>
      <w:r>
        <w:rPr>
          <w:rFonts w:ascii="宋体" w:hAnsi="宋体"/>
          <w:bCs/>
          <w:i w:val="0"/>
          <w:iCs w:val="0"/>
          <w:szCs w:val="20"/>
          <w:lang w:val="zh-CN"/>
        </w:rPr>
        <w:fldChar w:fldCharType="separate"/>
      </w:r>
      <w:r>
        <w:rPr>
          <w:rFonts w:hint="eastAsia" w:ascii="宋体" w:hAnsi="宋体" w:cs="Times"/>
          <w:i w:val="0"/>
          <w:iCs w:val="0"/>
          <w:kern w:val="0"/>
          <w:szCs w:val="21"/>
          <w:lang w:bidi="ar"/>
        </w:rPr>
        <w:t>第20条 争议解决</w:t>
      </w:r>
      <w:r>
        <w:rPr>
          <w:i w:val="0"/>
          <w:iCs w:val="0"/>
        </w:rPr>
        <w:tab/>
      </w:r>
      <w:r>
        <w:rPr>
          <w:i w:val="0"/>
          <w:iCs w:val="0"/>
        </w:rPr>
        <w:fldChar w:fldCharType="begin"/>
      </w:r>
      <w:r>
        <w:rPr>
          <w:i w:val="0"/>
          <w:iCs w:val="0"/>
        </w:rPr>
        <w:instrText xml:space="preserve"> PAGEREF _Toc26730 \h </w:instrText>
      </w:r>
      <w:r>
        <w:rPr>
          <w:i w:val="0"/>
          <w:iCs w:val="0"/>
        </w:rPr>
        <w:fldChar w:fldCharType="separate"/>
      </w:r>
      <w:r>
        <w:rPr>
          <w:i w:val="0"/>
          <w:iCs w:val="0"/>
        </w:rPr>
        <w:t>207</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_Toc31473 </w:instrText>
      </w:r>
      <w:r>
        <w:rPr>
          <w:rFonts w:ascii="宋体" w:hAnsi="宋体"/>
          <w:bCs/>
          <w:i w:val="0"/>
          <w:iCs w:val="0"/>
          <w:szCs w:val="20"/>
          <w:lang w:val="zh-CN"/>
        </w:rPr>
        <w:fldChar w:fldCharType="separate"/>
      </w:r>
      <w:r>
        <w:rPr>
          <w:rFonts w:hint="eastAsia" w:ascii="宋体" w:hAnsi="宋体" w:cs="Times"/>
          <w:i w:val="0"/>
          <w:iCs w:val="0"/>
          <w:kern w:val="0"/>
          <w:szCs w:val="21"/>
          <w:lang w:bidi="ar"/>
        </w:rPr>
        <w:t>第21条 补充条款</w:t>
      </w:r>
      <w:r>
        <w:rPr>
          <w:i w:val="0"/>
          <w:iCs w:val="0"/>
        </w:rPr>
        <w:tab/>
      </w:r>
      <w:r>
        <w:rPr>
          <w:i w:val="0"/>
          <w:iCs w:val="0"/>
        </w:rPr>
        <w:fldChar w:fldCharType="begin"/>
      </w:r>
      <w:r>
        <w:rPr>
          <w:i w:val="0"/>
          <w:iCs w:val="0"/>
        </w:rPr>
        <w:instrText xml:space="preserve"> PAGEREF _Toc31473 \h </w:instrText>
      </w:r>
      <w:r>
        <w:rPr>
          <w:i w:val="0"/>
          <w:iCs w:val="0"/>
        </w:rPr>
        <w:fldChar w:fldCharType="separate"/>
      </w:r>
      <w:r>
        <w:rPr>
          <w:i w:val="0"/>
          <w:iCs w:val="0"/>
        </w:rPr>
        <w:t>207</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_Toc29463 </w:instrText>
      </w:r>
      <w:r>
        <w:rPr>
          <w:rFonts w:ascii="宋体" w:hAnsi="宋体"/>
          <w:bCs/>
          <w:i w:val="0"/>
          <w:iCs w:val="0"/>
          <w:szCs w:val="20"/>
          <w:lang w:val="zh-CN"/>
        </w:rPr>
        <w:fldChar w:fldCharType="separate"/>
      </w:r>
      <w:r>
        <w:rPr>
          <w:rFonts w:hint="eastAsia" w:ascii="宋体" w:hAnsi="宋体" w:cs="宋体"/>
          <w:i w:val="0"/>
          <w:iCs w:val="0"/>
          <w:kern w:val="44"/>
          <w:szCs w:val="21"/>
          <w:lang w:bidi="ar"/>
        </w:rPr>
        <w:t>专用合同条件附件</w:t>
      </w:r>
      <w:r>
        <w:rPr>
          <w:i w:val="0"/>
          <w:iCs w:val="0"/>
        </w:rPr>
        <w:tab/>
      </w:r>
      <w:r>
        <w:rPr>
          <w:i w:val="0"/>
          <w:iCs w:val="0"/>
        </w:rPr>
        <w:fldChar w:fldCharType="begin"/>
      </w:r>
      <w:r>
        <w:rPr>
          <w:i w:val="0"/>
          <w:iCs w:val="0"/>
        </w:rPr>
        <w:instrText xml:space="preserve"> PAGEREF _Toc29463 \h </w:instrText>
      </w:r>
      <w:r>
        <w:rPr>
          <w:i w:val="0"/>
          <w:iCs w:val="0"/>
        </w:rPr>
        <w:fldChar w:fldCharType="separate"/>
      </w:r>
      <w:r>
        <w:rPr>
          <w:i w:val="0"/>
          <w:iCs w:val="0"/>
        </w:rPr>
        <w:t>209</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_Toc1415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附件1  《发包人要求》</w:t>
      </w:r>
      <w:r>
        <w:rPr>
          <w:i w:val="0"/>
          <w:iCs w:val="0"/>
        </w:rPr>
        <w:tab/>
      </w:r>
      <w:r>
        <w:rPr>
          <w:i w:val="0"/>
          <w:iCs w:val="0"/>
        </w:rPr>
        <w:fldChar w:fldCharType="begin"/>
      </w:r>
      <w:r>
        <w:rPr>
          <w:i w:val="0"/>
          <w:iCs w:val="0"/>
        </w:rPr>
        <w:instrText xml:space="preserve"> PAGEREF _Toc1415 \h </w:instrText>
      </w:r>
      <w:r>
        <w:rPr>
          <w:i w:val="0"/>
          <w:iCs w:val="0"/>
        </w:rPr>
        <w:fldChar w:fldCharType="separate"/>
      </w:r>
      <w:r>
        <w:rPr>
          <w:i w:val="0"/>
          <w:iCs w:val="0"/>
        </w:rPr>
        <w:t>210</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_Toc6595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附件2  发包人供应材料设备一览表</w:t>
      </w:r>
      <w:r>
        <w:rPr>
          <w:i w:val="0"/>
          <w:iCs w:val="0"/>
        </w:rPr>
        <w:tab/>
      </w:r>
      <w:r>
        <w:rPr>
          <w:i w:val="0"/>
          <w:iCs w:val="0"/>
        </w:rPr>
        <w:fldChar w:fldCharType="begin"/>
      </w:r>
      <w:r>
        <w:rPr>
          <w:i w:val="0"/>
          <w:iCs w:val="0"/>
        </w:rPr>
        <w:instrText xml:space="preserve"> PAGEREF _Toc6595 \h </w:instrText>
      </w:r>
      <w:r>
        <w:rPr>
          <w:i w:val="0"/>
          <w:iCs w:val="0"/>
        </w:rPr>
        <w:fldChar w:fldCharType="separate"/>
      </w:r>
      <w:r>
        <w:rPr>
          <w:i w:val="0"/>
          <w:iCs w:val="0"/>
        </w:rPr>
        <w:t>213</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_Toc1497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附件3  工程质量保修书</w:t>
      </w:r>
      <w:r>
        <w:rPr>
          <w:i w:val="0"/>
          <w:iCs w:val="0"/>
        </w:rPr>
        <w:tab/>
      </w:r>
      <w:r>
        <w:rPr>
          <w:i w:val="0"/>
          <w:iCs w:val="0"/>
        </w:rPr>
        <w:fldChar w:fldCharType="begin"/>
      </w:r>
      <w:r>
        <w:rPr>
          <w:i w:val="0"/>
          <w:iCs w:val="0"/>
        </w:rPr>
        <w:instrText xml:space="preserve"> PAGEREF _Toc1497 \h </w:instrText>
      </w:r>
      <w:r>
        <w:rPr>
          <w:i w:val="0"/>
          <w:iCs w:val="0"/>
        </w:rPr>
        <w:fldChar w:fldCharType="separate"/>
      </w:r>
      <w:r>
        <w:rPr>
          <w:i w:val="0"/>
          <w:iCs w:val="0"/>
        </w:rPr>
        <w:t>214</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_Toc25828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附件4  主要建设工程文件目录</w:t>
      </w:r>
      <w:r>
        <w:rPr>
          <w:i w:val="0"/>
          <w:iCs w:val="0"/>
        </w:rPr>
        <w:tab/>
      </w:r>
      <w:r>
        <w:rPr>
          <w:i w:val="0"/>
          <w:iCs w:val="0"/>
        </w:rPr>
        <w:fldChar w:fldCharType="begin"/>
      </w:r>
      <w:r>
        <w:rPr>
          <w:i w:val="0"/>
          <w:iCs w:val="0"/>
        </w:rPr>
        <w:instrText xml:space="preserve"> PAGEREF _Toc25828 \h </w:instrText>
      </w:r>
      <w:r>
        <w:rPr>
          <w:i w:val="0"/>
          <w:iCs w:val="0"/>
        </w:rPr>
        <w:fldChar w:fldCharType="separate"/>
      </w:r>
      <w:r>
        <w:rPr>
          <w:i w:val="0"/>
          <w:iCs w:val="0"/>
        </w:rPr>
        <w:t>216</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_Toc17613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附件5  承包人主要管理人员表</w:t>
      </w:r>
      <w:r>
        <w:rPr>
          <w:i w:val="0"/>
          <w:iCs w:val="0"/>
        </w:rPr>
        <w:tab/>
      </w:r>
      <w:r>
        <w:rPr>
          <w:i w:val="0"/>
          <w:iCs w:val="0"/>
        </w:rPr>
        <w:fldChar w:fldCharType="begin"/>
      </w:r>
      <w:r>
        <w:rPr>
          <w:i w:val="0"/>
          <w:iCs w:val="0"/>
        </w:rPr>
        <w:instrText xml:space="preserve"> PAGEREF _Toc17613 \h </w:instrText>
      </w:r>
      <w:r>
        <w:rPr>
          <w:i w:val="0"/>
          <w:iCs w:val="0"/>
        </w:rPr>
        <w:fldChar w:fldCharType="separate"/>
      </w:r>
      <w:r>
        <w:rPr>
          <w:i w:val="0"/>
          <w:iCs w:val="0"/>
        </w:rPr>
        <w:t>217</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_Toc14631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附件</w:t>
      </w:r>
      <w:r>
        <w:rPr>
          <w:rFonts w:ascii="宋体" w:hAnsi="宋体" w:cs="宋体"/>
          <w:i w:val="0"/>
          <w:iCs w:val="0"/>
          <w:kern w:val="0"/>
          <w:szCs w:val="21"/>
          <w:lang w:bidi="ar"/>
        </w:rPr>
        <w:t>6</w:t>
      </w:r>
      <w:r>
        <w:rPr>
          <w:rFonts w:hint="eastAsia" w:ascii="宋体" w:hAnsi="宋体" w:cs="宋体"/>
          <w:i w:val="0"/>
          <w:iCs w:val="0"/>
          <w:kern w:val="0"/>
          <w:szCs w:val="21"/>
          <w:lang w:bidi="ar"/>
        </w:rPr>
        <w:t xml:space="preserve">  价格指数权重表</w:t>
      </w:r>
      <w:r>
        <w:rPr>
          <w:i w:val="0"/>
          <w:iCs w:val="0"/>
        </w:rPr>
        <w:tab/>
      </w:r>
      <w:r>
        <w:rPr>
          <w:i w:val="0"/>
          <w:iCs w:val="0"/>
        </w:rPr>
        <w:fldChar w:fldCharType="begin"/>
      </w:r>
      <w:r>
        <w:rPr>
          <w:i w:val="0"/>
          <w:iCs w:val="0"/>
        </w:rPr>
        <w:instrText xml:space="preserve"> PAGEREF _Toc14631 \h </w:instrText>
      </w:r>
      <w:r>
        <w:rPr>
          <w:i w:val="0"/>
          <w:iCs w:val="0"/>
        </w:rPr>
        <w:fldChar w:fldCharType="separate"/>
      </w:r>
      <w:r>
        <w:rPr>
          <w:i w:val="0"/>
          <w:iCs w:val="0"/>
        </w:rPr>
        <w:t>218</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_Toc15946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附件</w:t>
      </w:r>
      <w:r>
        <w:rPr>
          <w:rFonts w:ascii="宋体" w:hAnsi="宋体" w:cs="宋体"/>
          <w:i w:val="0"/>
          <w:iCs w:val="0"/>
          <w:kern w:val="0"/>
          <w:szCs w:val="21"/>
          <w:lang w:bidi="ar"/>
        </w:rPr>
        <w:t>7</w:t>
      </w:r>
      <w:r>
        <w:rPr>
          <w:rFonts w:hint="eastAsia" w:ascii="宋体" w:hAnsi="宋体" w:cs="宋体"/>
          <w:i w:val="0"/>
          <w:iCs w:val="0"/>
          <w:kern w:val="0"/>
          <w:szCs w:val="21"/>
          <w:lang w:val="en-US" w:eastAsia="zh-CN" w:bidi="ar"/>
        </w:rPr>
        <w:t xml:space="preserve">  </w:t>
      </w:r>
      <w:r>
        <w:rPr>
          <w:rFonts w:hint="eastAsia" w:ascii="宋体" w:hAnsi="宋体" w:cs="宋体"/>
          <w:i w:val="0"/>
          <w:iCs w:val="0"/>
          <w:kern w:val="0"/>
          <w:szCs w:val="21"/>
          <w:lang w:bidi="ar"/>
        </w:rPr>
        <w:t>专业工程暂估价表</w:t>
      </w:r>
      <w:r>
        <w:rPr>
          <w:i w:val="0"/>
          <w:iCs w:val="0"/>
        </w:rPr>
        <w:tab/>
      </w:r>
      <w:r>
        <w:rPr>
          <w:i w:val="0"/>
          <w:iCs w:val="0"/>
        </w:rPr>
        <w:fldChar w:fldCharType="begin"/>
      </w:r>
      <w:r>
        <w:rPr>
          <w:i w:val="0"/>
          <w:iCs w:val="0"/>
        </w:rPr>
        <w:instrText xml:space="preserve"> PAGEREF _Toc15946 \h </w:instrText>
      </w:r>
      <w:r>
        <w:rPr>
          <w:i w:val="0"/>
          <w:iCs w:val="0"/>
        </w:rPr>
        <w:fldChar w:fldCharType="separate"/>
      </w:r>
      <w:r>
        <w:rPr>
          <w:i w:val="0"/>
          <w:iCs w:val="0"/>
        </w:rPr>
        <w:t>219</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_Toc27901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附件</w:t>
      </w:r>
      <w:r>
        <w:rPr>
          <w:rFonts w:ascii="宋体" w:hAnsi="宋体" w:cs="宋体"/>
          <w:i w:val="0"/>
          <w:iCs w:val="0"/>
          <w:kern w:val="0"/>
          <w:szCs w:val="21"/>
          <w:lang w:bidi="ar"/>
        </w:rPr>
        <w:t>8</w:t>
      </w:r>
      <w:r>
        <w:rPr>
          <w:rFonts w:hint="eastAsia" w:ascii="宋体" w:hAnsi="宋体" w:cs="宋体"/>
          <w:i w:val="0"/>
          <w:iCs w:val="0"/>
          <w:kern w:val="0"/>
          <w:szCs w:val="21"/>
          <w:lang w:val="en-US" w:eastAsia="zh-CN" w:bidi="ar"/>
        </w:rPr>
        <w:t xml:space="preserve">  </w:t>
      </w:r>
      <w:r>
        <w:rPr>
          <w:rFonts w:hint="eastAsia" w:ascii="宋体" w:hAnsi="宋体" w:cs="宋体"/>
          <w:i w:val="0"/>
          <w:iCs w:val="0"/>
          <w:kern w:val="0"/>
          <w:szCs w:val="21"/>
          <w:lang w:bidi="ar"/>
        </w:rPr>
        <w:t>廉洁从业协议</w:t>
      </w:r>
      <w:r>
        <w:rPr>
          <w:i w:val="0"/>
          <w:iCs w:val="0"/>
        </w:rPr>
        <w:tab/>
      </w:r>
      <w:r>
        <w:rPr>
          <w:i w:val="0"/>
          <w:iCs w:val="0"/>
        </w:rPr>
        <w:fldChar w:fldCharType="begin"/>
      </w:r>
      <w:r>
        <w:rPr>
          <w:i w:val="0"/>
          <w:iCs w:val="0"/>
        </w:rPr>
        <w:instrText xml:space="preserve"> PAGEREF _Toc27901 \h </w:instrText>
      </w:r>
      <w:r>
        <w:rPr>
          <w:i w:val="0"/>
          <w:iCs w:val="0"/>
        </w:rPr>
        <w:fldChar w:fldCharType="separate"/>
      </w:r>
      <w:r>
        <w:rPr>
          <w:i w:val="0"/>
          <w:iCs w:val="0"/>
        </w:rPr>
        <w:t>220</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_Toc14465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附件</w:t>
      </w:r>
      <w:r>
        <w:rPr>
          <w:rFonts w:ascii="宋体" w:hAnsi="宋体" w:cs="宋体"/>
          <w:i w:val="0"/>
          <w:iCs w:val="0"/>
          <w:kern w:val="0"/>
          <w:szCs w:val="21"/>
          <w:lang w:bidi="ar"/>
        </w:rPr>
        <w:t>9</w:t>
      </w:r>
      <w:r>
        <w:rPr>
          <w:rFonts w:hint="eastAsia" w:ascii="宋体" w:hAnsi="宋体" w:cs="宋体"/>
          <w:i w:val="0"/>
          <w:iCs w:val="0"/>
          <w:kern w:val="0"/>
          <w:szCs w:val="21"/>
          <w:lang w:val="en-US" w:eastAsia="zh-CN" w:bidi="ar"/>
        </w:rPr>
        <w:t xml:space="preserve">  </w:t>
      </w:r>
      <w:r>
        <w:rPr>
          <w:rFonts w:hint="eastAsia" w:ascii="宋体" w:hAnsi="宋体" w:cs="宋体"/>
          <w:i w:val="0"/>
          <w:iCs w:val="0"/>
          <w:kern w:val="0"/>
          <w:szCs w:val="21"/>
          <w:lang w:bidi="ar"/>
        </w:rPr>
        <w:t>安全管理协议</w:t>
      </w:r>
      <w:r>
        <w:rPr>
          <w:i w:val="0"/>
          <w:iCs w:val="0"/>
        </w:rPr>
        <w:tab/>
      </w:r>
      <w:r>
        <w:rPr>
          <w:i w:val="0"/>
          <w:iCs w:val="0"/>
        </w:rPr>
        <w:fldChar w:fldCharType="begin"/>
      </w:r>
      <w:r>
        <w:rPr>
          <w:i w:val="0"/>
          <w:iCs w:val="0"/>
        </w:rPr>
        <w:instrText xml:space="preserve"> PAGEREF _Toc14465 \h </w:instrText>
      </w:r>
      <w:r>
        <w:rPr>
          <w:i w:val="0"/>
          <w:iCs w:val="0"/>
        </w:rPr>
        <w:fldChar w:fldCharType="separate"/>
      </w:r>
      <w:r>
        <w:rPr>
          <w:i w:val="0"/>
          <w:iCs w:val="0"/>
        </w:rPr>
        <w:t>222</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_Toc22861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附件1</w:t>
      </w:r>
      <w:r>
        <w:rPr>
          <w:rFonts w:ascii="宋体" w:hAnsi="宋体" w:cs="宋体"/>
          <w:i w:val="0"/>
          <w:iCs w:val="0"/>
          <w:kern w:val="0"/>
          <w:szCs w:val="21"/>
          <w:lang w:bidi="ar"/>
        </w:rPr>
        <w:t>0</w:t>
      </w:r>
      <w:r>
        <w:rPr>
          <w:rFonts w:hint="eastAsia" w:ascii="宋体" w:hAnsi="宋体" w:cs="宋体"/>
          <w:i w:val="0"/>
          <w:iCs w:val="0"/>
          <w:kern w:val="0"/>
          <w:szCs w:val="21"/>
          <w:lang w:bidi="ar"/>
        </w:rPr>
        <w:t xml:space="preserve"> 保障建筑工人工资支付协议</w:t>
      </w:r>
      <w:r>
        <w:rPr>
          <w:i w:val="0"/>
          <w:iCs w:val="0"/>
        </w:rPr>
        <w:tab/>
      </w:r>
      <w:r>
        <w:rPr>
          <w:i w:val="0"/>
          <w:iCs w:val="0"/>
        </w:rPr>
        <w:fldChar w:fldCharType="begin"/>
      </w:r>
      <w:r>
        <w:rPr>
          <w:i w:val="0"/>
          <w:iCs w:val="0"/>
        </w:rPr>
        <w:instrText xml:space="preserve"> PAGEREF _Toc22861 \h </w:instrText>
      </w:r>
      <w:r>
        <w:rPr>
          <w:i w:val="0"/>
          <w:iCs w:val="0"/>
        </w:rPr>
        <w:fldChar w:fldCharType="separate"/>
      </w:r>
      <w:r>
        <w:rPr>
          <w:i w:val="0"/>
          <w:iCs w:val="0"/>
        </w:rPr>
        <w:t>230</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_Toc3660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附件</w:t>
      </w:r>
      <w:r>
        <w:rPr>
          <w:rFonts w:hint="eastAsia" w:ascii="宋体" w:hAnsi="宋体" w:cs="宋体"/>
          <w:i w:val="0"/>
          <w:iCs w:val="0"/>
          <w:kern w:val="0"/>
          <w:szCs w:val="21"/>
          <w:lang w:val="en-US" w:eastAsia="zh-CN" w:bidi="ar"/>
        </w:rPr>
        <w:t>11</w:t>
      </w:r>
      <w:r>
        <w:rPr>
          <w:rFonts w:hint="eastAsia" w:ascii="宋体" w:hAnsi="宋体" w:cs="宋体"/>
          <w:i w:val="0"/>
          <w:iCs w:val="0"/>
          <w:kern w:val="0"/>
          <w:szCs w:val="21"/>
          <w:lang w:bidi="ar"/>
        </w:rPr>
        <w:t xml:space="preserve"> </w:t>
      </w:r>
      <w:r>
        <w:rPr>
          <w:rFonts w:hint="eastAsia" w:ascii="宋体" w:hAnsi="宋体" w:cs="宋体"/>
          <w:i w:val="0"/>
          <w:iCs w:val="0"/>
          <w:kern w:val="0"/>
          <w:szCs w:val="21"/>
          <w:lang w:eastAsia="zh-CN" w:bidi="ar"/>
        </w:rPr>
        <w:t>履约担保</w:t>
      </w:r>
      <w:r>
        <w:rPr>
          <w:rFonts w:hint="eastAsia" w:ascii="宋体" w:hAnsi="宋体" w:cs="宋体"/>
          <w:i w:val="0"/>
          <w:iCs w:val="0"/>
          <w:kern w:val="0"/>
          <w:szCs w:val="21"/>
          <w:lang w:bidi="ar"/>
        </w:rPr>
        <w:t>（如有）</w:t>
      </w:r>
      <w:r>
        <w:rPr>
          <w:i w:val="0"/>
          <w:iCs w:val="0"/>
        </w:rPr>
        <w:tab/>
      </w:r>
      <w:r>
        <w:rPr>
          <w:i w:val="0"/>
          <w:iCs w:val="0"/>
        </w:rPr>
        <w:fldChar w:fldCharType="begin"/>
      </w:r>
      <w:r>
        <w:rPr>
          <w:i w:val="0"/>
          <w:iCs w:val="0"/>
        </w:rPr>
        <w:instrText xml:space="preserve"> PAGEREF _Toc3660 \h </w:instrText>
      </w:r>
      <w:r>
        <w:rPr>
          <w:i w:val="0"/>
          <w:iCs w:val="0"/>
        </w:rPr>
        <w:fldChar w:fldCharType="separate"/>
      </w:r>
      <w:r>
        <w:rPr>
          <w:i w:val="0"/>
          <w:iCs w:val="0"/>
        </w:rPr>
        <w:t>233</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_Toc3473 </w:instrText>
      </w:r>
      <w:r>
        <w:rPr>
          <w:rFonts w:ascii="宋体" w:hAnsi="宋体"/>
          <w:bCs/>
          <w:i w:val="0"/>
          <w:iCs w:val="0"/>
          <w:szCs w:val="20"/>
          <w:lang w:val="zh-CN"/>
        </w:rPr>
        <w:fldChar w:fldCharType="separate"/>
      </w:r>
      <w:r>
        <w:rPr>
          <w:rFonts w:hint="eastAsia" w:ascii="宋体" w:hAnsi="宋体" w:cs="宋体"/>
          <w:i w:val="0"/>
          <w:iCs w:val="0"/>
          <w:kern w:val="0"/>
          <w:szCs w:val="21"/>
          <w:lang w:bidi="ar"/>
        </w:rPr>
        <w:t>附件</w:t>
      </w:r>
      <w:r>
        <w:rPr>
          <w:rFonts w:hint="eastAsia" w:ascii="宋体" w:hAnsi="宋体" w:cs="宋体"/>
          <w:i w:val="0"/>
          <w:iCs w:val="0"/>
          <w:kern w:val="0"/>
          <w:szCs w:val="21"/>
          <w:lang w:val="en-US" w:eastAsia="zh-CN" w:bidi="ar"/>
        </w:rPr>
        <w:t>12</w:t>
      </w:r>
      <w:r>
        <w:rPr>
          <w:rFonts w:hint="eastAsia" w:ascii="宋体" w:hAnsi="宋体" w:cs="宋体"/>
          <w:i w:val="0"/>
          <w:iCs w:val="0"/>
          <w:kern w:val="0"/>
          <w:szCs w:val="21"/>
          <w:lang w:bidi="ar"/>
        </w:rPr>
        <w:t xml:space="preserve"> </w:t>
      </w:r>
      <w:r>
        <w:rPr>
          <w:rFonts w:hint="eastAsia" w:ascii="宋体" w:hAnsi="宋体" w:cs="宋体"/>
          <w:i w:val="0"/>
          <w:iCs w:val="0"/>
          <w:kern w:val="0"/>
          <w:szCs w:val="21"/>
          <w:lang w:eastAsia="zh-CN" w:bidi="ar"/>
        </w:rPr>
        <w:t>质量保证金保函</w:t>
      </w:r>
      <w:r>
        <w:rPr>
          <w:rFonts w:hint="eastAsia" w:ascii="宋体" w:hAnsi="宋体" w:cs="宋体"/>
          <w:i w:val="0"/>
          <w:iCs w:val="0"/>
          <w:kern w:val="0"/>
          <w:szCs w:val="21"/>
          <w:lang w:bidi="ar"/>
        </w:rPr>
        <w:t>（如有）</w:t>
      </w:r>
      <w:r>
        <w:rPr>
          <w:i w:val="0"/>
          <w:iCs w:val="0"/>
        </w:rPr>
        <w:tab/>
      </w:r>
      <w:r>
        <w:rPr>
          <w:i w:val="0"/>
          <w:iCs w:val="0"/>
        </w:rPr>
        <w:fldChar w:fldCharType="begin"/>
      </w:r>
      <w:r>
        <w:rPr>
          <w:i w:val="0"/>
          <w:iCs w:val="0"/>
        </w:rPr>
        <w:instrText xml:space="preserve"> PAGEREF _Toc3473 \h </w:instrText>
      </w:r>
      <w:r>
        <w:rPr>
          <w:i w:val="0"/>
          <w:iCs w:val="0"/>
        </w:rPr>
        <w:fldChar w:fldCharType="separate"/>
      </w:r>
      <w:r>
        <w:rPr>
          <w:i w:val="0"/>
          <w:iCs w:val="0"/>
        </w:rPr>
        <w:t>235</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_Toc26493 </w:instrText>
      </w:r>
      <w:r>
        <w:rPr>
          <w:rFonts w:ascii="宋体" w:hAnsi="宋体"/>
          <w:bCs/>
          <w:i w:val="0"/>
          <w:iCs w:val="0"/>
          <w:szCs w:val="20"/>
          <w:lang w:val="zh-CN"/>
        </w:rPr>
        <w:fldChar w:fldCharType="separate"/>
      </w:r>
      <w:r>
        <w:rPr>
          <w:rFonts w:hint="eastAsia" w:ascii="宋体" w:hAnsi="宋体"/>
          <w:i w:val="0"/>
          <w:iCs w:val="0"/>
        </w:rPr>
        <w:t xml:space="preserve">第五章  </w:t>
      </w:r>
      <w:r>
        <w:rPr>
          <w:rFonts w:hint="eastAsia"/>
          <w:i w:val="0"/>
          <w:iCs w:val="0"/>
        </w:rPr>
        <w:t>工程量清单（如有）</w:t>
      </w:r>
      <w:r>
        <w:rPr>
          <w:i w:val="0"/>
          <w:iCs w:val="0"/>
        </w:rPr>
        <w:tab/>
      </w:r>
      <w:r>
        <w:rPr>
          <w:i w:val="0"/>
          <w:iCs w:val="0"/>
        </w:rPr>
        <w:fldChar w:fldCharType="begin"/>
      </w:r>
      <w:r>
        <w:rPr>
          <w:i w:val="0"/>
          <w:iCs w:val="0"/>
        </w:rPr>
        <w:instrText xml:space="preserve"> PAGEREF _Toc26493 \h </w:instrText>
      </w:r>
      <w:r>
        <w:rPr>
          <w:i w:val="0"/>
          <w:iCs w:val="0"/>
        </w:rPr>
        <w:fldChar w:fldCharType="separate"/>
      </w:r>
      <w:r>
        <w:rPr>
          <w:i w:val="0"/>
          <w:iCs w:val="0"/>
        </w:rPr>
        <w:t>237</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_Toc4571 </w:instrText>
      </w:r>
      <w:r>
        <w:rPr>
          <w:rFonts w:ascii="宋体" w:hAnsi="宋体"/>
          <w:bCs/>
          <w:i w:val="0"/>
          <w:iCs w:val="0"/>
          <w:szCs w:val="20"/>
          <w:lang w:val="zh-CN"/>
        </w:rPr>
        <w:fldChar w:fldCharType="separate"/>
      </w:r>
      <w:r>
        <w:rPr>
          <w:rFonts w:hint="eastAsia" w:ascii="宋体" w:hAnsi="宋体"/>
          <w:i w:val="0"/>
          <w:iCs w:val="0"/>
        </w:rPr>
        <w:t xml:space="preserve">第六章  </w:t>
      </w:r>
      <w:r>
        <w:rPr>
          <w:rFonts w:hint="eastAsia"/>
          <w:i w:val="0"/>
          <w:iCs w:val="0"/>
        </w:rPr>
        <w:t>发包人要求</w:t>
      </w:r>
      <w:r>
        <w:rPr>
          <w:i w:val="0"/>
          <w:iCs w:val="0"/>
        </w:rPr>
        <w:tab/>
      </w:r>
      <w:r>
        <w:rPr>
          <w:i w:val="0"/>
          <w:iCs w:val="0"/>
        </w:rPr>
        <w:fldChar w:fldCharType="begin"/>
      </w:r>
      <w:r>
        <w:rPr>
          <w:i w:val="0"/>
          <w:iCs w:val="0"/>
        </w:rPr>
        <w:instrText xml:space="preserve"> PAGEREF _Toc4571 \h </w:instrText>
      </w:r>
      <w:r>
        <w:rPr>
          <w:i w:val="0"/>
          <w:iCs w:val="0"/>
        </w:rPr>
        <w:fldChar w:fldCharType="separate"/>
      </w:r>
      <w:r>
        <w:rPr>
          <w:i w:val="0"/>
          <w:iCs w:val="0"/>
        </w:rPr>
        <w:t>238</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_Toc27920 </w:instrText>
      </w:r>
      <w:r>
        <w:rPr>
          <w:rFonts w:ascii="宋体" w:hAnsi="宋体"/>
          <w:bCs/>
          <w:i w:val="0"/>
          <w:iCs w:val="0"/>
          <w:szCs w:val="20"/>
          <w:lang w:val="zh-CN"/>
        </w:rPr>
        <w:fldChar w:fldCharType="separate"/>
      </w:r>
      <w:r>
        <w:rPr>
          <w:rFonts w:ascii="宋体" w:hAnsi="宋体"/>
          <w:i w:val="0"/>
          <w:iCs w:val="0"/>
          <w:szCs w:val="52"/>
        </w:rPr>
        <w:t>第 二 卷</w:t>
      </w:r>
      <w:r>
        <w:rPr>
          <w:i w:val="0"/>
          <w:iCs w:val="0"/>
        </w:rPr>
        <w:tab/>
      </w:r>
      <w:r>
        <w:rPr>
          <w:i w:val="0"/>
          <w:iCs w:val="0"/>
        </w:rPr>
        <w:fldChar w:fldCharType="begin"/>
      </w:r>
      <w:r>
        <w:rPr>
          <w:i w:val="0"/>
          <w:iCs w:val="0"/>
        </w:rPr>
        <w:instrText xml:space="preserve"> PAGEREF _Toc27920 \h </w:instrText>
      </w:r>
      <w:r>
        <w:rPr>
          <w:i w:val="0"/>
          <w:iCs w:val="0"/>
        </w:rPr>
        <w:fldChar w:fldCharType="separate"/>
      </w:r>
      <w:r>
        <w:rPr>
          <w:i w:val="0"/>
          <w:iCs w:val="0"/>
        </w:rPr>
        <w:t>239</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_Toc1145 </w:instrText>
      </w:r>
      <w:r>
        <w:rPr>
          <w:rFonts w:ascii="宋体" w:hAnsi="宋体"/>
          <w:bCs/>
          <w:i w:val="0"/>
          <w:iCs w:val="0"/>
          <w:szCs w:val="20"/>
          <w:lang w:val="zh-CN"/>
        </w:rPr>
        <w:fldChar w:fldCharType="separate"/>
      </w:r>
      <w:r>
        <w:rPr>
          <w:rFonts w:hint="eastAsia" w:ascii="宋体" w:hAnsi="宋体"/>
          <w:i w:val="0"/>
          <w:iCs w:val="0"/>
        </w:rPr>
        <w:t xml:space="preserve">第七章  </w:t>
      </w:r>
      <w:r>
        <w:rPr>
          <w:rFonts w:hint="eastAsia"/>
          <w:i w:val="0"/>
          <w:iCs w:val="0"/>
        </w:rPr>
        <w:t>发包人提供的资料</w:t>
      </w:r>
      <w:r>
        <w:rPr>
          <w:i w:val="0"/>
          <w:iCs w:val="0"/>
        </w:rPr>
        <w:tab/>
      </w:r>
      <w:r>
        <w:rPr>
          <w:i w:val="0"/>
          <w:iCs w:val="0"/>
        </w:rPr>
        <w:fldChar w:fldCharType="begin"/>
      </w:r>
      <w:r>
        <w:rPr>
          <w:i w:val="0"/>
          <w:iCs w:val="0"/>
        </w:rPr>
        <w:instrText xml:space="preserve"> PAGEREF _Toc1145 \h </w:instrText>
      </w:r>
      <w:r>
        <w:rPr>
          <w:i w:val="0"/>
          <w:iCs w:val="0"/>
        </w:rPr>
        <w:fldChar w:fldCharType="separate"/>
      </w:r>
      <w:r>
        <w:rPr>
          <w:i w:val="0"/>
          <w:iCs w:val="0"/>
        </w:rPr>
        <w:t>240</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_Toc23381 </w:instrText>
      </w:r>
      <w:r>
        <w:rPr>
          <w:rFonts w:ascii="宋体" w:hAnsi="宋体"/>
          <w:bCs/>
          <w:i w:val="0"/>
          <w:iCs w:val="0"/>
          <w:szCs w:val="20"/>
          <w:lang w:val="zh-CN"/>
        </w:rPr>
        <w:fldChar w:fldCharType="separate"/>
      </w:r>
      <w:r>
        <w:rPr>
          <w:rFonts w:hint="eastAsia" w:ascii="宋体" w:hAnsi="宋体"/>
          <w:i w:val="0"/>
          <w:iCs w:val="0"/>
          <w:szCs w:val="52"/>
        </w:rPr>
        <w:t>第 三 卷</w:t>
      </w:r>
      <w:r>
        <w:rPr>
          <w:i w:val="0"/>
          <w:iCs w:val="0"/>
        </w:rPr>
        <w:tab/>
      </w:r>
      <w:r>
        <w:rPr>
          <w:i w:val="0"/>
          <w:iCs w:val="0"/>
        </w:rPr>
        <w:fldChar w:fldCharType="begin"/>
      </w:r>
      <w:r>
        <w:rPr>
          <w:i w:val="0"/>
          <w:iCs w:val="0"/>
        </w:rPr>
        <w:instrText xml:space="preserve"> PAGEREF _Toc23381 \h </w:instrText>
      </w:r>
      <w:r>
        <w:rPr>
          <w:i w:val="0"/>
          <w:iCs w:val="0"/>
        </w:rPr>
        <w:fldChar w:fldCharType="separate"/>
      </w:r>
      <w:r>
        <w:rPr>
          <w:i w:val="0"/>
          <w:iCs w:val="0"/>
        </w:rPr>
        <w:t>241</w:t>
      </w:r>
      <w:r>
        <w:rPr>
          <w:i w:val="0"/>
          <w:iCs w:val="0"/>
        </w:rPr>
        <w:fldChar w:fldCharType="end"/>
      </w:r>
      <w:r>
        <w:rPr>
          <w:rFonts w:ascii="宋体" w:hAnsi="宋体"/>
          <w:bCs/>
          <w:i w:val="0"/>
          <w:iCs w:val="0"/>
          <w:szCs w:val="20"/>
          <w:lang w:val="zh-CN"/>
        </w:rPr>
        <w:fldChar w:fldCharType="end"/>
      </w:r>
    </w:p>
    <w:p>
      <w:pPr>
        <w:pStyle w:val="31"/>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_Toc30442 </w:instrText>
      </w:r>
      <w:r>
        <w:rPr>
          <w:rFonts w:ascii="宋体" w:hAnsi="宋体"/>
          <w:bCs/>
          <w:i w:val="0"/>
          <w:iCs w:val="0"/>
          <w:szCs w:val="20"/>
          <w:lang w:val="zh-CN"/>
        </w:rPr>
        <w:fldChar w:fldCharType="separate"/>
      </w:r>
      <w:r>
        <w:rPr>
          <w:rFonts w:hint="eastAsia" w:ascii="宋体" w:hAnsi="宋体"/>
          <w:i w:val="0"/>
          <w:iCs w:val="0"/>
        </w:rPr>
        <w:t>第八章  投标文件格式</w:t>
      </w:r>
      <w:r>
        <w:rPr>
          <w:i w:val="0"/>
          <w:iCs w:val="0"/>
        </w:rPr>
        <w:tab/>
      </w:r>
      <w:r>
        <w:rPr>
          <w:i w:val="0"/>
          <w:iCs w:val="0"/>
        </w:rPr>
        <w:fldChar w:fldCharType="begin"/>
      </w:r>
      <w:r>
        <w:rPr>
          <w:i w:val="0"/>
          <w:iCs w:val="0"/>
        </w:rPr>
        <w:instrText xml:space="preserve"> PAGEREF _Toc30442 \h </w:instrText>
      </w:r>
      <w:r>
        <w:rPr>
          <w:i w:val="0"/>
          <w:iCs w:val="0"/>
        </w:rPr>
        <w:fldChar w:fldCharType="separate"/>
      </w:r>
      <w:r>
        <w:rPr>
          <w:i w:val="0"/>
          <w:iCs w:val="0"/>
        </w:rPr>
        <w:t>242</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_Toc7517 </w:instrText>
      </w:r>
      <w:r>
        <w:rPr>
          <w:rFonts w:ascii="宋体" w:hAnsi="宋体"/>
          <w:bCs/>
          <w:i w:val="0"/>
          <w:iCs w:val="0"/>
          <w:szCs w:val="20"/>
          <w:lang w:val="zh-CN"/>
        </w:rPr>
        <w:fldChar w:fldCharType="separate"/>
      </w:r>
      <w:r>
        <w:rPr>
          <w:rFonts w:hint="eastAsia" w:ascii="宋体" w:hAnsi="宋体"/>
          <w:bCs w:val="0"/>
          <w:i w:val="0"/>
          <w:iCs w:val="0"/>
          <w:szCs w:val="44"/>
        </w:rPr>
        <w:t>一、投标函部分</w:t>
      </w:r>
      <w:r>
        <w:rPr>
          <w:i w:val="0"/>
          <w:iCs w:val="0"/>
        </w:rPr>
        <w:tab/>
      </w:r>
      <w:r>
        <w:rPr>
          <w:i w:val="0"/>
          <w:iCs w:val="0"/>
        </w:rPr>
        <w:fldChar w:fldCharType="begin"/>
      </w:r>
      <w:r>
        <w:rPr>
          <w:i w:val="0"/>
          <w:iCs w:val="0"/>
        </w:rPr>
        <w:instrText xml:space="preserve"> PAGEREF _Toc7517 \h </w:instrText>
      </w:r>
      <w:r>
        <w:rPr>
          <w:i w:val="0"/>
          <w:iCs w:val="0"/>
        </w:rPr>
        <w:fldChar w:fldCharType="separate"/>
      </w:r>
      <w:r>
        <w:rPr>
          <w:i w:val="0"/>
          <w:iCs w:val="0"/>
        </w:rPr>
        <w:t>244</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_Toc29027 </w:instrText>
      </w:r>
      <w:r>
        <w:rPr>
          <w:rFonts w:ascii="宋体" w:hAnsi="宋体"/>
          <w:bCs/>
          <w:i w:val="0"/>
          <w:iCs w:val="0"/>
          <w:szCs w:val="20"/>
          <w:lang w:val="zh-CN"/>
        </w:rPr>
        <w:fldChar w:fldCharType="separate"/>
      </w:r>
      <w:r>
        <w:rPr>
          <w:rFonts w:hint="eastAsia" w:ascii="宋体" w:hAnsi="宋体"/>
          <w:bCs w:val="0"/>
          <w:i w:val="0"/>
          <w:iCs w:val="0"/>
          <w:szCs w:val="44"/>
        </w:rPr>
        <w:t>二、</w:t>
      </w:r>
      <w:r>
        <w:rPr>
          <w:rFonts w:hint="eastAsia" w:ascii="宋体" w:hAnsi="宋体"/>
          <w:bCs w:val="0"/>
          <w:i w:val="0"/>
          <w:iCs w:val="0"/>
          <w:szCs w:val="44"/>
          <w:lang w:val="en-US" w:eastAsia="zh-CN"/>
        </w:rPr>
        <w:t>报价</w:t>
      </w:r>
      <w:r>
        <w:rPr>
          <w:rFonts w:hint="eastAsia" w:ascii="宋体" w:hAnsi="宋体"/>
          <w:bCs w:val="0"/>
          <w:i w:val="0"/>
          <w:iCs w:val="0"/>
          <w:szCs w:val="44"/>
        </w:rPr>
        <w:t>部分</w:t>
      </w:r>
      <w:r>
        <w:rPr>
          <w:i w:val="0"/>
          <w:iCs w:val="0"/>
        </w:rPr>
        <w:tab/>
      </w:r>
      <w:r>
        <w:rPr>
          <w:i w:val="0"/>
          <w:iCs w:val="0"/>
        </w:rPr>
        <w:fldChar w:fldCharType="begin"/>
      </w:r>
      <w:r>
        <w:rPr>
          <w:i w:val="0"/>
          <w:iCs w:val="0"/>
        </w:rPr>
        <w:instrText xml:space="preserve"> PAGEREF _Toc29027 \h </w:instrText>
      </w:r>
      <w:r>
        <w:rPr>
          <w:i w:val="0"/>
          <w:iCs w:val="0"/>
        </w:rPr>
        <w:fldChar w:fldCharType="separate"/>
      </w:r>
      <w:r>
        <w:rPr>
          <w:i w:val="0"/>
          <w:iCs w:val="0"/>
        </w:rPr>
        <w:t>253</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_Toc18017 </w:instrText>
      </w:r>
      <w:r>
        <w:rPr>
          <w:rFonts w:ascii="宋体" w:hAnsi="宋体"/>
          <w:bCs/>
          <w:i w:val="0"/>
          <w:iCs w:val="0"/>
          <w:szCs w:val="20"/>
          <w:lang w:val="zh-CN"/>
        </w:rPr>
        <w:fldChar w:fldCharType="separate"/>
      </w:r>
      <w:r>
        <w:rPr>
          <w:rFonts w:hint="eastAsia" w:ascii="宋体" w:hAnsi="宋体"/>
          <w:bCs w:val="0"/>
          <w:i w:val="0"/>
          <w:iCs w:val="0"/>
          <w:szCs w:val="44"/>
        </w:rPr>
        <w:t>三、商务部分</w:t>
      </w:r>
      <w:r>
        <w:rPr>
          <w:i w:val="0"/>
          <w:iCs w:val="0"/>
        </w:rPr>
        <w:tab/>
      </w:r>
      <w:r>
        <w:rPr>
          <w:i w:val="0"/>
          <w:iCs w:val="0"/>
        </w:rPr>
        <w:fldChar w:fldCharType="begin"/>
      </w:r>
      <w:r>
        <w:rPr>
          <w:i w:val="0"/>
          <w:iCs w:val="0"/>
        </w:rPr>
        <w:instrText xml:space="preserve"> PAGEREF _Toc18017 \h </w:instrText>
      </w:r>
      <w:r>
        <w:rPr>
          <w:i w:val="0"/>
          <w:iCs w:val="0"/>
        </w:rPr>
        <w:fldChar w:fldCharType="separate"/>
      </w:r>
      <w:r>
        <w:rPr>
          <w:i w:val="0"/>
          <w:iCs w:val="0"/>
        </w:rPr>
        <w:t>256</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_Toc28868 </w:instrText>
      </w:r>
      <w:r>
        <w:rPr>
          <w:rFonts w:ascii="宋体" w:hAnsi="宋体"/>
          <w:bCs/>
          <w:i w:val="0"/>
          <w:iCs w:val="0"/>
          <w:szCs w:val="20"/>
          <w:lang w:val="zh-CN"/>
        </w:rPr>
        <w:fldChar w:fldCharType="separate"/>
      </w:r>
      <w:r>
        <w:rPr>
          <w:rFonts w:hint="eastAsia" w:ascii="宋体" w:hAnsi="宋体"/>
          <w:bCs w:val="0"/>
          <w:i w:val="0"/>
          <w:iCs w:val="0"/>
          <w:szCs w:val="44"/>
        </w:rPr>
        <w:t>四、技术部分</w:t>
      </w:r>
      <w:r>
        <w:rPr>
          <w:i w:val="0"/>
          <w:iCs w:val="0"/>
        </w:rPr>
        <w:tab/>
      </w:r>
      <w:r>
        <w:rPr>
          <w:i w:val="0"/>
          <w:iCs w:val="0"/>
        </w:rPr>
        <w:fldChar w:fldCharType="begin"/>
      </w:r>
      <w:r>
        <w:rPr>
          <w:i w:val="0"/>
          <w:iCs w:val="0"/>
        </w:rPr>
        <w:instrText xml:space="preserve"> PAGEREF _Toc28868 \h </w:instrText>
      </w:r>
      <w:r>
        <w:rPr>
          <w:i w:val="0"/>
          <w:iCs w:val="0"/>
        </w:rPr>
        <w:fldChar w:fldCharType="separate"/>
      </w:r>
      <w:r>
        <w:rPr>
          <w:i w:val="0"/>
          <w:iCs w:val="0"/>
        </w:rPr>
        <w:t>260</w:t>
      </w:r>
      <w:r>
        <w:rPr>
          <w:i w:val="0"/>
          <w:iCs w:val="0"/>
        </w:rPr>
        <w:fldChar w:fldCharType="end"/>
      </w:r>
      <w:r>
        <w:rPr>
          <w:rFonts w:ascii="宋体" w:hAnsi="宋体"/>
          <w:bCs/>
          <w:i w:val="0"/>
          <w:iCs w:val="0"/>
          <w:szCs w:val="20"/>
          <w:lang w:val="zh-CN"/>
        </w:rPr>
        <w:fldChar w:fldCharType="end"/>
      </w:r>
    </w:p>
    <w:p>
      <w:pPr>
        <w:pStyle w:val="37"/>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_Toc1938 </w:instrText>
      </w:r>
      <w:r>
        <w:rPr>
          <w:rFonts w:ascii="宋体" w:hAnsi="宋体"/>
          <w:bCs/>
          <w:i w:val="0"/>
          <w:iCs w:val="0"/>
          <w:szCs w:val="20"/>
          <w:lang w:val="zh-CN"/>
        </w:rPr>
        <w:fldChar w:fldCharType="separate"/>
      </w:r>
      <w:r>
        <w:rPr>
          <w:rFonts w:hint="eastAsia" w:ascii="宋体" w:hAnsi="宋体"/>
          <w:bCs w:val="0"/>
          <w:i w:val="0"/>
          <w:iCs w:val="0"/>
          <w:szCs w:val="44"/>
        </w:rPr>
        <w:t>五、资格审查部分</w:t>
      </w:r>
      <w:r>
        <w:rPr>
          <w:i w:val="0"/>
          <w:iCs w:val="0"/>
        </w:rPr>
        <w:tab/>
      </w:r>
      <w:r>
        <w:rPr>
          <w:i w:val="0"/>
          <w:iCs w:val="0"/>
        </w:rPr>
        <w:fldChar w:fldCharType="begin"/>
      </w:r>
      <w:r>
        <w:rPr>
          <w:i w:val="0"/>
          <w:iCs w:val="0"/>
        </w:rPr>
        <w:instrText xml:space="preserve"> PAGEREF _Toc1938 \h </w:instrText>
      </w:r>
      <w:r>
        <w:rPr>
          <w:i w:val="0"/>
          <w:iCs w:val="0"/>
        </w:rPr>
        <w:fldChar w:fldCharType="separate"/>
      </w:r>
      <w:r>
        <w:rPr>
          <w:i w:val="0"/>
          <w:iCs w:val="0"/>
        </w:rPr>
        <w:t>262</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_Toc492 </w:instrText>
      </w:r>
      <w:r>
        <w:rPr>
          <w:rFonts w:ascii="宋体" w:hAnsi="宋体"/>
          <w:bCs/>
          <w:i w:val="0"/>
          <w:iCs w:val="0"/>
          <w:szCs w:val="20"/>
          <w:lang w:val="zh-CN"/>
        </w:rPr>
        <w:fldChar w:fldCharType="separate"/>
      </w:r>
      <w:r>
        <w:rPr>
          <w:rFonts w:hint="eastAsia" w:ascii="宋体" w:hAnsi="宋体"/>
          <w:bCs w:val="0"/>
          <w:i w:val="0"/>
          <w:iCs w:val="0"/>
        </w:rPr>
        <w:t>（一）</w:t>
      </w:r>
      <w:r>
        <w:rPr>
          <w:rFonts w:hint="eastAsia" w:ascii="宋体" w:hAnsi="宋体"/>
          <w:i w:val="0"/>
          <w:iCs w:val="0"/>
          <w:snapToGrid w:val="0"/>
          <w:kern w:val="0"/>
          <w:szCs w:val="30"/>
        </w:rPr>
        <w:t>法定代表人身份证明或授权委托书</w:t>
      </w:r>
      <w:r>
        <w:rPr>
          <w:i w:val="0"/>
          <w:iCs w:val="0"/>
        </w:rPr>
        <w:tab/>
      </w:r>
      <w:r>
        <w:rPr>
          <w:i w:val="0"/>
          <w:iCs w:val="0"/>
        </w:rPr>
        <w:fldChar w:fldCharType="begin"/>
      </w:r>
      <w:r>
        <w:rPr>
          <w:i w:val="0"/>
          <w:iCs w:val="0"/>
        </w:rPr>
        <w:instrText xml:space="preserve"> PAGEREF _Toc492 \h </w:instrText>
      </w:r>
      <w:r>
        <w:rPr>
          <w:i w:val="0"/>
          <w:iCs w:val="0"/>
        </w:rPr>
        <w:fldChar w:fldCharType="separate"/>
      </w:r>
      <w:r>
        <w:rPr>
          <w:i w:val="0"/>
          <w:iCs w:val="0"/>
        </w:rPr>
        <w:t>265</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_Toc25601 </w:instrText>
      </w:r>
      <w:r>
        <w:rPr>
          <w:rFonts w:ascii="宋体" w:hAnsi="宋体"/>
          <w:bCs/>
          <w:i w:val="0"/>
          <w:iCs w:val="0"/>
          <w:szCs w:val="20"/>
          <w:lang w:val="zh-CN"/>
        </w:rPr>
        <w:fldChar w:fldCharType="separate"/>
      </w:r>
      <w:r>
        <w:rPr>
          <w:rFonts w:hint="eastAsia" w:ascii="宋体" w:hAnsi="宋体"/>
          <w:bCs w:val="0"/>
          <w:i w:val="0"/>
          <w:iCs w:val="0"/>
        </w:rPr>
        <w:t>（二）</w:t>
      </w:r>
      <w:r>
        <w:rPr>
          <w:rFonts w:hint="eastAsia" w:ascii="宋体" w:hAnsi="宋体"/>
          <w:bCs w:val="0"/>
          <w:i w:val="0"/>
          <w:iCs w:val="0"/>
          <w:lang w:eastAsia="zh-CN"/>
        </w:rPr>
        <w:t>共同投标协议</w:t>
      </w:r>
      <w:r>
        <w:rPr>
          <w:rFonts w:hint="eastAsia" w:ascii="宋体" w:hAnsi="宋体"/>
          <w:bCs w:val="0"/>
          <w:i w:val="0"/>
          <w:iCs w:val="0"/>
        </w:rPr>
        <w:t>（如有）</w:t>
      </w:r>
      <w:r>
        <w:rPr>
          <w:i w:val="0"/>
          <w:iCs w:val="0"/>
        </w:rPr>
        <w:tab/>
      </w:r>
      <w:r>
        <w:rPr>
          <w:i w:val="0"/>
          <w:iCs w:val="0"/>
        </w:rPr>
        <w:fldChar w:fldCharType="begin"/>
      </w:r>
      <w:r>
        <w:rPr>
          <w:i w:val="0"/>
          <w:iCs w:val="0"/>
        </w:rPr>
        <w:instrText xml:space="preserve"> PAGEREF _Toc25601 \h </w:instrText>
      </w:r>
      <w:r>
        <w:rPr>
          <w:i w:val="0"/>
          <w:iCs w:val="0"/>
        </w:rPr>
        <w:fldChar w:fldCharType="separate"/>
      </w:r>
      <w:r>
        <w:rPr>
          <w:i w:val="0"/>
          <w:iCs w:val="0"/>
        </w:rPr>
        <w:t>267</w:t>
      </w:r>
      <w:r>
        <w:rPr>
          <w:i w:val="0"/>
          <w:iCs w:val="0"/>
        </w:rPr>
        <w:fldChar w:fldCharType="end"/>
      </w:r>
      <w:r>
        <w:rPr>
          <w:rFonts w:ascii="宋体" w:hAnsi="宋体"/>
          <w:bCs/>
          <w:i w:val="0"/>
          <w:iCs w:val="0"/>
          <w:szCs w:val="20"/>
          <w:lang w:val="zh-CN"/>
        </w:rPr>
        <w:fldChar w:fldCharType="end"/>
      </w:r>
    </w:p>
    <w:p>
      <w:pPr>
        <w:pStyle w:val="22"/>
        <w:tabs>
          <w:tab w:val="right" w:leader="dot" w:pos="9469"/>
        </w:tabs>
        <w:rPr>
          <w:i w:val="0"/>
          <w:iCs w:val="0"/>
        </w:rPr>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_Toc25099 </w:instrText>
      </w:r>
      <w:r>
        <w:rPr>
          <w:rFonts w:ascii="宋体" w:hAnsi="宋体"/>
          <w:bCs/>
          <w:i w:val="0"/>
          <w:iCs w:val="0"/>
          <w:szCs w:val="20"/>
          <w:lang w:val="zh-CN"/>
        </w:rPr>
        <w:fldChar w:fldCharType="separate"/>
      </w:r>
      <w:r>
        <w:rPr>
          <w:rFonts w:ascii="宋体" w:hAnsi="宋体"/>
          <w:i w:val="0"/>
          <w:iCs w:val="0"/>
        </w:rPr>
        <w:t>（</w:t>
      </w:r>
      <w:r>
        <w:rPr>
          <w:rFonts w:hint="eastAsia" w:ascii="宋体" w:hAnsi="宋体"/>
          <w:i w:val="0"/>
          <w:iCs w:val="0"/>
          <w:lang w:val="en-US" w:eastAsia="zh-CN"/>
        </w:rPr>
        <w:t>三</w:t>
      </w:r>
      <w:r>
        <w:rPr>
          <w:rFonts w:ascii="宋体" w:hAnsi="宋体"/>
          <w:i w:val="0"/>
          <w:iCs w:val="0"/>
        </w:rPr>
        <w:t>）</w:t>
      </w:r>
      <w:r>
        <w:rPr>
          <w:rFonts w:hint="eastAsia" w:ascii="宋体" w:hAnsi="宋体"/>
          <w:i w:val="0"/>
          <w:iCs w:val="0"/>
        </w:rPr>
        <w:t>承诺</w:t>
      </w:r>
      <w:r>
        <w:rPr>
          <w:i w:val="0"/>
          <w:iCs w:val="0"/>
        </w:rPr>
        <w:tab/>
      </w:r>
      <w:r>
        <w:rPr>
          <w:i w:val="0"/>
          <w:iCs w:val="0"/>
        </w:rPr>
        <w:fldChar w:fldCharType="begin"/>
      </w:r>
      <w:r>
        <w:rPr>
          <w:i w:val="0"/>
          <w:iCs w:val="0"/>
        </w:rPr>
        <w:instrText xml:space="preserve"> PAGEREF _Toc25099 \h </w:instrText>
      </w:r>
      <w:r>
        <w:rPr>
          <w:i w:val="0"/>
          <w:iCs w:val="0"/>
        </w:rPr>
        <w:fldChar w:fldCharType="separate"/>
      </w:r>
      <w:r>
        <w:rPr>
          <w:i w:val="0"/>
          <w:iCs w:val="0"/>
        </w:rPr>
        <w:t>269</w:t>
      </w:r>
      <w:r>
        <w:rPr>
          <w:i w:val="0"/>
          <w:iCs w:val="0"/>
        </w:rPr>
        <w:fldChar w:fldCharType="end"/>
      </w:r>
      <w:r>
        <w:rPr>
          <w:rFonts w:ascii="宋体" w:hAnsi="宋体"/>
          <w:bCs/>
          <w:i w:val="0"/>
          <w:iCs w:val="0"/>
          <w:szCs w:val="20"/>
          <w:lang w:val="zh-CN"/>
        </w:rPr>
        <w:fldChar w:fldCharType="end"/>
      </w:r>
    </w:p>
    <w:p>
      <w:pPr>
        <w:pStyle w:val="22"/>
        <w:tabs>
          <w:tab w:val="right" w:leader="dot" w:pos="9469"/>
        </w:tabs>
      </w:pPr>
      <w:r>
        <w:rPr>
          <w:rFonts w:ascii="宋体" w:hAnsi="宋体"/>
          <w:bCs/>
          <w:i w:val="0"/>
          <w:iCs w:val="0"/>
          <w:szCs w:val="20"/>
          <w:lang w:val="zh-CN"/>
        </w:rPr>
        <w:fldChar w:fldCharType="begin"/>
      </w:r>
      <w:r>
        <w:rPr>
          <w:rFonts w:ascii="宋体" w:hAnsi="宋体"/>
          <w:bCs/>
          <w:i w:val="0"/>
          <w:iCs w:val="0"/>
          <w:szCs w:val="20"/>
          <w:lang w:val="zh-CN"/>
        </w:rPr>
        <w:instrText xml:space="preserve"> HYPERLINK \l _Toc29696 </w:instrText>
      </w:r>
      <w:r>
        <w:rPr>
          <w:rFonts w:ascii="宋体" w:hAnsi="宋体"/>
          <w:bCs/>
          <w:i w:val="0"/>
          <w:iCs w:val="0"/>
          <w:szCs w:val="20"/>
          <w:lang w:val="zh-CN"/>
        </w:rPr>
        <w:fldChar w:fldCharType="separate"/>
      </w:r>
      <w:r>
        <w:rPr>
          <w:rFonts w:hint="eastAsia" w:ascii="宋体" w:hAnsi="宋体"/>
          <w:i w:val="0"/>
          <w:iCs w:val="0"/>
        </w:rPr>
        <w:t>（</w:t>
      </w:r>
      <w:r>
        <w:rPr>
          <w:rFonts w:hint="eastAsia" w:ascii="宋体" w:hAnsi="宋体"/>
          <w:i w:val="0"/>
          <w:iCs w:val="0"/>
          <w:lang w:val="en-US" w:eastAsia="zh-CN"/>
        </w:rPr>
        <w:t>四</w:t>
      </w:r>
      <w:r>
        <w:rPr>
          <w:rFonts w:hint="eastAsia" w:ascii="宋体" w:hAnsi="宋体"/>
          <w:i w:val="0"/>
          <w:iCs w:val="0"/>
        </w:rPr>
        <w:t>）其他资料</w:t>
      </w:r>
      <w:r>
        <w:rPr>
          <w:i w:val="0"/>
          <w:iCs w:val="0"/>
        </w:rPr>
        <w:tab/>
      </w:r>
      <w:r>
        <w:rPr>
          <w:i w:val="0"/>
          <w:iCs w:val="0"/>
        </w:rPr>
        <w:fldChar w:fldCharType="begin"/>
      </w:r>
      <w:r>
        <w:rPr>
          <w:i w:val="0"/>
          <w:iCs w:val="0"/>
        </w:rPr>
        <w:instrText xml:space="preserve"> PAGEREF _Toc29696 \h </w:instrText>
      </w:r>
      <w:r>
        <w:rPr>
          <w:i w:val="0"/>
          <w:iCs w:val="0"/>
        </w:rPr>
        <w:fldChar w:fldCharType="separate"/>
      </w:r>
      <w:r>
        <w:rPr>
          <w:i w:val="0"/>
          <w:iCs w:val="0"/>
        </w:rPr>
        <w:t>272</w:t>
      </w:r>
      <w:r>
        <w:rPr>
          <w:i w:val="0"/>
          <w:iCs w:val="0"/>
        </w:rPr>
        <w:fldChar w:fldCharType="end"/>
      </w:r>
      <w:r>
        <w:rPr>
          <w:rFonts w:ascii="宋体" w:hAnsi="宋体"/>
          <w:bCs/>
          <w:i w:val="0"/>
          <w:iCs w:val="0"/>
          <w:szCs w:val="20"/>
          <w:lang w:val="zh-CN"/>
        </w:rPr>
        <w:fldChar w:fldCharType="end"/>
      </w:r>
    </w:p>
    <w:p>
      <w:pPr>
        <w:rPr>
          <w:rFonts w:ascii="宋体" w:hAnsi="宋体"/>
        </w:rPr>
      </w:pPr>
      <w:r>
        <w:rPr>
          <w:rFonts w:ascii="宋体" w:hAnsi="宋体"/>
          <w:bCs/>
          <w:i w:val="0"/>
          <w:iCs w:val="0"/>
          <w:szCs w:val="20"/>
          <w:lang w:val="zh-CN"/>
        </w:rPr>
        <w:fldChar w:fldCharType="end"/>
      </w:r>
    </w:p>
    <w:bookmarkEnd w:id="0"/>
    <w:p>
      <w:pPr>
        <w:spacing w:line="20" w:lineRule="exact"/>
        <w:rPr>
          <w:rFonts w:ascii="宋体" w:hAnsi="宋体"/>
        </w:rPr>
      </w:pPr>
      <w:bookmarkStart w:id="7" w:name="_Toc430530414"/>
    </w:p>
    <w:p>
      <w:pPr>
        <w:spacing w:line="20" w:lineRule="exact"/>
        <w:jc w:val="left"/>
        <w:rPr>
          <w:rFonts w:ascii="宋体" w:hAnsi="宋体"/>
        </w:rPr>
        <w:sectPr>
          <w:footerReference r:id="rId8" w:type="default"/>
          <w:pgSz w:w="11907" w:h="16840"/>
          <w:pgMar w:top="1304" w:right="1134" w:bottom="1304" w:left="1304" w:header="851" w:footer="992" w:gutter="0"/>
          <w:pgNumType w:fmt="numberInDash" w:start="1"/>
          <w:cols w:space="720" w:num="1"/>
          <w:docGrid w:linePitch="312" w:charSpace="0"/>
        </w:sectPr>
      </w:pPr>
    </w:p>
    <w:bookmarkEnd w:id="7"/>
    <w:p>
      <w:pPr>
        <w:spacing w:line="360" w:lineRule="auto"/>
        <w:rPr>
          <w:rFonts w:ascii="宋体" w:hAnsi="宋体"/>
        </w:rPr>
      </w:pPr>
    </w:p>
    <w:p>
      <w:pPr>
        <w:pStyle w:val="3"/>
        <w:spacing w:before="0" w:after="0" w:line="480" w:lineRule="auto"/>
        <w:jc w:val="center"/>
        <w:rPr>
          <w:rFonts w:ascii="宋体" w:hAnsi="宋体"/>
          <w:sz w:val="52"/>
          <w:szCs w:val="52"/>
        </w:rPr>
      </w:pPr>
      <w:bookmarkStart w:id="8" w:name="_Toc5770"/>
      <w:bookmarkStart w:id="9" w:name="_Toc15671"/>
      <w:bookmarkStart w:id="10" w:name="_Toc509218690"/>
      <w:bookmarkStart w:id="11" w:name="_Toc20882"/>
      <w:r>
        <w:rPr>
          <w:rFonts w:hint="eastAsia" w:ascii="宋体" w:hAnsi="宋体"/>
          <w:sz w:val="52"/>
          <w:szCs w:val="52"/>
        </w:rPr>
        <w:t>第 一 卷</w:t>
      </w:r>
      <w:bookmarkEnd w:id="8"/>
      <w:bookmarkEnd w:id="9"/>
      <w:bookmarkEnd w:id="10"/>
      <w:bookmarkEnd w:id="11"/>
    </w:p>
    <w:p>
      <w:pPr>
        <w:spacing w:line="200" w:lineRule="exact"/>
        <w:rPr>
          <w:rFonts w:ascii="宋体" w:hAnsi="宋体"/>
        </w:rPr>
      </w:pPr>
      <w:r>
        <w:rPr>
          <w:rFonts w:ascii="宋体" w:hAnsi="宋体"/>
        </w:rPr>
        <w:br w:type="page"/>
      </w:r>
    </w:p>
    <w:p>
      <w:pPr>
        <w:pStyle w:val="3"/>
        <w:spacing w:line="360" w:lineRule="auto"/>
        <w:jc w:val="center"/>
        <w:rPr>
          <w:rFonts w:ascii="宋体" w:hAnsi="宋体"/>
          <w:snapToGrid w:val="0"/>
          <w:kern w:val="0"/>
        </w:rPr>
      </w:pPr>
      <w:bookmarkStart w:id="12" w:name="_Toc224103298"/>
      <w:bookmarkStart w:id="13" w:name="_Toc19234"/>
      <w:bookmarkStart w:id="14" w:name="_Toc287620666"/>
      <w:bookmarkStart w:id="15" w:name="_Toc287607727"/>
      <w:bookmarkStart w:id="16" w:name="_Toc430530415"/>
      <w:bookmarkStart w:id="17" w:name="_Toc509218691"/>
      <w:bookmarkStart w:id="18" w:name="_Toc7066"/>
      <w:bookmarkStart w:id="19" w:name="_Toc13052"/>
      <w:bookmarkStart w:id="20" w:name="_Toc277082535"/>
      <w:r>
        <w:rPr>
          <w:rFonts w:ascii="宋体" w:hAnsi="宋体"/>
          <w:snapToGrid w:val="0"/>
          <w:kern w:val="0"/>
        </w:rPr>
        <w:t>第一章  招标公告（</w:t>
      </w:r>
      <w:r>
        <w:rPr>
          <w:rFonts w:hint="eastAsia" w:ascii="宋体" w:hAnsi="宋体"/>
          <w:snapToGrid w:val="0"/>
        </w:rPr>
        <w:t>未进行资格预审</w:t>
      </w:r>
      <w:r>
        <w:rPr>
          <w:rFonts w:ascii="宋体" w:hAnsi="宋体"/>
          <w:snapToGrid w:val="0"/>
          <w:kern w:val="0"/>
        </w:rPr>
        <w:t>）</w:t>
      </w:r>
      <w:bookmarkEnd w:id="12"/>
      <w:bookmarkEnd w:id="13"/>
      <w:bookmarkEnd w:id="14"/>
      <w:bookmarkEnd w:id="15"/>
      <w:bookmarkEnd w:id="16"/>
      <w:bookmarkEnd w:id="17"/>
      <w:bookmarkEnd w:id="18"/>
      <w:bookmarkEnd w:id="19"/>
      <w:bookmarkEnd w:id="20"/>
    </w:p>
    <w:p>
      <w:pPr>
        <w:autoSpaceDE w:val="0"/>
        <w:autoSpaceDN w:val="0"/>
        <w:adjustRightInd w:val="0"/>
        <w:snapToGrid w:val="0"/>
        <w:spacing w:line="360" w:lineRule="auto"/>
        <w:jc w:val="center"/>
        <w:rPr>
          <w:rFonts w:ascii="宋体" w:hAnsi="宋体"/>
          <w:snapToGrid w:val="0"/>
          <w:kern w:val="0"/>
          <w:sz w:val="28"/>
          <w:szCs w:val="28"/>
        </w:rPr>
      </w:pPr>
      <w:r>
        <w:rPr>
          <w:rFonts w:ascii="宋体" w:hAnsi="宋体"/>
          <w:snapToGrid w:val="0"/>
          <w:kern w:val="0"/>
          <w:sz w:val="28"/>
          <w:szCs w:val="28"/>
          <w:u w:val="single"/>
        </w:rPr>
        <w:t xml:space="preserve">                 （项目名称）</w:t>
      </w:r>
      <w:r>
        <w:rPr>
          <w:rFonts w:ascii="宋体" w:hAnsi="宋体"/>
          <w:snapToGrid w:val="0"/>
          <w:w w:val="99"/>
          <w:kern w:val="0"/>
          <w:sz w:val="28"/>
          <w:szCs w:val="28"/>
        </w:rPr>
        <w:t>招标公告</w:t>
      </w:r>
    </w:p>
    <w:p>
      <w:pPr>
        <w:pStyle w:val="4"/>
        <w:spacing w:before="100" w:after="100" w:line="460" w:lineRule="exact"/>
        <w:rPr>
          <w:rFonts w:ascii="宋体" w:hAnsi="宋体"/>
          <w:snapToGrid w:val="0"/>
          <w:sz w:val="28"/>
          <w:szCs w:val="28"/>
        </w:rPr>
      </w:pPr>
      <w:bookmarkStart w:id="21" w:name="_Toc287620667"/>
      <w:bookmarkStart w:id="22" w:name="_Toc430530416"/>
      <w:bookmarkStart w:id="23" w:name="_Toc287607728"/>
      <w:bookmarkStart w:id="24" w:name="_Toc200359427"/>
      <w:bookmarkStart w:id="25" w:name="_Toc200359238"/>
      <w:bookmarkStart w:id="26" w:name="_Toc17991"/>
      <w:bookmarkStart w:id="27" w:name="_Toc277082536"/>
      <w:bookmarkStart w:id="28" w:name="_Toc30356"/>
      <w:bookmarkStart w:id="29" w:name="_Toc509218692"/>
      <w:bookmarkStart w:id="30" w:name="_Toc224103299"/>
      <w:bookmarkStart w:id="31" w:name="_Toc3627"/>
      <w:r>
        <w:rPr>
          <w:rFonts w:ascii="宋体" w:hAnsi="宋体"/>
          <w:snapToGrid w:val="0"/>
          <w:sz w:val="28"/>
          <w:szCs w:val="28"/>
        </w:rPr>
        <w:t xml:space="preserve">1. </w:t>
      </w:r>
      <w:r>
        <w:rPr>
          <w:rFonts w:hint="eastAsia" w:ascii="宋体" w:hAnsi="宋体"/>
          <w:snapToGrid w:val="0"/>
          <w:sz w:val="28"/>
          <w:szCs w:val="28"/>
        </w:rPr>
        <w:t xml:space="preserve"> </w:t>
      </w:r>
      <w:r>
        <w:rPr>
          <w:rFonts w:ascii="宋体" w:hAnsi="宋体"/>
          <w:snapToGrid w:val="0"/>
          <w:sz w:val="28"/>
          <w:szCs w:val="28"/>
        </w:rPr>
        <w:t>招标条件</w:t>
      </w:r>
      <w:bookmarkEnd w:id="21"/>
      <w:bookmarkEnd w:id="22"/>
      <w:bookmarkEnd w:id="23"/>
      <w:bookmarkEnd w:id="24"/>
      <w:bookmarkEnd w:id="25"/>
      <w:bookmarkEnd w:id="26"/>
      <w:bookmarkEnd w:id="27"/>
      <w:bookmarkEnd w:id="28"/>
      <w:bookmarkEnd w:id="29"/>
      <w:bookmarkEnd w:id="30"/>
      <w:bookmarkEnd w:id="31"/>
    </w:p>
    <w:p>
      <w:pPr>
        <w:tabs>
          <w:tab w:val="left" w:pos="3315"/>
          <w:tab w:val="left" w:pos="3390"/>
          <w:tab w:val="left" w:pos="6120"/>
          <w:tab w:val="left" w:pos="8850"/>
        </w:tabs>
        <w:autoSpaceDE w:val="0"/>
        <w:autoSpaceDN w:val="0"/>
        <w:adjustRightInd w:val="0"/>
        <w:snapToGrid w:val="0"/>
        <w:spacing w:line="460" w:lineRule="exact"/>
        <w:ind w:firstLine="420"/>
        <w:jc w:val="distribute"/>
        <w:rPr>
          <w:rFonts w:ascii="宋体" w:hAnsi="宋体"/>
          <w:snapToGrid w:val="0"/>
          <w:kern w:val="0"/>
          <w:szCs w:val="21"/>
        </w:rPr>
      </w:pPr>
      <w:r>
        <w:rPr>
          <w:rFonts w:ascii="宋体" w:hAnsi="宋体"/>
          <w:snapToGrid w:val="0"/>
          <w:kern w:val="0"/>
          <w:szCs w:val="21"/>
        </w:rPr>
        <w:t>本招标项目</w:t>
      </w:r>
      <w:r>
        <w:rPr>
          <w:rFonts w:hint="eastAsia" w:ascii="宋体" w:hAnsi="宋体"/>
          <w:snapToGrid w:val="0"/>
          <w:kern w:val="0"/>
          <w:szCs w:val="21"/>
          <w:u w:val="single"/>
        </w:rPr>
        <w:t xml:space="preserve">                 </w:t>
      </w:r>
      <w:r>
        <w:rPr>
          <w:rFonts w:ascii="宋体" w:hAnsi="宋体"/>
          <w:snapToGrid w:val="0"/>
          <w:kern w:val="0"/>
          <w:szCs w:val="21"/>
          <w:u w:val="single"/>
        </w:rPr>
        <w:t>（项目名称）</w:t>
      </w:r>
      <w:r>
        <w:rPr>
          <w:rFonts w:ascii="宋体" w:hAnsi="宋体"/>
          <w:snapToGrid w:val="0"/>
          <w:kern w:val="0"/>
          <w:szCs w:val="21"/>
        </w:rPr>
        <w:t>已由</w:t>
      </w:r>
      <w:r>
        <w:rPr>
          <w:rFonts w:hint="eastAsia" w:ascii="宋体" w:hAnsi="宋体"/>
          <w:snapToGrid w:val="0"/>
          <w:kern w:val="0"/>
          <w:szCs w:val="21"/>
          <w:u w:val="single"/>
        </w:rPr>
        <w:t xml:space="preserve">                 </w:t>
      </w:r>
      <w:r>
        <w:rPr>
          <w:rFonts w:ascii="宋体" w:hAnsi="宋体"/>
          <w:snapToGrid w:val="0"/>
          <w:kern w:val="0"/>
          <w:szCs w:val="21"/>
        </w:rPr>
        <w:t>（项目审批</w:t>
      </w:r>
      <w:r>
        <w:rPr>
          <w:rFonts w:hint="eastAsia" w:ascii="宋体" w:hAnsi="宋体"/>
          <w:snapToGrid w:val="0"/>
          <w:kern w:val="0"/>
          <w:szCs w:val="21"/>
          <w:lang w:val="en-US" w:eastAsia="zh-CN"/>
        </w:rPr>
        <w:t>或</w:t>
      </w:r>
      <w:r>
        <w:rPr>
          <w:rFonts w:ascii="宋体" w:hAnsi="宋体"/>
          <w:snapToGrid w:val="0"/>
          <w:kern w:val="0"/>
          <w:szCs w:val="21"/>
        </w:rPr>
        <w:t>核准机关名称）以</w:t>
      </w:r>
      <w:r>
        <w:rPr>
          <w:rFonts w:hint="eastAsia" w:ascii="宋体" w:hAnsi="宋体"/>
          <w:snapToGrid w:val="0"/>
          <w:kern w:val="0"/>
          <w:szCs w:val="21"/>
          <w:u w:val="single"/>
        </w:rPr>
        <w:t xml:space="preserve">                 </w:t>
      </w:r>
      <w:r>
        <w:rPr>
          <w:rFonts w:ascii="宋体" w:hAnsi="宋体"/>
          <w:snapToGrid w:val="0"/>
          <w:kern w:val="0"/>
          <w:szCs w:val="21"/>
          <w:u w:val="single"/>
        </w:rPr>
        <w:t>（批文名称及编号）</w:t>
      </w:r>
      <w:r>
        <w:rPr>
          <w:rFonts w:ascii="宋体" w:hAnsi="宋体"/>
          <w:snapToGrid w:val="0"/>
          <w:kern w:val="0"/>
          <w:szCs w:val="21"/>
        </w:rPr>
        <w:t>批准建设，项目业主为</w:t>
      </w:r>
      <w:r>
        <w:rPr>
          <w:rFonts w:hint="eastAsia" w:ascii="宋体" w:hAnsi="宋体"/>
          <w:snapToGrid w:val="0"/>
          <w:kern w:val="0"/>
          <w:szCs w:val="21"/>
          <w:u w:val="single"/>
        </w:rPr>
        <w:t xml:space="preserve">                 </w:t>
      </w:r>
      <w:r>
        <w:rPr>
          <w:rFonts w:ascii="宋体" w:hAnsi="宋体"/>
          <w:snapToGrid w:val="0"/>
          <w:kern w:val="0"/>
          <w:szCs w:val="21"/>
        </w:rPr>
        <w:t>，</w:t>
      </w:r>
    </w:p>
    <w:p>
      <w:pPr>
        <w:tabs>
          <w:tab w:val="left" w:pos="3390"/>
          <w:tab w:val="left" w:pos="3420"/>
          <w:tab w:val="left" w:pos="6120"/>
          <w:tab w:val="left" w:pos="7540"/>
          <w:tab w:val="left" w:pos="8320"/>
        </w:tabs>
        <w:autoSpaceDE w:val="0"/>
        <w:autoSpaceDN w:val="0"/>
        <w:adjustRightInd w:val="0"/>
        <w:snapToGrid w:val="0"/>
        <w:spacing w:line="460" w:lineRule="exact"/>
        <w:rPr>
          <w:rFonts w:ascii="宋体" w:hAnsi="宋体"/>
          <w:snapToGrid w:val="0"/>
          <w:kern w:val="0"/>
          <w:szCs w:val="21"/>
        </w:rPr>
      </w:pPr>
      <w:r>
        <w:rPr>
          <w:rFonts w:ascii="宋体" w:hAnsi="宋体"/>
          <w:snapToGrid w:val="0"/>
          <w:kern w:val="0"/>
          <w:szCs w:val="21"/>
        </w:rPr>
        <w:t>建设资金来自</w:t>
      </w:r>
      <w:r>
        <w:rPr>
          <w:rFonts w:hint="eastAsia" w:ascii="宋体" w:hAnsi="宋体"/>
          <w:snapToGrid w:val="0"/>
          <w:kern w:val="0"/>
          <w:szCs w:val="21"/>
          <w:u w:val="single"/>
        </w:rPr>
        <w:t xml:space="preserve">                 </w:t>
      </w:r>
      <w:r>
        <w:rPr>
          <w:rFonts w:ascii="宋体" w:hAnsi="宋体"/>
          <w:snapToGrid w:val="0"/>
          <w:kern w:val="0"/>
          <w:szCs w:val="21"/>
          <w:u w:val="single"/>
        </w:rPr>
        <w:t>（资金来源）</w:t>
      </w:r>
      <w:r>
        <w:rPr>
          <w:rFonts w:ascii="宋体" w:hAnsi="宋体"/>
          <w:snapToGrid w:val="0"/>
          <w:kern w:val="0"/>
          <w:szCs w:val="21"/>
        </w:rPr>
        <w:t>，项目出资比例为</w:t>
      </w:r>
      <w:r>
        <w:rPr>
          <w:rFonts w:hint="eastAsia" w:ascii="宋体" w:hAnsi="宋体"/>
          <w:snapToGrid w:val="0"/>
          <w:kern w:val="0"/>
          <w:szCs w:val="21"/>
          <w:u w:val="single"/>
        </w:rPr>
        <w:t xml:space="preserve">                 </w:t>
      </w:r>
      <w:r>
        <w:rPr>
          <w:rFonts w:ascii="宋体" w:hAnsi="宋体"/>
          <w:snapToGrid w:val="0"/>
          <w:kern w:val="0"/>
          <w:szCs w:val="21"/>
        </w:rPr>
        <w:t>，招标人</w:t>
      </w:r>
      <w:r>
        <w:rPr>
          <w:rFonts w:ascii="宋体" w:hAnsi="宋体"/>
          <w:snapToGrid w:val="0"/>
          <w:kern w:val="0"/>
          <w:position w:val="-2"/>
          <w:szCs w:val="21"/>
        </w:rPr>
        <w:t>为</w:t>
      </w:r>
      <w:r>
        <w:rPr>
          <w:rFonts w:hint="eastAsia" w:ascii="宋体" w:hAnsi="宋体"/>
          <w:snapToGrid w:val="0"/>
          <w:kern w:val="0"/>
          <w:szCs w:val="21"/>
          <w:u w:val="single"/>
        </w:rPr>
        <w:t xml:space="preserve">                 </w:t>
      </w:r>
      <w:r>
        <w:rPr>
          <w:rFonts w:ascii="宋体" w:hAnsi="宋体"/>
          <w:snapToGrid w:val="0"/>
          <w:kern w:val="0"/>
          <w:position w:val="-2"/>
          <w:szCs w:val="21"/>
        </w:rPr>
        <w:t>。项目已具备招标条件，现对</w:t>
      </w:r>
      <w:r>
        <w:rPr>
          <w:rFonts w:hint="eastAsia" w:ascii="宋体" w:hAnsi="宋体"/>
          <w:snapToGrid w:val="0"/>
          <w:kern w:val="0"/>
          <w:position w:val="-2"/>
          <w:szCs w:val="21"/>
        </w:rPr>
        <w:t>该项目的工程总承包</w:t>
      </w:r>
      <w:r>
        <w:rPr>
          <w:rFonts w:ascii="宋体" w:hAnsi="宋体"/>
          <w:snapToGrid w:val="0"/>
          <w:kern w:val="0"/>
          <w:position w:val="-2"/>
          <w:szCs w:val="21"/>
        </w:rPr>
        <w:t>进行公开招标。</w:t>
      </w:r>
    </w:p>
    <w:p>
      <w:pPr>
        <w:pStyle w:val="4"/>
        <w:spacing w:before="100" w:after="100" w:line="460" w:lineRule="exact"/>
        <w:rPr>
          <w:rFonts w:ascii="宋体" w:hAnsi="宋体"/>
          <w:snapToGrid w:val="0"/>
          <w:sz w:val="28"/>
          <w:szCs w:val="28"/>
        </w:rPr>
      </w:pPr>
      <w:bookmarkStart w:id="32" w:name="_Toc9931"/>
      <w:bookmarkStart w:id="33" w:name="_Toc224103300"/>
      <w:bookmarkStart w:id="34" w:name="_Toc22064"/>
      <w:bookmarkStart w:id="35" w:name="_Toc287620668"/>
      <w:bookmarkStart w:id="36" w:name="_Toc430530417"/>
      <w:bookmarkStart w:id="37" w:name="_Toc200359239"/>
      <w:bookmarkStart w:id="38" w:name="_Toc200359428"/>
      <w:bookmarkStart w:id="39" w:name="_Toc509218693"/>
      <w:bookmarkStart w:id="40" w:name="_Toc277082537"/>
      <w:bookmarkStart w:id="41" w:name="_Toc18624"/>
      <w:bookmarkStart w:id="42" w:name="_Toc287607729"/>
      <w:r>
        <w:rPr>
          <w:rFonts w:ascii="宋体" w:hAnsi="宋体"/>
          <w:snapToGrid w:val="0"/>
          <w:sz w:val="28"/>
          <w:szCs w:val="28"/>
        </w:rPr>
        <w:t>2.</w:t>
      </w:r>
      <w:r>
        <w:rPr>
          <w:rFonts w:hint="eastAsia" w:ascii="宋体" w:hAnsi="宋体"/>
          <w:snapToGrid w:val="0"/>
          <w:sz w:val="28"/>
          <w:szCs w:val="28"/>
        </w:rPr>
        <w:t xml:space="preserve"> </w:t>
      </w:r>
      <w:r>
        <w:rPr>
          <w:rFonts w:ascii="宋体" w:hAnsi="宋体"/>
          <w:snapToGrid w:val="0"/>
          <w:sz w:val="28"/>
          <w:szCs w:val="28"/>
        </w:rPr>
        <w:t xml:space="preserve"> 项目概况与招标范围</w:t>
      </w:r>
      <w:bookmarkEnd w:id="32"/>
      <w:bookmarkEnd w:id="33"/>
      <w:bookmarkEnd w:id="34"/>
      <w:bookmarkEnd w:id="35"/>
      <w:bookmarkEnd w:id="36"/>
      <w:bookmarkEnd w:id="37"/>
      <w:bookmarkEnd w:id="38"/>
      <w:bookmarkEnd w:id="39"/>
      <w:bookmarkEnd w:id="40"/>
      <w:bookmarkEnd w:id="41"/>
      <w:bookmarkEnd w:id="42"/>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2.1 建设地点：</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2.2 项目概况与建设规模：</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i/>
          <w:snapToGrid w:val="0"/>
          <w:kern w:val="0"/>
          <w:szCs w:val="21"/>
        </w:rPr>
      </w:pPr>
      <w:r>
        <w:rPr>
          <w:rFonts w:hint="eastAsia" w:ascii="宋体" w:hAnsi="宋体"/>
          <w:i/>
          <w:snapToGrid w:val="0"/>
          <w:kern w:val="0"/>
          <w:szCs w:val="21"/>
        </w:rPr>
        <w:t>[提示：项目</w:t>
      </w:r>
      <w:r>
        <w:rPr>
          <w:rFonts w:hint="eastAsia" w:ascii="宋体" w:hAnsi="宋体"/>
          <w:i/>
          <w:snapToGrid w:val="0"/>
          <w:kern w:val="0"/>
          <w:szCs w:val="21"/>
          <w:lang w:val="en-US" w:eastAsia="zh-CN"/>
        </w:rPr>
        <w:t>概况与</w:t>
      </w:r>
      <w:r>
        <w:rPr>
          <w:rFonts w:hint="eastAsia" w:ascii="宋体" w:hAnsi="宋体"/>
          <w:i/>
          <w:snapToGrid w:val="0"/>
          <w:kern w:val="0"/>
          <w:szCs w:val="21"/>
        </w:rPr>
        <w:t>建设规模应体现与业绩</w:t>
      </w:r>
      <w:r>
        <w:rPr>
          <w:rFonts w:hint="eastAsia" w:ascii="宋体" w:hAnsi="宋体"/>
          <w:i/>
          <w:snapToGrid w:val="0"/>
          <w:kern w:val="0"/>
          <w:szCs w:val="21"/>
          <w:lang w:val="en-US" w:eastAsia="zh-CN"/>
        </w:rPr>
        <w:t>要求</w:t>
      </w:r>
      <w:r>
        <w:rPr>
          <w:rFonts w:hint="eastAsia" w:ascii="宋体" w:hAnsi="宋体"/>
          <w:i/>
          <w:snapToGrid w:val="0"/>
          <w:kern w:val="0"/>
          <w:szCs w:val="21"/>
        </w:rPr>
        <w:t>对应的参数，包括但不限于：建筑面积、高度、长度、道路等级等。]</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2.3 □本项目工程总投资</w:t>
      </w:r>
      <w:r>
        <w:rPr>
          <w:rFonts w:hint="eastAsia" w:ascii="宋体" w:hAnsi="宋体"/>
          <w:snapToGrid w:val="0"/>
          <w:kern w:val="0"/>
          <w:szCs w:val="21"/>
          <w:lang w:val="en-US" w:eastAsia="zh-CN"/>
        </w:rPr>
        <w:t>金</w:t>
      </w:r>
      <w:r>
        <w:rPr>
          <w:rFonts w:hint="eastAsia" w:ascii="宋体" w:hAnsi="宋体"/>
          <w:snapToGrid w:val="0"/>
          <w:kern w:val="0"/>
          <w:szCs w:val="21"/>
        </w:rPr>
        <w:t>额：</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840" w:firstLineChars="400"/>
        <w:jc w:val="left"/>
        <w:rPr>
          <w:rFonts w:ascii="宋体" w:hAnsi="宋体"/>
          <w:snapToGrid w:val="0"/>
          <w:kern w:val="0"/>
          <w:szCs w:val="21"/>
          <w:u w:val="single"/>
        </w:rPr>
      </w:pPr>
      <w:r>
        <w:rPr>
          <w:rFonts w:hint="eastAsia" w:ascii="宋体" w:hAnsi="宋体"/>
          <w:snapToGrid w:val="0"/>
          <w:kern w:val="0"/>
          <w:szCs w:val="21"/>
        </w:rPr>
        <w:t>□本次招标项目合同估算金额：</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2.4 招标范围：</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i/>
          <w:snapToGrid w:val="0"/>
          <w:kern w:val="0"/>
          <w:szCs w:val="21"/>
        </w:rPr>
        <w:t>[提示：采用工程总承包方式的政府投资项目，原则上应当在初步设计审批完成后进行工程总承包项目发包。</w:t>
      </w:r>
      <w:r>
        <w:rPr>
          <w:rFonts w:ascii="宋体" w:hAnsi="宋体"/>
          <w:i/>
          <w:szCs w:val="21"/>
        </w:rPr>
        <w:t>招标范围应准确明了，</w:t>
      </w:r>
      <w:r>
        <w:rPr>
          <w:rFonts w:hint="eastAsia" w:ascii="宋体" w:hAnsi="宋体"/>
          <w:i/>
          <w:szCs w:val="21"/>
        </w:rPr>
        <w:t>按照项目审批、核准文件</w:t>
      </w:r>
      <w:r>
        <w:rPr>
          <w:rFonts w:ascii="宋体" w:hAnsi="宋体"/>
          <w:i/>
          <w:szCs w:val="21"/>
        </w:rPr>
        <w:t>采用工程专业术语</w:t>
      </w:r>
      <w:r>
        <w:rPr>
          <w:rFonts w:hint="eastAsia" w:ascii="宋体" w:hAnsi="宋体"/>
          <w:i/>
          <w:szCs w:val="21"/>
        </w:rPr>
        <w:t>进行</w:t>
      </w:r>
      <w:r>
        <w:rPr>
          <w:rFonts w:ascii="宋体" w:hAnsi="宋体"/>
          <w:i/>
          <w:szCs w:val="21"/>
        </w:rPr>
        <w:t>填写</w:t>
      </w:r>
      <w:r>
        <w:rPr>
          <w:rFonts w:hint="eastAsia" w:ascii="宋体" w:hAnsi="宋体"/>
          <w:i/>
          <w:szCs w:val="21"/>
        </w:rPr>
        <w:t>。</w:t>
      </w:r>
      <w:r>
        <w:rPr>
          <w:rFonts w:hint="eastAsia" w:ascii="宋体" w:hAnsi="宋体"/>
          <w:i/>
          <w:snapToGrid w:val="0"/>
          <w:kern w:val="0"/>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2.5 工期要求：总工期</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日历天</w:t>
      </w:r>
      <w:r>
        <w:rPr>
          <w:rFonts w:hint="eastAsia" w:ascii="宋体" w:hAnsi="宋体"/>
          <w:snapToGrid w:val="0"/>
          <w:kern w:val="0"/>
          <w:szCs w:val="21"/>
        </w:rPr>
        <w:t>，缺陷责任期</w:t>
      </w:r>
      <w:r>
        <w:rPr>
          <w:rFonts w:hint="eastAsia" w:ascii="宋体" w:hAnsi="宋体"/>
          <w:snapToGrid w:val="0"/>
          <w:kern w:val="0"/>
          <w:szCs w:val="21"/>
          <w:u w:val="single"/>
        </w:rPr>
        <w:t xml:space="preserve">  个月</w:t>
      </w:r>
      <w:r>
        <w:rPr>
          <w:rFonts w:hint="eastAsia" w:ascii="宋体" w:hAnsi="宋体"/>
          <w:snapToGrid w:val="0"/>
          <w:kern w:val="0"/>
          <w:szCs w:val="21"/>
        </w:rPr>
        <w:t>。其中：</w:t>
      </w:r>
    </w:p>
    <w:p>
      <w:pPr>
        <w:spacing w:line="460" w:lineRule="exact"/>
        <w:ind w:firstLine="840" w:firstLineChars="400"/>
        <w:rPr>
          <w:rFonts w:ascii="宋体" w:hAnsi="宋体"/>
          <w:snapToGrid w:val="0"/>
          <w:kern w:val="0"/>
          <w:szCs w:val="21"/>
        </w:rPr>
      </w:pPr>
      <w:r>
        <w:rPr>
          <w:rFonts w:hint="eastAsia" w:ascii="宋体" w:hAnsi="宋体"/>
          <w:snapToGrid w:val="0"/>
          <w:kern w:val="0"/>
          <w:szCs w:val="21"/>
        </w:rPr>
        <w:t>□设计周期：□施工图设计</w:t>
      </w:r>
      <w:r>
        <w:rPr>
          <w:rFonts w:hint="eastAsia" w:ascii="宋体" w:hAnsi="宋体"/>
          <w:snapToGrid w:val="0"/>
          <w:kern w:val="0"/>
          <w:szCs w:val="21"/>
          <w:u w:val="single"/>
        </w:rPr>
        <w:t xml:space="preserve">   日历天</w:t>
      </w:r>
      <w:r>
        <w:rPr>
          <w:rFonts w:hint="eastAsia" w:ascii="宋体" w:hAnsi="宋体"/>
          <w:snapToGrid w:val="0"/>
          <w:kern w:val="0"/>
          <w:szCs w:val="21"/>
        </w:rPr>
        <w:t>；□其他服务</w:t>
      </w:r>
      <w:r>
        <w:rPr>
          <w:rFonts w:hint="eastAsia" w:ascii="宋体" w:hAnsi="宋体"/>
          <w:snapToGrid w:val="0"/>
          <w:kern w:val="0"/>
          <w:szCs w:val="21"/>
          <w:u w:val="single"/>
        </w:rPr>
        <w:t xml:space="preserve">   日历天</w:t>
      </w:r>
      <w:r>
        <w:rPr>
          <w:rFonts w:hint="eastAsia" w:ascii="宋体" w:hAnsi="宋体"/>
          <w:snapToGrid w:val="0"/>
          <w:kern w:val="0"/>
          <w:szCs w:val="21"/>
        </w:rPr>
        <w:t>；</w:t>
      </w:r>
    </w:p>
    <w:p>
      <w:pPr>
        <w:spacing w:line="460" w:lineRule="exact"/>
        <w:ind w:firstLine="840" w:firstLineChars="400"/>
        <w:rPr>
          <w:rFonts w:ascii="宋体" w:hAnsi="宋体"/>
          <w:snapToGrid w:val="0"/>
          <w:kern w:val="0"/>
          <w:szCs w:val="21"/>
        </w:rPr>
      </w:pPr>
      <w:r>
        <w:rPr>
          <w:rFonts w:hint="eastAsia" w:ascii="宋体" w:hAnsi="宋体"/>
          <w:snapToGrid w:val="0"/>
          <w:kern w:val="0"/>
          <w:szCs w:val="21"/>
        </w:rPr>
        <w:t>□专业设备材料到货时间：</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日历天</w:t>
      </w:r>
      <w:r>
        <w:rPr>
          <w:rFonts w:hint="eastAsia" w:ascii="宋体" w:hAnsi="宋体"/>
          <w:snapToGrid w:val="0"/>
          <w:kern w:val="0"/>
          <w:szCs w:val="21"/>
        </w:rPr>
        <w:t>；</w:t>
      </w:r>
    </w:p>
    <w:p>
      <w:pPr>
        <w:spacing w:line="460" w:lineRule="exact"/>
        <w:ind w:firstLine="840" w:firstLineChars="400"/>
        <w:rPr>
          <w:rFonts w:ascii="宋体" w:hAnsi="宋体"/>
          <w:snapToGrid w:val="0"/>
          <w:kern w:val="0"/>
          <w:szCs w:val="21"/>
        </w:rPr>
      </w:pPr>
      <w:r>
        <w:rPr>
          <w:rFonts w:hint="eastAsia" w:ascii="宋体" w:hAnsi="宋体"/>
          <w:snapToGrid w:val="0"/>
          <w:kern w:val="0"/>
          <w:szCs w:val="21"/>
        </w:rPr>
        <w:t>□施工工期：</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日历天</w:t>
      </w:r>
      <w:r>
        <w:rPr>
          <w:rFonts w:hint="eastAsia" w:ascii="宋体" w:hAnsi="宋体"/>
          <w:snapToGrid w:val="0"/>
          <w:kern w:val="0"/>
          <w:szCs w:val="21"/>
        </w:rPr>
        <w:t>；</w:t>
      </w:r>
    </w:p>
    <w:p>
      <w:pPr>
        <w:spacing w:line="460" w:lineRule="exact"/>
        <w:ind w:firstLine="840" w:firstLineChars="400"/>
      </w:pPr>
      <w:r>
        <w:rPr>
          <w:rFonts w:hint="eastAsia"/>
        </w:rPr>
        <w:t>□节点工期要求：</w:t>
      </w:r>
      <w:r>
        <w:rPr>
          <w:rFonts w:hint="eastAsia"/>
          <w:u w:val="single"/>
        </w:rPr>
        <w:t xml:space="preserve"> </w:t>
      </w:r>
      <w:r>
        <w:rPr>
          <w:u w:val="single"/>
        </w:rPr>
        <w:t xml:space="preserve">  </w:t>
      </w:r>
      <w:r>
        <w:rPr>
          <w:rFonts w:hint="eastAsia"/>
          <w:u w:val="single"/>
        </w:rPr>
        <w:t xml:space="preserve">  </w:t>
      </w:r>
      <w:r>
        <w:rPr>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2.6 标段划分（如有）：</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kern w:val="0"/>
          <w:szCs w:val="21"/>
          <w:u w:val="single"/>
        </w:rPr>
      </w:pPr>
      <w:r>
        <w:rPr>
          <w:rFonts w:hint="eastAsia" w:ascii="宋体" w:hAnsi="宋体"/>
          <w:snapToGrid w:val="0"/>
          <w:kern w:val="0"/>
          <w:szCs w:val="21"/>
        </w:rPr>
        <w:t>2.7 其他：</w:t>
      </w:r>
      <w:r>
        <w:rPr>
          <w:rFonts w:hint="eastAsia" w:ascii="宋体" w:hAnsi="宋体"/>
          <w:snapToGrid w:val="0"/>
          <w:kern w:val="0"/>
          <w:szCs w:val="21"/>
          <w:u w:val="single"/>
        </w:rPr>
        <w:t xml:space="preserve">        </w:t>
      </w:r>
    </w:p>
    <w:p>
      <w:pPr>
        <w:pStyle w:val="4"/>
        <w:spacing w:before="100" w:after="100" w:line="460" w:lineRule="exact"/>
        <w:rPr>
          <w:rFonts w:hint="default" w:ascii="宋体" w:hAnsi="宋体" w:eastAsia="宋体"/>
          <w:snapToGrid w:val="0"/>
          <w:sz w:val="28"/>
          <w:szCs w:val="28"/>
          <w:lang w:val="en-US" w:eastAsia="zh-CN"/>
        </w:rPr>
      </w:pPr>
      <w:bookmarkStart w:id="43" w:name="_Toc13072"/>
      <w:bookmarkStart w:id="44" w:name="_Toc31842"/>
      <w:bookmarkStart w:id="45" w:name="_Toc14202"/>
      <w:r>
        <w:rPr>
          <w:rFonts w:hint="default" w:ascii="宋体" w:hAnsi="宋体"/>
          <w:snapToGrid w:val="0"/>
          <w:sz w:val="28"/>
          <w:szCs w:val="28"/>
          <w:lang w:val="en-US" w:eastAsia="zh-CN"/>
        </w:rPr>
        <w:t>3</w:t>
      </w:r>
      <w:r>
        <w:rPr>
          <w:rFonts w:ascii="宋体" w:hAnsi="宋体"/>
          <w:snapToGrid w:val="0"/>
          <w:sz w:val="28"/>
          <w:szCs w:val="28"/>
        </w:rPr>
        <w:t xml:space="preserve">. </w:t>
      </w:r>
      <w:r>
        <w:rPr>
          <w:rFonts w:hint="eastAsia" w:ascii="宋体" w:hAnsi="宋体"/>
          <w:snapToGrid w:val="0"/>
          <w:sz w:val="28"/>
          <w:szCs w:val="28"/>
        </w:rPr>
        <w:t xml:space="preserve"> </w:t>
      </w:r>
      <w:r>
        <w:rPr>
          <w:rFonts w:hint="default" w:ascii="宋体" w:hAnsi="宋体"/>
          <w:snapToGrid w:val="0"/>
          <w:sz w:val="28"/>
          <w:szCs w:val="28"/>
          <w:lang w:val="en-US" w:eastAsia="zh-CN"/>
        </w:rPr>
        <w:t>政府采购工程</w:t>
      </w:r>
      <w:bookmarkEnd w:id="43"/>
      <w:bookmarkEnd w:id="44"/>
      <w:bookmarkEnd w:id="45"/>
    </w:p>
    <w:p>
      <w:pPr>
        <w:tabs>
          <w:tab w:val="left" w:pos="3840"/>
          <w:tab w:val="left" w:pos="5300"/>
        </w:tabs>
        <w:autoSpaceDE w:val="0"/>
        <w:autoSpaceDN w:val="0"/>
        <w:adjustRightInd w:val="0"/>
        <w:snapToGrid w:val="0"/>
        <w:spacing w:line="460" w:lineRule="exact"/>
        <w:ind w:firstLine="420" w:firstLineChars="200"/>
        <w:jc w:val="left"/>
        <w:rPr>
          <w:rFonts w:hint="default" w:ascii="宋体" w:hAnsi="宋体"/>
          <w:snapToGrid w:val="0"/>
          <w:kern w:val="0"/>
          <w:szCs w:val="21"/>
          <w:lang w:val="en-US" w:eastAsia="zh-CN"/>
        </w:rPr>
      </w:pPr>
      <w:r>
        <w:rPr>
          <w:rFonts w:hint="eastAsia" w:ascii="宋体" w:hAnsi="宋体"/>
          <w:snapToGrid w:val="0"/>
          <w:kern w:val="0"/>
          <w:szCs w:val="21"/>
          <w:lang w:val="en-US" w:eastAsia="zh-CN"/>
        </w:rPr>
        <w:t xml:space="preserve">3.1 </w:t>
      </w:r>
      <w:r>
        <w:rPr>
          <w:rFonts w:hint="eastAsia" w:ascii="宋体" w:hAnsi="宋体"/>
          <w:snapToGrid w:val="0"/>
          <w:kern w:val="0"/>
          <w:szCs w:val="21"/>
        </w:rPr>
        <w:t>是否属于政府采购工程</w:t>
      </w:r>
      <w:r>
        <w:rPr>
          <w:rFonts w:hint="eastAsia" w:ascii="宋体" w:hAnsi="宋体"/>
          <w:snapToGrid w:val="0"/>
          <w:kern w:val="0"/>
          <w:szCs w:val="21"/>
          <w:lang w:eastAsia="zh-CN"/>
        </w:rPr>
        <w:t>：</w:t>
      </w:r>
      <w:r>
        <w:rPr>
          <w:rFonts w:hint="eastAsia" w:ascii="宋体" w:hAnsi="宋体"/>
          <w:snapToGrid w:val="0"/>
          <w:kern w:val="0"/>
          <w:szCs w:val="21"/>
        </w:rPr>
        <w:t>□是</w:t>
      </w:r>
      <w:r>
        <w:rPr>
          <w:rFonts w:hint="eastAsia" w:ascii="宋体" w:hAnsi="宋体"/>
          <w:snapToGrid w:val="0"/>
          <w:kern w:val="0"/>
          <w:szCs w:val="21"/>
          <w:lang w:val="en-US" w:eastAsia="zh-CN"/>
        </w:rPr>
        <w:t xml:space="preserve"> </w:t>
      </w:r>
      <w:r>
        <w:rPr>
          <w:rFonts w:hint="eastAsia" w:ascii="宋体" w:hAnsi="宋体"/>
          <w:snapToGrid w:val="0"/>
          <w:kern w:val="0"/>
          <w:szCs w:val="21"/>
        </w:rPr>
        <w:t>□否</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kern w:val="0"/>
          <w:szCs w:val="21"/>
        </w:rPr>
      </w:pPr>
      <w:r>
        <w:rPr>
          <w:rFonts w:hint="eastAsia" w:ascii="宋体" w:hAnsi="宋体"/>
          <w:snapToGrid w:val="0"/>
          <w:kern w:val="0"/>
          <w:szCs w:val="21"/>
          <w:lang w:val="en-US" w:eastAsia="zh-CN"/>
        </w:rPr>
        <w:t xml:space="preserve">3.2 </w:t>
      </w:r>
      <w:r>
        <w:rPr>
          <w:rFonts w:hint="eastAsia" w:ascii="宋体" w:hAnsi="宋体"/>
          <w:snapToGrid w:val="0"/>
          <w:kern w:val="0"/>
          <w:szCs w:val="21"/>
        </w:rPr>
        <w:t>是否专门面向中小企业预留：□是</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eastAsia="宋体"/>
          <w:snapToGrid w:val="0"/>
          <w:kern w:val="0"/>
          <w:szCs w:val="21"/>
          <w:highlight w:val="none"/>
          <w:lang w:val="en-US" w:eastAsia="zh-CN"/>
        </w:rPr>
      </w:pPr>
      <w:r>
        <w:rPr>
          <w:rFonts w:hint="eastAsia" w:ascii="宋体" w:hAnsi="宋体"/>
          <w:snapToGrid w:val="0"/>
          <w:kern w:val="0"/>
          <w:szCs w:val="21"/>
          <w:highlight w:val="none"/>
        </w:rPr>
        <w:t>专门面向中小企业预留的实施方式：</w:t>
      </w:r>
      <w:r>
        <w:rPr>
          <w:rFonts w:hint="eastAsia" w:ascii="宋体" w:hAnsi="宋体"/>
          <w:i/>
          <w:iCs/>
          <w:snapToGrid w:val="0"/>
          <w:kern w:val="0"/>
          <w:szCs w:val="21"/>
          <w:highlight w:val="none"/>
        </w:rPr>
        <w:t>[提示：招标人可选择以下三种方式之一</w:t>
      </w:r>
      <w:r>
        <w:rPr>
          <w:rFonts w:hint="eastAsia" w:ascii="宋体" w:hAnsi="宋体"/>
          <w:i/>
          <w:iCs/>
          <w:snapToGrid w:val="0"/>
          <w:kern w:val="0"/>
          <w:szCs w:val="21"/>
          <w:highlight w:val="none"/>
          <w:lang w:val="en-US" w:eastAsia="zh-CN"/>
        </w:rPr>
        <w:t>。</w:t>
      </w:r>
      <w:r>
        <w:rPr>
          <w:rFonts w:hint="eastAsia" w:ascii="宋体" w:hAnsi="宋体"/>
          <w:i/>
          <w:iCs/>
          <w:snapToGrid w:val="0"/>
          <w:kern w:val="0"/>
          <w:szCs w:val="21"/>
          <w:highlight w:val="none"/>
          <w:u w:val="none"/>
        </w:rPr>
        <w:t>2025年、2026年执行不低于40%的比例，之后年度执行不低于30%的比例</w:t>
      </w:r>
      <w:r>
        <w:rPr>
          <w:rFonts w:hint="eastAsia" w:ascii="宋体" w:hAnsi="宋体"/>
          <w:i/>
          <w:iCs/>
          <w:snapToGrid w:val="0"/>
          <w:kern w:val="0"/>
          <w:szCs w:val="21"/>
          <w:highlight w:val="none"/>
          <w:u w:val="none"/>
          <w:lang w:eastAsia="zh-CN"/>
        </w:rPr>
        <w:t>。</w:t>
      </w:r>
      <w:r>
        <w:rPr>
          <w:rFonts w:hint="eastAsia" w:ascii="宋体" w:hAnsi="宋体"/>
          <w:i/>
          <w:iCs/>
          <w:snapToGrid w:val="0"/>
          <w:kern w:val="0"/>
          <w:szCs w:val="21"/>
          <w:highlight w:val="none"/>
          <w:lang w:val="en-US" w:eastAsia="zh-CN"/>
        </w:rPr>
        <w:t>]</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eastAsia="宋体"/>
          <w:snapToGrid w:val="0"/>
          <w:kern w:val="0"/>
          <w:szCs w:val="21"/>
          <w:highlight w:val="none"/>
          <w:lang w:val="en-US" w:eastAsia="zh-CN"/>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方式一：</w:t>
      </w:r>
      <w:r>
        <w:rPr>
          <w:rFonts w:hint="eastAsia" w:ascii="宋体" w:hAnsi="宋体"/>
          <w:snapToGrid w:val="0"/>
          <w:kern w:val="0"/>
          <w:szCs w:val="21"/>
          <w:highlight w:val="none"/>
        </w:rPr>
        <w:t>本项目整体面向中小企业</w:t>
      </w:r>
      <w:r>
        <w:rPr>
          <w:rFonts w:hint="eastAsia" w:ascii="宋体" w:hAnsi="宋体"/>
          <w:snapToGrid w:val="0"/>
          <w:kern w:val="0"/>
          <w:szCs w:val="21"/>
          <w:highlight w:val="none"/>
          <w:lang w:eastAsia="zh-CN"/>
        </w:rPr>
        <w:t>。</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kern w:val="0"/>
          <w:szCs w:val="21"/>
          <w:highlight w:val="none"/>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方式二：</w:t>
      </w:r>
      <w:r>
        <w:rPr>
          <w:rFonts w:hint="eastAsia" w:ascii="宋体" w:hAnsi="宋体"/>
          <w:snapToGrid w:val="0"/>
          <w:kern w:val="0"/>
          <w:szCs w:val="21"/>
          <w:highlight w:val="none"/>
        </w:rPr>
        <w:t>本项目以联合体形式面向中小企业，以联合体形式参加本次投标的，联合体中中小企业承担的合同份额需达到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p>
    <w:p>
      <w:pPr>
        <w:spacing w:line="460" w:lineRule="exact"/>
        <w:ind w:firstLine="420" w:firstLineChars="200"/>
        <w:rPr>
          <w:rFonts w:hint="eastAsia" w:ascii="宋体" w:hAnsi="宋体"/>
          <w:i/>
          <w:iCs/>
          <w:snapToGrid w:val="0"/>
          <w:kern w:val="0"/>
          <w:szCs w:val="21"/>
          <w:highlight w:val="none"/>
          <w:u w:val="none"/>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方式三：</w:t>
      </w:r>
      <w:r>
        <w:rPr>
          <w:rFonts w:hint="eastAsia" w:ascii="宋体" w:hAnsi="宋体"/>
          <w:snapToGrid w:val="0"/>
          <w:kern w:val="0"/>
          <w:szCs w:val="21"/>
          <w:highlight w:val="none"/>
        </w:rPr>
        <w:t>本项目以合同分包形式面向中小企业</w:t>
      </w:r>
      <w:r>
        <w:rPr>
          <w:rFonts w:hint="eastAsia" w:ascii="宋体" w:hAnsi="宋体"/>
          <w:snapToGrid w:val="0"/>
          <w:kern w:val="0"/>
          <w:szCs w:val="21"/>
          <w:highlight w:val="none"/>
          <w:lang w:eastAsia="zh-CN"/>
        </w:rPr>
        <w:t>，</w:t>
      </w:r>
      <w:r>
        <w:rPr>
          <w:rFonts w:hint="eastAsia" w:ascii="宋体" w:hAnsi="宋体"/>
          <w:snapToGrid w:val="0"/>
          <w:kern w:val="0"/>
          <w:szCs w:val="21"/>
          <w:highlight w:val="none"/>
        </w:rPr>
        <w:t>分包给中小企业的合同份额需达到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r>
        <w:rPr>
          <w:rFonts w:hint="eastAsia" w:ascii="宋体" w:hAnsi="宋体"/>
          <w:snapToGrid w:val="0"/>
          <w:kern w:val="0"/>
          <w:szCs w:val="21"/>
          <w:highlight w:val="none"/>
          <w:lang w:val="en-US" w:eastAsia="zh-CN"/>
        </w:rPr>
        <w:t>。</w:t>
      </w:r>
    </w:p>
    <w:p>
      <w:pPr>
        <w:tabs>
          <w:tab w:val="left" w:pos="3840"/>
          <w:tab w:val="left" w:pos="5300"/>
        </w:tabs>
        <w:autoSpaceDE w:val="0"/>
        <w:autoSpaceDN w:val="0"/>
        <w:adjustRightInd w:val="0"/>
        <w:snapToGrid w:val="0"/>
        <w:spacing w:line="460" w:lineRule="exact"/>
        <w:ind w:firstLine="420" w:firstLineChars="200"/>
        <w:jc w:val="left"/>
        <w:rPr>
          <w:highlight w:val="none"/>
        </w:rPr>
      </w:pPr>
      <w:r>
        <w:rPr>
          <w:rFonts w:hint="eastAsia" w:ascii="宋体" w:hAnsi="宋体"/>
          <w:snapToGrid w:val="0"/>
          <w:kern w:val="0"/>
          <w:szCs w:val="21"/>
          <w:highlight w:val="none"/>
        </w:rPr>
        <w:t>□否</w:t>
      </w:r>
      <w:r>
        <w:rPr>
          <w:rFonts w:hint="eastAsia" w:ascii="宋体" w:hAnsi="宋体"/>
          <w:snapToGrid w:val="0"/>
          <w:kern w:val="0"/>
          <w:szCs w:val="21"/>
          <w:highlight w:val="none"/>
          <w:lang w:eastAsia="zh-CN"/>
        </w:rPr>
        <w:t>，</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u w:val="none"/>
          <w:lang w:val="en-US" w:eastAsia="zh-CN"/>
        </w:rPr>
        <w:t>。</w:t>
      </w:r>
      <w:r>
        <w:rPr>
          <w:rFonts w:hint="eastAsia" w:ascii="宋体" w:hAnsi="宋体"/>
          <w:i/>
          <w:iCs/>
          <w:snapToGrid w:val="0"/>
          <w:kern w:val="0"/>
          <w:szCs w:val="21"/>
          <w:highlight w:val="none"/>
          <w:u w:val="none"/>
        </w:rPr>
        <w:t>[提示：填写不专门面向中小企业采购的原因及适用条款</w:t>
      </w:r>
      <w:r>
        <w:rPr>
          <w:rFonts w:hint="eastAsia" w:ascii="宋体" w:hAnsi="宋体"/>
          <w:i/>
          <w:iCs/>
          <w:snapToGrid w:val="0"/>
          <w:kern w:val="0"/>
          <w:szCs w:val="21"/>
          <w:highlight w:val="none"/>
          <w:u w:val="none"/>
          <w:lang w:eastAsia="zh-CN"/>
        </w:rPr>
        <w:t>，详见《政府采购促进中小企业发展管理办法》第六条。</w:t>
      </w:r>
      <w:r>
        <w:rPr>
          <w:rFonts w:hint="eastAsia" w:ascii="宋体" w:hAnsi="宋体"/>
          <w:i/>
          <w:iCs/>
          <w:snapToGrid w:val="0"/>
          <w:kern w:val="0"/>
          <w:szCs w:val="21"/>
          <w:highlight w:val="none"/>
          <w:u w:val="none"/>
        </w:rPr>
        <w:t>]</w:t>
      </w:r>
    </w:p>
    <w:p>
      <w:pPr>
        <w:pStyle w:val="4"/>
        <w:spacing w:before="100" w:after="100" w:line="460" w:lineRule="exact"/>
        <w:rPr>
          <w:rFonts w:ascii="宋体" w:hAnsi="宋体"/>
          <w:snapToGrid w:val="0"/>
          <w:sz w:val="28"/>
          <w:szCs w:val="28"/>
        </w:rPr>
      </w:pPr>
      <w:bookmarkStart w:id="46" w:name="_Toc22976"/>
      <w:bookmarkStart w:id="47" w:name="_Toc509218694"/>
      <w:bookmarkStart w:id="48" w:name="_Toc277082538"/>
      <w:bookmarkStart w:id="49" w:name="_Toc430530418"/>
      <w:bookmarkStart w:id="50" w:name="_Toc287620669"/>
      <w:bookmarkStart w:id="51" w:name="_Toc200359429"/>
      <w:bookmarkStart w:id="52" w:name="_Toc287607730"/>
      <w:bookmarkStart w:id="53" w:name="_Toc11817"/>
      <w:bookmarkStart w:id="54" w:name="_Toc224103301"/>
      <w:bookmarkStart w:id="55" w:name="_Toc200359240"/>
      <w:bookmarkStart w:id="56" w:name="_Toc28632"/>
      <w:r>
        <w:rPr>
          <w:rFonts w:hint="eastAsia" w:ascii="宋体" w:hAnsi="宋体"/>
          <w:snapToGrid w:val="0"/>
          <w:sz w:val="28"/>
          <w:szCs w:val="28"/>
          <w:lang w:val="en-US" w:eastAsia="zh-CN"/>
        </w:rPr>
        <w:t>4</w:t>
      </w:r>
      <w:r>
        <w:rPr>
          <w:rFonts w:ascii="宋体" w:hAnsi="宋体"/>
          <w:snapToGrid w:val="0"/>
          <w:sz w:val="28"/>
          <w:szCs w:val="28"/>
        </w:rPr>
        <w:t xml:space="preserve">. </w:t>
      </w:r>
      <w:r>
        <w:rPr>
          <w:rFonts w:hint="eastAsia" w:ascii="宋体" w:hAnsi="宋体"/>
          <w:snapToGrid w:val="0"/>
          <w:sz w:val="28"/>
          <w:szCs w:val="28"/>
        </w:rPr>
        <w:t xml:space="preserve"> </w:t>
      </w:r>
      <w:r>
        <w:rPr>
          <w:rFonts w:ascii="宋体" w:hAnsi="宋体"/>
          <w:snapToGrid w:val="0"/>
          <w:sz w:val="28"/>
          <w:szCs w:val="28"/>
        </w:rPr>
        <w:t>投标人资格要求</w:t>
      </w:r>
      <w:bookmarkEnd w:id="46"/>
      <w:bookmarkEnd w:id="47"/>
      <w:bookmarkEnd w:id="48"/>
      <w:bookmarkEnd w:id="49"/>
      <w:bookmarkEnd w:id="50"/>
      <w:bookmarkEnd w:id="51"/>
      <w:bookmarkEnd w:id="52"/>
      <w:bookmarkEnd w:id="53"/>
      <w:bookmarkEnd w:id="54"/>
      <w:bookmarkEnd w:id="55"/>
      <w:bookmarkEnd w:id="56"/>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4</w:t>
      </w:r>
      <w:r>
        <w:rPr>
          <w:rFonts w:ascii="宋体" w:hAnsi="宋体"/>
          <w:snapToGrid w:val="0"/>
          <w:kern w:val="0"/>
          <w:szCs w:val="21"/>
        </w:rPr>
        <w:t>.1  本次招标要求投标人须具备</w:t>
      </w:r>
      <w:r>
        <w:rPr>
          <w:rFonts w:hint="eastAsia" w:ascii="宋体" w:hAnsi="宋体"/>
          <w:snapToGrid w:val="0"/>
          <w:kern w:val="0"/>
          <w:szCs w:val="21"/>
        </w:rPr>
        <w:t>以下条件：</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eastAsia="宋体"/>
          <w:snapToGrid w:val="0"/>
          <w:kern w:val="0"/>
          <w:szCs w:val="21"/>
          <w:lang w:eastAsia="zh-CN"/>
        </w:rPr>
      </w:pPr>
      <w:r>
        <w:rPr>
          <w:rFonts w:hint="eastAsia" w:ascii="宋体" w:hAnsi="宋体"/>
          <w:snapToGrid w:val="0"/>
          <w:kern w:val="0"/>
          <w:szCs w:val="21"/>
          <w:lang w:val="en-US" w:eastAsia="zh-CN"/>
        </w:rPr>
        <w:t>4</w:t>
      </w:r>
      <w:r>
        <w:rPr>
          <w:rFonts w:hint="eastAsia" w:ascii="宋体" w:hAnsi="宋体"/>
          <w:snapToGrid w:val="0"/>
          <w:kern w:val="0"/>
          <w:szCs w:val="21"/>
        </w:rPr>
        <w:t>.1.1 本次招标要求投标人具备的资质条件：</w:t>
      </w:r>
      <w:r>
        <w:rPr>
          <w:rFonts w:hint="eastAsia" w:ascii="宋体" w:hAnsi="宋体"/>
          <w:snapToGrid w:val="0"/>
          <w:kern w:val="0"/>
          <w:szCs w:val="21"/>
          <w:u w:val="single"/>
        </w:rPr>
        <w:t xml:space="preserve">                   </w:t>
      </w:r>
      <w:r>
        <w:rPr>
          <w:rFonts w:hint="eastAsia" w:ascii="宋体" w:hAnsi="宋体"/>
          <w:snapToGrid w:val="0"/>
          <w:kern w:val="0"/>
          <w:szCs w:val="21"/>
          <w:u w:val="none"/>
          <w:lang w:eastAsia="zh-CN"/>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i/>
          <w:szCs w:val="21"/>
        </w:rPr>
      </w:pPr>
      <w:r>
        <w:rPr>
          <w:rFonts w:hint="eastAsia" w:ascii="宋体" w:hAnsi="宋体"/>
          <w:i/>
          <w:szCs w:val="21"/>
        </w:rPr>
        <w:t>[提示：资质的</w:t>
      </w:r>
      <w:r>
        <w:rPr>
          <w:rFonts w:hint="eastAsia" w:ascii="宋体" w:hAnsi="宋体"/>
          <w:i/>
          <w:szCs w:val="21"/>
          <w:lang w:val="en-US" w:eastAsia="zh-CN"/>
        </w:rPr>
        <w:t>设置按照住房城乡建设行业主管部门相关规定执行</w:t>
      </w:r>
      <w:r>
        <w:rPr>
          <w:rFonts w:hint="eastAsia" w:ascii="宋体" w:hAnsi="宋体"/>
          <w:i/>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zCs w:val="21"/>
        </w:rPr>
      </w:pPr>
      <w:r>
        <w:rPr>
          <w:rFonts w:hint="eastAsia" w:ascii="宋体" w:hAnsi="宋体"/>
          <w:snapToGrid w:val="0"/>
          <w:kern w:val="0"/>
          <w:szCs w:val="21"/>
          <w:lang w:val="en-US" w:eastAsia="zh-CN"/>
        </w:rPr>
        <w:t>4</w:t>
      </w:r>
      <w:r>
        <w:rPr>
          <w:rFonts w:hint="eastAsia" w:ascii="宋体" w:hAnsi="宋体"/>
          <w:snapToGrid w:val="0"/>
          <w:kern w:val="0"/>
          <w:szCs w:val="21"/>
        </w:rPr>
        <w:t>.1.</w:t>
      </w:r>
      <w:r>
        <w:rPr>
          <w:rFonts w:hint="eastAsia" w:ascii="宋体" w:hAnsi="宋体"/>
          <w:snapToGrid w:val="0"/>
          <w:kern w:val="0"/>
          <w:szCs w:val="21"/>
          <w:lang w:val="en-US" w:eastAsia="zh-CN"/>
        </w:rPr>
        <w:t>2</w:t>
      </w:r>
      <w:r>
        <w:rPr>
          <w:rFonts w:hint="eastAsia" w:ascii="宋体" w:hAnsi="宋体"/>
          <w:snapToGrid w:val="0"/>
          <w:kern w:val="0"/>
          <w:szCs w:val="21"/>
        </w:rPr>
        <w:t xml:space="preserve"> 投标人还应在人员、</w:t>
      </w:r>
      <w:r>
        <w:rPr>
          <w:rFonts w:hint="eastAsia" w:ascii="宋体" w:hAnsi="宋体"/>
          <w:snapToGrid w:val="0"/>
          <w:kern w:val="0"/>
          <w:szCs w:val="21"/>
          <w:lang w:val="en-US" w:eastAsia="zh-CN"/>
        </w:rPr>
        <w:t>业绩、</w:t>
      </w:r>
      <w:r>
        <w:rPr>
          <w:rFonts w:hint="eastAsia" w:ascii="宋体" w:hAnsi="宋体"/>
          <w:snapToGrid w:val="0"/>
          <w:kern w:val="0"/>
          <w:szCs w:val="21"/>
        </w:rPr>
        <w:t>设备、资金等方面具有相应的实施能力，详见招标文件第二章投标人须知前附表第1.4.1</w:t>
      </w:r>
      <w:r>
        <w:rPr>
          <w:rFonts w:hint="eastAsia" w:ascii="宋体" w:hAnsi="宋体"/>
          <w:snapToGrid w:val="0"/>
          <w:kern w:val="0"/>
          <w:szCs w:val="21"/>
          <w:lang w:val="en-US" w:eastAsia="zh-CN"/>
        </w:rPr>
        <w:t>项</w:t>
      </w:r>
      <w:r>
        <w:rPr>
          <w:rFonts w:hint="eastAsia" w:ascii="宋体" w:hAnsi="宋体"/>
          <w:snapToGrid w:val="0"/>
          <w:kern w:val="0"/>
          <w:szCs w:val="21"/>
        </w:rPr>
        <w:t>内容。</w:t>
      </w:r>
    </w:p>
    <w:p>
      <w:pPr>
        <w:tabs>
          <w:tab w:val="left" w:pos="3045"/>
          <w:tab w:val="left" w:pos="8310"/>
        </w:tabs>
        <w:autoSpaceDE w:val="0"/>
        <w:autoSpaceDN w:val="0"/>
        <w:adjustRightInd w:val="0"/>
        <w:snapToGrid w:val="0"/>
        <w:spacing w:line="460" w:lineRule="exact"/>
        <w:ind w:firstLine="420" w:firstLineChars="200"/>
        <w:rPr>
          <w:rFonts w:ascii="宋体" w:hAnsi="宋体"/>
          <w:snapToGrid w:val="0"/>
          <w:kern w:val="0"/>
          <w:szCs w:val="21"/>
        </w:rPr>
      </w:pPr>
      <w:r>
        <w:rPr>
          <w:rFonts w:hint="eastAsia" w:ascii="宋体" w:hAnsi="宋体"/>
          <w:snapToGrid w:val="0"/>
          <w:kern w:val="0"/>
          <w:szCs w:val="21"/>
          <w:lang w:val="en-US" w:eastAsia="zh-CN"/>
        </w:rPr>
        <w:t>4</w:t>
      </w:r>
      <w:r>
        <w:rPr>
          <w:rFonts w:ascii="宋体" w:hAnsi="宋体"/>
          <w:snapToGrid w:val="0"/>
          <w:kern w:val="0"/>
          <w:szCs w:val="21"/>
        </w:rPr>
        <w:t>.2  本次招标</w:t>
      </w:r>
      <w:r>
        <w:rPr>
          <w:rFonts w:hint="eastAsia" w:ascii="宋体" w:hAnsi="宋体"/>
          <w:snapToGrid w:val="0"/>
          <w:kern w:val="0"/>
          <w:szCs w:val="21"/>
        </w:rPr>
        <w:t>□接受□不接受</w:t>
      </w:r>
      <w:r>
        <w:rPr>
          <w:rFonts w:ascii="宋体" w:hAnsi="宋体"/>
          <w:snapToGrid w:val="0"/>
          <w:kern w:val="0"/>
          <w:szCs w:val="21"/>
        </w:rPr>
        <w:t>联合体投标。联合体投标的，应满足下列要求：</w:t>
      </w:r>
      <w:r>
        <w:rPr>
          <w:rFonts w:hint="eastAsia" w:ascii="宋体" w:hAnsi="宋体"/>
          <w:snapToGrid w:val="0"/>
          <w:kern w:val="0"/>
          <w:szCs w:val="21"/>
          <w:u w:val="single"/>
        </w:rPr>
        <w:t xml:space="preserve">               </w:t>
      </w:r>
      <w:r>
        <w:rPr>
          <w:rFonts w:ascii="宋体" w:hAnsi="宋体"/>
          <w:snapToGrid w:val="0"/>
          <w:kern w:val="0"/>
          <w:szCs w:val="21"/>
        </w:rPr>
        <w:t>。</w:t>
      </w:r>
    </w:p>
    <w:p>
      <w:pPr>
        <w:pStyle w:val="4"/>
        <w:spacing w:before="100" w:after="100" w:line="460" w:lineRule="exact"/>
        <w:rPr>
          <w:rFonts w:ascii="宋体" w:hAnsi="宋体"/>
          <w:snapToGrid w:val="0"/>
          <w:sz w:val="28"/>
          <w:szCs w:val="28"/>
        </w:rPr>
      </w:pPr>
      <w:bookmarkStart w:id="57" w:name="_Toc200359241"/>
      <w:bookmarkStart w:id="58" w:name="_Toc287620670"/>
      <w:bookmarkStart w:id="59" w:name="_Toc3316"/>
      <w:bookmarkStart w:id="60" w:name="_Toc509218695"/>
      <w:bookmarkStart w:id="61" w:name="_Toc17508"/>
      <w:bookmarkStart w:id="62" w:name="_Toc224103302"/>
      <w:bookmarkStart w:id="63" w:name="_Toc277082539"/>
      <w:bookmarkStart w:id="64" w:name="_Toc430530419"/>
      <w:bookmarkStart w:id="65" w:name="_Toc4460"/>
      <w:bookmarkStart w:id="66" w:name="_Toc287607731"/>
      <w:bookmarkStart w:id="67" w:name="_Toc200359430"/>
      <w:r>
        <w:rPr>
          <w:rFonts w:hint="eastAsia" w:ascii="宋体" w:hAnsi="宋体"/>
          <w:snapToGrid w:val="0"/>
          <w:sz w:val="28"/>
          <w:szCs w:val="28"/>
          <w:lang w:val="en-US" w:eastAsia="zh-CN"/>
        </w:rPr>
        <w:t>5</w:t>
      </w:r>
      <w:r>
        <w:rPr>
          <w:rFonts w:ascii="宋体" w:hAnsi="宋体"/>
          <w:snapToGrid w:val="0"/>
          <w:sz w:val="28"/>
          <w:szCs w:val="28"/>
        </w:rPr>
        <w:t xml:space="preserve">. </w:t>
      </w:r>
      <w:r>
        <w:rPr>
          <w:rFonts w:hint="eastAsia" w:ascii="宋体" w:hAnsi="宋体"/>
          <w:snapToGrid w:val="0"/>
          <w:sz w:val="28"/>
          <w:szCs w:val="28"/>
        </w:rPr>
        <w:t xml:space="preserve"> </w:t>
      </w:r>
      <w:r>
        <w:rPr>
          <w:rFonts w:ascii="宋体" w:hAnsi="宋体"/>
          <w:snapToGrid w:val="0"/>
          <w:sz w:val="28"/>
          <w:szCs w:val="28"/>
        </w:rPr>
        <w:t>招标文件的获取</w:t>
      </w:r>
      <w:bookmarkEnd w:id="57"/>
      <w:bookmarkEnd w:id="58"/>
      <w:bookmarkEnd w:id="59"/>
      <w:bookmarkEnd w:id="60"/>
      <w:bookmarkEnd w:id="61"/>
      <w:bookmarkEnd w:id="62"/>
      <w:bookmarkEnd w:id="63"/>
      <w:bookmarkEnd w:id="64"/>
      <w:bookmarkEnd w:id="65"/>
      <w:bookmarkEnd w:id="66"/>
      <w:bookmarkEnd w:id="67"/>
    </w:p>
    <w:p>
      <w:pPr>
        <w:tabs>
          <w:tab w:val="left" w:pos="2420"/>
          <w:tab w:val="left" w:pos="5445"/>
        </w:tabs>
        <w:autoSpaceDE w:val="0"/>
        <w:autoSpaceDN w:val="0"/>
        <w:adjustRightInd w:val="0"/>
        <w:snapToGrid w:val="0"/>
        <w:spacing w:line="450" w:lineRule="exact"/>
        <w:ind w:firstLine="420"/>
        <w:rPr>
          <w:rFonts w:ascii="宋体" w:hAnsi="宋体"/>
          <w:snapToGrid w:val="0"/>
          <w:kern w:val="0"/>
          <w:szCs w:val="21"/>
        </w:rPr>
      </w:pPr>
      <w:r>
        <w:rPr>
          <w:rFonts w:hint="eastAsia" w:ascii="宋体" w:hAnsi="宋体"/>
          <w:snapToGrid w:val="0"/>
          <w:kern w:val="0"/>
          <w:szCs w:val="21"/>
          <w:lang w:val="en-US" w:eastAsia="zh-CN"/>
        </w:rPr>
        <w:t>5</w:t>
      </w:r>
      <w:r>
        <w:rPr>
          <w:rFonts w:ascii="宋体" w:hAnsi="宋体"/>
          <w:snapToGrid w:val="0"/>
          <w:kern w:val="0"/>
          <w:szCs w:val="21"/>
        </w:rPr>
        <w:t xml:space="preserve">.1 </w:t>
      </w:r>
      <w:r>
        <w:rPr>
          <w:rFonts w:hint="eastAsia" w:ascii="宋体" w:hAnsi="宋体"/>
          <w:snapToGrid w:val="0"/>
          <w:kern w:val="0"/>
          <w:szCs w:val="21"/>
          <w:lang w:val="en-US" w:eastAsia="zh-CN"/>
        </w:rPr>
        <w:t xml:space="preserve"> </w:t>
      </w:r>
      <w:r>
        <w:rPr>
          <w:rFonts w:ascii="宋体" w:hAnsi="宋体"/>
          <w:snapToGrid w:val="0"/>
          <w:kern w:val="0"/>
          <w:szCs w:val="21"/>
        </w:rPr>
        <w:t>本招标项目采用</w:t>
      </w:r>
      <w:r>
        <w:rPr>
          <w:rFonts w:hint="eastAsia" w:ascii="宋体" w:hAnsi="宋体"/>
          <w:snapToGrid w:val="0"/>
          <w:kern w:val="0"/>
          <w:szCs w:val="21"/>
        </w:rPr>
        <w:t>全流程电子</w:t>
      </w:r>
      <w:r>
        <w:rPr>
          <w:rFonts w:ascii="宋体" w:hAnsi="宋体"/>
          <w:snapToGrid w:val="0"/>
          <w:kern w:val="0"/>
          <w:szCs w:val="21"/>
        </w:rPr>
        <w:t>招投标，投标人在投标前可在</w:t>
      </w:r>
      <w:r>
        <w:rPr>
          <w:rFonts w:hint="eastAsia" w:ascii="宋体" w:hAnsi="宋体"/>
          <w:snapToGrid w:val="0"/>
          <w:kern w:val="0"/>
          <w:szCs w:val="21"/>
          <w:u w:val="single"/>
        </w:rPr>
        <w:t>重庆市公共资源交易网</w:t>
      </w:r>
      <w:r>
        <w:rPr>
          <w:rFonts w:hint="eastAsia" w:ascii="宋体" w:hAnsi="宋体"/>
          <w:i/>
          <w:szCs w:val="21"/>
        </w:rPr>
        <w:t>[提示：下载</w:t>
      </w:r>
      <w:r>
        <w:rPr>
          <w:rFonts w:hint="eastAsia" w:ascii="宋体" w:hAnsi="宋体"/>
          <w:i/>
          <w:szCs w:val="21"/>
          <w:lang w:val="en-US" w:eastAsia="zh-CN"/>
        </w:rPr>
        <w:t>网站</w:t>
      </w:r>
      <w:r>
        <w:rPr>
          <w:rFonts w:hint="eastAsia" w:ascii="宋体" w:hAnsi="宋体"/>
          <w:i/>
          <w:szCs w:val="21"/>
        </w:rPr>
        <w:t>采用其他</w:t>
      </w:r>
      <w:r>
        <w:rPr>
          <w:rFonts w:hint="eastAsia" w:ascii="宋体" w:hAnsi="宋体"/>
          <w:i/>
          <w:szCs w:val="21"/>
          <w:lang w:val="en-US" w:eastAsia="zh-CN"/>
        </w:rPr>
        <w:t>网站</w:t>
      </w:r>
      <w:r>
        <w:rPr>
          <w:rFonts w:hint="eastAsia" w:ascii="宋体" w:hAnsi="宋体"/>
          <w:i/>
          <w:szCs w:val="21"/>
        </w:rPr>
        <w:t>的应注明</w:t>
      </w:r>
      <w:r>
        <w:rPr>
          <w:rFonts w:hint="eastAsia" w:ascii="宋体" w:hAnsi="宋体"/>
          <w:i/>
          <w:szCs w:val="21"/>
          <w:lang w:eastAsia="zh-CN"/>
        </w:rPr>
        <w:t>。</w:t>
      </w:r>
      <w:r>
        <w:rPr>
          <w:rFonts w:hint="eastAsia" w:ascii="宋体" w:hAnsi="宋体"/>
          <w:i/>
          <w:szCs w:val="21"/>
        </w:rPr>
        <w:t>]</w:t>
      </w:r>
      <w:r>
        <w:rPr>
          <w:rFonts w:ascii="宋体" w:hAnsi="宋体"/>
          <w:snapToGrid w:val="0"/>
          <w:kern w:val="0"/>
          <w:szCs w:val="21"/>
        </w:rPr>
        <w:t>下载招标文件、工程量清单</w:t>
      </w:r>
      <w:r>
        <w:rPr>
          <w:rFonts w:hint="eastAsia" w:ascii="宋体" w:hAnsi="宋体"/>
          <w:snapToGrid w:val="0"/>
          <w:kern w:val="0"/>
          <w:szCs w:val="21"/>
        </w:rPr>
        <w:t>（如有）</w:t>
      </w:r>
      <w:r>
        <w:rPr>
          <w:rFonts w:ascii="宋体" w:hAnsi="宋体"/>
          <w:snapToGrid w:val="0"/>
          <w:kern w:val="0"/>
          <w:szCs w:val="21"/>
        </w:rPr>
        <w:t>、电子图纸等资料。参与投标的投标人</w:t>
      </w:r>
      <w:r>
        <w:rPr>
          <w:rFonts w:hint="eastAsia" w:ascii="宋体" w:hAnsi="宋体"/>
          <w:snapToGrid w:val="0"/>
          <w:kern w:val="0"/>
          <w:szCs w:val="21"/>
        </w:rPr>
        <w:t>需在</w:t>
      </w:r>
      <w:r>
        <w:rPr>
          <w:rFonts w:hint="eastAsia" w:ascii="宋体" w:hAnsi="宋体"/>
          <w:snapToGrid w:val="0"/>
          <w:kern w:val="0"/>
          <w:szCs w:val="21"/>
          <w:u w:val="single"/>
        </w:rPr>
        <w:t>重庆市公共资源交易网</w:t>
      </w:r>
      <w:r>
        <w:rPr>
          <w:rFonts w:hint="eastAsia" w:ascii="宋体" w:hAnsi="宋体"/>
          <w:snapToGrid w:val="0"/>
          <w:kern w:val="0"/>
          <w:szCs w:val="21"/>
        </w:rPr>
        <w:t>完成市场主体信息登记以及 CA 数字证书办理，办理方式请参见</w:t>
      </w:r>
      <w:r>
        <w:rPr>
          <w:rFonts w:hint="eastAsia" w:ascii="宋体" w:hAnsi="宋体"/>
          <w:snapToGrid w:val="0"/>
          <w:kern w:val="0"/>
          <w:szCs w:val="21"/>
          <w:u w:val="single"/>
        </w:rPr>
        <w:t>重庆市公共资源交易网</w:t>
      </w:r>
      <w:r>
        <w:rPr>
          <w:rFonts w:hint="eastAsia" w:ascii="宋体" w:hAnsi="宋体"/>
          <w:snapToGrid w:val="0"/>
          <w:kern w:val="0"/>
          <w:szCs w:val="21"/>
        </w:rPr>
        <w:t>导航栏“主体信息”页面中“市场主体信息登记”“CA 数字证书办理”。若投标人未及时完成市场主体信息登记和 CA 数字证书办理导致无法完成全流程电子招投标的，责任自负</w:t>
      </w:r>
      <w:r>
        <w:rPr>
          <w:rFonts w:ascii="宋体" w:hAnsi="宋体"/>
          <w:snapToGrid w:val="0"/>
          <w:kern w:val="0"/>
          <w:szCs w:val="21"/>
        </w:rPr>
        <w:t>。</w:t>
      </w:r>
    </w:p>
    <w:p>
      <w:pPr>
        <w:tabs>
          <w:tab w:val="left" w:pos="2420"/>
          <w:tab w:val="left" w:pos="5445"/>
        </w:tabs>
        <w:autoSpaceDE w:val="0"/>
        <w:autoSpaceDN w:val="0"/>
        <w:adjustRightInd w:val="0"/>
        <w:snapToGrid w:val="0"/>
        <w:spacing w:line="450" w:lineRule="exact"/>
        <w:ind w:firstLine="420"/>
      </w:pPr>
      <w:r>
        <w:rPr>
          <w:rFonts w:hint="eastAsia"/>
          <w:lang w:val="en-US" w:eastAsia="zh-CN"/>
        </w:rPr>
        <w:t>5</w:t>
      </w:r>
      <w:r>
        <w:rPr>
          <w:rFonts w:hint="eastAsia"/>
        </w:rPr>
        <w:t xml:space="preserve">.2 </w:t>
      </w:r>
      <w:r>
        <w:t xml:space="preserve"> </w:t>
      </w:r>
      <w:r>
        <w:rPr>
          <w:rFonts w:hint="eastAsia"/>
        </w:rPr>
        <w:t>投标人可在</w:t>
      </w:r>
      <w:r>
        <w:rPr>
          <w:rFonts w:hint="eastAsia" w:ascii="宋体" w:hAnsi="宋体"/>
          <w:snapToGrid w:val="0"/>
          <w:kern w:val="0"/>
          <w:szCs w:val="21"/>
        </w:rPr>
        <w:t>附件招标公告规定的时限内在</w:t>
      </w:r>
      <w:r>
        <w:rPr>
          <w:rFonts w:hint="eastAsia"/>
          <w:u w:val="single"/>
        </w:rPr>
        <w:t>重庆市公共资源交易网</w:t>
      </w:r>
      <w:r>
        <w:rPr>
          <w:rFonts w:hint="eastAsia"/>
        </w:rPr>
        <w:t>本项目招标公告网页下方“我要提问”栏提出疑问。</w:t>
      </w:r>
    </w:p>
    <w:p>
      <w:pPr>
        <w:tabs>
          <w:tab w:val="left" w:pos="2420"/>
          <w:tab w:val="left" w:pos="5445"/>
        </w:tabs>
        <w:autoSpaceDE w:val="0"/>
        <w:autoSpaceDN w:val="0"/>
        <w:adjustRightInd w:val="0"/>
        <w:snapToGrid w:val="0"/>
        <w:spacing w:line="450" w:lineRule="exact"/>
        <w:ind w:firstLine="420"/>
      </w:pPr>
      <w:r>
        <w:rPr>
          <w:rFonts w:hint="eastAsia"/>
          <w:lang w:val="en-US" w:eastAsia="zh-CN"/>
        </w:rPr>
        <w:t>5</w:t>
      </w:r>
      <w:r>
        <w:rPr>
          <w:rFonts w:hint="eastAsia"/>
        </w:rPr>
        <w:t xml:space="preserve">.3 </w:t>
      </w:r>
      <w:r>
        <w:t xml:space="preserve"> </w:t>
      </w:r>
      <w:r>
        <w:rPr>
          <w:rFonts w:hint="eastAsia"/>
        </w:rPr>
        <w:t>招标人应</w:t>
      </w:r>
      <w:r>
        <w:rPr>
          <w:rFonts w:hint="eastAsia" w:ascii="宋体" w:hAnsi="宋体"/>
          <w:snapToGrid w:val="0"/>
          <w:kern w:val="0"/>
          <w:szCs w:val="21"/>
        </w:rPr>
        <w:t>在附件招标公告规定的时限内</w:t>
      </w:r>
      <w:r>
        <w:rPr>
          <w:rFonts w:hint="eastAsia"/>
        </w:rPr>
        <w:t>在</w:t>
      </w:r>
      <w:r>
        <w:rPr>
          <w:rFonts w:hint="eastAsia"/>
          <w:u w:val="single"/>
        </w:rPr>
        <w:t>重庆市公共资源交易网</w:t>
      </w:r>
      <w:r>
        <w:rPr>
          <w:rFonts w:hint="eastAsia"/>
        </w:rPr>
        <w:t>发布澄清或修改。</w:t>
      </w:r>
    </w:p>
    <w:p>
      <w:pPr>
        <w:pStyle w:val="4"/>
        <w:spacing w:before="100" w:after="100" w:line="460" w:lineRule="exact"/>
        <w:rPr>
          <w:rFonts w:ascii="宋体" w:hAnsi="宋体"/>
          <w:snapToGrid w:val="0"/>
          <w:sz w:val="28"/>
          <w:szCs w:val="28"/>
        </w:rPr>
      </w:pPr>
      <w:bookmarkStart w:id="68" w:name="_Toc277082540"/>
      <w:bookmarkStart w:id="69" w:name="_Toc224103303"/>
      <w:bookmarkStart w:id="70" w:name="_Toc200359242"/>
      <w:bookmarkStart w:id="71" w:name="_Toc287620671"/>
      <w:bookmarkStart w:id="72" w:name="_Toc287607732"/>
      <w:bookmarkStart w:id="73" w:name="_Toc509218696"/>
      <w:bookmarkStart w:id="74" w:name="_Toc25803"/>
      <w:bookmarkStart w:id="75" w:name="_Toc430530420"/>
      <w:bookmarkStart w:id="76" w:name="_Toc3280"/>
      <w:bookmarkStart w:id="77" w:name="_Toc200359431"/>
      <w:bookmarkStart w:id="78" w:name="_Toc31137"/>
      <w:r>
        <w:rPr>
          <w:rFonts w:hint="eastAsia" w:ascii="宋体" w:hAnsi="宋体"/>
          <w:snapToGrid w:val="0"/>
          <w:sz w:val="28"/>
          <w:szCs w:val="28"/>
          <w:lang w:val="en-US" w:eastAsia="zh-CN"/>
        </w:rPr>
        <w:t>6</w:t>
      </w:r>
      <w:r>
        <w:rPr>
          <w:rFonts w:ascii="宋体" w:hAnsi="宋体"/>
          <w:snapToGrid w:val="0"/>
          <w:sz w:val="28"/>
          <w:szCs w:val="28"/>
        </w:rPr>
        <w:t xml:space="preserve">. </w:t>
      </w:r>
      <w:r>
        <w:rPr>
          <w:rFonts w:hint="eastAsia" w:ascii="宋体" w:hAnsi="宋体"/>
          <w:snapToGrid w:val="0"/>
          <w:sz w:val="28"/>
          <w:szCs w:val="28"/>
        </w:rPr>
        <w:t xml:space="preserve"> </w:t>
      </w:r>
      <w:r>
        <w:rPr>
          <w:rFonts w:ascii="宋体" w:hAnsi="宋体"/>
          <w:snapToGrid w:val="0"/>
          <w:sz w:val="28"/>
          <w:szCs w:val="28"/>
        </w:rPr>
        <w:t>投标文件的递交</w:t>
      </w:r>
      <w:bookmarkEnd w:id="68"/>
      <w:bookmarkEnd w:id="69"/>
      <w:bookmarkEnd w:id="70"/>
      <w:bookmarkEnd w:id="71"/>
      <w:bookmarkEnd w:id="72"/>
      <w:bookmarkEnd w:id="73"/>
      <w:bookmarkEnd w:id="74"/>
      <w:bookmarkEnd w:id="75"/>
      <w:bookmarkEnd w:id="76"/>
      <w:bookmarkEnd w:id="77"/>
      <w:bookmarkEnd w:id="78"/>
    </w:p>
    <w:p>
      <w:pPr>
        <w:tabs>
          <w:tab w:val="left" w:pos="2000"/>
          <w:tab w:val="left" w:pos="5580"/>
          <w:tab w:val="left" w:pos="6220"/>
          <w:tab w:val="left" w:pos="6840"/>
          <w:tab w:val="left" w:pos="7460"/>
          <w:tab w:val="left" w:pos="8100"/>
        </w:tabs>
        <w:autoSpaceDE w:val="0"/>
        <w:autoSpaceDN w:val="0"/>
        <w:adjustRightInd w:val="0"/>
        <w:snapToGrid w:val="0"/>
        <w:spacing w:line="450" w:lineRule="exact"/>
        <w:ind w:firstLine="420" w:firstLineChars="200"/>
        <w:rPr>
          <w:rFonts w:ascii="宋体" w:hAnsi="宋体"/>
          <w:snapToGrid w:val="0"/>
          <w:kern w:val="0"/>
          <w:szCs w:val="21"/>
        </w:rPr>
      </w:pPr>
      <w:r>
        <w:rPr>
          <w:rFonts w:hint="eastAsia" w:ascii="宋体" w:hAnsi="宋体"/>
          <w:snapToGrid w:val="0"/>
          <w:kern w:val="0"/>
          <w:szCs w:val="21"/>
          <w:lang w:val="en-US" w:eastAsia="zh-CN"/>
        </w:rPr>
        <w:t>6</w:t>
      </w:r>
      <w:r>
        <w:rPr>
          <w:rFonts w:ascii="宋体" w:hAnsi="宋体"/>
          <w:snapToGrid w:val="0"/>
          <w:kern w:val="0"/>
          <w:szCs w:val="21"/>
        </w:rPr>
        <w:t>.1  投标文件递交的截止时间（投标截止时间，下同）</w:t>
      </w:r>
      <w:r>
        <w:rPr>
          <w:rFonts w:hint="eastAsia" w:ascii="宋体" w:hAnsi="宋体"/>
          <w:snapToGrid w:val="0"/>
          <w:kern w:val="0"/>
          <w:szCs w:val="21"/>
        </w:rPr>
        <w:t>详见附件招标公告规定的投标截止</w:t>
      </w:r>
      <w:r>
        <w:rPr>
          <w:rFonts w:ascii="宋体" w:hAnsi="宋体"/>
          <w:snapToGrid w:val="0"/>
          <w:kern w:val="0"/>
          <w:szCs w:val="21"/>
        </w:rPr>
        <w:t>时间，</w:t>
      </w:r>
      <w:r>
        <w:rPr>
          <w:rFonts w:hint="eastAsia" w:ascii="宋体" w:hAnsi="宋体"/>
          <w:snapToGrid w:val="0"/>
          <w:kern w:val="0"/>
          <w:szCs w:val="21"/>
        </w:rPr>
        <w:t>投标人应当在投标截止时间前，通过互联网使用CA数字证书登录重庆市电子招投标系统，将加密的电子投标文件上传。</w:t>
      </w:r>
    </w:p>
    <w:p>
      <w:pPr>
        <w:autoSpaceDE w:val="0"/>
        <w:autoSpaceDN w:val="0"/>
        <w:adjustRightInd w:val="0"/>
        <w:snapToGrid w:val="0"/>
        <w:spacing w:line="450" w:lineRule="exact"/>
        <w:ind w:firstLine="420" w:firstLineChars="200"/>
        <w:rPr>
          <w:rFonts w:ascii="宋体" w:hAnsi="宋体"/>
          <w:snapToGrid w:val="0"/>
          <w:kern w:val="0"/>
          <w:szCs w:val="21"/>
        </w:rPr>
      </w:pPr>
      <w:r>
        <w:rPr>
          <w:rFonts w:hint="eastAsia" w:ascii="宋体" w:hAnsi="宋体"/>
          <w:snapToGrid w:val="0"/>
          <w:kern w:val="0"/>
          <w:szCs w:val="21"/>
          <w:lang w:val="en-US" w:eastAsia="zh-CN"/>
        </w:rPr>
        <w:t>6</w:t>
      </w:r>
      <w:r>
        <w:rPr>
          <w:rFonts w:ascii="宋体" w:hAnsi="宋体"/>
          <w:snapToGrid w:val="0"/>
          <w:kern w:val="0"/>
          <w:szCs w:val="21"/>
        </w:rPr>
        <w:t xml:space="preserve">.2  </w:t>
      </w:r>
      <w:r>
        <w:rPr>
          <w:rFonts w:hint="eastAsia" w:ascii="宋体" w:hAnsi="宋体"/>
          <w:snapToGrid w:val="0"/>
          <w:kern w:val="0"/>
          <w:szCs w:val="21"/>
        </w:rPr>
        <w:t>未按要求加密的电子投标文件，将无法上传至重庆市电子招投标系统，逾期未完成投标文件上传的，视为撤回投标文件。</w:t>
      </w:r>
    </w:p>
    <w:p>
      <w:pPr>
        <w:pStyle w:val="4"/>
        <w:spacing w:before="100" w:after="100" w:line="460" w:lineRule="exact"/>
        <w:rPr>
          <w:rFonts w:ascii="宋体" w:hAnsi="宋体"/>
          <w:snapToGrid w:val="0"/>
          <w:sz w:val="28"/>
          <w:szCs w:val="28"/>
        </w:rPr>
      </w:pPr>
      <w:bookmarkStart w:id="79" w:name="_Toc15954"/>
      <w:bookmarkStart w:id="80" w:name="_Toc200359432"/>
      <w:bookmarkStart w:id="81" w:name="_Toc287607733"/>
      <w:bookmarkStart w:id="82" w:name="_Toc11599"/>
      <w:bookmarkStart w:id="83" w:name="_Toc200359243"/>
      <w:bookmarkStart w:id="84" w:name="_Toc509218697"/>
      <w:bookmarkStart w:id="85" w:name="_Toc224103304"/>
      <w:bookmarkStart w:id="86" w:name="_Toc13832"/>
      <w:bookmarkStart w:id="87" w:name="_Toc277082541"/>
      <w:bookmarkStart w:id="88" w:name="_Toc287620672"/>
      <w:bookmarkStart w:id="89" w:name="_Toc430530421"/>
      <w:r>
        <w:rPr>
          <w:rFonts w:hint="eastAsia" w:ascii="宋体" w:hAnsi="宋体"/>
          <w:snapToGrid w:val="0"/>
          <w:sz w:val="28"/>
          <w:szCs w:val="28"/>
          <w:lang w:val="en-US" w:eastAsia="zh-CN"/>
        </w:rPr>
        <w:t>7</w:t>
      </w:r>
      <w:r>
        <w:rPr>
          <w:rFonts w:ascii="宋体" w:hAnsi="宋体"/>
          <w:snapToGrid w:val="0"/>
          <w:sz w:val="28"/>
          <w:szCs w:val="28"/>
        </w:rPr>
        <w:t xml:space="preserve">. </w:t>
      </w:r>
      <w:r>
        <w:rPr>
          <w:rFonts w:hint="eastAsia" w:ascii="宋体" w:hAnsi="宋体"/>
          <w:snapToGrid w:val="0"/>
          <w:sz w:val="28"/>
          <w:szCs w:val="28"/>
        </w:rPr>
        <w:t xml:space="preserve"> </w:t>
      </w:r>
      <w:r>
        <w:rPr>
          <w:rFonts w:ascii="宋体" w:hAnsi="宋体"/>
          <w:snapToGrid w:val="0"/>
          <w:sz w:val="28"/>
          <w:szCs w:val="28"/>
        </w:rPr>
        <w:t>发布公告的媒介</w:t>
      </w:r>
      <w:bookmarkEnd w:id="79"/>
      <w:bookmarkEnd w:id="80"/>
      <w:bookmarkEnd w:id="81"/>
      <w:bookmarkEnd w:id="82"/>
      <w:bookmarkEnd w:id="83"/>
      <w:bookmarkEnd w:id="84"/>
      <w:bookmarkEnd w:id="85"/>
      <w:bookmarkEnd w:id="86"/>
      <w:bookmarkEnd w:id="87"/>
      <w:bookmarkEnd w:id="88"/>
      <w:bookmarkEnd w:id="89"/>
    </w:p>
    <w:p>
      <w:pPr>
        <w:tabs>
          <w:tab w:val="left" w:pos="4950"/>
        </w:tabs>
        <w:autoSpaceDE w:val="0"/>
        <w:autoSpaceDN w:val="0"/>
        <w:adjustRightInd w:val="0"/>
        <w:snapToGrid w:val="0"/>
        <w:spacing w:line="450" w:lineRule="exact"/>
        <w:ind w:firstLine="420" w:firstLineChars="200"/>
        <w:rPr>
          <w:rFonts w:ascii="宋体" w:hAnsi="宋体"/>
          <w:snapToGrid w:val="0"/>
          <w:kern w:val="0"/>
          <w:szCs w:val="21"/>
        </w:rPr>
      </w:pPr>
      <w:r>
        <w:rPr>
          <w:rFonts w:ascii="宋体" w:hAnsi="宋体"/>
          <w:snapToGrid w:val="0"/>
          <w:kern w:val="0"/>
          <w:szCs w:val="21"/>
        </w:rPr>
        <w:t>本次招标公告同时在</w:t>
      </w:r>
      <w:r>
        <w:rPr>
          <w:rFonts w:hint="eastAsia" w:ascii="宋体" w:hAnsi="宋体"/>
          <w:snapToGrid w:val="0"/>
          <w:kern w:val="0"/>
          <w:szCs w:val="21"/>
          <w:u w:val="single"/>
        </w:rPr>
        <w:t xml:space="preserve">                 </w:t>
      </w:r>
      <w:r>
        <w:rPr>
          <w:rFonts w:ascii="宋体" w:hAnsi="宋体"/>
          <w:snapToGrid w:val="0"/>
          <w:kern w:val="0"/>
          <w:szCs w:val="21"/>
          <w:u w:val="single"/>
        </w:rPr>
        <w:t>（发布公告的媒介名称）</w:t>
      </w:r>
      <w:r>
        <w:rPr>
          <w:rFonts w:ascii="宋体" w:hAnsi="宋体"/>
          <w:snapToGrid w:val="0"/>
          <w:kern w:val="0"/>
          <w:szCs w:val="21"/>
        </w:rPr>
        <w:t>上发布。</w:t>
      </w:r>
    </w:p>
    <w:p>
      <w:pPr>
        <w:autoSpaceDE w:val="0"/>
        <w:autoSpaceDN w:val="0"/>
        <w:adjustRightInd w:val="0"/>
        <w:snapToGrid w:val="0"/>
        <w:spacing w:line="450" w:lineRule="exact"/>
        <w:ind w:firstLine="420" w:firstLineChars="200"/>
      </w:pPr>
      <w:r>
        <w:rPr>
          <w:rFonts w:hint="eastAsia" w:ascii="宋体" w:hAnsi="宋体"/>
          <w:i/>
          <w:szCs w:val="21"/>
        </w:rPr>
        <w:t>[提示：依法必须招标项目的招标公告，必须在重庆市公共资源交易监督网发布。]</w:t>
      </w:r>
    </w:p>
    <w:p>
      <w:pPr>
        <w:pStyle w:val="4"/>
        <w:spacing w:before="100" w:after="100" w:line="460" w:lineRule="exact"/>
        <w:rPr>
          <w:rFonts w:ascii="宋体" w:hAnsi="宋体"/>
          <w:snapToGrid w:val="0"/>
          <w:sz w:val="28"/>
          <w:szCs w:val="28"/>
        </w:rPr>
      </w:pPr>
      <w:bookmarkStart w:id="90" w:name="_Toc20028"/>
      <w:bookmarkStart w:id="91" w:name="_Toc224103305"/>
      <w:bookmarkStart w:id="92" w:name="_Toc13964"/>
      <w:bookmarkStart w:id="93" w:name="_Toc509218698"/>
      <w:bookmarkStart w:id="94" w:name="_Toc287607734"/>
      <w:bookmarkStart w:id="95" w:name="_Toc17709"/>
      <w:bookmarkStart w:id="96" w:name="_Toc430530422"/>
      <w:bookmarkStart w:id="97" w:name="_Toc277082542"/>
      <w:bookmarkStart w:id="98" w:name="_Toc287620673"/>
      <w:r>
        <w:rPr>
          <w:rFonts w:hint="eastAsia" w:ascii="宋体" w:hAnsi="宋体"/>
          <w:snapToGrid w:val="0"/>
          <w:sz w:val="28"/>
          <w:szCs w:val="28"/>
          <w:lang w:val="en-US" w:eastAsia="zh-CN"/>
        </w:rPr>
        <w:t>8</w:t>
      </w:r>
      <w:r>
        <w:rPr>
          <w:rFonts w:ascii="宋体" w:hAnsi="宋体"/>
          <w:snapToGrid w:val="0"/>
          <w:sz w:val="28"/>
          <w:szCs w:val="28"/>
        </w:rPr>
        <w:t xml:space="preserve">. </w:t>
      </w:r>
      <w:r>
        <w:rPr>
          <w:rFonts w:hint="eastAsia" w:ascii="宋体" w:hAnsi="宋体"/>
          <w:snapToGrid w:val="0"/>
          <w:sz w:val="28"/>
          <w:szCs w:val="28"/>
        </w:rPr>
        <w:t xml:space="preserve"> </w:t>
      </w:r>
      <w:r>
        <w:rPr>
          <w:rFonts w:ascii="宋体" w:hAnsi="宋体"/>
          <w:snapToGrid w:val="0"/>
          <w:sz w:val="28"/>
          <w:szCs w:val="28"/>
        </w:rPr>
        <w:t>联系方式</w:t>
      </w:r>
      <w:bookmarkEnd w:id="90"/>
      <w:bookmarkEnd w:id="91"/>
      <w:bookmarkEnd w:id="92"/>
      <w:bookmarkEnd w:id="93"/>
      <w:bookmarkEnd w:id="94"/>
      <w:bookmarkEnd w:id="95"/>
      <w:bookmarkEnd w:id="96"/>
      <w:bookmarkEnd w:id="97"/>
      <w:bookmarkEnd w:id="98"/>
    </w:p>
    <w:p>
      <w:pPr>
        <w:tabs>
          <w:tab w:val="left" w:pos="5140"/>
          <w:tab w:val="left" w:pos="85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招 标 人：</w:t>
      </w:r>
      <w:r>
        <w:rPr>
          <w:rFonts w:ascii="宋体" w:hAnsi="宋体"/>
          <w:snapToGrid w:val="0"/>
          <w:kern w:val="0"/>
          <w:szCs w:val="21"/>
          <w:u w:val="single"/>
        </w:rPr>
        <w:t xml:space="preserve">                             </w:t>
      </w:r>
      <w:r>
        <w:rPr>
          <w:rFonts w:ascii="宋体" w:hAnsi="宋体"/>
          <w:snapToGrid w:val="0"/>
          <w:kern w:val="0"/>
          <w:szCs w:val="21"/>
        </w:rPr>
        <w:t xml:space="preserve">     招标代理机构：</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地    址：</w:t>
      </w:r>
      <w:r>
        <w:rPr>
          <w:rFonts w:ascii="宋体" w:hAnsi="宋体"/>
          <w:snapToGrid w:val="0"/>
          <w:kern w:val="0"/>
          <w:szCs w:val="21"/>
          <w:u w:val="single"/>
        </w:rPr>
        <w:t xml:space="preserve">                             </w:t>
      </w:r>
      <w:r>
        <w:rPr>
          <w:rFonts w:ascii="宋体" w:hAnsi="宋体"/>
          <w:snapToGrid w:val="0"/>
          <w:kern w:val="0"/>
          <w:szCs w:val="21"/>
        </w:rPr>
        <w:t xml:space="preserve">     地    址：</w:t>
      </w:r>
      <w:r>
        <w:rPr>
          <w:rFonts w:ascii="宋体" w:hAnsi="宋体"/>
          <w:snapToGrid w:val="0"/>
          <w:kern w:val="0"/>
          <w:position w:val="-3"/>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position w:val="-3"/>
          <w:szCs w:val="21"/>
        </w:rPr>
        <w:t>邮    编：</w:t>
      </w:r>
      <w:r>
        <w:rPr>
          <w:rFonts w:ascii="宋体" w:hAnsi="宋体"/>
          <w:snapToGrid w:val="0"/>
          <w:kern w:val="0"/>
          <w:szCs w:val="21"/>
          <w:u w:val="single"/>
        </w:rPr>
        <w:t xml:space="preserve">                             </w:t>
      </w:r>
      <w:r>
        <w:rPr>
          <w:rFonts w:ascii="宋体" w:hAnsi="宋体"/>
          <w:snapToGrid w:val="0"/>
          <w:kern w:val="0"/>
          <w:szCs w:val="21"/>
        </w:rPr>
        <w:t xml:space="preserve">     </w:t>
      </w:r>
      <w:r>
        <w:rPr>
          <w:rFonts w:ascii="宋体" w:hAnsi="宋体"/>
          <w:snapToGrid w:val="0"/>
          <w:kern w:val="0"/>
          <w:position w:val="-3"/>
          <w:szCs w:val="21"/>
        </w:rPr>
        <w:t>邮    编：</w:t>
      </w:r>
      <w:r>
        <w:rPr>
          <w:rFonts w:ascii="宋体" w:hAnsi="宋体"/>
          <w:snapToGrid w:val="0"/>
          <w:kern w:val="0"/>
          <w:position w:val="-3"/>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联 系 人：</w:t>
      </w:r>
      <w:r>
        <w:rPr>
          <w:rFonts w:ascii="宋体" w:hAnsi="宋体"/>
          <w:snapToGrid w:val="0"/>
          <w:kern w:val="0"/>
          <w:szCs w:val="21"/>
          <w:u w:val="single"/>
        </w:rPr>
        <w:t xml:space="preserve">                             </w:t>
      </w:r>
      <w:r>
        <w:rPr>
          <w:rFonts w:ascii="宋体" w:hAnsi="宋体"/>
          <w:snapToGrid w:val="0"/>
          <w:kern w:val="0"/>
          <w:szCs w:val="21"/>
        </w:rPr>
        <w:t xml:space="preserve">     联 系 人：</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电    话：</w:t>
      </w:r>
      <w:r>
        <w:rPr>
          <w:rFonts w:ascii="宋体" w:hAnsi="宋体"/>
          <w:snapToGrid w:val="0"/>
          <w:kern w:val="0"/>
          <w:szCs w:val="21"/>
          <w:u w:val="single"/>
        </w:rPr>
        <w:t xml:space="preserve">                             </w:t>
      </w:r>
      <w:r>
        <w:rPr>
          <w:rFonts w:ascii="宋体" w:hAnsi="宋体"/>
          <w:snapToGrid w:val="0"/>
          <w:kern w:val="0"/>
          <w:szCs w:val="21"/>
        </w:rPr>
        <w:t xml:space="preserve">     电    话：</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u w:val="single"/>
        </w:rPr>
      </w:pPr>
      <w:r>
        <w:rPr>
          <w:rFonts w:ascii="宋体" w:hAnsi="宋体"/>
          <w:snapToGrid w:val="0"/>
          <w:kern w:val="0"/>
          <w:szCs w:val="21"/>
        </w:rPr>
        <w:t>传    真：</w:t>
      </w:r>
      <w:r>
        <w:rPr>
          <w:rFonts w:ascii="宋体" w:hAnsi="宋体"/>
          <w:snapToGrid w:val="0"/>
          <w:kern w:val="0"/>
          <w:szCs w:val="21"/>
          <w:u w:val="single"/>
        </w:rPr>
        <w:t xml:space="preserve">                             </w:t>
      </w:r>
      <w:r>
        <w:rPr>
          <w:rFonts w:ascii="宋体" w:hAnsi="宋体"/>
          <w:snapToGrid w:val="0"/>
          <w:kern w:val="0"/>
          <w:szCs w:val="21"/>
        </w:rPr>
        <w:t xml:space="preserve">     传    真：</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电子邮件：</w:t>
      </w:r>
      <w:r>
        <w:rPr>
          <w:rFonts w:ascii="宋体" w:hAnsi="宋体"/>
          <w:snapToGrid w:val="0"/>
          <w:kern w:val="0"/>
          <w:szCs w:val="21"/>
          <w:u w:val="single"/>
        </w:rPr>
        <w:t xml:space="preserve">                             </w:t>
      </w:r>
      <w:r>
        <w:rPr>
          <w:rFonts w:ascii="宋体" w:hAnsi="宋体"/>
          <w:snapToGrid w:val="0"/>
          <w:kern w:val="0"/>
          <w:szCs w:val="21"/>
        </w:rPr>
        <w:t xml:space="preserve">     电子邮件：</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开户银行：</w:t>
      </w:r>
      <w:r>
        <w:rPr>
          <w:rFonts w:ascii="宋体" w:hAnsi="宋体"/>
          <w:snapToGrid w:val="0"/>
          <w:kern w:val="0"/>
          <w:szCs w:val="21"/>
          <w:u w:val="single"/>
        </w:rPr>
        <w:t xml:space="preserve">                             </w:t>
      </w:r>
      <w:r>
        <w:rPr>
          <w:rFonts w:ascii="宋体" w:hAnsi="宋体"/>
          <w:snapToGrid w:val="0"/>
          <w:kern w:val="0"/>
          <w:szCs w:val="21"/>
        </w:rPr>
        <w:t xml:space="preserve">     开户银行：</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u w:val="single"/>
        </w:rPr>
      </w:pPr>
      <w:r>
        <w:rPr>
          <w:rFonts w:ascii="宋体" w:hAnsi="宋体"/>
          <w:snapToGrid w:val="0"/>
          <w:kern w:val="0"/>
          <w:szCs w:val="21"/>
        </w:rPr>
        <w:t>账    号：</w:t>
      </w:r>
      <w:r>
        <w:rPr>
          <w:rFonts w:ascii="宋体" w:hAnsi="宋体"/>
          <w:snapToGrid w:val="0"/>
          <w:kern w:val="0"/>
          <w:szCs w:val="21"/>
          <w:u w:val="single"/>
        </w:rPr>
        <w:t xml:space="preserve">                             </w:t>
      </w:r>
      <w:r>
        <w:rPr>
          <w:rFonts w:ascii="宋体" w:hAnsi="宋体"/>
          <w:snapToGrid w:val="0"/>
          <w:kern w:val="0"/>
          <w:szCs w:val="21"/>
        </w:rPr>
        <w:t xml:space="preserve">     账    号：</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监督部门</w:t>
      </w:r>
      <w:r>
        <w:rPr>
          <w:rFonts w:ascii="宋体" w:hAnsi="宋体"/>
          <w:snapToGrid w:val="0"/>
          <w:kern w:val="0"/>
          <w:szCs w:val="21"/>
        </w:rPr>
        <w:t>：</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u w:val="single"/>
        </w:rPr>
      </w:pPr>
      <w:r>
        <w:rPr>
          <w:rFonts w:hint="eastAsia" w:ascii="宋体" w:hAnsi="宋体"/>
          <w:snapToGrid w:val="0"/>
          <w:kern w:val="0"/>
          <w:szCs w:val="21"/>
          <w:lang w:val="en-US" w:eastAsia="zh-CN"/>
        </w:rPr>
        <w:t>电    话</w:t>
      </w:r>
      <w:r>
        <w:rPr>
          <w:rFonts w:ascii="宋体" w:hAnsi="宋体"/>
          <w:snapToGrid w:val="0"/>
          <w:kern w:val="0"/>
          <w:szCs w:val="21"/>
        </w:rPr>
        <w:t>：</w:t>
      </w:r>
      <w:r>
        <w:rPr>
          <w:rFonts w:ascii="宋体" w:hAnsi="宋体"/>
          <w:snapToGrid w:val="0"/>
          <w:kern w:val="0"/>
          <w:szCs w:val="21"/>
          <w:u w:val="single"/>
        </w:rPr>
        <w:t xml:space="preserve">                             </w:t>
      </w:r>
    </w:p>
    <w:p>
      <w:pPr>
        <w:autoSpaceDE w:val="0"/>
        <w:autoSpaceDN w:val="0"/>
        <w:adjustRightInd w:val="0"/>
        <w:snapToGrid w:val="0"/>
        <w:spacing w:line="440" w:lineRule="exact"/>
        <w:ind w:firstLine="3906" w:firstLineChars="1860"/>
        <w:jc w:val="right"/>
        <w:rPr>
          <w:rFonts w:ascii="宋体" w:hAnsi="宋体"/>
          <w:snapToGrid w:val="0"/>
          <w:kern w:val="0"/>
          <w:szCs w:val="21"/>
          <w:u w:val="single"/>
        </w:rPr>
      </w:pPr>
    </w:p>
    <w:p>
      <w:pPr>
        <w:autoSpaceDE w:val="0"/>
        <w:autoSpaceDN w:val="0"/>
        <w:adjustRightInd w:val="0"/>
        <w:snapToGrid w:val="0"/>
        <w:spacing w:line="440" w:lineRule="exact"/>
        <w:ind w:firstLine="3906" w:firstLineChars="1860"/>
        <w:jc w:val="right"/>
        <w:rPr>
          <w:rFonts w:ascii="宋体" w:hAnsi="宋体"/>
          <w:snapToGrid w:val="0"/>
          <w:kern w:val="0"/>
          <w:szCs w:val="21"/>
          <w:u w:val="single"/>
        </w:rPr>
      </w:pPr>
    </w:p>
    <w:p>
      <w:pPr>
        <w:autoSpaceDE w:val="0"/>
        <w:autoSpaceDN w:val="0"/>
        <w:adjustRightInd w:val="0"/>
        <w:snapToGrid w:val="0"/>
        <w:spacing w:line="440" w:lineRule="exact"/>
        <w:ind w:firstLine="3906" w:firstLineChars="1860"/>
        <w:jc w:val="right"/>
        <w:rPr>
          <w:rFonts w:ascii="宋体" w:hAnsi="宋体"/>
          <w:snapToGrid w:val="0"/>
          <w:kern w:val="0"/>
          <w:sz w:val="20"/>
          <w:szCs w:val="20"/>
        </w:rPr>
      </w:pPr>
      <w:r>
        <w:rPr>
          <w:rFonts w:ascii="宋体" w:hAnsi="宋体"/>
          <w:snapToGrid w:val="0"/>
          <w:kern w:val="0"/>
          <w:szCs w:val="21"/>
          <w:u w:val="single"/>
        </w:rPr>
        <w:t xml:space="preserve">         </w:t>
      </w:r>
      <w:r>
        <w:rPr>
          <w:rFonts w:ascii="宋体" w:hAnsi="宋体"/>
          <w:snapToGrid w:val="0"/>
          <w:kern w:val="0"/>
          <w:szCs w:val="21"/>
        </w:rPr>
        <w:t>年</w:t>
      </w:r>
      <w:r>
        <w:rPr>
          <w:rFonts w:ascii="宋体" w:hAnsi="宋体"/>
          <w:snapToGrid w:val="0"/>
          <w:kern w:val="0"/>
          <w:szCs w:val="21"/>
          <w:u w:val="single"/>
        </w:rPr>
        <w:t xml:space="preserve">      </w:t>
      </w:r>
      <w:r>
        <w:rPr>
          <w:rFonts w:ascii="宋体" w:hAnsi="宋体"/>
          <w:snapToGrid w:val="0"/>
          <w:kern w:val="0"/>
          <w:szCs w:val="21"/>
        </w:rPr>
        <w:t>月</w:t>
      </w:r>
      <w:r>
        <w:rPr>
          <w:rFonts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rPr>
        <w:t xml:space="preserve">  </w:t>
      </w:r>
    </w:p>
    <w:p>
      <w:pPr>
        <w:pStyle w:val="3"/>
        <w:spacing w:before="0" w:after="0" w:line="200" w:lineRule="exact"/>
        <w:jc w:val="center"/>
        <w:rPr>
          <w:rFonts w:ascii="宋体" w:hAnsi="宋体"/>
          <w:snapToGrid w:val="0"/>
          <w:kern w:val="0"/>
          <w:szCs w:val="21"/>
        </w:rPr>
      </w:pPr>
      <w:r>
        <w:rPr>
          <w:rFonts w:ascii="宋体" w:hAnsi="宋体"/>
          <w:snapToGrid w:val="0"/>
          <w:kern w:val="0"/>
          <w:szCs w:val="21"/>
        </w:rPr>
        <w:br w:type="page"/>
      </w:r>
      <w:bookmarkStart w:id="99" w:name="_Toc287620674"/>
      <w:bookmarkStart w:id="100" w:name="_Toc287607735"/>
      <w:bookmarkStart w:id="101" w:name="_Toc430530423"/>
      <w:bookmarkStart w:id="102" w:name="_Toc224103306"/>
    </w:p>
    <w:p>
      <w:pPr>
        <w:pStyle w:val="3"/>
        <w:spacing w:line="360" w:lineRule="auto"/>
        <w:jc w:val="center"/>
        <w:rPr>
          <w:rFonts w:ascii="宋体" w:hAnsi="宋体"/>
          <w:snapToGrid w:val="0"/>
        </w:rPr>
      </w:pPr>
      <w:bookmarkStart w:id="103" w:name="_Toc24407"/>
      <w:bookmarkStart w:id="104" w:name="_Toc509218699"/>
      <w:bookmarkStart w:id="105" w:name="_Toc2850"/>
      <w:bookmarkStart w:id="106" w:name="_Toc4776"/>
      <w:r>
        <w:rPr>
          <w:rFonts w:ascii="宋体" w:hAnsi="宋体"/>
          <w:snapToGrid w:val="0"/>
        </w:rPr>
        <w:t>第一章  投标邀请书（</w:t>
      </w:r>
      <w:r>
        <w:rPr>
          <w:rFonts w:hint="eastAsia" w:ascii="宋体" w:hAnsi="宋体"/>
          <w:snapToGrid w:val="0"/>
        </w:rPr>
        <w:t>适用于邀请招标</w:t>
      </w:r>
      <w:r>
        <w:rPr>
          <w:rFonts w:ascii="宋体" w:hAnsi="宋体"/>
          <w:snapToGrid w:val="0"/>
        </w:rPr>
        <w:t>）</w:t>
      </w:r>
      <w:bookmarkEnd w:id="99"/>
      <w:bookmarkEnd w:id="100"/>
      <w:bookmarkEnd w:id="101"/>
      <w:bookmarkEnd w:id="102"/>
      <w:bookmarkEnd w:id="103"/>
      <w:bookmarkEnd w:id="104"/>
      <w:bookmarkEnd w:id="105"/>
      <w:bookmarkEnd w:id="106"/>
    </w:p>
    <w:p>
      <w:pPr>
        <w:tabs>
          <w:tab w:val="left" w:pos="3425"/>
          <w:tab w:val="left" w:pos="5520"/>
        </w:tabs>
        <w:autoSpaceDE w:val="0"/>
        <w:autoSpaceDN w:val="0"/>
        <w:adjustRightInd w:val="0"/>
        <w:snapToGrid w:val="0"/>
        <w:spacing w:line="450" w:lineRule="exact"/>
        <w:jc w:val="center"/>
        <w:rPr>
          <w:rFonts w:ascii="宋体" w:hAnsi="宋体"/>
          <w:kern w:val="0"/>
          <w:sz w:val="28"/>
          <w:szCs w:val="28"/>
        </w:rPr>
      </w:pPr>
      <w:r>
        <w:rPr>
          <w:rFonts w:hint="eastAsia" w:ascii="宋体" w:hAnsi="宋体"/>
          <w:snapToGrid w:val="0"/>
          <w:kern w:val="0"/>
          <w:szCs w:val="21"/>
          <w:u w:val="single"/>
        </w:rPr>
        <w:t xml:space="preserve">                 </w:t>
      </w:r>
      <w:r>
        <w:rPr>
          <w:rFonts w:ascii="宋体" w:hAnsi="宋体"/>
          <w:sz w:val="28"/>
          <w:szCs w:val="28"/>
          <w:u w:val="single"/>
        </w:rPr>
        <w:t>（项目名称）</w:t>
      </w:r>
      <w:r>
        <w:rPr>
          <w:rFonts w:ascii="宋体" w:hAnsi="宋体"/>
          <w:w w:val="99"/>
          <w:kern w:val="0"/>
          <w:sz w:val="28"/>
          <w:szCs w:val="28"/>
        </w:rPr>
        <w:t>投标邀请书</w:t>
      </w:r>
    </w:p>
    <w:p>
      <w:pPr>
        <w:tabs>
          <w:tab w:val="left" w:pos="2940"/>
        </w:tabs>
        <w:autoSpaceDE w:val="0"/>
        <w:autoSpaceDN w:val="0"/>
        <w:adjustRightInd w:val="0"/>
        <w:snapToGrid w:val="0"/>
        <w:spacing w:line="450" w:lineRule="exact"/>
        <w:jc w:val="left"/>
        <w:rPr>
          <w:rFonts w:ascii="宋体" w:hAnsi="宋体"/>
          <w:b/>
          <w:snapToGrid w:val="0"/>
          <w:sz w:val="28"/>
          <w:szCs w:val="28"/>
        </w:rPr>
      </w:pPr>
      <w:r>
        <w:rPr>
          <w:rFonts w:hint="eastAsia" w:ascii="宋体" w:hAnsi="宋体"/>
          <w:snapToGrid w:val="0"/>
          <w:kern w:val="0"/>
          <w:szCs w:val="21"/>
          <w:u w:val="single"/>
        </w:rPr>
        <w:t xml:space="preserve">                 </w:t>
      </w:r>
      <w:r>
        <w:rPr>
          <w:rFonts w:ascii="宋体" w:hAnsi="宋体"/>
          <w:snapToGrid w:val="0"/>
          <w:kern w:val="0"/>
          <w:szCs w:val="21"/>
          <w:u w:val="single"/>
        </w:rPr>
        <w:t>（被邀请单位名称）</w:t>
      </w:r>
      <w:r>
        <w:rPr>
          <w:rFonts w:ascii="宋体" w:hAnsi="宋体"/>
          <w:b/>
          <w:snapToGrid w:val="0"/>
          <w:kern w:val="0"/>
          <w:szCs w:val="21"/>
        </w:rPr>
        <w:t>：</w:t>
      </w:r>
    </w:p>
    <w:p>
      <w:pPr>
        <w:pStyle w:val="4"/>
        <w:spacing w:before="100" w:after="100" w:line="450" w:lineRule="exact"/>
        <w:rPr>
          <w:rFonts w:ascii="宋体" w:hAnsi="宋体"/>
          <w:snapToGrid w:val="0"/>
          <w:sz w:val="28"/>
          <w:szCs w:val="28"/>
        </w:rPr>
      </w:pPr>
      <w:bookmarkStart w:id="107" w:name="_Toc30287"/>
      <w:bookmarkStart w:id="108" w:name="_Toc25507"/>
      <w:bookmarkStart w:id="109" w:name="_Toc277082543"/>
      <w:bookmarkStart w:id="110" w:name="_Toc224103307"/>
      <w:bookmarkStart w:id="111" w:name="_Toc6412"/>
      <w:bookmarkStart w:id="112" w:name="_Toc287607736"/>
      <w:bookmarkStart w:id="113" w:name="_Toc287620675"/>
      <w:bookmarkStart w:id="114" w:name="_Toc430530424"/>
      <w:bookmarkStart w:id="115" w:name="_Toc509218700"/>
      <w:r>
        <w:rPr>
          <w:rFonts w:ascii="宋体" w:hAnsi="宋体"/>
          <w:snapToGrid w:val="0"/>
          <w:sz w:val="28"/>
          <w:szCs w:val="28"/>
        </w:rPr>
        <w:t>1.  招标条件</w:t>
      </w:r>
      <w:bookmarkEnd w:id="107"/>
      <w:bookmarkEnd w:id="108"/>
      <w:bookmarkEnd w:id="109"/>
      <w:bookmarkEnd w:id="110"/>
      <w:bookmarkEnd w:id="111"/>
      <w:bookmarkEnd w:id="112"/>
      <w:bookmarkEnd w:id="113"/>
      <w:bookmarkEnd w:id="114"/>
      <w:bookmarkEnd w:id="115"/>
    </w:p>
    <w:p>
      <w:pPr>
        <w:tabs>
          <w:tab w:val="left" w:pos="4305"/>
          <w:tab w:val="left" w:pos="4640"/>
          <w:tab w:val="left" w:pos="7240"/>
        </w:tabs>
        <w:autoSpaceDE w:val="0"/>
        <w:autoSpaceDN w:val="0"/>
        <w:adjustRightInd w:val="0"/>
        <w:snapToGrid w:val="0"/>
        <w:spacing w:line="450" w:lineRule="exact"/>
        <w:ind w:firstLine="420"/>
        <w:rPr>
          <w:rFonts w:ascii="宋体" w:hAnsi="宋体"/>
          <w:snapToGrid w:val="0"/>
          <w:kern w:val="0"/>
          <w:szCs w:val="21"/>
        </w:rPr>
      </w:pPr>
      <w:r>
        <w:rPr>
          <w:rFonts w:ascii="宋体" w:hAnsi="宋体"/>
          <w:snapToGrid w:val="0"/>
          <w:kern w:val="0"/>
          <w:szCs w:val="21"/>
        </w:rPr>
        <w:t>本招标项目</w:t>
      </w:r>
      <w:r>
        <w:rPr>
          <w:rFonts w:hint="eastAsia" w:ascii="宋体" w:hAnsi="宋体"/>
          <w:snapToGrid w:val="0"/>
          <w:kern w:val="0"/>
          <w:szCs w:val="21"/>
          <w:u w:val="single"/>
        </w:rPr>
        <w:t xml:space="preserve">                 </w:t>
      </w:r>
      <w:r>
        <w:rPr>
          <w:rFonts w:ascii="宋体" w:hAnsi="宋体"/>
          <w:snapToGrid w:val="0"/>
          <w:kern w:val="0"/>
          <w:szCs w:val="21"/>
          <w:u w:val="single"/>
        </w:rPr>
        <w:t>（项目名称）</w:t>
      </w:r>
      <w:r>
        <w:rPr>
          <w:rFonts w:ascii="宋体" w:hAnsi="宋体"/>
          <w:snapToGrid w:val="0"/>
          <w:kern w:val="0"/>
          <w:szCs w:val="21"/>
        </w:rPr>
        <w:t>已由</w:t>
      </w:r>
      <w:r>
        <w:rPr>
          <w:rFonts w:hint="eastAsia" w:ascii="宋体" w:hAnsi="宋体"/>
          <w:snapToGrid w:val="0"/>
          <w:kern w:val="0"/>
          <w:szCs w:val="21"/>
          <w:u w:val="single"/>
        </w:rPr>
        <w:t xml:space="preserve">                 </w:t>
      </w:r>
      <w:r>
        <w:rPr>
          <w:rFonts w:ascii="宋体" w:hAnsi="宋体"/>
          <w:snapToGrid w:val="0"/>
          <w:kern w:val="0"/>
          <w:szCs w:val="21"/>
        </w:rPr>
        <w:t>（项目审批</w:t>
      </w:r>
      <w:r>
        <w:rPr>
          <w:rFonts w:hint="eastAsia" w:ascii="宋体" w:hAnsi="宋体"/>
          <w:snapToGrid w:val="0"/>
          <w:kern w:val="0"/>
          <w:szCs w:val="21"/>
          <w:lang w:val="en-US" w:eastAsia="zh-CN"/>
        </w:rPr>
        <w:t>或</w:t>
      </w:r>
      <w:r>
        <w:rPr>
          <w:rFonts w:ascii="宋体" w:hAnsi="宋体"/>
          <w:snapToGrid w:val="0"/>
          <w:kern w:val="0"/>
          <w:szCs w:val="21"/>
        </w:rPr>
        <w:t>核准机关名称）以</w:t>
      </w:r>
      <w:r>
        <w:rPr>
          <w:rFonts w:hint="eastAsia" w:ascii="宋体" w:hAnsi="宋体"/>
          <w:snapToGrid w:val="0"/>
          <w:kern w:val="0"/>
          <w:szCs w:val="21"/>
          <w:u w:val="single"/>
        </w:rPr>
        <w:t xml:space="preserve">                 </w:t>
      </w:r>
      <w:r>
        <w:rPr>
          <w:rFonts w:ascii="宋体" w:hAnsi="宋体"/>
          <w:snapToGrid w:val="0"/>
          <w:kern w:val="0"/>
          <w:szCs w:val="21"/>
          <w:u w:val="single"/>
        </w:rPr>
        <w:t>（批文名称及编号）</w:t>
      </w:r>
      <w:r>
        <w:rPr>
          <w:rFonts w:ascii="宋体" w:hAnsi="宋体"/>
          <w:snapToGrid w:val="0"/>
          <w:kern w:val="0"/>
          <w:szCs w:val="21"/>
        </w:rPr>
        <w:t>批准建设，项目业主为</w:t>
      </w:r>
      <w:r>
        <w:rPr>
          <w:rFonts w:hint="eastAsia" w:ascii="宋体" w:hAnsi="宋体"/>
          <w:snapToGrid w:val="0"/>
          <w:kern w:val="0"/>
          <w:szCs w:val="21"/>
          <w:u w:val="single"/>
        </w:rPr>
        <w:t xml:space="preserve">                 </w:t>
      </w:r>
      <w:r>
        <w:rPr>
          <w:rFonts w:ascii="宋体" w:hAnsi="宋体"/>
          <w:snapToGrid w:val="0"/>
          <w:kern w:val="0"/>
          <w:szCs w:val="21"/>
        </w:rPr>
        <w:t>，建设资金来自</w:t>
      </w:r>
      <w:r>
        <w:rPr>
          <w:rFonts w:hint="eastAsia" w:ascii="宋体" w:hAnsi="宋体"/>
          <w:snapToGrid w:val="0"/>
          <w:kern w:val="0"/>
          <w:szCs w:val="21"/>
          <w:u w:val="single"/>
        </w:rPr>
        <w:t xml:space="preserve">                 </w:t>
      </w:r>
      <w:r>
        <w:rPr>
          <w:rFonts w:ascii="宋体" w:hAnsi="宋体"/>
          <w:snapToGrid w:val="0"/>
          <w:kern w:val="0"/>
          <w:szCs w:val="21"/>
          <w:u w:val="single"/>
        </w:rPr>
        <w:t>（资金来源）</w:t>
      </w:r>
      <w:r>
        <w:rPr>
          <w:rFonts w:ascii="宋体" w:hAnsi="宋体"/>
          <w:snapToGrid w:val="0"/>
          <w:kern w:val="0"/>
          <w:szCs w:val="21"/>
        </w:rPr>
        <w:t>，</w:t>
      </w:r>
      <w:r>
        <w:rPr>
          <w:rFonts w:hint="eastAsia" w:ascii="宋体" w:hAnsi="宋体"/>
          <w:snapToGrid w:val="0"/>
          <w:kern w:val="0"/>
          <w:szCs w:val="21"/>
          <w:lang w:val="en-US" w:eastAsia="zh-CN"/>
        </w:rPr>
        <w:t>项目</w:t>
      </w:r>
      <w:r>
        <w:rPr>
          <w:rFonts w:ascii="宋体" w:hAnsi="宋体"/>
          <w:snapToGrid w:val="0"/>
          <w:kern w:val="0"/>
          <w:szCs w:val="21"/>
        </w:rPr>
        <w:t>出资比例为</w:t>
      </w:r>
      <w:r>
        <w:rPr>
          <w:rFonts w:hint="eastAsia" w:ascii="宋体" w:hAnsi="宋体"/>
          <w:snapToGrid w:val="0"/>
          <w:kern w:val="0"/>
          <w:szCs w:val="21"/>
          <w:u w:val="single"/>
        </w:rPr>
        <w:t xml:space="preserve">                 </w:t>
      </w:r>
      <w:r>
        <w:rPr>
          <w:rFonts w:ascii="宋体" w:hAnsi="宋体"/>
          <w:snapToGrid w:val="0"/>
          <w:kern w:val="0"/>
          <w:szCs w:val="21"/>
        </w:rPr>
        <w:t>，招标人为</w:t>
      </w:r>
      <w:r>
        <w:rPr>
          <w:rFonts w:hint="eastAsia" w:ascii="宋体" w:hAnsi="宋体"/>
          <w:snapToGrid w:val="0"/>
          <w:kern w:val="0"/>
          <w:szCs w:val="21"/>
          <w:u w:val="single"/>
        </w:rPr>
        <w:t xml:space="preserve">                 </w:t>
      </w:r>
      <w:r>
        <w:rPr>
          <w:rFonts w:ascii="宋体" w:hAnsi="宋体"/>
          <w:snapToGrid w:val="0"/>
          <w:kern w:val="0"/>
          <w:szCs w:val="21"/>
        </w:rPr>
        <w:t>。项目已具备招标条件，现邀请你单位参加</w:t>
      </w:r>
      <w:r>
        <w:rPr>
          <w:rFonts w:hint="eastAsia" w:ascii="宋体" w:hAnsi="宋体"/>
          <w:snapToGrid w:val="0"/>
          <w:kern w:val="0"/>
          <w:szCs w:val="21"/>
        </w:rPr>
        <w:t>该项目的工程总承包</w:t>
      </w:r>
      <w:r>
        <w:rPr>
          <w:rFonts w:ascii="宋体" w:hAnsi="宋体"/>
          <w:snapToGrid w:val="0"/>
          <w:kern w:val="0"/>
          <w:szCs w:val="21"/>
        </w:rPr>
        <w:t>投标。</w:t>
      </w:r>
    </w:p>
    <w:p>
      <w:pPr>
        <w:pStyle w:val="4"/>
        <w:spacing w:before="100" w:after="100" w:line="450" w:lineRule="exact"/>
        <w:rPr>
          <w:rFonts w:ascii="宋体" w:hAnsi="宋体"/>
          <w:snapToGrid w:val="0"/>
          <w:sz w:val="28"/>
          <w:szCs w:val="28"/>
        </w:rPr>
      </w:pPr>
      <w:bookmarkStart w:id="116" w:name="_Toc277082544"/>
      <w:bookmarkStart w:id="117" w:name="_Toc509218701"/>
      <w:bookmarkStart w:id="118" w:name="_Toc30285"/>
      <w:bookmarkStart w:id="119" w:name="_Toc430530425"/>
      <w:bookmarkStart w:id="120" w:name="_Toc1301"/>
      <w:bookmarkStart w:id="121" w:name="_Toc287607737"/>
      <w:bookmarkStart w:id="122" w:name="_Toc224103308"/>
      <w:bookmarkStart w:id="123" w:name="_Toc27955"/>
      <w:bookmarkStart w:id="124" w:name="_Toc287620676"/>
      <w:r>
        <w:rPr>
          <w:rFonts w:ascii="宋体" w:hAnsi="宋体"/>
          <w:snapToGrid w:val="0"/>
          <w:sz w:val="28"/>
          <w:szCs w:val="28"/>
        </w:rPr>
        <w:t>2.  项目概况与招标范围</w:t>
      </w:r>
      <w:bookmarkEnd w:id="116"/>
      <w:bookmarkEnd w:id="117"/>
      <w:bookmarkEnd w:id="118"/>
      <w:bookmarkEnd w:id="119"/>
      <w:bookmarkEnd w:id="120"/>
      <w:bookmarkEnd w:id="121"/>
      <w:bookmarkEnd w:id="122"/>
      <w:bookmarkEnd w:id="123"/>
      <w:bookmarkEnd w:id="124"/>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2.1 建设地点：</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2.2 项目概况与建设规模：</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i/>
          <w:snapToGrid w:val="0"/>
          <w:kern w:val="0"/>
          <w:szCs w:val="21"/>
        </w:rPr>
      </w:pPr>
      <w:r>
        <w:rPr>
          <w:rFonts w:hint="eastAsia" w:ascii="宋体" w:hAnsi="宋体"/>
          <w:i/>
          <w:snapToGrid w:val="0"/>
          <w:kern w:val="0"/>
          <w:szCs w:val="21"/>
        </w:rPr>
        <w:t>[提示：项目</w:t>
      </w:r>
      <w:r>
        <w:rPr>
          <w:rFonts w:hint="eastAsia" w:ascii="宋体" w:hAnsi="宋体"/>
          <w:i/>
          <w:snapToGrid w:val="0"/>
          <w:kern w:val="0"/>
          <w:szCs w:val="21"/>
          <w:lang w:val="en-US" w:eastAsia="zh-CN"/>
        </w:rPr>
        <w:t>概况与</w:t>
      </w:r>
      <w:r>
        <w:rPr>
          <w:rFonts w:hint="eastAsia" w:ascii="宋体" w:hAnsi="宋体"/>
          <w:i/>
          <w:snapToGrid w:val="0"/>
          <w:kern w:val="0"/>
          <w:szCs w:val="21"/>
        </w:rPr>
        <w:t>建设规模应体现与业绩</w:t>
      </w:r>
      <w:r>
        <w:rPr>
          <w:rFonts w:hint="eastAsia" w:ascii="宋体" w:hAnsi="宋体"/>
          <w:i/>
          <w:snapToGrid w:val="0"/>
          <w:kern w:val="0"/>
          <w:szCs w:val="21"/>
          <w:lang w:val="en-US" w:eastAsia="zh-CN"/>
        </w:rPr>
        <w:t>要求</w:t>
      </w:r>
      <w:r>
        <w:rPr>
          <w:rFonts w:hint="eastAsia" w:ascii="宋体" w:hAnsi="宋体"/>
          <w:i/>
          <w:snapToGrid w:val="0"/>
          <w:kern w:val="0"/>
          <w:szCs w:val="21"/>
        </w:rPr>
        <w:t>对应的参数，包括但不限于：建筑面积、高度、长度、道路等级等。]</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2.3 □本项目工程总投资</w:t>
      </w:r>
      <w:r>
        <w:rPr>
          <w:rFonts w:hint="eastAsia" w:ascii="宋体" w:hAnsi="宋体"/>
          <w:snapToGrid w:val="0"/>
          <w:kern w:val="0"/>
          <w:szCs w:val="21"/>
          <w:lang w:val="en-US" w:eastAsia="zh-CN"/>
        </w:rPr>
        <w:t>金</w:t>
      </w:r>
      <w:r>
        <w:rPr>
          <w:rFonts w:hint="eastAsia" w:ascii="宋体" w:hAnsi="宋体"/>
          <w:snapToGrid w:val="0"/>
          <w:kern w:val="0"/>
          <w:szCs w:val="21"/>
        </w:rPr>
        <w:t>额：</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840" w:firstLineChars="400"/>
        <w:jc w:val="left"/>
        <w:rPr>
          <w:rFonts w:ascii="宋体" w:hAnsi="宋体"/>
          <w:snapToGrid w:val="0"/>
          <w:kern w:val="0"/>
          <w:szCs w:val="21"/>
          <w:u w:val="single"/>
        </w:rPr>
      </w:pPr>
      <w:r>
        <w:rPr>
          <w:rFonts w:hint="eastAsia" w:ascii="宋体" w:hAnsi="宋体"/>
          <w:snapToGrid w:val="0"/>
          <w:kern w:val="0"/>
          <w:szCs w:val="21"/>
        </w:rPr>
        <w:t>□本次招标项目合同估算金额：</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2.4 招标范围：</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i/>
          <w:snapToGrid w:val="0"/>
          <w:kern w:val="0"/>
          <w:szCs w:val="21"/>
        </w:rPr>
        <w:t>[提示：采用工程总承包方式的政府投资项目，原则上应当在初步设计审批完成后进行工程总承包项目发包。</w:t>
      </w:r>
      <w:r>
        <w:rPr>
          <w:rFonts w:ascii="宋体" w:hAnsi="宋体"/>
          <w:i/>
          <w:szCs w:val="21"/>
        </w:rPr>
        <w:t>招标范围应准确明了，</w:t>
      </w:r>
      <w:r>
        <w:rPr>
          <w:rFonts w:hint="eastAsia" w:ascii="宋体" w:hAnsi="宋体"/>
          <w:i/>
          <w:szCs w:val="21"/>
        </w:rPr>
        <w:t>按照项目审批、核准文件</w:t>
      </w:r>
      <w:r>
        <w:rPr>
          <w:rFonts w:ascii="宋体" w:hAnsi="宋体"/>
          <w:i/>
          <w:szCs w:val="21"/>
        </w:rPr>
        <w:t>采用工程专业术语</w:t>
      </w:r>
      <w:r>
        <w:rPr>
          <w:rFonts w:hint="eastAsia" w:ascii="宋体" w:hAnsi="宋体"/>
          <w:i/>
          <w:szCs w:val="21"/>
        </w:rPr>
        <w:t>进行</w:t>
      </w:r>
      <w:r>
        <w:rPr>
          <w:rFonts w:ascii="宋体" w:hAnsi="宋体"/>
          <w:i/>
          <w:szCs w:val="21"/>
        </w:rPr>
        <w:t>填写</w:t>
      </w:r>
      <w:r>
        <w:rPr>
          <w:rFonts w:hint="eastAsia" w:ascii="宋体" w:hAnsi="宋体"/>
          <w:i/>
          <w:szCs w:val="21"/>
        </w:rPr>
        <w:t>。</w:t>
      </w:r>
      <w:r>
        <w:rPr>
          <w:rFonts w:hint="eastAsia" w:ascii="宋体" w:hAnsi="宋体"/>
          <w:i/>
          <w:snapToGrid w:val="0"/>
          <w:kern w:val="0"/>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2.5 工期要求：总工期</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日历天</w:t>
      </w:r>
      <w:r>
        <w:rPr>
          <w:rFonts w:hint="eastAsia" w:ascii="宋体" w:hAnsi="宋体"/>
          <w:snapToGrid w:val="0"/>
          <w:kern w:val="0"/>
          <w:szCs w:val="21"/>
        </w:rPr>
        <w:t>，缺陷责任期</w:t>
      </w:r>
      <w:r>
        <w:rPr>
          <w:rFonts w:hint="eastAsia" w:ascii="宋体" w:hAnsi="宋体"/>
          <w:snapToGrid w:val="0"/>
          <w:kern w:val="0"/>
          <w:szCs w:val="21"/>
          <w:u w:val="single"/>
        </w:rPr>
        <w:t xml:space="preserve">  个月</w:t>
      </w:r>
      <w:r>
        <w:rPr>
          <w:rFonts w:hint="eastAsia" w:ascii="宋体" w:hAnsi="宋体"/>
          <w:snapToGrid w:val="0"/>
          <w:kern w:val="0"/>
          <w:szCs w:val="21"/>
        </w:rPr>
        <w:t>。其中</w:t>
      </w:r>
    </w:p>
    <w:p>
      <w:pPr>
        <w:spacing w:line="460" w:lineRule="exact"/>
        <w:ind w:firstLine="840" w:firstLineChars="400"/>
        <w:rPr>
          <w:rFonts w:ascii="宋体" w:hAnsi="宋体"/>
          <w:snapToGrid w:val="0"/>
          <w:kern w:val="0"/>
          <w:szCs w:val="21"/>
        </w:rPr>
      </w:pPr>
      <w:r>
        <w:rPr>
          <w:rFonts w:hint="eastAsia" w:ascii="宋体" w:hAnsi="宋体"/>
          <w:snapToGrid w:val="0"/>
          <w:kern w:val="0"/>
          <w:szCs w:val="21"/>
        </w:rPr>
        <w:t>□设计周期：□施工图设计</w:t>
      </w:r>
      <w:r>
        <w:rPr>
          <w:rFonts w:hint="eastAsia" w:ascii="宋体" w:hAnsi="宋体"/>
          <w:snapToGrid w:val="0"/>
          <w:kern w:val="0"/>
          <w:szCs w:val="21"/>
          <w:u w:val="single"/>
        </w:rPr>
        <w:t xml:space="preserve">   日历天</w:t>
      </w:r>
      <w:r>
        <w:rPr>
          <w:rFonts w:hint="eastAsia" w:ascii="宋体" w:hAnsi="宋体"/>
          <w:snapToGrid w:val="0"/>
          <w:kern w:val="0"/>
          <w:szCs w:val="21"/>
        </w:rPr>
        <w:t>；□其他服务</w:t>
      </w:r>
      <w:r>
        <w:rPr>
          <w:rFonts w:hint="eastAsia" w:ascii="宋体" w:hAnsi="宋体"/>
          <w:snapToGrid w:val="0"/>
          <w:kern w:val="0"/>
          <w:szCs w:val="21"/>
          <w:u w:val="single"/>
        </w:rPr>
        <w:t xml:space="preserve">   日历天</w:t>
      </w:r>
      <w:r>
        <w:rPr>
          <w:rFonts w:hint="eastAsia" w:ascii="宋体" w:hAnsi="宋体"/>
          <w:snapToGrid w:val="0"/>
          <w:kern w:val="0"/>
          <w:szCs w:val="21"/>
        </w:rPr>
        <w:t>；</w:t>
      </w:r>
    </w:p>
    <w:p>
      <w:pPr>
        <w:spacing w:line="460" w:lineRule="exact"/>
        <w:ind w:firstLine="840" w:firstLineChars="400"/>
        <w:rPr>
          <w:rFonts w:ascii="宋体" w:hAnsi="宋体"/>
          <w:snapToGrid w:val="0"/>
          <w:kern w:val="0"/>
          <w:szCs w:val="21"/>
        </w:rPr>
      </w:pPr>
      <w:r>
        <w:rPr>
          <w:rFonts w:hint="eastAsia" w:ascii="宋体" w:hAnsi="宋体"/>
          <w:snapToGrid w:val="0"/>
          <w:kern w:val="0"/>
          <w:szCs w:val="21"/>
        </w:rPr>
        <w:t>□专业设备材料到货时间：</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日历天</w:t>
      </w:r>
      <w:r>
        <w:rPr>
          <w:rFonts w:hint="eastAsia" w:ascii="宋体" w:hAnsi="宋体"/>
          <w:snapToGrid w:val="0"/>
          <w:kern w:val="0"/>
          <w:szCs w:val="21"/>
        </w:rPr>
        <w:t>；</w:t>
      </w:r>
    </w:p>
    <w:p>
      <w:pPr>
        <w:spacing w:line="460" w:lineRule="exact"/>
        <w:ind w:firstLine="840" w:firstLineChars="400"/>
        <w:rPr>
          <w:rFonts w:ascii="宋体" w:hAnsi="宋体"/>
          <w:snapToGrid w:val="0"/>
          <w:kern w:val="0"/>
          <w:szCs w:val="21"/>
        </w:rPr>
      </w:pPr>
      <w:r>
        <w:rPr>
          <w:rFonts w:hint="eastAsia" w:ascii="宋体" w:hAnsi="宋体"/>
          <w:snapToGrid w:val="0"/>
          <w:kern w:val="0"/>
          <w:szCs w:val="21"/>
        </w:rPr>
        <w:t>□施工工期：</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日历天</w:t>
      </w:r>
      <w:r>
        <w:rPr>
          <w:rFonts w:hint="eastAsia" w:ascii="宋体" w:hAnsi="宋体"/>
          <w:snapToGrid w:val="0"/>
          <w:kern w:val="0"/>
          <w:szCs w:val="21"/>
        </w:rPr>
        <w:t>；</w:t>
      </w:r>
    </w:p>
    <w:p>
      <w:pPr>
        <w:spacing w:line="460" w:lineRule="exact"/>
        <w:ind w:firstLine="840" w:firstLineChars="400"/>
      </w:pPr>
      <w:r>
        <w:rPr>
          <w:rFonts w:hint="eastAsia"/>
        </w:rPr>
        <w:t>□节点工期要求：</w:t>
      </w:r>
      <w:r>
        <w:rPr>
          <w:rFonts w:hint="eastAsia"/>
          <w:u w:val="single"/>
        </w:rPr>
        <w:t xml:space="preserve"> </w:t>
      </w:r>
      <w:r>
        <w:rPr>
          <w:u w:val="single"/>
        </w:rPr>
        <w:t xml:space="preserve">  </w:t>
      </w:r>
      <w:r>
        <w:rPr>
          <w:rFonts w:hint="eastAsia"/>
          <w:u w:val="single"/>
        </w:rPr>
        <w:t xml:space="preserve">  </w:t>
      </w:r>
      <w:r>
        <w:rPr>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2.6 标段划分（如有）：</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kern w:val="0"/>
          <w:szCs w:val="21"/>
          <w:u w:val="single"/>
        </w:rPr>
      </w:pPr>
      <w:r>
        <w:rPr>
          <w:rFonts w:hint="eastAsia" w:ascii="宋体" w:hAnsi="宋体"/>
          <w:snapToGrid w:val="0"/>
          <w:kern w:val="0"/>
          <w:szCs w:val="21"/>
        </w:rPr>
        <w:t>2.7 其他：</w:t>
      </w:r>
      <w:r>
        <w:rPr>
          <w:rFonts w:hint="eastAsia" w:ascii="宋体" w:hAnsi="宋体"/>
          <w:snapToGrid w:val="0"/>
          <w:kern w:val="0"/>
          <w:szCs w:val="21"/>
          <w:u w:val="single"/>
        </w:rPr>
        <w:t xml:space="preserve">        </w:t>
      </w:r>
    </w:p>
    <w:p>
      <w:pPr>
        <w:pStyle w:val="4"/>
        <w:spacing w:before="100" w:after="100" w:line="460" w:lineRule="exact"/>
        <w:rPr>
          <w:rFonts w:hint="default" w:ascii="宋体" w:hAnsi="宋体" w:eastAsia="宋体"/>
          <w:snapToGrid w:val="0"/>
          <w:sz w:val="28"/>
          <w:szCs w:val="28"/>
          <w:lang w:val="en-US" w:eastAsia="zh-CN"/>
        </w:rPr>
      </w:pPr>
      <w:bookmarkStart w:id="125" w:name="_Toc8376"/>
      <w:bookmarkStart w:id="126" w:name="_Toc1670"/>
      <w:r>
        <w:rPr>
          <w:rFonts w:hint="default" w:ascii="宋体" w:hAnsi="宋体"/>
          <w:snapToGrid w:val="0"/>
          <w:sz w:val="28"/>
          <w:szCs w:val="28"/>
          <w:lang w:val="en-US" w:eastAsia="zh-CN"/>
        </w:rPr>
        <w:t>3</w:t>
      </w:r>
      <w:r>
        <w:rPr>
          <w:rFonts w:ascii="宋体" w:hAnsi="宋体"/>
          <w:snapToGrid w:val="0"/>
          <w:sz w:val="28"/>
          <w:szCs w:val="28"/>
        </w:rPr>
        <w:t xml:space="preserve">. </w:t>
      </w:r>
      <w:r>
        <w:rPr>
          <w:rFonts w:hint="eastAsia" w:ascii="宋体" w:hAnsi="宋体"/>
          <w:snapToGrid w:val="0"/>
          <w:sz w:val="28"/>
          <w:szCs w:val="28"/>
        </w:rPr>
        <w:t xml:space="preserve"> </w:t>
      </w:r>
      <w:r>
        <w:rPr>
          <w:rFonts w:hint="default" w:ascii="宋体" w:hAnsi="宋体"/>
          <w:snapToGrid w:val="0"/>
          <w:sz w:val="28"/>
          <w:szCs w:val="28"/>
          <w:lang w:val="en-US" w:eastAsia="zh-CN"/>
        </w:rPr>
        <w:t>政府采购工程</w:t>
      </w:r>
      <w:bookmarkEnd w:id="125"/>
      <w:bookmarkEnd w:id="126"/>
    </w:p>
    <w:p>
      <w:pPr>
        <w:tabs>
          <w:tab w:val="left" w:pos="3840"/>
          <w:tab w:val="left" w:pos="5300"/>
        </w:tabs>
        <w:autoSpaceDE w:val="0"/>
        <w:autoSpaceDN w:val="0"/>
        <w:adjustRightInd w:val="0"/>
        <w:snapToGrid w:val="0"/>
        <w:spacing w:line="460" w:lineRule="exact"/>
        <w:ind w:firstLine="420" w:firstLineChars="200"/>
        <w:jc w:val="left"/>
        <w:rPr>
          <w:rFonts w:hint="default" w:ascii="宋体" w:hAnsi="宋体"/>
          <w:snapToGrid w:val="0"/>
          <w:kern w:val="0"/>
          <w:szCs w:val="21"/>
          <w:lang w:val="en-US" w:eastAsia="zh-CN"/>
        </w:rPr>
      </w:pPr>
      <w:r>
        <w:rPr>
          <w:rFonts w:hint="eastAsia" w:ascii="宋体" w:hAnsi="宋体"/>
          <w:snapToGrid w:val="0"/>
          <w:kern w:val="0"/>
          <w:szCs w:val="21"/>
          <w:lang w:val="en-US" w:eastAsia="zh-CN"/>
        </w:rPr>
        <w:t xml:space="preserve">3.1 </w:t>
      </w:r>
      <w:r>
        <w:rPr>
          <w:rFonts w:hint="eastAsia" w:ascii="宋体" w:hAnsi="宋体"/>
          <w:snapToGrid w:val="0"/>
          <w:kern w:val="0"/>
          <w:szCs w:val="21"/>
        </w:rPr>
        <w:t>是否属于政府采购工程</w:t>
      </w:r>
      <w:r>
        <w:rPr>
          <w:rFonts w:hint="eastAsia" w:ascii="宋体" w:hAnsi="宋体"/>
          <w:snapToGrid w:val="0"/>
          <w:kern w:val="0"/>
          <w:szCs w:val="21"/>
          <w:lang w:eastAsia="zh-CN"/>
        </w:rPr>
        <w:t>：</w:t>
      </w:r>
      <w:r>
        <w:rPr>
          <w:rFonts w:hint="eastAsia" w:ascii="宋体" w:hAnsi="宋体"/>
          <w:snapToGrid w:val="0"/>
          <w:kern w:val="0"/>
          <w:szCs w:val="21"/>
        </w:rPr>
        <w:t>□是</w:t>
      </w:r>
      <w:r>
        <w:rPr>
          <w:rFonts w:hint="eastAsia" w:ascii="宋体" w:hAnsi="宋体"/>
          <w:snapToGrid w:val="0"/>
          <w:kern w:val="0"/>
          <w:szCs w:val="21"/>
          <w:lang w:val="en-US" w:eastAsia="zh-CN"/>
        </w:rPr>
        <w:t xml:space="preserve"> </w:t>
      </w:r>
      <w:r>
        <w:rPr>
          <w:rFonts w:hint="eastAsia" w:ascii="宋体" w:hAnsi="宋体"/>
          <w:snapToGrid w:val="0"/>
          <w:kern w:val="0"/>
          <w:szCs w:val="21"/>
        </w:rPr>
        <w:t>□否</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kern w:val="0"/>
          <w:szCs w:val="21"/>
        </w:rPr>
      </w:pPr>
      <w:r>
        <w:rPr>
          <w:rFonts w:hint="eastAsia" w:ascii="宋体" w:hAnsi="宋体"/>
          <w:snapToGrid w:val="0"/>
          <w:kern w:val="0"/>
          <w:szCs w:val="21"/>
          <w:lang w:val="en-US" w:eastAsia="zh-CN"/>
        </w:rPr>
        <w:t xml:space="preserve">3.2 </w:t>
      </w:r>
      <w:r>
        <w:rPr>
          <w:rFonts w:hint="eastAsia" w:ascii="宋体" w:hAnsi="宋体"/>
          <w:snapToGrid w:val="0"/>
          <w:kern w:val="0"/>
          <w:szCs w:val="21"/>
        </w:rPr>
        <w:t>是否专门面向中小企业预留：□是</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eastAsia="宋体"/>
          <w:snapToGrid w:val="0"/>
          <w:kern w:val="0"/>
          <w:szCs w:val="21"/>
          <w:highlight w:val="none"/>
          <w:lang w:val="en-US" w:eastAsia="zh-CN"/>
        </w:rPr>
      </w:pPr>
      <w:r>
        <w:rPr>
          <w:rFonts w:hint="eastAsia" w:ascii="宋体" w:hAnsi="宋体"/>
          <w:snapToGrid w:val="0"/>
          <w:kern w:val="0"/>
          <w:szCs w:val="21"/>
          <w:highlight w:val="none"/>
        </w:rPr>
        <w:t>专门面向中小企业预留的实施方式：</w:t>
      </w:r>
      <w:r>
        <w:rPr>
          <w:rFonts w:hint="eastAsia" w:ascii="宋体" w:hAnsi="宋体"/>
          <w:i/>
          <w:iCs/>
          <w:snapToGrid w:val="0"/>
          <w:kern w:val="0"/>
          <w:szCs w:val="21"/>
          <w:highlight w:val="none"/>
        </w:rPr>
        <w:t>[提示：招标人可选择以下三种方式之一</w:t>
      </w:r>
      <w:r>
        <w:rPr>
          <w:rFonts w:hint="eastAsia" w:ascii="宋体" w:hAnsi="宋体"/>
          <w:i/>
          <w:iCs/>
          <w:snapToGrid w:val="0"/>
          <w:kern w:val="0"/>
          <w:szCs w:val="21"/>
          <w:highlight w:val="none"/>
          <w:lang w:val="en-US" w:eastAsia="zh-CN"/>
        </w:rPr>
        <w:t>。</w:t>
      </w:r>
      <w:r>
        <w:rPr>
          <w:rFonts w:hint="eastAsia" w:ascii="宋体" w:hAnsi="宋体"/>
          <w:i/>
          <w:iCs/>
          <w:snapToGrid w:val="0"/>
          <w:kern w:val="0"/>
          <w:szCs w:val="21"/>
          <w:highlight w:val="none"/>
          <w:u w:val="none"/>
        </w:rPr>
        <w:t>2025年、2026年执行不低于40%的比例，之后年度执行不低于30%的比例</w:t>
      </w:r>
      <w:r>
        <w:rPr>
          <w:rFonts w:hint="eastAsia" w:ascii="宋体" w:hAnsi="宋体"/>
          <w:i/>
          <w:iCs/>
          <w:snapToGrid w:val="0"/>
          <w:kern w:val="0"/>
          <w:szCs w:val="21"/>
          <w:highlight w:val="none"/>
          <w:u w:val="none"/>
          <w:lang w:eastAsia="zh-CN"/>
        </w:rPr>
        <w:t>。</w:t>
      </w:r>
      <w:r>
        <w:rPr>
          <w:rFonts w:hint="eastAsia" w:ascii="宋体" w:hAnsi="宋体"/>
          <w:i/>
          <w:iCs/>
          <w:snapToGrid w:val="0"/>
          <w:kern w:val="0"/>
          <w:szCs w:val="21"/>
          <w:highlight w:val="none"/>
          <w:lang w:val="en-US" w:eastAsia="zh-CN"/>
        </w:rPr>
        <w:t>]</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eastAsia="宋体"/>
          <w:snapToGrid w:val="0"/>
          <w:kern w:val="0"/>
          <w:szCs w:val="21"/>
          <w:highlight w:val="none"/>
          <w:lang w:val="en-US" w:eastAsia="zh-CN"/>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方式一：</w:t>
      </w:r>
      <w:r>
        <w:rPr>
          <w:rFonts w:hint="eastAsia" w:ascii="宋体" w:hAnsi="宋体"/>
          <w:snapToGrid w:val="0"/>
          <w:kern w:val="0"/>
          <w:szCs w:val="21"/>
          <w:highlight w:val="none"/>
        </w:rPr>
        <w:t>本项目整体面向中小企业</w:t>
      </w:r>
      <w:r>
        <w:rPr>
          <w:rFonts w:hint="eastAsia" w:ascii="宋体" w:hAnsi="宋体"/>
          <w:snapToGrid w:val="0"/>
          <w:kern w:val="0"/>
          <w:szCs w:val="21"/>
          <w:highlight w:val="none"/>
          <w:lang w:eastAsia="zh-CN"/>
        </w:rPr>
        <w:t>。</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kern w:val="0"/>
          <w:szCs w:val="21"/>
          <w:highlight w:val="none"/>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方式二：</w:t>
      </w:r>
      <w:r>
        <w:rPr>
          <w:rFonts w:hint="eastAsia" w:ascii="宋体" w:hAnsi="宋体"/>
          <w:snapToGrid w:val="0"/>
          <w:kern w:val="0"/>
          <w:szCs w:val="21"/>
          <w:highlight w:val="none"/>
        </w:rPr>
        <w:t>本项目以联合体形式面向中小企业，以联合体形式参加本次投标的，联合体中中小企业承担的合同份额需达到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p>
    <w:p>
      <w:pPr>
        <w:spacing w:line="460" w:lineRule="exact"/>
        <w:ind w:firstLine="420" w:firstLineChars="200"/>
        <w:rPr>
          <w:rFonts w:hint="eastAsia" w:ascii="宋体" w:hAnsi="宋体"/>
          <w:i/>
          <w:iCs/>
          <w:snapToGrid w:val="0"/>
          <w:kern w:val="0"/>
          <w:szCs w:val="21"/>
          <w:highlight w:val="none"/>
          <w:u w:val="none"/>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方式三：</w:t>
      </w:r>
      <w:r>
        <w:rPr>
          <w:rFonts w:hint="eastAsia" w:ascii="宋体" w:hAnsi="宋体"/>
          <w:snapToGrid w:val="0"/>
          <w:kern w:val="0"/>
          <w:szCs w:val="21"/>
          <w:highlight w:val="none"/>
        </w:rPr>
        <w:t>本项目以合同分包形式面向中小企业</w:t>
      </w:r>
      <w:r>
        <w:rPr>
          <w:rFonts w:hint="eastAsia" w:ascii="宋体" w:hAnsi="宋体"/>
          <w:snapToGrid w:val="0"/>
          <w:kern w:val="0"/>
          <w:szCs w:val="21"/>
          <w:highlight w:val="none"/>
          <w:lang w:eastAsia="zh-CN"/>
        </w:rPr>
        <w:t>，</w:t>
      </w:r>
      <w:r>
        <w:rPr>
          <w:rFonts w:hint="eastAsia" w:ascii="宋体" w:hAnsi="宋体"/>
          <w:snapToGrid w:val="0"/>
          <w:kern w:val="0"/>
          <w:szCs w:val="21"/>
          <w:highlight w:val="none"/>
        </w:rPr>
        <w:t>分包给中小企业的合同份额需达到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r>
        <w:rPr>
          <w:rFonts w:hint="eastAsia" w:ascii="宋体" w:hAnsi="宋体"/>
          <w:snapToGrid w:val="0"/>
          <w:kern w:val="0"/>
          <w:szCs w:val="21"/>
          <w:highlight w:val="none"/>
          <w:lang w:val="en-US" w:eastAsia="zh-CN"/>
        </w:rPr>
        <w:t>。</w:t>
      </w:r>
    </w:p>
    <w:p>
      <w:pPr>
        <w:tabs>
          <w:tab w:val="left" w:pos="3840"/>
          <w:tab w:val="left" w:pos="5300"/>
        </w:tabs>
        <w:autoSpaceDE w:val="0"/>
        <w:autoSpaceDN w:val="0"/>
        <w:adjustRightInd w:val="0"/>
        <w:snapToGrid w:val="0"/>
        <w:spacing w:line="460" w:lineRule="exact"/>
        <w:ind w:firstLine="420" w:firstLineChars="200"/>
        <w:jc w:val="left"/>
        <w:rPr>
          <w:highlight w:val="none"/>
        </w:rPr>
      </w:pPr>
      <w:r>
        <w:rPr>
          <w:rFonts w:hint="eastAsia" w:ascii="宋体" w:hAnsi="宋体"/>
          <w:snapToGrid w:val="0"/>
          <w:kern w:val="0"/>
          <w:szCs w:val="21"/>
          <w:highlight w:val="none"/>
        </w:rPr>
        <w:t>□否</w:t>
      </w:r>
      <w:r>
        <w:rPr>
          <w:rFonts w:hint="eastAsia" w:ascii="宋体" w:hAnsi="宋体"/>
          <w:snapToGrid w:val="0"/>
          <w:kern w:val="0"/>
          <w:szCs w:val="21"/>
          <w:highlight w:val="none"/>
          <w:lang w:eastAsia="zh-CN"/>
        </w:rPr>
        <w:t>，</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u w:val="none"/>
          <w:lang w:val="en-US" w:eastAsia="zh-CN"/>
        </w:rPr>
        <w:t>。</w:t>
      </w:r>
      <w:r>
        <w:rPr>
          <w:rFonts w:hint="eastAsia" w:ascii="宋体" w:hAnsi="宋体"/>
          <w:i/>
          <w:iCs/>
          <w:snapToGrid w:val="0"/>
          <w:kern w:val="0"/>
          <w:szCs w:val="21"/>
          <w:highlight w:val="none"/>
          <w:u w:val="none"/>
        </w:rPr>
        <w:t>[提示：填写不专门面向中小企业采购的原因及适用条款</w:t>
      </w:r>
      <w:r>
        <w:rPr>
          <w:rFonts w:hint="eastAsia" w:ascii="宋体" w:hAnsi="宋体"/>
          <w:i/>
          <w:iCs/>
          <w:snapToGrid w:val="0"/>
          <w:kern w:val="0"/>
          <w:szCs w:val="21"/>
          <w:highlight w:val="none"/>
          <w:u w:val="none"/>
          <w:lang w:eastAsia="zh-CN"/>
        </w:rPr>
        <w:t>，详见《政府采购促进中小企业发展管理办法》第六条。</w:t>
      </w:r>
      <w:r>
        <w:rPr>
          <w:rFonts w:hint="eastAsia" w:ascii="宋体" w:hAnsi="宋体"/>
          <w:i/>
          <w:iCs/>
          <w:snapToGrid w:val="0"/>
          <w:kern w:val="0"/>
          <w:szCs w:val="21"/>
          <w:highlight w:val="none"/>
          <w:u w:val="none"/>
        </w:rPr>
        <w:t>]</w:t>
      </w:r>
    </w:p>
    <w:p>
      <w:pPr>
        <w:pStyle w:val="4"/>
        <w:spacing w:before="100" w:after="100" w:line="450" w:lineRule="exact"/>
        <w:rPr>
          <w:rFonts w:ascii="宋体" w:hAnsi="宋体"/>
          <w:snapToGrid w:val="0"/>
          <w:sz w:val="28"/>
          <w:szCs w:val="28"/>
        </w:rPr>
      </w:pPr>
      <w:bookmarkStart w:id="127" w:name="_Toc509218702"/>
      <w:bookmarkStart w:id="128" w:name="_Toc10268"/>
      <w:bookmarkStart w:id="129" w:name="_Toc14651"/>
      <w:bookmarkStart w:id="130" w:name="_Toc224103309"/>
      <w:bookmarkStart w:id="131" w:name="_Toc287620677"/>
      <w:bookmarkStart w:id="132" w:name="_Toc287607738"/>
      <w:bookmarkStart w:id="133" w:name="_Toc277082545"/>
      <w:bookmarkStart w:id="134" w:name="_Toc2845"/>
      <w:bookmarkStart w:id="135" w:name="_Toc430530426"/>
      <w:r>
        <w:rPr>
          <w:rFonts w:hint="eastAsia" w:ascii="宋体" w:hAnsi="宋体"/>
          <w:snapToGrid w:val="0"/>
          <w:sz w:val="28"/>
          <w:szCs w:val="28"/>
          <w:lang w:val="en-US" w:eastAsia="zh-CN"/>
        </w:rPr>
        <w:t>4</w:t>
      </w:r>
      <w:r>
        <w:rPr>
          <w:rFonts w:ascii="宋体" w:hAnsi="宋体"/>
          <w:snapToGrid w:val="0"/>
          <w:sz w:val="28"/>
          <w:szCs w:val="28"/>
        </w:rPr>
        <w:t>.  投标人资格要求</w:t>
      </w:r>
      <w:bookmarkEnd w:id="127"/>
      <w:bookmarkEnd w:id="128"/>
      <w:bookmarkEnd w:id="129"/>
      <w:bookmarkEnd w:id="130"/>
      <w:bookmarkEnd w:id="131"/>
      <w:bookmarkEnd w:id="132"/>
      <w:bookmarkEnd w:id="133"/>
      <w:bookmarkEnd w:id="134"/>
      <w:bookmarkEnd w:id="135"/>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4</w:t>
      </w:r>
      <w:r>
        <w:rPr>
          <w:rFonts w:ascii="宋体" w:hAnsi="宋体"/>
          <w:snapToGrid w:val="0"/>
          <w:kern w:val="0"/>
          <w:szCs w:val="21"/>
        </w:rPr>
        <w:t>.1  本次招标要求投标人须具备</w:t>
      </w:r>
      <w:r>
        <w:rPr>
          <w:rFonts w:hint="eastAsia" w:ascii="宋体" w:hAnsi="宋体"/>
          <w:snapToGrid w:val="0"/>
          <w:kern w:val="0"/>
          <w:szCs w:val="21"/>
        </w:rPr>
        <w:t>以下条件：</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4</w:t>
      </w:r>
      <w:r>
        <w:rPr>
          <w:rFonts w:hint="eastAsia" w:ascii="宋体" w:hAnsi="宋体"/>
          <w:snapToGrid w:val="0"/>
          <w:kern w:val="0"/>
          <w:szCs w:val="21"/>
        </w:rPr>
        <w:t>.1.1 本次招标要求投标人具备的资质条件：</w:t>
      </w:r>
      <w:r>
        <w:rPr>
          <w:rFonts w:hint="eastAsia" w:ascii="宋体" w:hAnsi="宋体"/>
          <w:snapToGrid w:val="0"/>
          <w:kern w:val="0"/>
          <w:szCs w:val="21"/>
          <w:u w:val="single"/>
        </w:rPr>
        <w:t xml:space="preserve">                   </w:t>
      </w:r>
      <w:r>
        <w:rPr>
          <w:rFonts w:hint="eastAsia" w:ascii="宋体" w:hAnsi="宋体"/>
          <w:snapToGrid w:val="0"/>
          <w:kern w:val="0"/>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i/>
          <w:szCs w:val="21"/>
        </w:rPr>
      </w:pPr>
      <w:r>
        <w:rPr>
          <w:rFonts w:hint="eastAsia" w:ascii="宋体" w:hAnsi="宋体"/>
          <w:i/>
          <w:szCs w:val="21"/>
        </w:rPr>
        <w:t>[提示：资质的</w:t>
      </w:r>
      <w:r>
        <w:rPr>
          <w:rFonts w:hint="eastAsia" w:ascii="宋体" w:hAnsi="宋体"/>
          <w:i/>
          <w:szCs w:val="21"/>
          <w:lang w:val="en-US" w:eastAsia="zh-CN"/>
        </w:rPr>
        <w:t>设置按照住房城乡建设行业主管部门相关规定执行</w:t>
      </w:r>
      <w:r>
        <w:rPr>
          <w:rFonts w:hint="eastAsia" w:ascii="宋体" w:hAnsi="宋体"/>
          <w:i/>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4</w:t>
      </w:r>
      <w:r>
        <w:rPr>
          <w:rFonts w:hint="eastAsia" w:ascii="宋体" w:hAnsi="宋体"/>
          <w:snapToGrid w:val="0"/>
          <w:kern w:val="0"/>
          <w:szCs w:val="21"/>
        </w:rPr>
        <w:t>.1.</w:t>
      </w:r>
      <w:r>
        <w:rPr>
          <w:rFonts w:hint="eastAsia" w:ascii="宋体" w:hAnsi="宋体"/>
          <w:snapToGrid w:val="0"/>
          <w:kern w:val="0"/>
          <w:szCs w:val="21"/>
          <w:lang w:val="en-US" w:eastAsia="zh-CN"/>
        </w:rPr>
        <w:t>2</w:t>
      </w:r>
      <w:r>
        <w:rPr>
          <w:rFonts w:hint="eastAsia" w:ascii="宋体" w:hAnsi="宋体"/>
          <w:snapToGrid w:val="0"/>
          <w:kern w:val="0"/>
          <w:szCs w:val="21"/>
        </w:rPr>
        <w:t xml:space="preserve"> 投标人还应在人员、</w:t>
      </w:r>
      <w:r>
        <w:rPr>
          <w:rFonts w:hint="eastAsia" w:ascii="宋体" w:hAnsi="宋体"/>
          <w:snapToGrid w:val="0"/>
          <w:kern w:val="0"/>
          <w:szCs w:val="21"/>
          <w:lang w:val="en-US" w:eastAsia="zh-CN"/>
        </w:rPr>
        <w:t>业绩、</w:t>
      </w:r>
      <w:r>
        <w:rPr>
          <w:rFonts w:hint="eastAsia" w:ascii="宋体" w:hAnsi="宋体"/>
          <w:snapToGrid w:val="0"/>
          <w:kern w:val="0"/>
          <w:szCs w:val="21"/>
        </w:rPr>
        <w:t>设备、资金等方面具有相应的实施能力，详见招标文件第二章投标人须知前附表第1.4.1</w:t>
      </w:r>
      <w:r>
        <w:rPr>
          <w:rFonts w:hint="eastAsia" w:ascii="宋体" w:hAnsi="宋体"/>
          <w:snapToGrid w:val="0"/>
          <w:kern w:val="0"/>
          <w:szCs w:val="21"/>
          <w:lang w:val="en-US" w:eastAsia="zh-CN"/>
        </w:rPr>
        <w:t>项</w:t>
      </w:r>
      <w:r>
        <w:rPr>
          <w:rFonts w:hint="eastAsia" w:ascii="宋体" w:hAnsi="宋体"/>
          <w:snapToGrid w:val="0"/>
          <w:kern w:val="0"/>
          <w:szCs w:val="21"/>
        </w:rPr>
        <w:t>内容。</w:t>
      </w:r>
    </w:p>
    <w:p>
      <w:pPr>
        <w:tabs>
          <w:tab w:val="left" w:pos="2060"/>
          <w:tab w:val="left" w:pos="8205"/>
        </w:tabs>
        <w:autoSpaceDE w:val="0"/>
        <w:autoSpaceDN w:val="0"/>
        <w:adjustRightInd w:val="0"/>
        <w:snapToGrid w:val="0"/>
        <w:spacing w:line="450" w:lineRule="exact"/>
        <w:ind w:firstLine="405" w:firstLineChars="193"/>
        <w:jc w:val="left"/>
        <w:rPr>
          <w:rFonts w:ascii="宋体" w:hAnsi="宋体"/>
          <w:snapToGrid w:val="0"/>
          <w:kern w:val="0"/>
          <w:szCs w:val="21"/>
        </w:rPr>
      </w:pPr>
      <w:r>
        <w:rPr>
          <w:rFonts w:hint="eastAsia" w:ascii="宋体" w:hAnsi="宋体"/>
          <w:snapToGrid w:val="0"/>
          <w:kern w:val="0"/>
          <w:szCs w:val="21"/>
          <w:lang w:val="en-US" w:eastAsia="zh-CN"/>
        </w:rPr>
        <w:t>4</w:t>
      </w:r>
      <w:r>
        <w:rPr>
          <w:rFonts w:ascii="宋体" w:hAnsi="宋体"/>
          <w:snapToGrid w:val="0"/>
          <w:kern w:val="0"/>
          <w:szCs w:val="21"/>
        </w:rPr>
        <w:t>.2  你单位</w:t>
      </w:r>
      <w:r>
        <w:rPr>
          <w:rFonts w:hint="eastAsia" w:ascii="宋体" w:hAnsi="宋体"/>
          <w:snapToGrid w:val="0"/>
          <w:kern w:val="0"/>
          <w:szCs w:val="21"/>
        </w:rPr>
        <w:t>□可以□不可以</w:t>
      </w:r>
      <w:r>
        <w:rPr>
          <w:rFonts w:ascii="宋体" w:hAnsi="宋体"/>
          <w:snapToGrid w:val="0"/>
          <w:kern w:val="0"/>
          <w:szCs w:val="21"/>
        </w:rPr>
        <w:t>组成联合体投标。联合体投标的，应满足下列要求：</w:t>
      </w:r>
      <w:r>
        <w:rPr>
          <w:rFonts w:hint="eastAsia" w:ascii="宋体" w:hAnsi="宋体"/>
          <w:snapToGrid w:val="0"/>
          <w:kern w:val="0"/>
          <w:szCs w:val="21"/>
          <w:u w:val="single"/>
        </w:rPr>
        <w:t xml:space="preserve">           </w:t>
      </w:r>
      <w:r>
        <w:rPr>
          <w:rFonts w:ascii="宋体" w:hAnsi="宋体"/>
          <w:snapToGrid w:val="0"/>
          <w:kern w:val="0"/>
          <w:szCs w:val="21"/>
        </w:rPr>
        <w:t>。</w:t>
      </w:r>
    </w:p>
    <w:p>
      <w:pPr>
        <w:pStyle w:val="4"/>
        <w:spacing w:before="100" w:after="100" w:line="450" w:lineRule="exact"/>
        <w:rPr>
          <w:rFonts w:ascii="宋体" w:hAnsi="宋体"/>
          <w:snapToGrid w:val="0"/>
          <w:sz w:val="28"/>
          <w:szCs w:val="28"/>
        </w:rPr>
      </w:pPr>
      <w:bookmarkStart w:id="136" w:name="_Toc287607739"/>
      <w:bookmarkStart w:id="137" w:name="_Toc430530427"/>
      <w:bookmarkStart w:id="138" w:name="_Toc9188"/>
      <w:bookmarkStart w:id="139" w:name="_Toc277082546"/>
      <w:bookmarkStart w:id="140" w:name="_Toc11118"/>
      <w:bookmarkStart w:id="141" w:name="_Toc509218703"/>
      <w:bookmarkStart w:id="142" w:name="_Toc1037"/>
      <w:bookmarkStart w:id="143" w:name="_Toc224103310"/>
      <w:bookmarkStart w:id="144" w:name="_Toc287620678"/>
      <w:r>
        <w:rPr>
          <w:rFonts w:hint="eastAsia" w:ascii="宋体" w:hAnsi="宋体"/>
          <w:snapToGrid w:val="0"/>
          <w:sz w:val="28"/>
          <w:szCs w:val="28"/>
          <w:lang w:val="en-US" w:eastAsia="zh-CN"/>
        </w:rPr>
        <w:t>5</w:t>
      </w:r>
      <w:r>
        <w:rPr>
          <w:rFonts w:ascii="宋体" w:hAnsi="宋体"/>
          <w:snapToGrid w:val="0"/>
          <w:sz w:val="28"/>
          <w:szCs w:val="28"/>
        </w:rPr>
        <w:t>.  招标文件的获取</w:t>
      </w:r>
      <w:bookmarkEnd w:id="136"/>
      <w:bookmarkEnd w:id="137"/>
      <w:bookmarkEnd w:id="138"/>
      <w:bookmarkEnd w:id="139"/>
      <w:bookmarkEnd w:id="140"/>
      <w:bookmarkEnd w:id="141"/>
      <w:bookmarkEnd w:id="142"/>
      <w:bookmarkEnd w:id="143"/>
      <w:bookmarkEnd w:id="144"/>
    </w:p>
    <w:p>
      <w:pPr>
        <w:tabs>
          <w:tab w:val="left" w:pos="525"/>
          <w:tab w:val="left" w:pos="5080"/>
        </w:tabs>
        <w:autoSpaceDE w:val="0"/>
        <w:autoSpaceDN w:val="0"/>
        <w:adjustRightInd w:val="0"/>
        <w:snapToGrid w:val="0"/>
        <w:spacing w:line="450" w:lineRule="exact"/>
        <w:ind w:firstLine="424" w:firstLineChars="202"/>
        <w:rPr>
          <w:rFonts w:ascii="宋体" w:hAnsi="宋体"/>
          <w:snapToGrid w:val="0"/>
          <w:kern w:val="0"/>
          <w:szCs w:val="21"/>
        </w:rPr>
      </w:pPr>
      <w:bookmarkStart w:id="145" w:name="_Toc277082547"/>
      <w:bookmarkStart w:id="146" w:name="_Toc287607740"/>
      <w:bookmarkStart w:id="147" w:name="_Toc224103311"/>
      <w:bookmarkStart w:id="148" w:name="_Toc287620679"/>
      <w:r>
        <w:rPr>
          <w:rFonts w:hint="eastAsia" w:ascii="宋体" w:hAnsi="宋体"/>
          <w:snapToGrid w:val="0"/>
          <w:kern w:val="0"/>
          <w:szCs w:val="21"/>
          <w:lang w:val="en-US" w:eastAsia="zh-CN"/>
        </w:rPr>
        <w:t>5</w:t>
      </w:r>
      <w:r>
        <w:rPr>
          <w:rFonts w:ascii="宋体" w:hAnsi="宋体"/>
          <w:snapToGrid w:val="0"/>
          <w:kern w:val="0"/>
          <w:szCs w:val="21"/>
        </w:rPr>
        <w:t>.</w:t>
      </w:r>
      <w:r>
        <w:rPr>
          <w:rFonts w:hint="eastAsia" w:ascii="宋体" w:hAnsi="宋体"/>
          <w:snapToGrid w:val="0"/>
          <w:kern w:val="0"/>
          <w:szCs w:val="21"/>
        </w:rPr>
        <w:t xml:space="preserve">1  </w:t>
      </w:r>
      <w:r>
        <w:rPr>
          <w:rFonts w:ascii="宋体" w:hAnsi="宋体"/>
          <w:snapToGrid w:val="0"/>
          <w:kern w:val="0"/>
          <w:szCs w:val="21"/>
        </w:rPr>
        <w:t>本招标项目采用</w:t>
      </w:r>
      <w:r>
        <w:rPr>
          <w:rFonts w:hint="eastAsia" w:ascii="宋体" w:hAnsi="宋体"/>
          <w:snapToGrid w:val="0"/>
          <w:kern w:val="0"/>
          <w:szCs w:val="21"/>
        </w:rPr>
        <w:t>全流程</w:t>
      </w:r>
      <w:r>
        <w:rPr>
          <w:rFonts w:ascii="宋体" w:hAnsi="宋体"/>
          <w:snapToGrid w:val="0"/>
          <w:kern w:val="0"/>
          <w:szCs w:val="21"/>
        </w:rPr>
        <w:t>电子招投标，</w:t>
      </w:r>
      <w:r>
        <w:rPr>
          <w:rFonts w:hint="eastAsia" w:ascii="宋体" w:hAnsi="宋体"/>
          <w:snapToGrid w:val="0"/>
          <w:kern w:val="0"/>
          <w:szCs w:val="21"/>
        </w:rPr>
        <w:t>招标人</w:t>
      </w:r>
      <w:r>
        <w:rPr>
          <w:rFonts w:ascii="宋体" w:hAnsi="宋体"/>
          <w:snapToGrid w:val="0"/>
          <w:kern w:val="0"/>
          <w:szCs w:val="21"/>
        </w:rPr>
        <w:t>必须将招标文件</w:t>
      </w:r>
      <w:r>
        <w:rPr>
          <w:rFonts w:hint="eastAsia" w:ascii="宋体" w:hAnsi="宋体"/>
          <w:snapToGrid w:val="0"/>
          <w:kern w:val="0"/>
          <w:szCs w:val="21"/>
        </w:rPr>
        <w:t>、</w:t>
      </w:r>
      <w:r>
        <w:rPr>
          <w:rFonts w:ascii="宋体" w:hAnsi="宋体"/>
          <w:snapToGrid w:val="0"/>
          <w:kern w:val="0"/>
          <w:szCs w:val="21"/>
        </w:rPr>
        <w:t>工程量清单</w:t>
      </w:r>
      <w:r>
        <w:rPr>
          <w:rFonts w:hint="eastAsia" w:ascii="宋体" w:hAnsi="宋体"/>
          <w:snapToGrid w:val="0"/>
          <w:kern w:val="0"/>
          <w:szCs w:val="21"/>
        </w:rPr>
        <w:t>（如有）</w:t>
      </w:r>
      <w:r>
        <w:rPr>
          <w:rFonts w:ascii="宋体" w:hAnsi="宋体"/>
          <w:snapToGrid w:val="0"/>
          <w:kern w:val="0"/>
          <w:szCs w:val="21"/>
        </w:rPr>
        <w:t>、图纸、澄清、修改、补充通知、最高限价通知等全部招标资料</w:t>
      </w:r>
      <w:r>
        <w:rPr>
          <w:rFonts w:hint="eastAsia" w:ascii="宋体" w:hAnsi="宋体"/>
          <w:snapToGrid w:val="0"/>
          <w:kern w:val="0"/>
          <w:szCs w:val="21"/>
        </w:rPr>
        <w:t>通过重庆市电子招投标系统</w:t>
      </w:r>
      <w:r>
        <w:rPr>
          <w:rFonts w:ascii="宋体" w:hAnsi="宋体"/>
          <w:snapToGrid w:val="0"/>
          <w:kern w:val="0"/>
          <w:szCs w:val="21"/>
        </w:rPr>
        <w:t>送达所有被邀请投标人。</w:t>
      </w:r>
    </w:p>
    <w:p>
      <w:pPr>
        <w:tabs>
          <w:tab w:val="left" w:pos="2420"/>
          <w:tab w:val="left" w:pos="5445"/>
        </w:tabs>
        <w:autoSpaceDE w:val="0"/>
        <w:autoSpaceDN w:val="0"/>
        <w:adjustRightInd w:val="0"/>
        <w:snapToGrid w:val="0"/>
        <w:spacing w:line="450" w:lineRule="exact"/>
        <w:ind w:firstLine="420"/>
      </w:pPr>
      <w:r>
        <w:rPr>
          <w:rFonts w:hint="eastAsia"/>
          <w:lang w:val="en-US" w:eastAsia="zh-CN"/>
        </w:rPr>
        <w:t>5</w:t>
      </w:r>
      <w:r>
        <w:rPr>
          <w:rFonts w:hint="eastAsia"/>
        </w:rPr>
        <w:t>.</w:t>
      </w:r>
      <w:r>
        <w:t>2</w:t>
      </w:r>
      <w:r>
        <w:rPr>
          <w:rFonts w:hint="eastAsia"/>
        </w:rPr>
        <w:t xml:space="preserve"> </w:t>
      </w:r>
      <w:r>
        <w:t xml:space="preserve"> </w:t>
      </w:r>
      <w:r>
        <w:rPr>
          <w:rFonts w:hint="eastAsia"/>
        </w:rPr>
        <w:t>投标人</w:t>
      </w:r>
      <w:r>
        <w:rPr>
          <w:rFonts w:hint="eastAsia" w:ascii="宋体" w:hAnsi="宋体"/>
          <w:snapToGrid w:val="0"/>
          <w:kern w:val="0"/>
          <w:szCs w:val="21"/>
        </w:rPr>
        <w:t>可在附件投标邀请书规定的时限内</w:t>
      </w:r>
      <w:r>
        <w:rPr>
          <w:rFonts w:hint="eastAsia"/>
        </w:rPr>
        <w:t>通过</w:t>
      </w:r>
      <w:r>
        <w:rPr>
          <w:rFonts w:hint="eastAsia" w:ascii="宋体" w:hAnsi="宋体"/>
          <w:snapToGrid w:val="0"/>
          <w:kern w:val="0"/>
          <w:szCs w:val="21"/>
        </w:rPr>
        <w:t>重庆市</w:t>
      </w:r>
      <w:r>
        <w:rPr>
          <w:rFonts w:ascii="宋体" w:hAnsi="宋体"/>
          <w:snapToGrid w:val="0"/>
          <w:kern w:val="0"/>
          <w:szCs w:val="21"/>
        </w:rPr>
        <w:t>电子招投标</w:t>
      </w:r>
      <w:r>
        <w:rPr>
          <w:rFonts w:hint="eastAsia" w:ascii="宋体" w:hAnsi="宋体"/>
          <w:snapToGrid w:val="0"/>
          <w:kern w:val="0"/>
          <w:szCs w:val="21"/>
        </w:rPr>
        <w:t>系统</w:t>
      </w:r>
      <w:r>
        <w:rPr>
          <w:rFonts w:hint="eastAsia"/>
        </w:rPr>
        <w:t>对本</w:t>
      </w:r>
      <w:r>
        <w:t>项目招标文件</w:t>
      </w:r>
      <w:r>
        <w:rPr>
          <w:rFonts w:hint="eastAsia"/>
        </w:rPr>
        <w:t>提出疑问。</w:t>
      </w:r>
    </w:p>
    <w:p>
      <w:pPr>
        <w:tabs>
          <w:tab w:val="left" w:pos="2420"/>
          <w:tab w:val="left" w:pos="5445"/>
        </w:tabs>
        <w:autoSpaceDE w:val="0"/>
        <w:autoSpaceDN w:val="0"/>
        <w:adjustRightInd w:val="0"/>
        <w:snapToGrid w:val="0"/>
        <w:spacing w:line="450" w:lineRule="exact"/>
        <w:ind w:firstLine="420"/>
      </w:pPr>
      <w:r>
        <w:rPr>
          <w:rFonts w:hint="eastAsia"/>
          <w:lang w:val="en-US" w:eastAsia="zh-CN"/>
        </w:rPr>
        <w:t>5</w:t>
      </w:r>
      <w:r>
        <w:rPr>
          <w:rFonts w:hint="eastAsia"/>
        </w:rPr>
        <w:t>.</w:t>
      </w:r>
      <w:r>
        <w:t>3</w:t>
      </w:r>
      <w:r>
        <w:rPr>
          <w:rFonts w:hint="eastAsia"/>
        </w:rPr>
        <w:t xml:space="preserve"> </w:t>
      </w:r>
      <w:r>
        <w:t xml:space="preserve"> </w:t>
      </w:r>
      <w:r>
        <w:rPr>
          <w:rFonts w:hint="eastAsia"/>
        </w:rPr>
        <w:t>招标人应</w:t>
      </w:r>
      <w:r>
        <w:rPr>
          <w:rFonts w:hint="eastAsia" w:ascii="宋体" w:hAnsi="宋体"/>
          <w:snapToGrid w:val="0"/>
          <w:kern w:val="0"/>
          <w:szCs w:val="21"/>
        </w:rPr>
        <w:t>在附件投标邀请书规定的时限内</w:t>
      </w:r>
      <w:r>
        <w:rPr>
          <w:rFonts w:hint="eastAsia"/>
        </w:rPr>
        <w:t>通过</w:t>
      </w:r>
      <w:r>
        <w:rPr>
          <w:rFonts w:hint="eastAsia" w:ascii="宋体" w:hAnsi="宋体"/>
          <w:snapToGrid w:val="0"/>
          <w:kern w:val="0"/>
          <w:szCs w:val="21"/>
        </w:rPr>
        <w:t>重庆市</w:t>
      </w:r>
      <w:r>
        <w:rPr>
          <w:rFonts w:ascii="宋体" w:hAnsi="宋体"/>
          <w:snapToGrid w:val="0"/>
          <w:kern w:val="0"/>
          <w:szCs w:val="21"/>
        </w:rPr>
        <w:t>电子招投标</w:t>
      </w:r>
      <w:r>
        <w:rPr>
          <w:rFonts w:hint="eastAsia" w:ascii="宋体" w:hAnsi="宋体"/>
          <w:snapToGrid w:val="0"/>
          <w:kern w:val="0"/>
          <w:szCs w:val="21"/>
        </w:rPr>
        <w:t>系统</w:t>
      </w:r>
      <w:r>
        <w:rPr>
          <w:rFonts w:hint="eastAsia"/>
        </w:rPr>
        <w:t>发布澄清或修改。</w:t>
      </w:r>
    </w:p>
    <w:p>
      <w:pPr>
        <w:pStyle w:val="4"/>
        <w:spacing w:before="100" w:after="100" w:line="450" w:lineRule="exact"/>
        <w:rPr>
          <w:rFonts w:ascii="宋体" w:hAnsi="宋体"/>
          <w:snapToGrid w:val="0"/>
          <w:sz w:val="28"/>
          <w:szCs w:val="28"/>
        </w:rPr>
      </w:pPr>
      <w:bookmarkStart w:id="149" w:name="_Toc22226"/>
      <w:bookmarkStart w:id="150" w:name="_Toc509218704"/>
      <w:bookmarkStart w:id="151" w:name="_Toc430530428"/>
      <w:bookmarkStart w:id="152" w:name="_Toc32021"/>
      <w:bookmarkStart w:id="153" w:name="_Toc25290"/>
      <w:r>
        <w:rPr>
          <w:rFonts w:hint="eastAsia" w:ascii="宋体" w:hAnsi="宋体"/>
          <w:snapToGrid w:val="0"/>
          <w:sz w:val="28"/>
          <w:szCs w:val="28"/>
          <w:lang w:val="en-US" w:eastAsia="zh-CN"/>
        </w:rPr>
        <w:t>6</w:t>
      </w:r>
      <w:r>
        <w:rPr>
          <w:rFonts w:ascii="宋体" w:hAnsi="宋体"/>
          <w:snapToGrid w:val="0"/>
          <w:sz w:val="28"/>
          <w:szCs w:val="28"/>
        </w:rPr>
        <w:t>.  投标文件的递交</w:t>
      </w:r>
      <w:bookmarkEnd w:id="145"/>
      <w:bookmarkEnd w:id="146"/>
      <w:bookmarkEnd w:id="147"/>
      <w:bookmarkEnd w:id="148"/>
      <w:bookmarkEnd w:id="149"/>
      <w:bookmarkEnd w:id="150"/>
      <w:bookmarkEnd w:id="151"/>
      <w:bookmarkEnd w:id="152"/>
      <w:bookmarkEnd w:id="153"/>
    </w:p>
    <w:p>
      <w:pPr>
        <w:tabs>
          <w:tab w:val="left" w:pos="1580"/>
          <w:tab w:val="left" w:pos="6000"/>
          <w:tab w:val="left" w:pos="6320"/>
          <w:tab w:val="left" w:pos="6887"/>
          <w:tab w:val="left" w:pos="7475"/>
        </w:tabs>
        <w:autoSpaceDE w:val="0"/>
        <w:autoSpaceDN w:val="0"/>
        <w:adjustRightInd w:val="0"/>
        <w:snapToGrid w:val="0"/>
        <w:spacing w:line="450" w:lineRule="exact"/>
        <w:ind w:firstLine="390" w:firstLineChars="186"/>
        <w:jc w:val="left"/>
        <w:rPr>
          <w:rFonts w:ascii="宋体" w:hAnsi="宋体"/>
          <w:snapToGrid w:val="0"/>
          <w:kern w:val="0"/>
          <w:szCs w:val="21"/>
        </w:rPr>
      </w:pPr>
      <w:r>
        <w:rPr>
          <w:rFonts w:hint="eastAsia" w:ascii="宋体" w:hAnsi="宋体"/>
          <w:snapToGrid w:val="0"/>
          <w:kern w:val="0"/>
          <w:szCs w:val="21"/>
          <w:lang w:val="en-US" w:eastAsia="zh-CN"/>
        </w:rPr>
        <w:t>6</w:t>
      </w:r>
      <w:r>
        <w:rPr>
          <w:rFonts w:ascii="宋体" w:hAnsi="宋体"/>
          <w:snapToGrid w:val="0"/>
          <w:kern w:val="0"/>
          <w:szCs w:val="21"/>
        </w:rPr>
        <w:t>.1  投标文件递交的截止时间（投标截止时间，下同）</w:t>
      </w:r>
      <w:r>
        <w:rPr>
          <w:rFonts w:hint="eastAsia" w:ascii="宋体" w:hAnsi="宋体"/>
          <w:snapToGrid w:val="0"/>
          <w:kern w:val="0"/>
          <w:szCs w:val="21"/>
        </w:rPr>
        <w:t>详见附件投标邀请书规定的投标截止时间</w:t>
      </w:r>
      <w:r>
        <w:rPr>
          <w:rFonts w:ascii="宋体" w:hAnsi="宋体"/>
          <w:snapToGrid w:val="0"/>
          <w:kern w:val="0"/>
          <w:szCs w:val="21"/>
        </w:rPr>
        <w:t>，</w:t>
      </w:r>
      <w:r>
        <w:rPr>
          <w:rFonts w:hint="eastAsia" w:ascii="宋体" w:hAnsi="宋体"/>
          <w:snapToGrid w:val="0"/>
          <w:kern w:val="0"/>
          <w:szCs w:val="21"/>
        </w:rPr>
        <w:t>投标人应当在投标截止时间前，通过互联网使用CA数字证书登录重庆市电子招投标系统，将加密的电子投标文件上传。</w:t>
      </w:r>
    </w:p>
    <w:p>
      <w:pPr>
        <w:autoSpaceDE w:val="0"/>
        <w:autoSpaceDN w:val="0"/>
        <w:adjustRightInd w:val="0"/>
        <w:snapToGrid w:val="0"/>
        <w:spacing w:line="450" w:lineRule="exact"/>
        <w:ind w:firstLine="390" w:firstLineChars="186"/>
        <w:jc w:val="left"/>
        <w:rPr>
          <w:rFonts w:ascii="宋体" w:hAnsi="宋体"/>
          <w:snapToGrid w:val="0"/>
          <w:kern w:val="0"/>
          <w:szCs w:val="21"/>
        </w:rPr>
      </w:pPr>
      <w:r>
        <w:rPr>
          <w:rFonts w:hint="eastAsia" w:ascii="宋体" w:hAnsi="宋体"/>
          <w:snapToGrid w:val="0"/>
          <w:kern w:val="0"/>
          <w:szCs w:val="21"/>
          <w:lang w:val="en-US" w:eastAsia="zh-CN"/>
        </w:rPr>
        <w:t>6</w:t>
      </w:r>
      <w:r>
        <w:rPr>
          <w:rFonts w:ascii="宋体" w:hAnsi="宋体"/>
          <w:snapToGrid w:val="0"/>
          <w:kern w:val="0"/>
          <w:szCs w:val="21"/>
        </w:rPr>
        <w:t xml:space="preserve">.2  </w:t>
      </w:r>
      <w:r>
        <w:rPr>
          <w:rFonts w:hint="eastAsia" w:ascii="宋体" w:hAnsi="宋体"/>
          <w:snapToGrid w:val="0"/>
          <w:kern w:val="0"/>
          <w:szCs w:val="21"/>
        </w:rPr>
        <w:t>未按要求加密的电子投标文件，将无法上传至重庆市电子招投标系统，逾期未完成投标文件上传的，视为撤回投标文件。</w:t>
      </w:r>
    </w:p>
    <w:p>
      <w:pPr>
        <w:pStyle w:val="4"/>
        <w:spacing w:before="100" w:after="100" w:line="450" w:lineRule="exact"/>
        <w:rPr>
          <w:rFonts w:ascii="宋体" w:hAnsi="宋体"/>
          <w:snapToGrid w:val="0"/>
          <w:sz w:val="28"/>
          <w:szCs w:val="28"/>
        </w:rPr>
      </w:pPr>
      <w:bookmarkStart w:id="154" w:name="_Toc19295"/>
      <w:bookmarkStart w:id="155" w:name="_Toc509218705"/>
      <w:bookmarkStart w:id="156" w:name="_Toc287620680"/>
      <w:bookmarkStart w:id="157" w:name="_Toc277082548"/>
      <w:bookmarkStart w:id="158" w:name="_Toc430530429"/>
      <w:bookmarkStart w:id="159" w:name="_Toc3914"/>
      <w:bookmarkStart w:id="160" w:name="_Toc224103312"/>
      <w:bookmarkStart w:id="161" w:name="_Toc287607741"/>
      <w:bookmarkStart w:id="162" w:name="_Toc28839"/>
      <w:r>
        <w:rPr>
          <w:rFonts w:hint="eastAsia" w:ascii="宋体" w:hAnsi="宋体"/>
          <w:snapToGrid w:val="0"/>
          <w:sz w:val="28"/>
          <w:szCs w:val="28"/>
          <w:lang w:val="en-US" w:eastAsia="zh-CN"/>
        </w:rPr>
        <w:t>7</w:t>
      </w:r>
      <w:r>
        <w:rPr>
          <w:rFonts w:ascii="宋体" w:hAnsi="宋体"/>
          <w:snapToGrid w:val="0"/>
          <w:sz w:val="28"/>
          <w:szCs w:val="28"/>
        </w:rPr>
        <w:t>.  确认</w:t>
      </w:r>
      <w:bookmarkEnd w:id="154"/>
      <w:bookmarkEnd w:id="155"/>
      <w:bookmarkEnd w:id="156"/>
      <w:bookmarkEnd w:id="157"/>
      <w:bookmarkEnd w:id="158"/>
      <w:bookmarkEnd w:id="159"/>
      <w:bookmarkEnd w:id="160"/>
      <w:bookmarkEnd w:id="161"/>
      <w:bookmarkEnd w:id="162"/>
    </w:p>
    <w:p>
      <w:pPr>
        <w:tabs>
          <w:tab w:val="left" w:pos="6330"/>
        </w:tabs>
        <w:autoSpaceDE w:val="0"/>
        <w:autoSpaceDN w:val="0"/>
        <w:adjustRightInd w:val="0"/>
        <w:snapToGrid w:val="0"/>
        <w:spacing w:line="450" w:lineRule="exact"/>
        <w:ind w:firstLine="420" w:firstLineChars="200"/>
        <w:jc w:val="left"/>
        <w:rPr>
          <w:rFonts w:ascii="宋体" w:hAnsi="宋体"/>
          <w:snapToGrid w:val="0"/>
          <w:kern w:val="0"/>
          <w:szCs w:val="21"/>
        </w:rPr>
      </w:pPr>
      <w:r>
        <w:rPr>
          <w:rFonts w:hint="eastAsia" w:ascii="宋体" w:hAnsi="宋体"/>
          <w:snapToGrid w:val="0"/>
          <w:kern w:val="0"/>
          <w:szCs w:val="21"/>
        </w:rPr>
        <w:t>本招标项目采用全流程电子招投标，被邀请投标人通过重庆市电子招投标系统确认。</w:t>
      </w:r>
    </w:p>
    <w:p>
      <w:pPr>
        <w:pStyle w:val="4"/>
        <w:spacing w:before="100" w:after="100" w:line="450" w:lineRule="exact"/>
        <w:rPr>
          <w:rFonts w:ascii="宋体" w:hAnsi="宋体"/>
          <w:snapToGrid w:val="0"/>
          <w:sz w:val="28"/>
          <w:szCs w:val="28"/>
        </w:rPr>
      </w:pPr>
      <w:bookmarkStart w:id="163" w:name="_Toc23746"/>
      <w:bookmarkStart w:id="164" w:name="_Toc430530430"/>
      <w:bookmarkStart w:id="165" w:name="_Toc287607742"/>
      <w:bookmarkStart w:id="166" w:name="_Toc224103313"/>
      <w:bookmarkStart w:id="167" w:name="_Toc23273"/>
      <w:bookmarkStart w:id="168" w:name="_Toc277082549"/>
      <w:bookmarkStart w:id="169" w:name="_Toc509218706"/>
      <w:bookmarkStart w:id="170" w:name="_Toc17819"/>
      <w:bookmarkStart w:id="171" w:name="_Toc287620681"/>
      <w:r>
        <w:rPr>
          <w:rFonts w:hint="eastAsia" w:ascii="宋体" w:hAnsi="宋体"/>
          <w:snapToGrid w:val="0"/>
          <w:sz w:val="28"/>
          <w:szCs w:val="28"/>
          <w:lang w:val="en-US" w:eastAsia="zh-CN"/>
        </w:rPr>
        <w:t>8</w:t>
      </w:r>
      <w:r>
        <w:rPr>
          <w:rFonts w:ascii="宋体" w:hAnsi="宋体"/>
          <w:snapToGrid w:val="0"/>
          <w:sz w:val="28"/>
          <w:szCs w:val="28"/>
        </w:rPr>
        <w:t>.  联系方式</w:t>
      </w:r>
      <w:bookmarkEnd w:id="163"/>
      <w:bookmarkEnd w:id="164"/>
      <w:bookmarkEnd w:id="165"/>
      <w:bookmarkEnd w:id="166"/>
      <w:bookmarkEnd w:id="167"/>
      <w:bookmarkEnd w:id="168"/>
      <w:bookmarkEnd w:id="169"/>
      <w:bookmarkEnd w:id="170"/>
      <w:bookmarkEnd w:id="171"/>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招 标 人：</w:t>
      </w:r>
      <w:r>
        <w:rPr>
          <w:rFonts w:ascii="宋体" w:hAnsi="宋体"/>
          <w:snapToGrid w:val="0"/>
          <w:kern w:val="0"/>
          <w:szCs w:val="21"/>
          <w:u w:val="single"/>
        </w:rPr>
        <w:t xml:space="preserve">                             </w:t>
      </w:r>
      <w:r>
        <w:rPr>
          <w:rFonts w:ascii="宋体" w:hAnsi="宋体"/>
          <w:snapToGrid w:val="0"/>
          <w:kern w:val="0"/>
          <w:szCs w:val="21"/>
        </w:rPr>
        <w:t xml:space="preserve">     招标代理机构：</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地    址：</w:t>
      </w:r>
      <w:r>
        <w:rPr>
          <w:rFonts w:ascii="宋体" w:hAnsi="宋体"/>
          <w:snapToGrid w:val="0"/>
          <w:kern w:val="0"/>
          <w:szCs w:val="21"/>
          <w:u w:val="single"/>
        </w:rPr>
        <w:t xml:space="preserve">                             </w:t>
      </w:r>
      <w:r>
        <w:rPr>
          <w:rFonts w:ascii="宋体" w:hAnsi="宋体"/>
          <w:snapToGrid w:val="0"/>
          <w:kern w:val="0"/>
          <w:szCs w:val="21"/>
        </w:rPr>
        <w:t xml:space="preserve">     地    址：  </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position w:val="-3"/>
          <w:szCs w:val="21"/>
        </w:rPr>
        <w:t>邮    编：</w:t>
      </w:r>
      <w:r>
        <w:rPr>
          <w:rFonts w:ascii="宋体" w:hAnsi="宋体"/>
          <w:snapToGrid w:val="0"/>
          <w:kern w:val="0"/>
          <w:szCs w:val="21"/>
          <w:u w:val="single"/>
        </w:rPr>
        <w:t xml:space="preserve">                             </w:t>
      </w:r>
      <w:r>
        <w:rPr>
          <w:rFonts w:ascii="宋体" w:hAnsi="宋体"/>
          <w:snapToGrid w:val="0"/>
          <w:kern w:val="0"/>
          <w:szCs w:val="21"/>
        </w:rPr>
        <w:t xml:space="preserve">     </w:t>
      </w:r>
      <w:r>
        <w:rPr>
          <w:rFonts w:ascii="宋体" w:hAnsi="宋体"/>
          <w:snapToGrid w:val="0"/>
          <w:kern w:val="0"/>
          <w:position w:val="-3"/>
          <w:szCs w:val="21"/>
        </w:rPr>
        <w:t>邮    编：</w:t>
      </w:r>
      <w:r>
        <w:rPr>
          <w:rFonts w:ascii="宋体" w:hAnsi="宋体"/>
          <w:snapToGrid w:val="0"/>
          <w:kern w:val="0"/>
          <w:position w:val="-3"/>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联 系 人：</w:t>
      </w:r>
      <w:r>
        <w:rPr>
          <w:rFonts w:ascii="宋体" w:hAnsi="宋体"/>
          <w:snapToGrid w:val="0"/>
          <w:kern w:val="0"/>
          <w:szCs w:val="21"/>
          <w:u w:val="single"/>
        </w:rPr>
        <w:t xml:space="preserve">                             </w:t>
      </w:r>
      <w:r>
        <w:rPr>
          <w:rFonts w:ascii="宋体" w:hAnsi="宋体"/>
          <w:snapToGrid w:val="0"/>
          <w:kern w:val="0"/>
          <w:szCs w:val="21"/>
        </w:rPr>
        <w:t xml:space="preserve">     联 系 人：</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电    话：</w:t>
      </w:r>
      <w:r>
        <w:rPr>
          <w:rFonts w:ascii="宋体" w:hAnsi="宋体"/>
          <w:snapToGrid w:val="0"/>
          <w:kern w:val="0"/>
          <w:szCs w:val="21"/>
          <w:u w:val="single"/>
        </w:rPr>
        <w:t xml:space="preserve">                             </w:t>
      </w:r>
      <w:r>
        <w:rPr>
          <w:rFonts w:ascii="宋体" w:hAnsi="宋体"/>
          <w:snapToGrid w:val="0"/>
          <w:kern w:val="0"/>
          <w:szCs w:val="21"/>
        </w:rPr>
        <w:t xml:space="preserve">     电    话：</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u w:val="single"/>
        </w:rPr>
      </w:pPr>
      <w:r>
        <w:rPr>
          <w:rFonts w:ascii="宋体" w:hAnsi="宋体"/>
          <w:snapToGrid w:val="0"/>
          <w:kern w:val="0"/>
          <w:szCs w:val="21"/>
        </w:rPr>
        <w:t>传    真：</w:t>
      </w:r>
      <w:r>
        <w:rPr>
          <w:rFonts w:ascii="宋体" w:hAnsi="宋体"/>
          <w:snapToGrid w:val="0"/>
          <w:kern w:val="0"/>
          <w:szCs w:val="21"/>
          <w:u w:val="single"/>
        </w:rPr>
        <w:t xml:space="preserve">                             </w:t>
      </w:r>
      <w:r>
        <w:rPr>
          <w:rFonts w:ascii="宋体" w:hAnsi="宋体"/>
          <w:snapToGrid w:val="0"/>
          <w:kern w:val="0"/>
          <w:szCs w:val="21"/>
        </w:rPr>
        <w:t xml:space="preserve">     传    真：</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电子邮件：</w:t>
      </w:r>
      <w:r>
        <w:rPr>
          <w:rFonts w:ascii="宋体" w:hAnsi="宋体"/>
          <w:snapToGrid w:val="0"/>
          <w:kern w:val="0"/>
          <w:szCs w:val="21"/>
          <w:u w:val="single"/>
        </w:rPr>
        <w:t xml:space="preserve">                             </w:t>
      </w:r>
      <w:r>
        <w:rPr>
          <w:rFonts w:ascii="宋体" w:hAnsi="宋体"/>
          <w:snapToGrid w:val="0"/>
          <w:kern w:val="0"/>
          <w:szCs w:val="21"/>
        </w:rPr>
        <w:t xml:space="preserve">     电子邮件：</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开户银行：</w:t>
      </w:r>
      <w:r>
        <w:rPr>
          <w:rFonts w:ascii="宋体" w:hAnsi="宋体"/>
          <w:snapToGrid w:val="0"/>
          <w:kern w:val="0"/>
          <w:szCs w:val="21"/>
          <w:u w:val="single"/>
        </w:rPr>
        <w:t xml:space="preserve">                             </w:t>
      </w:r>
      <w:r>
        <w:rPr>
          <w:rFonts w:ascii="宋体" w:hAnsi="宋体"/>
          <w:snapToGrid w:val="0"/>
          <w:kern w:val="0"/>
          <w:szCs w:val="21"/>
        </w:rPr>
        <w:t xml:space="preserve">     开户银行：</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账    号：</w:t>
      </w:r>
      <w:r>
        <w:rPr>
          <w:rFonts w:ascii="宋体" w:hAnsi="宋体"/>
          <w:snapToGrid w:val="0"/>
          <w:kern w:val="0"/>
          <w:szCs w:val="21"/>
          <w:u w:val="single"/>
        </w:rPr>
        <w:t xml:space="preserve">                             </w:t>
      </w:r>
      <w:r>
        <w:rPr>
          <w:rFonts w:ascii="宋体" w:hAnsi="宋体"/>
          <w:snapToGrid w:val="0"/>
          <w:kern w:val="0"/>
          <w:szCs w:val="21"/>
        </w:rPr>
        <w:t xml:space="preserve">     账    号：</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hint="eastAsia" w:ascii="宋体" w:hAnsi="宋体"/>
          <w:snapToGrid w:val="0"/>
          <w:kern w:val="0"/>
          <w:szCs w:val="21"/>
          <w:lang w:val="en-US" w:eastAsia="zh-CN"/>
        </w:rPr>
      </w:pP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监督部门</w:t>
      </w:r>
      <w:r>
        <w:rPr>
          <w:rFonts w:ascii="宋体" w:hAnsi="宋体"/>
          <w:snapToGrid w:val="0"/>
          <w:kern w:val="0"/>
          <w:szCs w:val="21"/>
        </w:rPr>
        <w:t>：</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u w:val="single"/>
        </w:rPr>
      </w:pPr>
      <w:r>
        <w:rPr>
          <w:rFonts w:hint="eastAsia" w:ascii="宋体" w:hAnsi="宋体"/>
          <w:snapToGrid w:val="0"/>
          <w:kern w:val="0"/>
          <w:szCs w:val="21"/>
          <w:lang w:val="en-US" w:eastAsia="zh-CN"/>
        </w:rPr>
        <w:t>电    话</w:t>
      </w:r>
      <w:r>
        <w:rPr>
          <w:rFonts w:ascii="宋体" w:hAnsi="宋体"/>
          <w:snapToGrid w:val="0"/>
          <w:kern w:val="0"/>
          <w:szCs w:val="21"/>
        </w:rPr>
        <w:t>：</w:t>
      </w:r>
      <w:r>
        <w:rPr>
          <w:rFonts w:ascii="宋体" w:hAnsi="宋体"/>
          <w:snapToGrid w:val="0"/>
          <w:kern w:val="0"/>
          <w:szCs w:val="21"/>
          <w:u w:val="single"/>
        </w:rPr>
        <w:t xml:space="preserve">                             </w:t>
      </w:r>
    </w:p>
    <w:p>
      <w:pPr>
        <w:autoSpaceDE w:val="0"/>
        <w:autoSpaceDN w:val="0"/>
        <w:adjustRightInd w:val="0"/>
        <w:snapToGrid w:val="0"/>
        <w:spacing w:line="450" w:lineRule="exact"/>
        <w:jc w:val="right"/>
        <w:rPr>
          <w:rFonts w:ascii="宋体" w:hAnsi="宋体"/>
          <w:snapToGrid w:val="0"/>
          <w:kern w:val="0"/>
          <w:szCs w:val="21"/>
          <w:u w:val="single"/>
        </w:rPr>
      </w:pPr>
    </w:p>
    <w:p>
      <w:pPr>
        <w:autoSpaceDE w:val="0"/>
        <w:autoSpaceDN w:val="0"/>
        <w:adjustRightInd w:val="0"/>
        <w:snapToGrid w:val="0"/>
        <w:spacing w:line="450" w:lineRule="exact"/>
        <w:jc w:val="right"/>
        <w:rPr>
          <w:rFonts w:ascii="宋体" w:hAnsi="宋体"/>
          <w:snapToGrid w:val="0"/>
          <w:kern w:val="0"/>
          <w:szCs w:val="21"/>
        </w:rPr>
      </w:pPr>
      <w:r>
        <w:rPr>
          <w:rFonts w:ascii="宋体" w:hAnsi="宋体"/>
          <w:snapToGrid w:val="0"/>
          <w:kern w:val="0"/>
          <w:szCs w:val="21"/>
          <w:u w:val="single"/>
        </w:rPr>
        <w:t xml:space="preserve">         </w:t>
      </w:r>
      <w:r>
        <w:rPr>
          <w:rFonts w:ascii="宋体" w:hAnsi="宋体"/>
          <w:snapToGrid w:val="0"/>
          <w:kern w:val="0"/>
          <w:szCs w:val="21"/>
        </w:rPr>
        <w:t>年</w:t>
      </w:r>
      <w:r>
        <w:rPr>
          <w:rFonts w:ascii="宋体" w:hAnsi="宋体"/>
          <w:snapToGrid w:val="0"/>
          <w:kern w:val="0"/>
          <w:szCs w:val="21"/>
          <w:u w:val="single"/>
        </w:rPr>
        <w:t xml:space="preserve">      </w:t>
      </w:r>
      <w:r>
        <w:rPr>
          <w:rFonts w:ascii="宋体" w:hAnsi="宋体"/>
          <w:snapToGrid w:val="0"/>
          <w:kern w:val="0"/>
          <w:szCs w:val="21"/>
        </w:rPr>
        <w:t>月</w:t>
      </w:r>
      <w:r>
        <w:rPr>
          <w:rFonts w:ascii="宋体" w:hAnsi="宋体"/>
          <w:snapToGrid w:val="0"/>
          <w:kern w:val="0"/>
          <w:szCs w:val="21"/>
          <w:u w:val="single"/>
        </w:rPr>
        <w:t xml:space="preserve">      </w:t>
      </w:r>
      <w:r>
        <w:rPr>
          <w:rFonts w:ascii="宋体" w:hAnsi="宋体"/>
          <w:snapToGrid w:val="0"/>
          <w:kern w:val="0"/>
          <w:szCs w:val="21"/>
        </w:rPr>
        <w:t xml:space="preserve">日  </w:t>
      </w:r>
    </w:p>
    <w:p>
      <w:pPr>
        <w:autoSpaceDE w:val="0"/>
        <w:autoSpaceDN w:val="0"/>
        <w:adjustRightInd w:val="0"/>
        <w:snapToGrid w:val="0"/>
        <w:spacing w:line="200" w:lineRule="exact"/>
        <w:jc w:val="left"/>
        <w:rPr>
          <w:rFonts w:ascii="宋体" w:hAnsi="宋体"/>
          <w:snapToGrid w:val="0"/>
          <w:kern w:val="0"/>
          <w:sz w:val="20"/>
          <w:szCs w:val="20"/>
        </w:rPr>
      </w:pPr>
      <w:r>
        <w:rPr>
          <w:rFonts w:ascii="宋体" w:hAnsi="宋体"/>
          <w:snapToGrid w:val="0"/>
          <w:kern w:val="0"/>
          <w:szCs w:val="21"/>
        </w:rPr>
        <w:br w:type="page"/>
      </w:r>
    </w:p>
    <w:p>
      <w:pPr>
        <w:pStyle w:val="3"/>
        <w:spacing w:line="360" w:lineRule="auto"/>
        <w:rPr>
          <w:rFonts w:ascii="宋体" w:hAnsi="宋体"/>
          <w:snapToGrid w:val="0"/>
          <w:kern w:val="0"/>
        </w:rPr>
      </w:pPr>
      <w:bookmarkStart w:id="172" w:name="_Toc27223"/>
      <w:bookmarkStart w:id="173" w:name="_Toc224103314"/>
      <w:bookmarkStart w:id="174" w:name="_Toc23394"/>
      <w:bookmarkStart w:id="175" w:name="_Toc430530431"/>
      <w:bookmarkStart w:id="176" w:name="_Toc509218707"/>
      <w:bookmarkStart w:id="177" w:name="_Toc287607743"/>
      <w:bookmarkStart w:id="178" w:name="_Toc3979"/>
      <w:bookmarkStart w:id="179" w:name="_Toc277082550"/>
      <w:bookmarkStart w:id="180" w:name="_Toc287620682"/>
      <w:r>
        <w:rPr>
          <w:rFonts w:ascii="宋体" w:hAnsi="宋体"/>
          <w:snapToGrid w:val="0"/>
          <w:kern w:val="0"/>
        </w:rPr>
        <w:t>第一章  投标邀请书（</w:t>
      </w:r>
      <w:r>
        <w:rPr>
          <w:rFonts w:hint="eastAsia" w:ascii="宋体" w:hAnsi="宋体"/>
          <w:snapToGrid w:val="0"/>
          <w:kern w:val="0"/>
        </w:rPr>
        <w:t>代资格预审通过通知书</w:t>
      </w:r>
      <w:r>
        <w:rPr>
          <w:rFonts w:ascii="宋体" w:hAnsi="宋体"/>
          <w:snapToGrid w:val="0"/>
          <w:kern w:val="0"/>
        </w:rPr>
        <w:t>）</w:t>
      </w:r>
      <w:bookmarkEnd w:id="172"/>
      <w:bookmarkEnd w:id="173"/>
      <w:bookmarkEnd w:id="174"/>
      <w:bookmarkEnd w:id="175"/>
      <w:bookmarkEnd w:id="176"/>
      <w:bookmarkEnd w:id="177"/>
      <w:bookmarkEnd w:id="178"/>
      <w:bookmarkEnd w:id="179"/>
      <w:bookmarkEnd w:id="180"/>
    </w:p>
    <w:p>
      <w:pPr>
        <w:tabs>
          <w:tab w:val="left" w:pos="3370"/>
          <w:tab w:val="left" w:pos="5460"/>
        </w:tabs>
        <w:autoSpaceDE w:val="0"/>
        <w:autoSpaceDN w:val="0"/>
        <w:adjustRightInd w:val="0"/>
        <w:snapToGrid w:val="0"/>
        <w:spacing w:line="360" w:lineRule="auto"/>
        <w:jc w:val="center"/>
        <w:rPr>
          <w:rFonts w:ascii="宋体" w:hAnsi="宋体"/>
          <w:w w:val="99"/>
          <w:kern w:val="0"/>
          <w:sz w:val="28"/>
          <w:szCs w:val="28"/>
        </w:rPr>
      </w:pPr>
      <w:r>
        <w:rPr>
          <w:rFonts w:hint="eastAsia" w:ascii="宋体" w:hAnsi="宋体"/>
          <w:snapToGrid w:val="0"/>
          <w:kern w:val="0"/>
          <w:szCs w:val="21"/>
          <w:u w:val="single"/>
        </w:rPr>
        <w:t xml:space="preserve">                 </w:t>
      </w:r>
      <w:r>
        <w:rPr>
          <w:rFonts w:hint="eastAsia" w:ascii="宋体" w:hAnsi="宋体"/>
          <w:sz w:val="28"/>
          <w:szCs w:val="28"/>
          <w:u w:val="single"/>
        </w:rPr>
        <w:t>（项目名称）</w:t>
      </w:r>
      <w:r>
        <w:rPr>
          <w:rFonts w:hint="eastAsia" w:ascii="宋体" w:hAnsi="宋体"/>
          <w:w w:val="99"/>
          <w:kern w:val="0"/>
          <w:sz w:val="28"/>
          <w:szCs w:val="28"/>
        </w:rPr>
        <w:t>投标邀请书</w:t>
      </w:r>
    </w:p>
    <w:p>
      <w:pPr>
        <w:tabs>
          <w:tab w:val="left" w:pos="3370"/>
          <w:tab w:val="left" w:pos="5460"/>
        </w:tabs>
        <w:autoSpaceDE w:val="0"/>
        <w:autoSpaceDN w:val="0"/>
        <w:adjustRightInd w:val="0"/>
        <w:snapToGrid w:val="0"/>
        <w:spacing w:line="460" w:lineRule="exact"/>
        <w:jc w:val="left"/>
        <w:rPr>
          <w:rFonts w:ascii="宋体" w:hAnsi="宋体"/>
          <w:snapToGrid w:val="0"/>
          <w:kern w:val="0"/>
          <w:szCs w:val="21"/>
        </w:rPr>
      </w:pPr>
      <w:r>
        <w:rPr>
          <w:rFonts w:hint="eastAsia" w:ascii="宋体" w:hAnsi="宋体"/>
          <w:snapToGrid w:val="0"/>
          <w:kern w:val="0"/>
          <w:szCs w:val="21"/>
          <w:u w:val="single"/>
        </w:rPr>
        <w:t xml:space="preserve">                </w:t>
      </w:r>
      <w:r>
        <w:rPr>
          <w:rFonts w:ascii="宋体" w:hAnsi="宋体"/>
          <w:snapToGrid w:val="0"/>
          <w:kern w:val="0"/>
          <w:szCs w:val="21"/>
          <w:u w:val="single"/>
        </w:rPr>
        <w:t>（被邀请单位名称）</w:t>
      </w:r>
      <w:r>
        <w:rPr>
          <w:rFonts w:ascii="宋体" w:hAnsi="宋体"/>
          <w:snapToGrid w:val="0"/>
          <w:kern w:val="0"/>
          <w:szCs w:val="21"/>
        </w:rPr>
        <w:t>：</w:t>
      </w:r>
    </w:p>
    <w:p>
      <w:pPr>
        <w:tabs>
          <w:tab w:val="left" w:pos="3370"/>
          <w:tab w:val="left" w:pos="5460"/>
        </w:tabs>
        <w:autoSpaceDE w:val="0"/>
        <w:autoSpaceDN w:val="0"/>
        <w:adjustRightInd w:val="0"/>
        <w:snapToGrid w:val="0"/>
        <w:spacing w:line="460" w:lineRule="exact"/>
        <w:ind w:firstLine="420" w:firstLineChars="200"/>
        <w:jc w:val="left"/>
        <w:rPr>
          <w:rFonts w:ascii="宋体" w:hAnsi="宋体"/>
          <w:snapToGrid w:val="0"/>
          <w:kern w:val="0"/>
          <w:szCs w:val="21"/>
        </w:rPr>
      </w:pPr>
      <w:r>
        <w:rPr>
          <w:rFonts w:ascii="宋体" w:hAnsi="宋体"/>
          <w:snapToGrid w:val="0"/>
          <w:kern w:val="0"/>
          <w:szCs w:val="21"/>
        </w:rPr>
        <w:t>你单位已通过资格预审，现邀请你单位按招标文件规定的内容，参加</w:t>
      </w:r>
      <w:r>
        <w:rPr>
          <w:rFonts w:hint="eastAsia" w:ascii="宋体" w:hAnsi="宋体"/>
          <w:snapToGrid w:val="0"/>
          <w:kern w:val="0"/>
          <w:szCs w:val="21"/>
          <w:u w:val="single"/>
        </w:rPr>
        <w:t xml:space="preserve">           </w:t>
      </w:r>
      <w:r>
        <w:rPr>
          <w:rFonts w:ascii="宋体" w:hAnsi="宋体"/>
          <w:snapToGrid w:val="0"/>
          <w:kern w:val="0"/>
          <w:szCs w:val="21"/>
          <w:u w:val="single"/>
        </w:rPr>
        <w:t>（项目名称）</w:t>
      </w:r>
      <w:r>
        <w:rPr>
          <w:rFonts w:ascii="宋体" w:hAnsi="宋体"/>
          <w:snapToGrid w:val="0"/>
          <w:kern w:val="0"/>
          <w:szCs w:val="21"/>
        </w:rPr>
        <w:t>投标。</w:t>
      </w:r>
    </w:p>
    <w:p>
      <w:pPr>
        <w:tabs>
          <w:tab w:val="left" w:pos="2420"/>
          <w:tab w:val="left" w:pos="5445"/>
        </w:tabs>
        <w:autoSpaceDE w:val="0"/>
        <w:autoSpaceDN w:val="0"/>
        <w:adjustRightInd w:val="0"/>
        <w:snapToGrid w:val="0"/>
        <w:spacing w:line="460" w:lineRule="exact"/>
        <w:ind w:firstLine="420"/>
        <w:rPr>
          <w:rFonts w:ascii="宋体" w:hAnsi="宋体"/>
          <w:snapToGrid w:val="0"/>
          <w:kern w:val="0"/>
          <w:szCs w:val="21"/>
        </w:rPr>
      </w:pPr>
      <w:r>
        <w:rPr>
          <w:rFonts w:ascii="宋体" w:hAnsi="宋体"/>
          <w:snapToGrid w:val="0"/>
          <w:kern w:val="0"/>
          <w:szCs w:val="21"/>
        </w:rPr>
        <w:t>本招标项目采用</w:t>
      </w:r>
      <w:r>
        <w:rPr>
          <w:rFonts w:hint="eastAsia" w:ascii="宋体" w:hAnsi="宋体"/>
          <w:snapToGrid w:val="0"/>
          <w:kern w:val="0"/>
          <w:szCs w:val="21"/>
        </w:rPr>
        <w:t>全流程</w:t>
      </w:r>
      <w:r>
        <w:rPr>
          <w:rFonts w:ascii="宋体" w:hAnsi="宋体"/>
          <w:snapToGrid w:val="0"/>
          <w:kern w:val="0"/>
          <w:szCs w:val="21"/>
        </w:rPr>
        <w:t>电子招投标，</w:t>
      </w:r>
      <w:r>
        <w:rPr>
          <w:rFonts w:hint="eastAsia" w:ascii="宋体" w:hAnsi="宋体"/>
          <w:snapToGrid w:val="0"/>
          <w:kern w:val="0"/>
          <w:szCs w:val="21"/>
        </w:rPr>
        <w:t>招标人</w:t>
      </w:r>
      <w:r>
        <w:rPr>
          <w:rFonts w:ascii="宋体" w:hAnsi="宋体"/>
          <w:snapToGrid w:val="0"/>
          <w:kern w:val="0"/>
          <w:szCs w:val="21"/>
        </w:rPr>
        <w:t>必须将招标文件</w:t>
      </w:r>
      <w:r>
        <w:rPr>
          <w:rFonts w:hint="eastAsia" w:ascii="宋体" w:hAnsi="宋体"/>
          <w:snapToGrid w:val="0"/>
          <w:kern w:val="0"/>
          <w:szCs w:val="21"/>
        </w:rPr>
        <w:t>、</w:t>
      </w:r>
      <w:r>
        <w:rPr>
          <w:rFonts w:ascii="宋体" w:hAnsi="宋体"/>
          <w:snapToGrid w:val="0"/>
          <w:kern w:val="0"/>
          <w:szCs w:val="21"/>
        </w:rPr>
        <w:t>工程量清单</w:t>
      </w:r>
      <w:r>
        <w:rPr>
          <w:rFonts w:hint="eastAsia" w:ascii="宋体" w:hAnsi="宋体"/>
          <w:snapToGrid w:val="0"/>
          <w:kern w:val="0"/>
          <w:szCs w:val="21"/>
        </w:rPr>
        <w:t>（如有）</w:t>
      </w:r>
      <w:r>
        <w:rPr>
          <w:rFonts w:ascii="宋体" w:hAnsi="宋体"/>
          <w:snapToGrid w:val="0"/>
          <w:kern w:val="0"/>
          <w:szCs w:val="21"/>
        </w:rPr>
        <w:t>、图纸、澄清、修改、补充通知、最高限价通知等全部招标资料</w:t>
      </w:r>
      <w:r>
        <w:rPr>
          <w:rFonts w:hint="eastAsia" w:ascii="宋体" w:hAnsi="宋体"/>
          <w:snapToGrid w:val="0"/>
          <w:kern w:val="0"/>
          <w:szCs w:val="21"/>
        </w:rPr>
        <w:t>通过重庆市电子招投标系统</w:t>
      </w:r>
      <w:r>
        <w:rPr>
          <w:rFonts w:ascii="宋体" w:hAnsi="宋体"/>
          <w:snapToGrid w:val="0"/>
          <w:kern w:val="0"/>
          <w:szCs w:val="21"/>
        </w:rPr>
        <w:t>送达所有资格预审通过的投标人。</w:t>
      </w:r>
    </w:p>
    <w:p>
      <w:pPr>
        <w:tabs>
          <w:tab w:val="left" w:pos="2320"/>
          <w:tab w:val="left" w:pos="5780"/>
          <w:tab w:val="left" w:pos="6420"/>
        </w:tabs>
        <w:autoSpaceDE w:val="0"/>
        <w:autoSpaceDN w:val="0"/>
        <w:adjustRightInd w:val="0"/>
        <w:snapToGrid w:val="0"/>
        <w:spacing w:line="460" w:lineRule="exact"/>
        <w:ind w:firstLine="420"/>
        <w:jc w:val="left"/>
        <w:rPr>
          <w:rFonts w:ascii="宋体" w:hAnsi="宋体"/>
          <w:snapToGrid w:val="0"/>
          <w:kern w:val="0"/>
          <w:szCs w:val="21"/>
          <w:u w:val="single"/>
        </w:rPr>
      </w:pPr>
      <w:r>
        <w:rPr>
          <w:rFonts w:ascii="宋体" w:hAnsi="宋体"/>
          <w:snapToGrid w:val="0"/>
          <w:kern w:val="0"/>
          <w:szCs w:val="21"/>
        </w:rPr>
        <w:t>投标文件递交的截止时间（投标截止时间，下同）</w:t>
      </w:r>
      <w:r>
        <w:rPr>
          <w:rFonts w:hint="eastAsia" w:ascii="宋体" w:hAnsi="宋体"/>
          <w:snapToGrid w:val="0"/>
          <w:kern w:val="0"/>
          <w:szCs w:val="21"/>
        </w:rPr>
        <w:t>详见附件投标邀请书规定的投标截止时间</w:t>
      </w:r>
      <w:r>
        <w:rPr>
          <w:rFonts w:ascii="宋体" w:hAnsi="宋体"/>
          <w:snapToGrid w:val="0"/>
          <w:kern w:val="0"/>
          <w:szCs w:val="21"/>
        </w:rPr>
        <w:t>，</w:t>
      </w:r>
      <w:r>
        <w:rPr>
          <w:rFonts w:hint="eastAsia" w:ascii="宋体" w:hAnsi="宋体"/>
          <w:snapToGrid w:val="0"/>
          <w:kern w:val="0"/>
          <w:szCs w:val="21"/>
        </w:rPr>
        <w:t>投标人应当在投标截止时间前，通过互联网使用CA数字证书登录重庆市电子招投标系统，将加密的电子投标文件上传。</w:t>
      </w:r>
    </w:p>
    <w:p>
      <w:pPr>
        <w:tabs>
          <w:tab w:val="left" w:pos="2320"/>
          <w:tab w:val="left" w:pos="5780"/>
          <w:tab w:val="left" w:pos="6420"/>
        </w:tabs>
        <w:autoSpaceDE w:val="0"/>
        <w:autoSpaceDN w:val="0"/>
        <w:adjustRightInd w:val="0"/>
        <w:snapToGrid w:val="0"/>
        <w:spacing w:line="460" w:lineRule="exact"/>
        <w:ind w:firstLine="420"/>
        <w:jc w:val="left"/>
        <w:rPr>
          <w:rFonts w:ascii="宋体" w:hAnsi="宋体"/>
          <w:snapToGrid w:val="0"/>
          <w:kern w:val="0"/>
          <w:szCs w:val="21"/>
        </w:rPr>
      </w:pPr>
      <w:r>
        <w:rPr>
          <w:rFonts w:hint="eastAsia" w:ascii="宋体" w:hAnsi="宋体"/>
          <w:snapToGrid w:val="0"/>
          <w:kern w:val="0"/>
          <w:szCs w:val="21"/>
        </w:rPr>
        <w:t>未按要求加密的电子投标文件，将无法上传至重庆市电子招投标系统，逾期未完成投标文件上传的，视为撤回投标文件。</w:t>
      </w:r>
    </w:p>
    <w:p>
      <w:pPr>
        <w:tabs>
          <w:tab w:val="left" w:pos="2320"/>
          <w:tab w:val="left" w:pos="5780"/>
          <w:tab w:val="left" w:pos="6420"/>
        </w:tabs>
        <w:autoSpaceDE w:val="0"/>
        <w:autoSpaceDN w:val="0"/>
        <w:adjustRightInd w:val="0"/>
        <w:snapToGrid w:val="0"/>
        <w:spacing w:line="460" w:lineRule="exact"/>
        <w:ind w:firstLine="420"/>
        <w:jc w:val="left"/>
        <w:rPr>
          <w:rFonts w:ascii="宋体" w:hAnsi="宋体"/>
          <w:snapToGrid w:val="0"/>
          <w:kern w:val="0"/>
          <w:szCs w:val="21"/>
        </w:rPr>
      </w:pPr>
      <w:r>
        <w:rPr>
          <w:rFonts w:hint="eastAsia" w:ascii="宋体" w:hAnsi="宋体"/>
          <w:snapToGrid w:val="0"/>
          <w:kern w:val="0"/>
          <w:szCs w:val="21"/>
        </w:rPr>
        <w:t>本招标项目采用全流程电子招投标，被邀请投标人通过重庆市电子招投标系统确认。</w:t>
      </w:r>
    </w:p>
    <w:p>
      <w:pPr>
        <w:tabs>
          <w:tab w:val="left" w:pos="2320"/>
          <w:tab w:val="left" w:pos="5780"/>
          <w:tab w:val="left" w:pos="6420"/>
        </w:tabs>
        <w:autoSpaceDE w:val="0"/>
        <w:autoSpaceDN w:val="0"/>
        <w:adjustRightInd w:val="0"/>
        <w:snapToGrid w:val="0"/>
        <w:spacing w:line="360" w:lineRule="auto"/>
        <w:ind w:firstLine="420"/>
        <w:jc w:val="left"/>
        <w:rPr>
          <w:rFonts w:ascii="宋体" w:hAnsi="宋体"/>
          <w:snapToGrid w:val="0"/>
          <w:kern w:val="0"/>
          <w:szCs w:val="21"/>
        </w:rPr>
      </w:pPr>
    </w:p>
    <w:p>
      <w:pPr>
        <w:tabs>
          <w:tab w:val="left" w:pos="5140"/>
          <w:tab w:val="left" w:pos="8420"/>
        </w:tabs>
        <w:autoSpaceDE w:val="0"/>
        <w:autoSpaceDN w:val="0"/>
        <w:adjustRightInd w:val="0"/>
        <w:snapToGrid w:val="0"/>
        <w:spacing w:line="390" w:lineRule="exact"/>
        <w:ind w:firstLine="420" w:firstLineChars="200"/>
        <w:jc w:val="left"/>
        <w:rPr>
          <w:rFonts w:ascii="宋体" w:hAnsi="宋体"/>
          <w:kern w:val="0"/>
          <w:szCs w:val="21"/>
        </w:rPr>
      </w:pPr>
      <w:r>
        <w:rPr>
          <w:rFonts w:ascii="宋体" w:hAnsi="宋体"/>
          <w:kern w:val="0"/>
          <w:szCs w:val="21"/>
        </w:rPr>
        <w:t>招</w:t>
      </w:r>
      <w:r>
        <w:rPr>
          <w:rFonts w:hint="eastAsia" w:ascii="宋体" w:hAnsi="宋体"/>
          <w:kern w:val="0"/>
          <w:szCs w:val="21"/>
        </w:rPr>
        <w:t xml:space="preserve"> </w:t>
      </w:r>
      <w:r>
        <w:rPr>
          <w:rFonts w:ascii="宋体" w:hAnsi="宋体"/>
          <w:kern w:val="0"/>
          <w:szCs w:val="21"/>
        </w:rPr>
        <w:t>标</w:t>
      </w:r>
      <w:r>
        <w:rPr>
          <w:rFonts w:hint="eastAsia" w:ascii="宋体" w:hAnsi="宋体"/>
          <w:kern w:val="0"/>
          <w:szCs w:val="21"/>
        </w:rPr>
        <w:t xml:space="preserve"> </w:t>
      </w:r>
      <w:r>
        <w:rPr>
          <w:rFonts w:ascii="宋体" w:hAnsi="宋体"/>
          <w:kern w:val="0"/>
          <w:szCs w:val="21"/>
        </w:rPr>
        <w:t>人：</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kern w:val="0"/>
          <w:szCs w:val="21"/>
        </w:rPr>
        <w:t>招标代理机构：</w:t>
      </w:r>
      <w:r>
        <w:rPr>
          <w:rFonts w:ascii="宋体" w:hAnsi="宋体"/>
          <w:kern w:val="0"/>
          <w:position w:val="-3"/>
          <w:szCs w:val="21"/>
          <w:u w:val="single"/>
        </w:rPr>
        <w:t xml:space="preserve">              </w:t>
      </w:r>
      <w:r>
        <w:rPr>
          <w:rFonts w:hint="eastAsia" w:ascii="宋体" w:hAnsi="宋体"/>
          <w:kern w:val="0"/>
          <w:position w:val="-3"/>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kern w:val="0"/>
          <w:position w:val="-3"/>
          <w:szCs w:val="21"/>
          <w:u w:val="single"/>
        </w:rPr>
        <w:t xml:space="preserve">              </w:t>
      </w:r>
      <w:r>
        <w:rPr>
          <w:rFonts w:hint="eastAsia" w:ascii="宋体" w:hAnsi="宋体"/>
          <w:kern w:val="0"/>
          <w:position w:val="-3"/>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kern w:val="0"/>
          <w:szCs w:val="21"/>
        </w:rPr>
      </w:pPr>
      <w:r>
        <w:rPr>
          <w:rFonts w:ascii="宋体" w:hAnsi="宋体"/>
          <w:kern w:val="0"/>
          <w:position w:val="-3"/>
          <w:szCs w:val="21"/>
        </w:rPr>
        <w:t>邮</w:t>
      </w:r>
      <w:r>
        <w:rPr>
          <w:rFonts w:hint="eastAsia" w:ascii="宋体" w:hAnsi="宋体"/>
          <w:kern w:val="0"/>
          <w:position w:val="-3"/>
          <w:szCs w:val="21"/>
        </w:rPr>
        <w:t xml:space="preserve">    </w:t>
      </w:r>
      <w:r>
        <w:rPr>
          <w:rFonts w:ascii="宋体" w:hAnsi="宋体"/>
          <w:kern w:val="0"/>
          <w:position w:val="-3"/>
          <w:szCs w:val="21"/>
        </w:rPr>
        <w:t>编：</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kern w:val="0"/>
          <w:position w:val="-3"/>
          <w:szCs w:val="21"/>
        </w:rPr>
        <w:t>邮</w:t>
      </w:r>
      <w:r>
        <w:rPr>
          <w:rFonts w:hint="eastAsia" w:ascii="宋体" w:hAnsi="宋体"/>
          <w:kern w:val="0"/>
          <w:position w:val="-3"/>
          <w:szCs w:val="21"/>
        </w:rPr>
        <w:t xml:space="preserve">    </w:t>
      </w:r>
      <w:r>
        <w:rPr>
          <w:rFonts w:ascii="宋体" w:hAnsi="宋体"/>
          <w:kern w:val="0"/>
          <w:position w:val="-3"/>
          <w:szCs w:val="21"/>
        </w:rPr>
        <w:t>编：</w:t>
      </w:r>
      <w:r>
        <w:rPr>
          <w:rFonts w:ascii="宋体" w:hAnsi="宋体"/>
          <w:kern w:val="0"/>
          <w:position w:val="-3"/>
          <w:szCs w:val="21"/>
          <w:u w:val="single"/>
        </w:rPr>
        <w:t xml:space="preserve">              </w:t>
      </w:r>
      <w:r>
        <w:rPr>
          <w:rFonts w:hint="eastAsia" w:ascii="宋体" w:hAnsi="宋体"/>
          <w:kern w:val="0"/>
          <w:position w:val="-3"/>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kern w:val="0"/>
          <w:szCs w:val="21"/>
        </w:rPr>
      </w:pPr>
      <w:r>
        <w:rPr>
          <w:rFonts w:ascii="宋体" w:hAnsi="宋体"/>
          <w:kern w:val="0"/>
          <w:szCs w:val="21"/>
        </w:rPr>
        <w:t>联</w:t>
      </w:r>
      <w:r>
        <w:rPr>
          <w:rFonts w:hint="eastAsia" w:ascii="宋体" w:hAnsi="宋体"/>
          <w:kern w:val="0"/>
          <w:szCs w:val="21"/>
        </w:rPr>
        <w:t xml:space="preserve"> </w:t>
      </w:r>
      <w:r>
        <w:rPr>
          <w:rFonts w:ascii="宋体" w:hAnsi="宋体"/>
          <w:kern w:val="0"/>
          <w:szCs w:val="21"/>
        </w:rPr>
        <w:t>系</w:t>
      </w:r>
      <w:r>
        <w:rPr>
          <w:rFonts w:hint="eastAsia" w:ascii="宋体" w:hAnsi="宋体"/>
          <w:kern w:val="0"/>
          <w:szCs w:val="21"/>
        </w:rPr>
        <w:t xml:space="preserve"> </w:t>
      </w:r>
      <w:r>
        <w:rPr>
          <w:rFonts w:ascii="宋体" w:hAnsi="宋体"/>
          <w:kern w:val="0"/>
          <w:szCs w:val="21"/>
        </w:rPr>
        <w:t>人：</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kern w:val="0"/>
          <w:szCs w:val="21"/>
        </w:rPr>
        <w:t>联</w:t>
      </w:r>
      <w:r>
        <w:rPr>
          <w:rFonts w:hint="eastAsia" w:ascii="宋体" w:hAnsi="宋体"/>
          <w:kern w:val="0"/>
          <w:szCs w:val="21"/>
        </w:rPr>
        <w:t xml:space="preserve"> </w:t>
      </w:r>
      <w:r>
        <w:rPr>
          <w:rFonts w:ascii="宋体" w:hAnsi="宋体"/>
          <w:kern w:val="0"/>
          <w:szCs w:val="21"/>
        </w:rPr>
        <w:t>系</w:t>
      </w:r>
      <w:r>
        <w:rPr>
          <w:rFonts w:hint="eastAsia" w:ascii="宋体" w:hAnsi="宋体"/>
          <w:kern w:val="0"/>
          <w:szCs w:val="21"/>
        </w:rPr>
        <w:t xml:space="preserve"> </w:t>
      </w:r>
      <w:r>
        <w:rPr>
          <w:rFonts w:ascii="宋体" w:hAnsi="宋体"/>
          <w:kern w:val="0"/>
          <w:szCs w:val="21"/>
        </w:rPr>
        <w:t>人：</w:t>
      </w:r>
      <w:r>
        <w:rPr>
          <w:rFonts w:ascii="宋体" w:hAnsi="宋体"/>
          <w:kern w:val="0"/>
          <w:position w:val="-3"/>
          <w:szCs w:val="21"/>
          <w:u w:val="single"/>
        </w:rPr>
        <w:t xml:space="preserve">              </w:t>
      </w:r>
      <w:r>
        <w:rPr>
          <w:rFonts w:hint="eastAsia" w:ascii="宋体" w:hAnsi="宋体"/>
          <w:kern w:val="0"/>
          <w:position w:val="-3"/>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kern w:val="0"/>
          <w:szCs w:val="21"/>
        </w:rPr>
      </w:pPr>
      <w:r>
        <w:rPr>
          <w:rFonts w:ascii="宋体" w:hAnsi="宋体"/>
          <w:kern w:val="0"/>
          <w:szCs w:val="21"/>
        </w:rPr>
        <w:t>电</w:t>
      </w:r>
      <w:r>
        <w:rPr>
          <w:rFonts w:hint="eastAsia" w:ascii="宋体" w:hAnsi="宋体"/>
          <w:kern w:val="0"/>
          <w:szCs w:val="21"/>
        </w:rPr>
        <w:t xml:space="preserve">    </w:t>
      </w:r>
      <w:r>
        <w:rPr>
          <w:rFonts w:ascii="宋体" w:hAnsi="宋体"/>
          <w:kern w:val="0"/>
          <w:szCs w:val="21"/>
        </w:rPr>
        <w:t>话：</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kern w:val="0"/>
          <w:szCs w:val="21"/>
        </w:rPr>
        <w:t>电</w:t>
      </w:r>
      <w:r>
        <w:rPr>
          <w:rFonts w:hint="eastAsia" w:ascii="宋体" w:hAnsi="宋体"/>
          <w:kern w:val="0"/>
          <w:szCs w:val="21"/>
        </w:rPr>
        <w:t xml:space="preserve">    </w:t>
      </w:r>
      <w:r>
        <w:rPr>
          <w:rFonts w:ascii="宋体" w:hAnsi="宋体"/>
          <w:kern w:val="0"/>
          <w:szCs w:val="21"/>
        </w:rPr>
        <w:t>话：</w:t>
      </w:r>
      <w:r>
        <w:rPr>
          <w:rFonts w:ascii="宋体" w:hAnsi="宋体"/>
          <w:kern w:val="0"/>
          <w:position w:val="-3"/>
          <w:szCs w:val="21"/>
          <w:u w:val="single"/>
        </w:rPr>
        <w:t xml:space="preserve">              </w:t>
      </w:r>
      <w:r>
        <w:rPr>
          <w:rFonts w:hint="eastAsia" w:ascii="宋体" w:hAnsi="宋体"/>
          <w:kern w:val="0"/>
          <w:position w:val="-3"/>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kern w:val="0"/>
          <w:szCs w:val="21"/>
          <w:u w:val="single"/>
        </w:rPr>
      </w:pPr>
      <w:r>
        <w:rPr>
          <w:rFonts w:ascii="宋体" w:hAnsi="宋体"/>
          <w:kern w:val="0"/>
          <w:szCs w:val="21"/>
        </w:rPr>
        <w:t>传</w:t>
      </w:r>
      <w:r>
        <w:rPr>
          <w:rFonts w:hint="eastAsia" w:ascii="宋体" w:hAnsi="宋体"/>
          <w:kern w:val="0"/>
          <w:szCs w:val="21"/>
        </w:rPr>
        <w:t xml:space="preserve">    </w:t>
      </w:r>
      <w:r>
        <w:rPr>
          <w:rFonts w:ascii="宋体" w:hAnsi="宋体"/>
          <w:kern w:val="0"/>
          <w:szCs w:val="21"/>
        </w:rPr>
        <w:t>真：</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kern w:val="0"/>
          <w:szCs w:val="21"/>
        </w:rPr>
        <w:t>传</w:t>
      </w:r>
      <w:r>
        <w:rPr>
          <w:rFonts w:hint="eastAsia" w:ascii="宋体" w:hAnsi="宋体"/>
          <w:kern w:val="0"/>
          <w:szCs w:val="21"/>
        </w:rPr>
        <w:t xml:space="preserve">    </w:t>
      </w:r>
      <w:r>
        <w:rPr>
          <w:rFonts w:ascii="宋体" w:hAnsi="宋体"/>
          <w:kern w:val="0"/>
          <w:szCs w:val="21"/>
        </w:rPr>
        <w:t>真：</w:t>
      </w:r>
      <w:r>
        <w:rPr>
          <w:rFonts w:ascii="宋体" w:hAnsi="宋体"/>
          <w:kern w:val="0"/>
          <w:position w:val="-3"/>
          <w:szCs w:val="21"/>
          <w:u w:val="single"/>
        </w:rPr>
        <w:t xml:space="preserve">              </w:t>
      </w:r>
      <w:r>
        <w:rPr>
          <w:rFonts w:hint="eastAsia" w:ascii="宋体" w:hAnsi="宋体"/>
          <w:kern w:val="0"/>
          <w:position w:val="-3"/>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snapToGrid w:val="0"/>
          <w:kern w:val="0"/>
          <w:szCs w:val="21"/>
        </w:rPr>
      </w:pPr>
      <w:r>
        <w:rPr>
          <w:rFonts w:ascii="宋体" w:hAnsi="宋体"/>
          <w:snapToGrid w:val="0"/>
          <w:kern w:val="0"/>
          <w:szCs w:val="21"/>
        </w:rPr>
        <w:t>电子邮件：</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snapToGrid w:val="0"/>
          <w:kern w:val="0"/>
          <w:szCs w:val="21"/>
        </w:rPr>
        <w:t>电子邮件：</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snapToGrid w:val="0"/>
          <w:kern w:val="0"/>
          <w:szCs w:val="21"/>
        </w:rPr>
      </w:pPr>
      <w:r>
        <w:rPr>
          <w:rFonts w:ascii="宋体" w:hAnsi="宋体"/>
          <w:snapToGrid w:val="0"/>
          <w:kern w:val="0"/>
          <w:szCs w:val="21"/>
        </w:rPr>
        <w:t>开户银行：</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snapToGrid w:val="0"/>
          <w:kern w:val="0"/>
          <w:szCs w:val="21"/>
        </w:rPr>
        <w:t>开户银行：</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390" w:lineRule="exact"/>
        <w:ind w:firstLine="420" w:firstLineChars="200"/>
        <w:jc w:val="left"/>
        <w:rPr>
          <w:rFonts w:ascii="宋体" w:hAnsi="宋体"/>
          <w:snapToGrid w:val="0"/>
          <w:kern w:val="0"/>
          <w:szCs w:val="21"/>
          <w:u w:val="single"/>
        </w:rPr>
      </w:pPr>
      <w:r>
        <w:rPr>
          <w:rFonts w:ascii="宋体" w:hAnsi="宋体"/>
          <w:snapToGrid w:val="0"/>
          <w:kern w:val="0"/>
          <w:szCs w:val="21"/>
        </w:rPr>
        <w:t>账    号：</w:t>
      </w:r>
      <w:r>
        <w:rPr>
          <w:rFonts w:hint="eastAsia" w:ascii="宋体" w:hAnsi="宋体" w:cs="MingLiU"/>
          <w:snapToGrid w:val="0"/>
          <w:kern w:val="0"/>
          <w:szCs w:val="21"/>
          <w:u w:val="single"/>
        </w:rPr>
        <w:t xml:space="preserve">                             </w:t>
      </w:r>
      <w:r>
        <w:rPr>
          <w:rFonts w:hint="eastAsia" w:ascii="宋体" w:hAnsi="宋体" w:cs="MingLiU"/>
          <w:snapToGrid w:val="0"/>
          <w:kern w:val="0"/>
          <w:szCs w:val="21"/>
        </w:rPr>
        <w:t xml:space="preserve">      </w:t>
      </w:r>
      <w:r>
        <w:rPr>
          <w:rFonts w:ascii="宋体" w:hAnsi="宋体"/>
          <w:snapToGrid w:val="0"/>
          <w:kern w:val="0"/>
          <w:szCs w:val="21"/>
        </w:rPr>
        <w:t>账    号：</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rPr>
          <w:rFonts w:hint="eastAsia" w:ascii="宋体" w:hAnsi="宋体"/>
          <w:snapToGrid w:val="0"/>
          <w:kern w:val="0"/>
          <w:szCs w:val="21"/>
          <w:lang w:val="en-US" w:eastAsia="zh-CN"/>
        </w:rPr>
      </w:pP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hint="eastAsia" w:ascii="宋体" w:hAnsi="宋体"/>
          <w:snapToGrid w:val="0"/>
          <w:kern w:val="0"/>
          <w:szCs w:val="21"/>
          <w:lang w:val="en-US" w:eastAsia="zh-CN"/>
        </w:rPr>
        <w:t>监督部门</w:t>
      </w:r>
      <w:r>
        <w:rPr>
          <w:rFonts w:ascii="宋体" w:hAnsi="宋体"/>
          <w:snapToGrid w:val="0"/>
          <w:kern w:val="0"/>
          <w:szCs w:val="21"/>
        </w:rPr>
        <w:t>：</w:t>
      </w:r>
      <w:r>
        <w:rPr>
          <w:rFonts w:ascii="宋体" w:hAnsi="宋体"/>
          <w:snapToGrid w:val="0"/>
          <w:kern w:val="0"/>
          <w:szCs w:val="21"/>
          <w:u w:val="single"/>
        </w:rPr>
        <w:t xml:space="preserve">                             </w:t>
      </w:r>
    </w:p>
    <w:p>
      <w:pPr>
        <w:tabs>
          <w:tab w:val="left" w:pos="5140"/>
          <w:tab w:val="left" w:pos="8420"/>
        </w:tabs>
        <w:autoSpaceDE w:val="0"/>
        <w:autoSpaceDN w:val="0"/>
        <w:adjustRightInd w:val="0"/>
        <w:snapToGrid w:val="0"/>
        <w:spacing w:line="450" w:lineRule="exact"/>
        <w:ind w:firstLine="420" w:firstLineChars="200"/>
        <w:jc w:val="left"/>
      </w:pPr>
      <w:r>
        <w:rPr>
          <w:rFonts w:hint="eastAsia" w:ascii="宋体" w:hAnsi="宋体"/>
          <w:snapToGrid w:val="0"/>
          <w:kern w:val="0"/>
          <w:szCs w:val="21"/>
          <w:lang w:val="en-US" w:eastAsia="zh-CN"/>
        </w:rPr>
        <w:t>电    话</w:t>
      </w:r>
      <w:r>
        <w:rPr>
          <w:rFonts w:ascii="宋体" w:hAnsi="宋体"/>
          <w:snapToGrid w:val="0"/>
          <w:kern w:val="0"/>
          <w:szCs w:val="21"/>
        </w:rPr>
        <w:t>：</w:t>
      </w:r>
      <w:r>
        <w:rPr>
          <w:rFonts w:ascii="宋体" w:hAnsi="宋体"/>
          <w:snapToGrid w:val="0"/>
          <w:kern w:val="0"/>
          <w:szCs w:val="21"/>
          <w:u w:val="single"/>
        </w:rPr>
        <w:t xml:space="preserve">                             </w:t>
      </w:r>
    </w:p>
    <w:p>
      <w:pPr>
        <w:autoSpaceDE w:val="0"/>
        <w:autoSpaceDN w:val="0"/>
        <w:adjustRightInd w:val="0"/>
        <w:snapToGrid w:val="0"/>
        <w:spacing w:before="340" w:after="330" w:line="390" w:lineRule="exact"/>
        <w:jc w:val="right"/>
        <w:rPr>
          <w:rFonts w:ascii="宋体" w:hAnsi="宋体"/>
          <w:snapToGrid w:val="0"/>
          <w:kern w:val="0"/>
        </w:rPr>
      </w:pPr>
      <w:r>
        <w:rPr>
          <w:rFonts w:ascii="宋体" w:hAnsi="宋体"/>
          <w:snapToGrid w:val="0"/>
          <w:kern w:val="0"/>
        </w:rPr>
        <w:t xml:space="preserve">                                            </w:t>
      </w:r>
      <w:r>
        <w:rPr>
          <w:rFonts w:ascii="宋体" w:hAnsi="宋体"/>
          <w:snapToGrid w:val="0"/>
          <w:kern w:val="0"/>
          <w:u w:val="single"/>
        </w:rPr>
        <w:t xml:space="preserve"> </w:t>
      </w:r>
      <w:r>
        <w:rPr>
          <w:rFonts w:hint="eastAsia" w:ascii="宋体" w:hAnsi="宋体"/>
          <w:snapToGrid w:val="0"/>
          <w:kern w:val="0"/>
          <w:u w:val="single"/>
        </w:rPr>
        <w:t xml:space="preserve">      </w:t>
      </w:r>
      <w:r>
        <w:rPr>
          <w:rFonts w:ascii="宋体" w:hAnsi="宋体"/>
          <w:snapToGrid w:val="0"/>
          <w:kern w:val="0"/>
          <w:u w:val="single"/>
        </w:rPr>
        <w:t xml:space="preserve">  </w:t>
      </w:r>
      <w:r>
        <w:rPr>
          <w:rFonts w:ascii="宋体" w:hAnsi="宋体"/>
          <w:snapToGrid w:val="0"/>
          <w:kern w:val="0"/>
        </w:rPr>
        <w:t>年</w:t>
      </w:r>
      <w:r>
        <w:rPr>
          <w:rFonts w:hint="eastAsia" w:ascii="宋体" w:hAnsi="宋体"/>
          <w:snapToGrid w:val="0"/>
          <w:kern w:val="0"/>
          <w:u w:val="single"/>
        </w:rPr>
        <w:t xml:space="preserve">    </w:t>
      </w:r>
      <w:r>
        <w:rPr>
          <w:rFonts w:ascii="宋体" w:hAnsi="宋体"/>
          <w:snapToGrid w:val="0"/>
          <w:kern w:val="0"/>
          <w:u w:val="single"/>
        </w:rPr>
        <w:t xml:space="preserve">  </w:t>
      </w:r>
      <w:r>
        <w:rPr>
          <w:rFonts w:ascii="宋体" w:hAnsi="宋体"/>
          <w:snapToGrid w:val="0"/>
          <w:kern w:val="0"/>
        </w:rPr>
        <w:t>月</w:t>
      </w:r>
      <w:r>
        <w:rPr>
          <w:rFonts w:hint="eastAsia" w:ascii="宋体" w:hAnsi="宋体"/>
          <w:snapToGrid w:val="0"/>
          <w:kern w:val="0"/>
          <w:u w:val="single"/>
        </w:rPr>
        <w:t xml:space="preserve">    </w:t>
      </w:r>
      <w:r>
        <w:rPr>
          <w:rFonts w:ascii="宋体" w:hAnsi="宋体"/>
          <w:snapToGrid w:val="0"/>
          <w:kern w:val="0"/>
          <w:u w:val="single"/>
        </w:rPr>
        <w:t xml:space="preserve">  </w:t>
      </w:r>
      <w:r>
        <w:rPr>
          <w:rFonts w:ascii="宋体" w:hAnsi="宋体"/>
          <w:snapToGrid w:val="0"/>
          <w:kern w:val="0"/>
        </w:rPr>
        <w:t>日</w:t>
      </w:r>
      <w:bookmarkStart w:id="181" w:name="_Toc287620683"/>
      <w:bookmarkStart w:id="182" w:name="_Toc224103315"/>
      <w:bookmarkStart w:id="183" w:name="_Toc287607744"/>
      <w:bookmarkStart w:id="184" w:name="_Toc430530432"/>
    </w:p>
    <w:p>
      <w:pPr>
        <w:pStyle w:val="3"/>
        <w:spacing w:line="360" w:lineRule="auto"/>
        <w:jc w:val="center"/>
        <w:rPr>
          <w:rFonts w:ascii="宋体" w:hAnsi="宋体"/>
          <w:bCs w:val="0"/>
          <w:snapToGrid w:val="0"/>
          <w:kern w:val="0"/>
        </w:rPr>
      </w:pPr>
      <w:r>
        <w:rPr>
          <w:rFonts w:ascii="宋体" w:hAnsi="宋体"/>
          <w:bCs w:val="0"/>
          <w:snapToGrid w:val="0"/>
          <w:kern w:val="0"/>
        </w:rPr>
        <w:br w:type="page"/>
      </w:r>
      <w:bookmarkStart w:id="185" w:name="_Toc19092"/>
      <w:bookmarkStart w:id="186" w:name="_Toc12574"/>
      <w:bookmarkStart w:id="187" w:name="_Toc4096"/>
      <w:r>
        <w:rPr>
          <w:rFonts w:ascii="宋体" w:hAnsi="宋体"/>
          <w:snapToGrid w:val="0"/>
          <w:kern w:val="0"/>
        </w:rPr>
        <w:t>第二章  投标人须知</w:t>
      </w:r>
      <w:bookmarkEnd w:id="181"/>
      <w:bookmarkEnd w:id="182"/>
      <w:bookmarkEnd w:id="183"/>
      <w:bookmarkEnd w:id="184"/>
      <w:bookmarkEnd w:id="185"/>
      <w:bookmarkEnd w:id="186"/>
      <w:bookmarkEnd w:id="187"/>
      <w:bookmarkStart w:id="188" w:name="_Toc277082551"/>
      <w:bookmarkStart w:id="189" w:name="_Toc287620684"/>
      <w:bookmarkStart w:id="190" w:name="_Toc430530433"/>
      <w:bookmarkStart w:id="191" w:name="_Toc287607745"/>
      <w:bookmarkStart w:id="192" w:name="_Toc224103316"/>
    </w:p>
    <w:p>
      <w:pPr>
        <w:pStyle w:val="4"/>
        <w:spacing w:before="100" w:after="100" w:line="360" w:lineRule="auto"/>
        <w:rPr>
          <w:rFonts w:ascii="宋体" w:hAnsi="宋体"/>
        </w:rPr>
      </w:pPr>
      <w:bookmarkStart w:id="193" w:name="_Toc509218708"/>
      <w:bookmarkStart w:id="194" w:name="_Toc7474"/>
      <w:bookmarkStart w:id="195" w:name="_Toc6973"/>
      <w:bookmarkStart w:id="196" w:name="_Toc7807"/>
      <w:r>
        <w:rPr>
          <w:rFonts w:hint="eastAsia" w:ascii="宋体" w:hAnsi="宋体"/>
        </w:rPr>
        <w:t>投标人须知前附表</w:t>
      </w:r>
      <w:bookmarkEnd w:id="188"/>
      <w:bookmarkEnd w:id="189"/>
      <w:bookmarkEnd w:id="190"/>
      <w:bookmarkEnd w:id="191"/>
      <w:bookmarkEnd w:id="192"/>
      <w:bookmarkEnd w:id="193"/>
      <w:bookmarkEnd w:id="194"/>
      <w:bookmarkEnd w:id="195"/>
      <w:bookmarkEnd w:id="196"/>
    </w:p>
    <w:p>
      <w:pPr>
        <w:spacing w:line="360" w:lineRule="auto"/>
        <w:ind w:firstLine="420" w:firstLineChars="200"/>
        <w:rPr>
          <w:rFonts w:ascii="宋体" w:hAnsi="宋体"/>
          <w:szCs w:val="21"/>
        </w:rPr>
      </w:pPr>
      <w:r>
        <w:rPr>
          <w:rFonts w:ascii="宋体" w:hAnsi="宋体"/>
          <w:szCs w:val="21"/>
        </w:rPr>
        <w:t>正文内容不允许修改。若投标人须知前附表与正文不一致的地方，以投标人须知前附表为准。</w:t>
      </w:r>
    </w:p>
    <w:tbl>
      <w:tblPr>
        <w:tblStyle w:val="45"/>
        <w:tblW w:w="946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644"/>
        <w:gridCol w:w="64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335" w:type="dxa"/>
            <w:vAlign w:val="center"/>
          </w:tcPr>
          <w:p>
            <w:pPr>
              <w:snapToGrid w:val="0"/>
              <w:spacing w:line="400" w:lineRule="exact"/>
              <w:jc w:val="center"/>
              <w:rPr>
                <w:rFonts w:ascii="宋体" w:hAnsi="宋体"/>
                <w:b/>
                <w:kern w:val="0"/>
                <w:szCs w:val="21"/>
              </w:rPr>
            </w:pPr>
            <w:r>
              <w:rPr>
                <w:rFonts w:ascii="宋体" w:hAnsi="宋体"/>
                <w:b/>
                <w:kern w:val="0"/>
                <w:szCs w:val="21"/>
              </w:rPr>
              <w:t>条 款 号</w:t>
            </w:r>
          </w:p>
        </w:tc>
        <w:tc>
          <w:tcPr>
            <w:tcW w:w="1644" w:type="dxa"/>
            <w:vAlign w:val="center"/>
          </w:tcPr>
          <w:p>
            <w:pPr>
              <w:snapToGrid w:val="0"/>
              <w:spacing w:line="400" w:lineRule="exact"/>
              <w:jc w:val="center"/>
              <w:rPr>
                <w:rFonts w:ascii="宋体" w:hAnsi="宋体"/>
                <w:b/>
                <w:kern w:val="0"/>
                <w:szCs w:val="21"/>
              </w:rPr>
            </w:pPr>
            <w:r>
              <w:rPr>
                <w:rFonts w:ascii="宋体" w:hAnsi="宋体"/>
                <w:b/>
                <w:kern w:val="0"/>
                <w:szCs w:val="21"/>
              </w:rPr>
              <w:t>条款名称</w:t>
            </w:r>
          </w:p>
        </w:tc>
        <w:tc>
          <w:tcPr>
            <w:tcW w:w="6490" w:type="dxa"/>
            <w:vAlign w:val="center"/>
          </w:tcPr>
          <w:p>
            <w:pPr>
              <w:snapToGrid w:val="0"/>
              <w:spacing w:line="400" w:lineRule="exact"/>
              <w:jc w:val="center"/>
              <w:rPr>
                <w:rFonts w:ascii="宋体" w:hAnsi="宋体"/>
                <w:b/>
                <w:kern w:val="0"/>
                <w:szCs w:val="21"/>
              </w:rPr>
            </w:pPr>
            <w:r>
              <w:rPr>
                <w:rFonts w:ascii="宋体" w:hAnsi="宋体"/>
                <w:b/>
                <w:kern w:val="0"/>
                <w:szCs w:val="21"/>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1.1.2</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招标人</w:t>
            </w:r>
          </w:p>
        </w:tc>
        <w:tc>
          <w:tcPr>
            <w:tcW w:w="6490" w:type="dxa"/>
            <w:vAlign w:val="center"/>
          </w:tcPr>
          <w:p>
            <w:pPr>
              <w:snapToGrid w:val="0"/>
              <w:spacing w:line="400" w:lineRule="exact"/>
              <w:rPr>
                <w:rFonts w:hint="default" w:ascii="宋体" w:hAnsi="宋体"/>
                <w:kern w:val="0"/>
                <w:szCs w:val="21"/>
                <w:u w:val="single"/>
              </w:rPr>
            </w:pPr>
            <w:r>
              <w:rPr>
                <w:rFonts w:ascii="宋体" w:hAnsi="宋体"/>
                <w:kern w:val="0"/>
                <w:szCs w:val="21"/>
              </w:rPr>
              <w:t>名称：</w:t>
            </w:r>
            <w:r>
              <w:rPr>
                <w:rFonts w:hint="eastAsia" w:ascii="宋体" w:hAnsi="宋体"/>
                <w:kern w:val="0"/>
                <w:szCs w:val="21"/>
                <w:u w:val="single"/>
                <w:lang w:val="en-US" w:eastAsia="zh-CN"/>
              </w:rPr>
              <w:t xml:space="preserve">        </w:t>
            </w:r>
          </w:p>
          <w:p>
            <w:pPr>
              <w:snapToGrid w:val="0"/>
              <w:spacing w:line="400" w:lineRule="exact"/>
              <w:rPr>
                <w:rFonts w:ascii="宋体" w:hAnsi="宋体"/>
                <w:kern w:val="0"/>
                <w:szCs w:val="21"/>
              </w:rPr>
            </w:pPr>
            <w:r>
              <w:rPr>
                <w:rFonts w:ascii="宋体" w:hAnsi="宋体"/>
                <w:kern w:val="0"/>
                <w:szCs w:val="21"/>
              </w:rPr>
              <w:t>地址：</w:t>
            </w:r>
            <w:r>
              <w:rPr>
                <w:rFonts w:hint="eastAsia" w:ascii="宋体" w:hAnsi="宋体"/>
                <w:kern w:val="0"/>
                <w:szCs w:val="21"/>
                <w:u w:val="single"/>
                <w:lang w:val="en-US" w:eastAsia="zh-CN"/>
              </w:rPr>
              <w:t xml:space="preserve">        </w:t>
            </w:r>
          </w:p>
          <w:p>
            <w:pPr>
              <w:snapToGrid w:val="0"/>
              <w:spacing w:line="400" w:lineRule="exact"/>
              <w:rPr>
                <w:rFonts w:ascii="宋体" w:hAnsi="宋体"/>
                <w:kern w:val="0"/>
                <w:szCs w:val="21"/>
              </w:rPr>
            </w:pPr>
            <w:r>
              <w:rPr>
                <w:rFonts w:ascii="宋体" w:hAnsi="宋体"/>
                <w:kern w:val="0"/>
                <w:szCs w:val="21"/>
              </w:rPr>
              <w:t>联系人：</w:t>
            </w:r>
            <w:r>
              <w:rPr>
                <w:rFonts w:hint="eastAsia" w:ascii="宋体" w:hAnsi="宋体"/>
                <w:kern w:val="0"/>
                <w:szCs w:val="21"/>
                <w:u w:val="single"/>
                <w:lang w:val="en-US" w:eastAsia="zh-CN"/>
              </w:rPr>
              <w:t xml:space="preserve">        </w:t>
            </w:r>
          </w:p>
          <w:p>
            <w:pPr>
              <w:snapToGrid w:val="0"/>
              <w:spacing w:line="400" w:lineRule="exact"/>
              <w:rPr>
                <w:rFonts w:ascii="宋体" w:hAnsi="宋体"/>
                <w:kern w:val="0"/>
                <w:szCs w:val="21"/>
              </w:rPr>
            </w:pPr>
            <w:r>
              <w:rPr>
                <w:rFonts w:ascii="宋体" w:hAnsi="宋体"/>
                <w:kern w:val="0"/>
                <w:szCs w:val="21"/>
              </w:rPr>
              <w:t>电话：</w:t>
            </w:r>
            <w:r>
              <w:rPr>
                <w:rFonts w:hint="eastAsia" w:ascii="宋体" w:hAnsi="宋体"/>
                <w:kern w:val="0"/>
                <w:szCs w:val="21"/>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1.1.3</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招标代理机构</w:t>
            </w:r>
          </w:p>
        </w:tc>
        <w:tc>
          <w:tcPr>
            <w:tcW w:w="6490" w:type="dxa"/>
            <w:vAlign w:val="center"/>
          </w:tcPr>
          <w:p>
            <w:pPr>
              <w:snapToGrid w:val="0"/>
              <w:spacing w:line="400" w:lineRule="exact"/>
              <w:rPr>
                <w:rFonts w:ascii="宋体" w:hAnsi="宋体"/>
                <w:kern w:val="0"/>
                <w:szCs w:val="21"/>
              </w:rPr>
            </w:pPr>
            <w:r>
              <w:rPr>
                <w:rFonts w:ascii="宋体" w:hAnsi="宋体"/>
                <w:kern w:val="0"/>
                <w:szCs w:val="21"/>
              </w:rPr>
              <w:t>名称：</w:t>
            </w:r>
            <w:r>
              <w:rPr>
                <w:rFonts w:hint="eastAsia" w:ascii="宋体" w:hAnsi="宋体"/>
                <w:kern w:val="0"/>
                <w:szCs w:val="21"/>
                <w:u w:val="single"/>
                <w:lang w:val="en-US" w:eastAsia="zh-CN"/>
              </w:rPr>
              <w:t xml:space="preserve">        </w:t>
            </w:r>
          </w:p>
          <w:p>
            <w:pPr>
              <w:snapToGrid w:val="0"/>
              <w:spacing w:line="400" w:lineRule="exact"/>
              <w:rPr>
                <w:rFonts w:ascii="宋体" w:hAnsi="宋体"/>
                <w:kern w:val="0"/>
                <w:szCs w:val="21"/>
              </w:rPr>
            </w:pPr>
            <w:r>
              <w:rPr>
                <w:rFonts w:ascii="宋体" w:hAnsi="宋体"/>
                <w:kern w:val="0"/>
                <w:szCs w:val="21"/>
              </w:rPr>
              <w:t>地址：</w:t>
            </w:r>
            <w:r>
              <w:rPr>
                <w:rFonts w:hint="eastAsia" w:ascii="宋体" w:hAnsi="宋体"/>
                <w:kern w:val="0"/>
                <w:szCs w:val="21"/>
                <w:u w:val="single"/>
                <w:lang w:val="en-US" w:eastAsia="zh-CN"/>
              </w:rPr>
              <w:t xml:space="preserve">        </w:t>
            </w:r>
          </w:p>
          <w:p>
            <w:pPr>
              <w:snapToGrid w:val="0"/>
              <w:spacing w:line="400" w:lineRule="exact"/>
              <w:rPr>
                <w:rFonts w:ascii="宋体" w:hAnsi="宋体"/>
                <w:kern w:val="0"/>
                <w:szCs w:val="21"/>
              </w:rPr>
            </w:pPr>
            <w:r>
              <w:rPr>
                <w:rFonts w:ascii="宋体" w:hAnsi="宋体"/>
                <w:kern w:val="0"/>
                <w:szCs w:val="21"/>
              </w:rPr>
              <w:t>联系人：</w:t>
            </w:r>
            <w:r>
              <w:rPr>
                <w:rFonts w:hint="eastAsia" w:ascii="宋体" w:hAnsi="宋体"/>
                <w:kern w:val="0"/>
                <w:szCs w:val="21"/>
                <w:u w:val="single"/>
                <w:lang w:val="en-US" w:eastAsia="zh-CN"/>
              </w:rPr>
              <w:t xml:space="preserve">        </w:t>
            </w:r>
          </w:p>
          <w:p>
            <w:pPr>
              <w:snapToGrid w:val="0"/>
              <w:spacing w:line="400" w:lineRule="exact"/>
              <w:rPr>
                <w:rFonts w:ascii="宋体" w:hAnsi="宋体"/>
                <w:kern w:val="0"/>
                <w:szCs w:val="21"/>
              </w:rPr>
            </w:pPr>
            <w:r>
              <w:rPr>
                <w:rFonts w:ascii="宋体" w:hAnsi="宋体"/>
                <w:kern w:val="0"/>
                <w:szCs w:val="21"/>
              </w:rPr>
              <w:t>电话：</w:t>
            </w:r>
            <w:r>
              <w:rPr>
                <w:rFonts w:hint="eastAsia" w:ascii="宋体" w:hAnsi="宋体"/>
                <w:kern w:val="0"/>
                <w:szCs w:val="21"/>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1.1.4</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项目名称</w:t>
            </w:r>
          </w:p>
        </w:tc>
        <w:tc>
          <w:tcPr>
            <w:tcW w:w="6490" w:type="dxa"/>
            <w:vAlign w:val="center"/>
          </w:tcPr>
          <w:p>
            <w:pPr>
              <w:tabs>
                <w:tab w:val="left" w:pos="3840"/>
                <w:tab w:val="left" w:pos="5300"/>
              </w:tabs>
              <w:autoSpaceDE w:val="0"/>
              <w:autoSpaceDN w:val="0"/>
              <w:adjustRightInd w:val="0"/>
              <w:snapToGrid w:val="0"/>
              <w:spacing w:line="460" w:lineRule="exact"/>
              <w:ind w:firstLine="420" w:firstLineChars="200"/>
              <w:jc w:val="left"/>
              <w:rPr>
                <w:rFonts w:ascii="宋体" w:hAnsi="宋体"/>
                <w:szCs w:val="21"/>
              </w:rPr>
            </w:pPr>
            <w:r>
              <w:rPr>
                <w:rFonts w:hint="eastAsia" w:ascii="宋体" w:hAnsi="宋体"/>
                <w:kern w:val="0"/>
                <w:szCs w:val="21"/>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1.1.5</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建设地点</w:t>
            </w:r>
          </w:p>
        </w:tc>
        <w:tc>
          <w:tcPr>
            <w:tcW w:w="6490" w:type="dxa"/>
            <w:vAlign w:val="center"/>
          </w:tcPr>
          <w:p>
            <w:pPr>
              <w:tabs>
                <w:tab w:val="left" w:pos="3840"/>
                <w:tab w:val="left" w:pos="5300"/>
              </w:tabs>
              <w:autoSpaceDE w:val="0"/>
              <w:autoSpaceDN w:val="0"/>
              <w:adjustRightInd w:val="0"/>
              <w:snapToGrid w:val="0"/>
              <w:spacing w:line="460" w:lineRule="exact"/>
              <w:ind w:firstLine="420" w:firstLineChars="200"/>
              <w:jc w:val="left"/>
              <w:rPr>
                <w:rFonts w:ascii="宋体" w:hAnsi="宋体"/>
                <w:szCs w:val="21"/>
              </w:rPr>
            </w:pPr>
            <w:r>
              <w:rPr>
                <w:rFonts w:hint="eastAsia" w:ascii="宋体" w:hAnsi="宋体"/>
                <w:kern w:val="0"/>
                <w:szCs w:val="21"/>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1.1.6</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建设规模</w:t>
            </w:r>
          </w:p>
        </w:tc>
        <w:tc>
          <w:tcPr>
            <w:tcW w:w="6490" w:type="dxa"/>
            <w:vAlign w:val="center"/>
          </w:tcPr>
          <w:p>
            <w:pPr>
              <w:tabs>
                <w:tab w:val="left" w:pos="3840"/>
                <w:tab w:val="left" w:pos="5300"/>
              </w:tabs>
              <w:autoSpaceDE w:val="0"/>
              <w:autoSpaceDN w:val="0"/>
              <w:adjustRightInd w:val="0"/>
              <w:snapToGrid w:val="0"/>
              <w:spacing w:line="460" w:lineRule="exact"/>
              <w:ind w:firstLine="420" w:firstLineChars="200"/>
              <w:rPr>
                <w:rFonts w:ascii="宋体" w:hAnsi="宋体"/>
                <w:snapToGrid w:val="0"/>
                <w:kern w:val="0"/>
                <w:szCs w:val="21"/>
              </w:rPr>
            </w:pP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rPr>
                <w:rFonts w:ascii="宋体" w:hAnsi="宋体"/>
                <w:i/>
                <w:snapToGrid w:val="0"/>
                <w:kern w:val="0"/>
                <w:szCs w:val="21"/>
              </w:rPr>
            </w:pPr>
            <w:r>
              <w:rPr>
                <w:rFonts w:hint="eastAsia" w:ascii="宋体" w:hAnsi="宋体"/>
                <w:i/>
                <w:snapToGrid w:val="0"/>
                <w:kern w:val="0"/>
                <w:szCs w:val="21"/>
              </w:rPr>
              <w:t>[提示：与招标公告保持一致。]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1.2.1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资金来源</w:t>
            </w:r>
          </w:p>
        </w:tc>
        <w:tc>
          <w:tcPr>
            <w:tcW w:w="6490" w:type="dxa"/>
            <w:vAlign w:val="center"/>
          </w:tcPr>
          <w:p>
            <w:pPr>
              <w:snapToGrid w:val="0"/>
              <w:spacing w:line="400" w:lineRule="exact"/>
              <w:ind w:firstLine="420" w:firstLineChars="200"/>
              <w:rPr>
                <w:rFonts w:ascii="宋体" w:hAnsi="宋体"/>
                <w:szCs w:val="21"/>
              </w:rPr>
            </w:pPr>
            <w:r>
              <w:rPr>
                <w:rFonts w:hint="eastAsia" w:ascii="宋体" w:hAnsi="宋体"/>
                <w:kern w:val="0"/>
                <w:szCs w:val="21"/>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1.2.2</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出资比例</w:t>
            </w:r>
          </w:p>
        </w:tc>
        <w:tc>
          <w:tcPr>
            <w:tcW w:w="6490" w:type="dxa"/>
            <w:vAlign w:val="center"/>
          </w:tcPr>
          <w:p>
            <w:pPr>
              <w:snapToGrid w:val="0"/>
              <w:spacing w:line="400" w:lineRule="exact"/>
              <w:ind w:firstLine="420" w:firstLineChars="200"/>
              <w:jc w:val="left"/>
              <w:rPr>
                <w:rFonts w:ascii="宋体" w:hAnsi="宋体"/>
                <w:szCs w:val="21"/>
              </w:rPr>
            </w:pPr>
            <w:r>
              <w:rPr>
                <w:rFonts w:hint="eastAsia" w:ascii="宋体" w:hAnsi="宋体"/>
                <w:szCs w:val="21"/>
                <w:u w:val="single"/>
              </w:rPr>
              <w:t>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1.2.3</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资金落实情况</w:t>
            </w:r>
          </w:p>
        </w:tc>
        <w:tc>
          <w:tcPr>
            <w:tcW w:w="6490" w:type="dxa"/>
            <w:vAlign w:val="center"/>
          </w:tcPr>
          <w:p>
            <w:pPr>
              <w:snapToGrid w:val="0"/>
              <w:spacing w:line="400" w:lineRule="exact"/>
              <w:ind w:firstLine="420" w:firstLineChars="200"/>
              <w:jc w:val="left"/>
              <w:rPr>
                <w:rFonts w:ascii="宋体" w:hAnsi="宋体"/>
                <w:szCs w:val="21"/>
              </w:rPr>
            </w:pPr>
            <w:r>
              <w:rPr>
                <w:rFonts w:hint="eastAsia" w:ascii="宋体" w:hAnsi="宋体"/>
                <w:szCs w:val="21"/>
                <w:u w:val="singl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1.3.1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招标范围</w:t>
            </w:r>
          </w:p>
        </w:tc>
        <w:tc>
          <w:tcPr>
            <w:tcW w:w="6490" w:type="dxa"/>
            <w:vAlign w:val="center"/>
          </w:tcPr>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u w:val="single"/>
              </w:rPr>
              <w:t xml:space="preserve">         </w:t>
            </w:r>
          </w:p>
          <w:p>
            <w:pPr>
              <w:snapToGrid w:val="0"/>
              <w:spacing w:line="400" w:lineRule="exact"/>
              <w:ind w:firstLine="420" w:firstLineChars="200"/>
              <w:rPr>
                <w:rFonts w:ascii="宋体" w:hAnsi="宋体"/>
                <w:i/>
                <w:szCs w:val="21"/>
              </w:rPr>
            </w:pPr>
            <w:r>
              <w:rPr>
                <w:rFonts w:hint="eastAsia" w:ascii="宋体" w:hAnsi="宋体"/>
                <w:i/>
                <w:snapToGrid w:val="0"/>
                <w:kern w:val="0"/>
                <w:szCs w:val="21"/>
              </w:rPr>
              <w:t>[提示：与招标公告保持一致</w:t>
            </w:r>
            <w:r>
              <w:rPr>
                <w:rFonts w:hint="eastAsia" w:ascii="宋体" w:hAnsi="宋体"/>
                <w:i/>
                <w:szCs w:val="21"/>
              </w:rPr>
              <w:t>。</w:t>
            </w:r>
            <w:r>
              <w:rPr>
                <w:rFonts w:hint="eastAsia" w:ascii="宋体" w:hAnsi="宋体"/>
                <w:i/>
                <w:snapToGrid w:val="0"/>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1.3.2</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计划工期</w:t>
            </w:r>
          </w:p>
        </w:tc>
        <w:tc>
          <w:tcPr>
            <w:tcW w:w="6490" w:type="dxa"/>
            <w:vAlign w:val="center"/>
          </w:tcPr>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总工期</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日历天</w:t>
            </w:r>
            <w:r>
              <w:rPr>
                <w:rFonts w:hint="eastAsia" w:ascii="宋体" w:hAnsi="宋体"/>
                <w:snapToGrid w:val="0"/>
                <w:kern w:val="0"/>
                <w:szCs w:val="21"/>
              </w:rPr>
              <w:t>，缺陷责任期</w:t>
            </w:r>
            <w:r>
              <w:rPr>
                <w:rFonts w:hint="eastAsia" w:ascii="宋体" w:hAnsi="宋体"/>
                <w:snapToGrid w:val="0"/>
                <w:kern w:val="0"/>
                <w:szCs w:val="21"/>
                <w:u w:val="single"/>
              </w:rPr>
              <w:t xml:space="preserve">  个月</w:t>
            </w:r>
            <w:r>
              <w:rPr>
                <w:rFonts w:hint="eastAsia" w:ascii="宋体" w:hAnsi="宋体"/>
                <w:snapToGrid w:val="0"/>
                <w:kern w:val="0"/>
                <w:szCs w:val="21"/>
              </w:rPr>
              <w:t>。其中：</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□设计周期：□施工图设计</w:t>
            </w:r>
            <w:r>
              <w:rPr>
                <w:rFonts w:hint="eastAsia" w:ascii="宋体" w:hAnsi="宋体"/>
                <w:snapToGrid w:val="0"/>
                <w:kern w:val="0"/>
                <w:szCs w:val="21"/>
                <w:u w:val="single"/>
              </w:rPr>
              <w:t xml:space="preserve">   日历天</w:t>
            </w:r>
            <w:r>
              <w:rPr>
                <w:rFonts w:hint="eastAsia" w:ascii="宋体" w:hAnsi="宋体"/>
                <w:snapToGrid w:val="0"/>
                <w:kern w:val="0"/>
                <w:szCs w:val="21"/>
              </w:rPr>
              <w:t>；□其他服务</w:t>
            </w:r>
            <w:r>
              <w:rPr>
                <w:rFonts w:hint="eastAsia" w:ascii="宋体" w:hAnsi="宋体"/>
                <w:snapToGrid w:val="0"/>
                <w:kern w:val="0"/>
                <w:szCs w:val="21"/>
                <w:u w:val="single"/>
              </w:rPr>
              <w:t xml:space="preserve">   日历天</w:t>
            </w:r>
            <w:r>
              <w:rPr>
                <w:rFonts w:hint="eastAsia" w:ascii="宋体" w:hAnsi="宋体"/>
                <w:snapToGrid w:val="0"/>
                <w:kern w:val="0"/>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□专业设备材料到货时间：</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日历天</w:t>
            </w:r>
            <w:r>
              <w:rPr>
                <w:rFonts w:hint="eastAsia" w:ascii="宋体" w:hAnsi="宋体"/>
                <w:snapToGrid w:val="0"/>
                <w:kern w:val="0"/>
                <w:szCs w:val="21"/>
              </w:rPr>
              <w:t>；</w:t>
            </w:r>
          </w:p>
          <w:p>
            <w:pPr>
              <w:snapToGrid w:val="0"/>
              <w:spacing w:line="400" w:lineRule="exact"/>
              <w:ind w:firstLine="420" w:firstLineChars="200"/>
              <w:rPr>
                <w:rFonts w:ascii="宋体" w:hAnsi="宋体"/>
                <w:snapToGrid w:val="0"/>
                <w:kern w:val="0"/>
                <w:szCs w:val="21"/>
              </w:rPr>
            </w:pPr>
            <w:r>
              <w:rPr>
                <w:rFonts w:hint="eastAsia" w:ascii="宋体" w:hAnsi="宋体"/>
                <w:snapToGrid w:val="0"/>
                <w:kern w:val="0"/>
                <w:szCs w:val="21"/>
              </w:rPr>
              <w:t>□施工工期：</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日历天</w:t>
            </w:r>
            <w:r>
              <w:rPr>
                <w:rFonts w:hint="eastAsia" w:ascii="宋体" w:hAnsi="宋体"/>
                <w:snapToGrid w:val="0"/>
                <w:kern w:val="0"/>
                <w:szCs w:val="21"/>
              </w:rPr>
              <w:t>；</w:t>
            </w:r>
          </w:p>
          <w:p>
            <w:pPr>
              <w:tabs>
                <w:tab w:val="left" w:pos="3840"/>
                <w:tab w:val="left" w:pos="5300"/>
              </w:tabs>
              <w:autoSpaceDE w:val="0"/>
              <w:autoSpaceDN w:val="0"/>
              <w:adjustRightInd w:val="0"/>
              <w:snapToGrid w:val="0"/>
              <w:spacing w:line="460" w:lineRule="exact"/>
              <w:ind w:firstLine="420" w:firstLineChars="200"/>
              <w:jc w:val="left"/>
            </w:pPr>
            <w:r>
              <w:rPr>
                <w:rFonts w:hint="eastAsia"/>
              </w:rPr>
              <w:t>□节点工期要求：</w:t>
            </w:r>
            <w:r>
              <w:rPr>
                <w:rFonts w:hint="eastAsia"/>
                <w:u w:val="single"/>
              </w:rPr>
              <w:t xml:space="preserve"> </w:t>
            </w:r>
            <w:r>
              <w:rPr>
                <w:u w:val="single"/>
              </w:rPr>
              <w:t xml:space="preserve">  </w:t>
            </w:r>
            <w:r>
              <w:rPr>
                <w:rFonts w:hint="eastAsia"/>
                <w:u w:val="single"/>
              </w:rPr>
              <w:t xml:space="preserve">  </w:t>
            </w:r>
            <w:r>
              <w:rPr>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1.3.3</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质量</w:t>
            </w:r>
            <w:r>
              <w:rPr>
                <w:rFonts w:hint="eastAsia" w:ascii="宋体" w:hAnsi="宋体"/>
                <w:kern w:val="0"/>
                <w:szCs w:val="21"/>
              </w:rPr>
              <w:t>标准</w:t>
            </w:r>
          </w:p>
        </w:tc>
        <w:tc>
          <w:tcPr>
            <w:tcW w:w="6490" w:type="dxa"/>
            <w:vAlign w:val="center"/>
          </w:tcPr>
          <w:p>
            <w:pPr>
              <w:snapToGrid w:val="0"/>
              <w:spacing w:line="400" w:lineRule="exact"/>
              <w:ind w:firstLine="420" w:firstLineChars="200"/>
              <w:rPr>
                <w:rFonts w:ascii="宋体" w:hAnsi="宋体"/>
                <w:szCs w:val="21"/>
                <w:u w:val="single"/>
              </w:rPr>
            </w:pPr>
            <w:r>
              <w:rPr>
                <w:rFonts w:hint="eastAsia" w:ascii="宋体" w:hAnsi="宋体"/>
                <w:szCs w:val="21"/>
              </w:rPr>
              <w:t>（</w:t>
            </w:r>
            <w:r>
              <w:rPr>
                <w:rFonts w:ascii="宋体" w:hAnsi="宋体"/>
                <w:szCs w:val="21"/>
              </w:rPr>
              <w:t>1</w:t>
            </w:r>
            <w:r>
              <w:rPr>
                <w:rFonts w:hint="eastAsia" w:ascii="宋体" w:hAnsi="宋体"/>
                <w:szCs w:val="21"/>
              </w:rPr>
              <w:t>）设计要求的质量标准：</w:t>
            </w:r>
            <w:r>
              <w:rPr>
                <w:rFonts w:hint="eastAsia" w:ascii="宋体" w:hAnsi="宋体"/>
                <w:szCs w:val="21"/>
                <w:u w:val="single"/>
              </w:rPr>
              <w:t xml:space="preserve">           </w:t>
            </w:r>
          </w:p>
          <w:p>
            <w:pPr>
              <w:snapToGrid w:val="0"/>
              <w:spacing w:line="400" w:lineRule="exact"/>
              <w:ind w:firstLine="420" w:firstLineChars="200"/>
              <w:rPr>
                <w:rFonts w:ascii="宋体" w:hAnsi="宋体"/>
                <w:szCs w:val="21"/>
                <w:u w:val="single"/>
              </w:rPr>
            </w:pPr>
            <w:r>
              <w:rPr>
                <w:rFonts w:hint="eastAsia" w:ascii="宋体" w:hAnsi="宋体"/>
                <w:snapToGrid w:val="0"/>
                <w:kern w:val="0"/>
                <w:szCs w:val="21"/>
              </w:rPr>
              <w:t>□</w:t>
            </w:r>
            <w:r>
              <w:rPr>
                <w:rFonts w:hint="eastAsia" w:ascii="宋体" w:hAnsi="宋体"/>
                <w:szCs w:val="21"/>
              </w:rPr>
              <w:t>（2）专业设备材料的质量标准：</w:t>
            </w:r>
            <w:r>
              <w:rPr>
                <w:rFonts w:hint="eastAsia" w:ascii="宋体" w:hAnsi="宋体"/>
                <w:szCs w:val="21"/>
                <w:u w:val="single"/>
              </w:rPr>
              <w:t xml:space="preserve">           </w:t>
            </w:r>
          </w:p>
          <w:p>
            <w:pPr>
              <w:snapToGrid w:val="0"/>
              <w:spacing w:line="400" w:lineRule="exact"/>
              <w:ind w:firstLine="420" w:firstLineChars="200"/>
              <w:rPr>
                <w:rFonts w:ascii="宋体" w:hAnsi="宋体"/>
                <w:szCs w:val="21"/>
              </w:rPr>
            </w:pPr>
            <w:r>
              <w:rPr>
                <w:rFonts w:hint="eastAsia" w:ascii="宋体" w:hAnsi="宋体"/>
                <w:szCs w:val="21"/>
              </w:rPr>
              <w:t>（3）施工要求的质量标准：符合强制性质量标准，</w:t>
            </w:r>
            <w:r>
              <w:rPr>
                <w:rFonts w:hint="eastAsia" w:ascii="宋体" w:hAnsi="宋体" w:cs="宋体"/>
                <w:kern w:val="0"/>
                <w:szCs w:val="21"/>
                <w:u w:val="single"/>
                <w:lang w:bidi="ar"/>
              </w:rPr>
              <w:t>符合国家和重庆市现行有关施工质量验收规范要求，并达到合格标准</w:t>
            </w:r>
            <w:r>
              <w:rPr>
                <w:rFonts w:ascii="宋体" w:hAnsi="宋体"/>
                <w:szCs w:val="21"/>
              </w:rPr>
              <w:t>。</w:t>
            </w:r>
          </w:p>
          <w:p>
            <w:pPr>
              <w:snapToGrid w:val="0"/>
              <w:spacing w:line="400" w:lineRule="exact"/>
              <w:ind w:firstLine="420" w:firstLineChars="200"/>
              <w:rPr>
                <w:rFonts w:ascii="宋体" w:hAnsi="宋体"/>
                <w:szCs w:val="21"/>
              </w:rPr>
            </w:pPr>
            <w:r>
              <w:rPr>
                <w:rFonts w:hint="eastAsia" w:ascii="宋体" w:hAnsi="宋体"/>
                <w:i/>
                <w:szCs w:val="21"/>
              </w:rPr>
              <w:t>[提示：根据项目实际情况确定合理的质量标准。]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ascii="宋体" w:hAnsi="宋体"/>
                <w:kern w:val="0"/>
                <w:szCs w:val="21"/>
              </w:rPr>
              <w:t>1.4.1</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ascii="宋体" w:hAnsi="宋体"/>
                <w:kern w:val="0"/>
                <w:szCs w:val="21"/>
              </w:rPr>
              <w:t>1.4.1</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ascii="宋体" w:hAnsi="宋体"/>
                <w:kern w:val="0"/>
                <w:szCs w:val="21"/>
              </w:rPr>
              <w:t>1.4.1</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r>
              <w:rPr>
                <w:rFonts w:ascii="宋体" w:hAnsi="宋体"/>
                <w:kern w:val="0"/>
                <w:szCs w:val="21"/>
              </w:rPr>
              <w:t>1.4.1</w:t>
            </w: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p>
            <w:pPr>
              <w:snapToGrid w:val="0"/>
              <w:spacing w:line="400" w:lineRule="exact"/>
              <w:jc w:val="center"/>
              <w:rPr>
                <w:rFonts w:ascii="宋体" w:hAnsi="宋体"/>
                <w:kern w:val="0"/>
                <w:szCs w:val="21"/>
              </w:rPr>
            </w:pPr>
          </w:p>
        </w:tc>
        <w:tc>
          <w:tcPr>
            <w:tcW w:w="1644" w:type="dxa"/>
            <w:vAlign w:val="center"/>
          </w:tcPr>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r>
              <w:rPr>
                <w:rFonts w:ascii="宋体" w:hAnsi="宋体"/>
                <w:kern w:val="0"/>
                <w:szCs w:val="21"/>
              </w:rPr>
              <w:t>投标人资质条件、能力和信誉</w:t>
            </w: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r>
              <w:rPr>
                <w:rFonts w:ascii="宋体" w:hAnsi="宋体"/>
                <w:kern w:val="0"/>
                <w:szCs w:val="21"/>
              </w:rPr>
              <w:t>投标人资质条件、能力和信誉</w:t>
            </w: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r>
              <w:rPr>
                <w:rFonts w:ascii="宋体" w:hAnsi="宋体"/>
                <w:kern w:val="0"/>
                <w:szCs w:val="21"/>
              </w:rPr>
              <w:t>投标人资质条件、能力和信誉</w:t>
            </w: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r>
              <w:rPr>
                <w:rFonts w:ascii="宋体" w:hAnsi="宋体"/>
                <w:kern w:val="0"/>
                <w:szCs w:val="21"/>
              </w:rPr>
              <w:t>投标人资质条件、能力和信誉</w:t>
            </w: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p>
            <w:pPr>
              <w:keepNext w:val="0"/>
              <w:keepLines w:val="0"/>
              <w:pageBreakBefore w:val="0"/>
              <w:widowControl w:val="0"/>
              <w:kinsoku/>
              <w:wordWrap/>
              <w:overflowPunct/>
              <w:topLinePunct w:val="0"/>
              <w:bidi w:val="0"/>
              <w:snapToGrid w:val="0"/>
              <w:spacing w:line="400" w:lineRule="exact"/>
              <w:jc w:val="center"/>
              <w:textAlignment w:val="auto"/>
              <w:rPr>
                <w:rFonts w:ascii="宋体" w:hAnsi="宋体"/>
                <w:kern w:val="0"/>
                <w:szCs w:val="21"/>
              </w:rPr>
            </w:pPr>
          </w:p>
        </w:tc>
        <w:tc>
          <w:tcPr>
            <w:tcW w:w="649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i/>
                <w:szCs w:val="21"/>
              </w:rPr>
            </w:pPr>
            <w:r>
              <w:rPr>
                <w:rFonts w:ascii="宋体" w:hAnsi="宋体"/>
                <w:i/>
                <w:szCs w:val="21"/>
              </w:rPr>
              <w:t>[提示：适用于</w:t>
            </w:r>
            <w:r>
              <w:rPr>
                <w:rFonts w:hint="eastAsia" w:ascii="宋体" w:hAnsi="宋体"/>
                <w:i/>
                <w:szCs w:val="21"/>
              </w:rPr>
              <w:t>未进行资格预审</w:t>
            </w:r>
            <w:r>
              <w:rPr>
                <w:rFonts w:ascii="宋体" w:hAnsi="宋体"/>
                <w:i/>
                <w:szCs w:val="21"/>
              </w:rPr>
              <w:t>的项目，</w:t>
            </w:r>
            <w:r>
              <w:rPr>
                <w:rFonts w:hint="eastAsia" w:ascii="宋体" w:hAnsi="宋体"/>
                <w:i/>
                <w:szCs w:val="21"/>
              </w:rPr>
              <w:t>第1、</w:t>
            </w:r>
            <w:r>
              <w:rPr>
                <w:rFonts w:hint="eastAsia" w:ascii="宋体" w:hAnsi="宋体"/>
                <w:i/>
                <w:szCs w:val="21"/>
                <w:lang w:val="en-US" w:eastAsia="zh-CN"/>
              </w:rPr>
              <w:t>4</w:t>
            </w:r>
            <w:r>
              <w:rPr>
                <w:rFonts w:hint="eastAsia" w:ascii="宋体" w:hAnsi="宋体"/>
                <w:i/>
                <w:szCs w:val="21"/>
              </w:rPr>
              <w:t>、</w:t>
            </w:r>
            <w:r>
              <w:rPr>
                <w:rFonts w:hint="eastAsia" w:ascii="宋体" w:hAnsi="宋体"/>
                <w:i/>
                <w:szCs w:val="21"/>
                <w:lang w:val="en-US" w:eastAsia="zh-CN"/>
              </w:rPr>
              <w:t>5</w:t>
            </w:r>
            <w:r>
              <w:rPr>
                <w:rFonts w:hint="eastAsia" w:ascii="宋体" w:hAnsi="宋体"/>
                <w:i/>
                <w:szCs w:val="21"/>
              </w:rPr>
              <w:t>、</w:t>
            </w:r>
            <w:r>
              <w:rPr>
                <w:rFonts w:hint="eastAsia" w:ascii="宋体" w:hAnsi="宋体"/>
                <w:i/>
                <w:szCs w:val="21"/>
                <w:lang w:val="en-US" w:eastAsia="zh-CN"/>
              </w:rPr>
              <w:t>6</w:t>
            </w:r>
            <w:r>
              <w:rPr>
                <w:rFonts w:hint="eastAsia" w:ascii="宋体" w:hAnsi="宋体"/>
                <w:i/>
                <w:szCs w:val="21"/>
              </w:rPr>
              <w:t>项必须具备；</w:t>
            </w:r>
            <w:r>
              <w:rPr>
                <w:rFonts w:ascii="宋体" w:hAnsi="宋体"/>
                <w:i/>
                <w:szCs w:val="21"/>
              </w:rPr>
              <w:t>第2</w:t>
            </w:r>
            <w:r>
              <w:rPr>
                <w:rFonts w:hint="eastAsia" w:ascii="宋体" w:hAnsi="宋体"/>
                <w:i/>
                <w:szCs w:val="21"/>
              </w:rPr>
              <w:t>、3</w:t>
            </w:r>
            <w:r>
              <w:rPr>
                <w:rFonts w:ascii="宋体" w:hAnsi="宋体"/>
                <w:i/>
                <w:szCs w:val="21"/>
              </w:rPr>
              <w:t>项由招标人根据项目情况选设</w:t>
            </w:r>
            <w:r>
              <w:rPr>
                <w:rFonts w:hint="eastAsia" w:ascii="宋体" w:hAnsi="宋体"/>
                <w:i/>
                <w:szCs w:val="21"/>
              </w:rPr>
              <w:t>。</w:t>
            </w:r>
            <w:r>
              <w:rPr>
                <w:rFonts w:ascii="宋体" w:hAnsi="宋体"/>
                <w:i/>
                <w:szCs w:val="21"/>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szCs w:val="21"/>
              </w:rPr>
            </w:pPr>
            <w:bookmarkStart w:id="197" w:name="OLE_LINK1"/>
            <w:r>
              <w:rPr>
                <w:rFonts w:ascii="宋体" w:hAnsi="宋体"/>
                <w:szCs w:val="21"/>
              </w:rPr>
              <w:t>本工程招标实行资格后审，投标人应</w:t>
            </w:r>
            <w:bookmarkStart w:id="198" w:name="一是"/>
            <w:bookmarkEnd w:id="198"/>
            <w:r>
              <w:rPr>
                <w:rFonts w:ascii="宋体" w:hAnsi="宋体"/>
                <w:szCs w:val="21"/>
              </w:rPr>
              <w:t>具备以下资格条件：</w:t>
            </w:r>
          </w:p>
          <w:bookmarkEnd w:id="197"/>
          <w:p>
            <w:pPr>
              <w:keepNext w:val="0"/>
              <w:keepLines w:val="0"/>
              <w:pageBreakBefore w:val="0"/>
              <w:widowControl w:val="0"/>
              <w:kinsoku/>
              <w:wordWrap/>
              <w:overflowPunct/>
              <w:topLinePunct w:val="0"/>
              <w:autoSpaceDE w:val="0"/>
              <w:autoSpaceDN w:val="0"/>
              <w:bidi w:val="0"/>
              <w:adjustRightInd w:val="0"/>
              <w:snapToGrid w:val="0"/>
              <w:spacing w:line="400" w:lineRule="exact"/>
              <w:ind w:firstLine="421" w:firstLineChars="200"/>
              <w:textAlignment w:val="auto"/>
              <w:rPr>
                <w:rFonts w:ascii="宋体" w:hAnsi="宋体"/>
                <w:b/>
                <w:szCs w:val="21"/>
              </w:rPr>
            </w:pPr>
            <w:r>
              <w:rPr>
                <w:rFonts w:ascii="宋体" w:hAnsi="宋体"/>
                <w:b/>
                <w:szCs w:val="21"/>
              </w:rPr>
              <w:t>1.资质条件、</w:t>
            </w:r>
            <w:r>
              <w:rPr>
                <w:rFonts w:hint="eastAsia" w:ascii="宋体" w:hAnsi="宋体"/>
                <w:b/>
                <w:szCs w:val="21"/>
                <w:lang w:eastAsia="zh-CN"/>
              </w:rPr>
              <w:t>独立法人资格</w:t>
            </w:r>
            <w:r>
              <w:rPr>
                <w:rFonts w:ascii="宋体" w:hAnsi="宋体"/>
                <w:b/>
                <w:szCs w:val="21"/>
              </w:rPr>
              <w:t>及安全生产条件</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i/>
                <w:iCs/>
                <w:szCs w:val="21"/>
              </w:rPr>
            </w:pPr>
            <w:r>
              <w:rPr>
                <w:rFonts w:ascii="宋体" w:hAnsi="宋体"/>
                <w:i/>
                <w:iCs/>
                <w:szCs w:val="21"/>
              </w:rPr>
              <w:t>[</w:t>
            </w:r>
            <w:r>
              <w:rPr>
                <w:rFonts w:hint="eastAsia" w:ascii="宋体" w:hAnsi="宋体"/>
                <w:i/>
                <w:iCs/>
                <w:szCs w:val="21"/>
              </w:rPr>
              <w:t>提示：</w:t>
            </w:r>
            <w:r>
              <w:rPr>
                <w:rFonts w:ascii="宋体" w:hAnsi="宋体"/>
                <w:i/>
                <w:iCs/>
                <w:szCs w:val="21"/>
              </w:rPr>
              <w:t>资质</w:t>
            </w:r>
            <w:r>
              <w:rPr>
                <w:rFonts w:hint="eastAsia" w:ascii="宋体" w:hAnsi="宋体"/>
                <w:i/>
                <w:iCs/>
                <w:szCs w:val="21"/>
                <w:lang w:val="en-US" w:eastAsia="zh-CN"/>
              </w:rPr>
              <w:t>的</w:t>
            </w:r>
            <w:r>
              <w:rPr>
                <w:rFonts w:ascii="宋体" w:hAnsi="宋体"/>
                <w:i/>
                <w:iCs/>
                <w:szCs w:val="21"/>
              </w:rPr>
              <w:t>设置按照</w:t>
            </w:r>
            <w:r>
              <w:rPr>
                <w:rFonts w:hint="eastAsia" w:ascii="宋体" w:hAnsi="宋体"/>
                <w:i/>
                <w:iCs/>
                <w:szCs w:val="21"/>
                <w:lang w:val="en-US" w:eastAsia="zh-CN"/>
              </w:rPr>
              <w:t>住房城乡建设行业主管部门相关</w:t>
            </w:r>
            <w:r>
              <w:rPr>
                <w:rFonts w:ascii="宋体" w:hAnsi="宋体"/>
                <w:i/>
                <w:iCs/>
                <w:szCs w:val="21"/>
              </w:rPr>
              <w:t>规定执行。</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szCs w:val="21"/>
              </w:rPr>
            </w:pPr>
            <w:r>
              <w:rPr>
                <w:rFonts w:hint="eastAsia" w:ascii="宋体" w:hAnsi="宋体"/>
                <w:i/>
                <w:szCs w:val="21"/>
              </w:rPr>
              <w:t>工程总承包项目应设定与工程规模相适应的工程设计资质和施工资质。施工资质应设定相应的施工总承包资质，不得再设置施工总承包资质已涵盖的任何专业承包资质。工程总承包项目中有设定的资质不能涵盖的工作内容的，应当允许分包。]</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szCs w:val="21"/>
                <w:u w:val="single"/>
              </w:rPr>
            </w:pPr>
            <w:r>
              <w:rPr>
                <w:rFonts w:ascii="宋体" w:hAnsi="宋体"/>
                <w:szCs w:val="21"/>
              </w:rPr>
              <w:t>（1）</w:t>
            </w:r>
            <w:r>
              <w:rPr>
                <w:rFonts w:hint="eastAsia" w:ascii="宋体" w:hAnsi="宋体"/>
                <w:szCs w:val="21"/>
              </w:rPr>
              <w:t>同时</w:t>
            </w:r>
            <w:r>
              <w:rPr>
                <w:rFonts w:ascii="宋体" w:hAnsi="宋体"/>
                <w:szCs w:val="21"/>
              </w:rPr>
              <w:t>具备建设行政主管部门颁发的有效的</w:t>
            </w:r>
            <w:r>
              <w:rPr>
                <w:rFonts w:hint="eastAsia" w:ascii="宋体" w:hAnsi="宋体"/>
                <w:szCs w:val="21"/>
              </w:rPr>
              <w:t>以下资质</w:t>
            </w:r>
            <w:r>
              <w:rPr>
                <w:rFonts w:ascii="宋体" w:hAnsi="宋体"/>
                <w:szCs w:val="21"/>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szCs w:val="21"/>
                <w:u w:val="single"/>
              </w:rPr>
            </w:pPr>
            <w:r>
              <w:rPr>
                <w:rFonts w:hint="eastAsia" w:ascii="宋体" w:hAnsi="宋体"/>
                <w:szCs w:val="21"/>
              </w:rPr>
              <w:t>设计资质：</w:t>
            </w:r>
            <w:r>
              <w:rPr>
                <w:rFonts w:hint="eastAsia" w:ascii="宋体" w:hAnsi="宋体"/>
                <w:szCs w:val="21"/>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szCs w:val="21"/>
                <w:u w:val="single"/>
              </w:rPr>
            </w:pPr>
            <w:r>
              <w:rPr>
                <w:rFonts w:hint="eastAsia" w:ascii="宋体" w:hAnsi="宋体"/>
                <w:szCs w:val="21"/>
              </w:rPr>
              <w:t>施工资质：</w:t>
            </w:r>
            <w:r>
              <w:rPr>
                <w:rFonts w:hint="eastAsia" w:ascii="宋体" w:hAnsi="宋体"/>
                <w:szCs w:val="21"/>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szCs w:val="21"/>
              </w:rPr>
            </w:pPr>
            <w:r>
              <w:rPr>
                <w:rFonts w:hint="default" w:ascii="宋体" w:hAnsi="宋体"/>
                <w:szCs w:val="21"/>
                <w:lang w:val="en-US"/>
              </w:rPr>
              <w:t>提供</w:t>
            </w:r>
            <w:r>
              <w:rPr>
                <w:rFonts w:hint="eastAsia" w:ascii="宋体" w:hAnsi="宋体"/>
                <w:szCs w:val="21"/>
                <w:lang w:val="en-US" w:eastAsia="zh-CN"/>
              </w:rPr>
              <w:t>：</w:t>
            </w:r>
            <w:r>
              <w:rPr>
                <w:rFonts w:hint="eastAsia" w:ascii="宋体" w:hAnsi="宋体"/>
                <w:szCs w:val="21"/>
              </w:rPr>
              <w:t>有效的资质证书</w:t>
            </w:r>
            <w:r>
              <w:rPr>
                <w:rFonts w:ascii="宋体" w:hAnsi="宋体"/>
                <w:szCs w:val="21"/>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szCs w:val="21"/>
              </w:rPr>
            </w:pPr>
            <w:r>
              <w:rPr>
                <w:rFonts w:hint="eastAsia" w:ascii="宋体" w:hAnsi="宋体"/>
                <w:bCs/>
                <w:szCs w:val="21"/>
              </w:rPr>
              <w:t>□</w:t>
            </w:r>
            <w:r>
              <w:rPr>
                <w:rFonts w:hint="eastAsia" w:ascii="宋体" w:hAnsi="宋体"/>
                <w:szCs w:val="21"/>
              </w:rPr>
              <w:t>联合体投标的，</w:t>
            </w:r>
            <w:r>
              <w:rPr>
                <w:rFonts w:hint="eastAsia" w:ascii="宋体" w:hAnsi="宋体"/>
                <w:lang w:val="en-US" w:eastAsia="zh-CN"/>
              </w:rPr>
              <w:t>须提供共同投标协议，并</w:t>
            </w:r>
            <w:r>
              <w:rPr>
                <w:rFonts w:hint="eastAsia" w:ascii="宋体" w:hAnsi="宋体"/>
              </w:rPr>
              <w:t>按</w:t>
            </w:r>
            <w:r>
              <w:rPr>
                <w:rFonts w:hint="eastAsia" w:ascii="宋体" w:hAnsi="宋体"/>
                <w:lang w:val="en-US" w:eastAsia="zh-CN"/>
              </w:rPr>
              <w:t>共同投标协议</w:t>
            </w:r>
            <w:r>
              <w:rPr>
                <w:rFonts w:hint="eastAsia" w:ascii="宋体" w:hAnsi="宋体"/>
              </w:rPr>
              <w:t>约定的分工提供。</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szCs w:val="21"/>
              </w:rPr>
            </w:pPr>
            <w:r>
              <w:rPr>
                <w:rFonts w:ascii="宋体" w:hAnsi="宋体"/>
                <w:szCs w:val="21"/>
              </w:rPr>
              <w:t>（2）具备</w:t>
            </w:r>
            <w:r>
              <w:rPr>
                <w:rFonts w:hint="eastAsia" w:ascii="宋体" w:hAnsi="宋体"/>
                <w:szCs w:val="21"/>
                <w:lang w:val="en-US" w:eastAsia="zh-CN"/>
              </w:rPr>
              <w:t>独立法人资格</w:t>
            </w:r>
            <w:r>
              <w:rPr>
                <w:rFonts w:ascii="宋体" w:hAnsi="宋体"/>
                <w:szCs w:val="21"/>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szCs w:val="21"/>
              </w:rPr>
            </w:pPr>
            <w:r>
              <w:rPr>
                <w:rFonts w:ascii="宋体" w:hAnsi="宋体"/>
                <w:szCs w:val="21"/>
              </w:rPr>
              <w:t>提供</w:t>
            </w:r>
            <w:r>
              <w:rPr>
                <w:rFonts w:hint="eastAsia" w:ascii="宋体" w:hAnsi="宋体"/>
                <w:szCs w:val="21"/>
                <w:lang w:eastAsia="zh-CN"/>
              </w:rPr>
              <w:t>：</w:t>
            </w:r>
            <w:r>
              <w:rPr>
                <w:rFonts w:ascii="宋体" w:hAnsi="宋体"/>
                <w:szCs w:val="21"/>
              </w:rPr>
              <w:t>有效的营业执照。</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szCs w:val="21"/>
              </w:rPr>
            </w:pPr>
            <w:r>
              <w:rPr>
                <w:rFonts w:hint="eastAsia" w:ascii="宋体" w:hAnsi="宋体"/>
                <w:bCs/>
                <w:szCs w:val="21"/>
              </w:rPr>
              <w:t>□</w:t>
            </w:r>
            <w:r>
              <w:rPr>
                <w:rFonts w:hint="eastAsia" w:ascii="宋体" w:hAnsi="宋体"/>
                <w:szCs w:val="21"/>
              </w:rPr>
              <w:t>联合体投标的，联合体各方均</w:t>
            </w:r>
            <w:r>
              <w:rPr>
                <w:rFonts w:hint="eastAsia" w:ascii="宋体" w:hAnsi="宋体"/>
                <w:szCs w:val="21"/>
                <w:lang w:val="en-US" w:eastAsia="zh-CN"/>
              </w:rPr>
              <w:t>须满足并</w:t>
            </w:r>
            <w:r>
              <w:rPr>
                <w:rFonts w:hint="eastAsia" w:ascii="宋体" w:hAnsi="宋体"/>
                <w:szCs w:val="21"/>
              </w:rPr>
              <w:t>提供。</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pPr>
            <w:r>
              <w:rPr>
                <w:rFonts w:hint="eastAsia"/>
              </w:rPr>
              <w:t>注：不得将投标人营业执照记载的经营范围作为评审因素。</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szCs w:val="21"/>
              </w:rPr>
            </w:pPr>
            <w:r>
              <w:rPr>
                <w:rFonts w:ascii="宋体" w:hAnsi="宋体"/>
                <w:szCs w:val="21"/>
              </w:rPr>
              <w:t>（3）具备建设行政主管部门颁发的有效的安全生产许可证，企业</w:t>
            </w:r>
            <w:r>
              <w:rPr>
                <w:rFonts w:hint="eastAsia" w:ascii="宋体" w:hAnsi="宋体"/>
                <w:szCs w:val="21"/>
              </w:rPr>
              <w:t>主要</w:t>
            </w:r>
            <w:r>
              <w:rPr>
                <w:rFonts w:ascii="宋体" w:hAnsi="宋体"/>
                <w:szCs w:val="21"/>
              </w:rPr>
              <w:t>负责人、拟</w:t>
            </w:r>
            <w:r>
              <w:rPr>
                <w:rFonts w:hint="eastAsia" w:ascii="宋体" w:hAnsi="宋体"/>
                <w:szCs w:val="21"/>
                <w:lang w:val="en-US" w:eastAsia="zh-CN"/>
              </w:rPr>
              <w:t>派</w:t>
            </w:r>
            <w:r>
              <w:rPr>
                <w:rFonts w:hint="eastAsia" w:ascii="宋体" w:hAnsi="宋体"/>
                <w:szCs w:val="21"/>
              </w:rPr>
              <w:t>施工负责人</w:t>
            </w:r>
            <w:r>
              <w:rPr>
                <w:rFonts w:ascii="宋体" w:hAnsi="宋体"/>
                <w:szCs w:val="21"/>
              </w:rPr>
              <w:t>具备相应的由建设行政主管部门颁发的有效的安全生产考核合格证书</w:t>
            </w:r>
            <w:r>
              <w:rPr>
                <w:rFonts w:hint="eastAsia" w:ascii="宋体" w:hAnsi="宋体"/>
                <w:szCs w:val="21"/>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szCs w:val="21"/>
              </w:rPr>
            </w:pPr>
            <w:r>
              <w:rPr>
                <w:rFonts w:hint="eastAsia" w:ascii="宋体" w:hAnsi="宋体"/>
                <w:szCs w:val="21"/>
              </w:rPr>
              <w:t>提供</w:t>
            </w:r>
            <w:r>
              <w:rPr>
                <w:rFonts w:hint="eastAsia" w:ascii="宋体" w:hAnsi="宋体"/>
                <w:szCs w:val="21"/>
                <w:lang w:eastAsia="zh-CN"/>
              </w:rPr>
              <w:t>：</w:t>
            </w:r>
            <w:r>
              <w:rPr>
                <w:rFonts w:hint="eastAsia" w:ascii="宋体" w:hAnsi="宋体"/>
                <w:szCs w:val="21"/>
              </w:rPr>
              <w:t>有效的安全生产许可证</w:t>
            </w:r>
            <w:r>
              <w:rPr>
                <w:rFonts w:ascii="宋体" w:hAnsi="宋体"/>
                <w:szCs w:val="21"/>
              </w:rPr>
              <w:t>及安全生产考核合格证书。</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szCs w:val="21"/>
              </w:rPr>
            </w:pPr>
            <w:r>
              <w:rPr>
                <w:rFonts w:hint="eastAsia" w:ascii="宋体" w:hAnsi="宋体"/>
                <w:bCs/>
                <w:szCs w:val="21"/>
              </w:rPr>
              <w:t>□</w:t>
            </w:r>
            <w:r>
              <w:rPr>
                <w:rFonts w:hint="eastAsia" w:ascii="宋体" w:hAnsi="宋体"/>
                <w:szCs w:val="21"/>
              </w:rPr>
              <w:t>联合体投标的，</w:t>
            </w:r>
            <w:r>
              <w:rPr>
                <w:rFonts w:hint="eastAsia" w:ascii="宋体" w:hAnsi="宋体"/>
                <w:lang w:val="en-US" w:eastAsia="zh-CN"/>
              </w:rPr>
              <w:t>根据共同投标协议承担施工任务的</w:t>
            </w:r>
            <w:r>
              <w:rPr>
                <w:rFonts w:hint="eastAsia" w:ascii="宋体" w:hAnsi="宋体"/>
              </w:rPr>
              <w:t>联合体</w:t>
            </w:r>
            <w:r>
              <w:rPr>
                <w:rFonts w:hint="eastAsia" w:ascii="宋体" w:hAnsi="宋体"/>
                <w:lang w:val="en-US" w:eastAsia="zh-CN"/>
              </w:rPr>
              <w:t>成员</w:t>
            </w:r>
            <w:r>
              <w:rPr>
                <w:rFonts w:hint="eastAsia" w:ascii="宋体" w:hAnsi="宋体"/>
              </w:rPr>
              <w:t>均</w:t>
            </w:r>
            <w:r>
              <w:rPr>
                <w:rFonts w:hint="eastAsia" w:ascii="宋体" w:hAnsi="宋体"/>
                <w:lang w:val="en-US" w:eastAsia="zh-CN"/>
              </w:rPr>
              <w:t>须满足并提供</w:t>
            </w:r>
            <w:r>
              <w:rPr>
                <w:rFonts w:hint="eastAsia" w:ascii="宋体" w:hAnsi="宋体"/>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1" w:firstLineChars="200"/>
              <w:textAlignment w:val="auto"/>
              <w:rPr>
                <w:rFonts w:ascii="宋体" w:hAnsi="宋体"/>
                <w:b/>
                <w:szCs w:val="21"/>
              </w:rPr>
            </w:pPr>
            <w:r>
              <w:rPr>
                <w:rFonts w:hint="eastAsia" w:ascii="宋体" w:hAnsi="宋体"/>
                <w:b/>
                <w:szCs w:val="21"/>
              </w:rPr>
              <w:t>□</w:t>
            </w:r>
            <w:r>
              <w:rPr>
                <w:rFonts w:ascii="宋体" w:hAnsi="宋体"/>
                <w:b/>
                <w:szCs w:val="21"/>
              </w:rPr>
              <w:t>2.财务要求</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ascii="宋体" w:hAnsi="宋体"/>
                <w:kern w:val="0"/>
                <w:szCs w:val="21"/>
              </w:rPr>
            </w:pPr>
            <w:r>
              <w:rPr>
                <w:rFonts w:hint="eastAsia" w:ascii="宋体" w:hAnsi="宋体"/>
                <w:i/>
                <w:kern w:val="0"/>
                <w:szCs w:val="21"/>
              </w:rPr>
              <w:t>[提示：招标人</w:t>
            </w:r>
            <w:r>
              <w:rPr>
                <w:rFonts w:hint="eastAsia" w:ascii="宋体" w:hAnsi="宋体"/>
                <w:i/>
                <w:kern w:val="0"/>
                <w:szCs w:val="21"/>
                <w:lang w:val="en-US" w:eastAsia="zh-CN"/>
              </w:rPr>
              <w:t>可选择以下三种方式之一，</w:t>
            </w:r>
            <w:r>
              <w:rPr>
                <w:rFonts w:hint="eastAsia" w:ascii="宋体" w:hAnsi="宋体"/>
                <w:i/>
                <w:kern w:val="0"/>
                <w:szCs w:val="21"/>
              </w:rPr>
              <w:t>可</w:t>
            </w:r>
            <w:r>
              <w:rPr>
                <w:rFonts w:hint="eastAsia" w:ascii="宋体" w:hAnsi="宋体"/>
                <w:i/>
                <w:kern w:val="0"/>
                <w:szCs w:val="21"/>
                <w:lang w:val="en-US" w:eastAsia="zh-CN"/>
              </w:rPr>
              <w:t>设置近</w:t>
            </w:r>
            <w:r>
              <w:rPr>
                <w:rFonts w:hint="eastAsia" w:ascii="宋体" w:hAnsi="宋体"/>
                <w:i/>
                <w:kern w:val="0"/>
                <w:szCs w:val="21"/>
              </w:rPr>
              <w:t>1至3年的年度财务要求。]</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kern w:val="0"/>
                <w:szCs w:val="21"/>
                <w:u w:val="singl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none"/>
                <w:lang w:val="en-US" w:eastAsia="zh-CN"/>
              </w:rPr>
              <w:t>方式一</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kern w:val="0"/>
                <w:szCs w:val="21"/>
              </w:rPr>
            </w:pPr>
            <w:r>
              <w:rPr>
                <w:rFonts w:hint="eastAsia" w:ascii="宋体" w:hAnsi="宋体"/>
                <w:kern w:val="0"/>
                <w:szCs w:val="21"/>
                <w:u w:val="single"/>
              </w:rPr>
              <w:t xml:space="preserve">    </w:t>
            </w:r>
            <w:r>
              <w:rPr>
                <w:rFonts w:hint="eastAsia" w:ascii="宋体" w:hAnsi="宋体"/>
                <w:kern w:val="0"/>
                <w:szCs w:val="21"/>
              </w:rPr>
              <w:t>年、</w:t>
            </w:r>
            <w:r>
              <w:rPr>
                <w:rFonts w:hint="eastAsia" w:ascii="宋体" w:hAnsi="宋体"/>
                <w:kern w:val="0"/>
                <w:szCs w:val="21"/>
                <w:u w:val="single"/>
              </w:rPr>
              <w:t xml:space="preserve">    </w:t>
            </w:r>
            <w:r>
              <w:rPr>
                <w:rFonts w:hint="eastAsia" w:ascii="宋体" w:hAnsi="宋体"/>
                <w:kern w:val="0"/>
                <w:szCs w:val="21"/>
              </w:rPr>
              <w:t>年、</w:t>
            </w:r>
            <w:r>
              <w:rPr>
                <w:rFonts w:hint="eastAsia" w:ascii="宋体" w:hAnsi="宋体"/>
                <w:kern w:val="0"/>
                <w:szCs w:val="21"/>
                <w:u w:val="single"/>
              </w:rPr>
              <w:t xml:space="preserve">    </w:t>
            </w:r>
            <w:r>
              <w:rPr>
                <w:rFonts w:hint="eastAsia" w:ascii="宋体" w:hAnsi="宋体"/>
                <w:kern w:val="0"/>
                <w:szCs w:val="21"/>
              </w:rPr>
              <w:t>年的</w:t>
            </w:r>
            <w:r>
              <w:rPr>
                <w:rFonts w:hint="eastAsia" w:ascii="宋体" w:hAnsi="宋体"/>
                <w:kern w:val="0"/>
                <w:szCs w:val="21"/>
                <w:lang w:val="en-US" w:eastAsia="zh-CN"/>
              </w:rPr>
              <w:t>各</w:t>
            </w:r>
            <w:r>
              <w:rPr>
                <w:rFonts w:hint="eastAsia" w:ascii="宋体" w:hAnsi="宋体"/>
                <w:kern w:val="0"/>
                <w:szCs w:val="21"/>
              </w:rPr>
              <w:t>年度财务状况不亏损。</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Cs w:val="21"/>
                <w:highlight w:val="none"/>
                <w:u w:val="single"/>
                <w:lang w:val="en-US" w:eastAsia="zh-CN"/>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none"/>
                <w:lang w:val="en-US" w:eastAsia="zh-CN"/>
              </w:rPr>
              <w:t>方式二</w:t>
            </w:r>
          </w:p>
          <w:p>
            <w:pPr>
              <w:keepNext w:val="0"/>
              <w:keepLines w:val="0"/>
              <w:pageBreakBefore w:val="0"/>
              <w:widowControl w:val="0"/>
              <w:kinsoku/>
              <w:wordWrap/>
              <w:overflowPunct/>
              <w:topLinePunct w:val="0"/>
              <w:bidi w:val="0"/>
              <w:snapToGrid w:val="0"/>
              <w:spacing w:line="400" w:lineRule="exact"/>
              <w:ind w:left="0" w:leftChars="0"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lang w:val="en-US" w:eastAsia="zh-CN"/>
              </w:rPr>
              <w:t>的年度财务状况累计不亏损。</w:t>
            </w:r>
          </w:p>
          <w:p>
            <w:pPr>
              <w:keepNext w:val="0"/>
              <w:keepLines w:val="0"/>
              <w:pageBreakBefore w:val="0"/>
              <w:widowControl w:val="0"/>
              <w:kinsoku/>
              <w:wordWrap/>
              <w:overflowPunct/>
              <w:topLinePunct w:val="0"/>
              <w:bidi w:val="0"/>
              <w:snapToGrid w:val="0"/>
              <w:spacing w:line="400" w:lineRule="exact"/>
              <w:ind w:left="399" w:leftChars="190" w:firstLine="0" w:firstLineChars="0"/>
              <w:textAlignment w:val="auto"/>
              <w:rPr>
                <w:rFonts w:hint="eastAsia" w:ascii="宋体" w:hAnsi="宋体" w:eastAsia="宋体" w:cs="宋体"/>
                <w:color w:val="auto"/>
                <w:kern w:val="0"/>
                <w:szCs w:val="21"/>
                <w:highlight w:val="none"/>
                <w:lang w:eastAsia="zh-CN"/>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eastAsia="zh-CN"/>
              </w:rPr>
              <w:t>方式</w:t>
            </w:r>
            <w:r>
              <w:rPr>
                <w:rFonts w:hint="eastAsia" w:ascii="宋体" w:hAnsi="宋体" w:eastAsia="宋体" w:cs="宋体"/>
                <w:color w:val="auto"/>
                <w:kern w:val="0"/>
                <w:szCs w:val="21"/>
                <w:highlight w:val="none"/>
                <w:lang w:val="en-US" w:eastAsia="zh-CN"/>
              </w:rPr>
              <w:t>三</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Cs w:val="21"/>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lang w:eastAsia="zh-CN"/>
              </w:rPr>
              <w:t>的</w:t>
            </w:r>
            <w:r>
              <w:rPr>
                <w:rFonts w:hint="eastAsia" w:ascii="宋体" w:hAnsi="宋体" w:eastAsia="宋体" w:cs="宋体"/>
                <w:color w:val="auto"/>
                <w:kern w:val="0"/>
                <w:szCs w:val="21"/>
                <w:highlight w:val="none"/>
                <w:lang w:val="en-US" w:eastAsia="zh-CN"/>
              </w:rPr>
              <w:t>年度</w:t>
            </w:r>
            <w:r>
              <w:rPr>
                <w:rFonts w:hint="eastAsia" w:ascii="宋体" w:hAnsi="宋体" w:eastAsia="宋体" w:cs="宋体"/>
                <w:color w:val="auto"/>
                <w:kern w:val="0"/>
                <w:szCs w:val="21"/>
                <w:highlight w:val="none"/>
                <w:lang w:eastAsia="zh-CN"/>
              </w:rPr>
              <w:t>财务状况未出现连续亏损</w:t>
            </w:r>
            <w:r>
              <w:rPr>
                <w:rFonts w:hint="eastAsia" w:ascii="宋体" w:hAnsi="宋体" w:eastAsia="宋体" w:cs="宋体"/>
                <w:kern w:val="0"/>
                <w:szCs w:val="21"/>
              </w:rPr>
              <w:t>。</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ascii="宋体" w:hAnsi="宋体"/>
                <w:kern w:val="0"/>
                <w:szCs w:val="21"/>
              </w:rPr>
            </w:pPr>
            <w:r>
              <w:rPr>
                <w:rFonts w:hint="eastAsia" w:ascii="宋体" w:hAnsi="宋体"/>
                <w:kern w:val="0"/>
                <w:szCs w:val="21"/>
              </w:rPr>
              <w:t>提供</w:t>
            </w:r>
            <w:r>
              <w:rPr>
                <w:rFonts w:hint="eastAsia" w:ascii="宋体" w:hAnsi="宋体"/>
                <w:kern w:val="0"/>
                <w:szCs w:val="21"/>
                <w:lang w:eastAsia="zh-CN"/>
              </w:rPr>
              <w:t>：</w:t>
            </w:r>
            <w:r>
              <w:rPr>
                <w:rFonts w:hint="eastAsia" w:ascii="宋体" w:hAnsi="宋体"/>
                <w:kern w:val="0"/>
                <w:szCs w:val="21"/>
              </w:rPr>
              <w:t>会计师事务所或审计机构出具的合法有效的财务审计报告及财务报表，财务报表须至少包括现金流量表、资产负债表、利润表。</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ascii="宋体" w:hAnsi="宋体"/>
                <w:kern w:val="0"/>
                <w:szCs w:val="21"/>
              </w:rPr>
            </w:pPr>
            <w:r>
              <w:rPr>
                <w:rFonts w:hint="eastAsia" w:ascii="宋体" w:hAnsi="宋体"/>
                <w:bCs/>
                <w:szCs w:val="21"/>
              </w:rPr>
              <w:t>□</w:t>
            </w:r>
            <w:r>
              <w:rPr>
                <w:rFonts w:hint="eastAsia" w:ascii="宋体" w:hAnsi="宋体"/>
                <w:kern w:val="0"/>
                <w:szCs w:val="21"/>
              </w:rPr>
              <w:t>联合体投标的，联合体各方均</w:t>
            </w:r>
            <w:r>
              <w:rPr>
                <w:rFonts w:hint="eastAsia" w:ascii="宋体" w:hAnsi="宋体"/>
                <w:kern w:val="0"/>
                <w:szCs w:val="21"/>
                <w:lang w:val="en-US" w:eastAsia="zh-CN"/>
              </w:rPr>
              <w:t>须</w:t>
            </w:r>
            <w:r>
              <w:rPr>
                <w:rFonts w:hint="eastAsia" w:ascii="宋体" w:hAnsi="宋体"/>
                <w:kern w:val="0"/>
                <w:szCs w:val="21"/>
              </w:rPr>
              <w:t>满足</w:t>
            </w:r>
            <w:r>
              <w:rPr>
                <w:rFonts w:hint="eastAsia" w:ascii="宋体" w:hAnsi="宋体"/>
                <w:kern w:val="0"/>
                <w:szCs w:val="21"/>
                <w:lang w:val="en-US" w:eastAsia="zh-CN"/>
              </w:rPr>
              <w:t>并提供</w:t>
            </w:r>
            <w:r>
              <w:rPr>
                <w:rFonts w:hint="eastAsia" w:ascii="宋体" w:hAnsi="宋体"/>
                <w:kern w:val="0"/>
                <w:szCs w:val="21"/>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1" w:firstLineChars="200"/>
              <w:textAlignment w:val="auto"/>
              <w:rPr>
                <w:rFonts w:ascii="宋体" w:hAnsi="宋体"/>
                <w:b/>
                <w:szCs w:val="21"/>
              </w:rPr>
            </w:pPr>
            <w:r>
              <w:rPr>
                <w:rFonts w:hint="eastAsia" w:ascii="宋体" w:hAnsi="宋体"/>
                <w:b/>
                <w:szCs w:val="21"/>
              </w:rPr>
              <w:t>□</w:t>
            </w:r>
            <w:r>
              <w:rPr>
                <w:rFonts w:ascii="宋体" w:hAnsi="宋体"/>
                <w:b/>
                <w:szCs w:val="21"/>
              </w:rPr>
              <w:t>3.业绩要求</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bCs/>
                <w:szCs w:val="21"/>
                <w:lang w:val="en-US" w:eastAsia="zh-CN"/>
              </w:rPr>
            </w:pPr>
            <w:r>
              <w:rPr>
                <w:rFonts w:hint="eastAsia" w:ascii="宋体" w:hAnsi="宋体"/>
                <w:bCs/>
                <w:szCs w:val="21"/>
                <w:lang w:val="en-US" w:eastAsia="zh-CN"/>
              </w:rPr>
              <w:t>3.1设计业绩要求</w:t>
            </w:r>
            <w:r>
              <w:rPr>
                <w:rFonts w:hint="eastAsia" w:ascii="宋体" w:hAnsi="宋体"/>
                <w:i/>
                <w:szCs w:val="21"/>
              </w:rPr>
              <w:t>[提示：</w:t>
            </w:r>
            <w:r>
              <w:rPr>
                <w:rFonts w:hint="eastAsia" w:ascii="宋体" w:hAnsi="宋体"/>
                <w:i/>
                <w:szCs w:val="21"/>
                <w:highlight w:val="none"/>
                <w:lang w:val="en-US" w:eastAsia="zh-CN"/>
              </w:rPr>
              <w:t>设置的业绩指标不得超过本项目对应指标。</w:t>
            </w:r>
            <w:r>
              <w:rPr>
                <w:rFonts w:hint="eastAsia" w:ascii="宋体" w:hAnsi="宋体"/>
                <w:i/>
                <w:szCs w:val="21"/>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szCs w:val="21"/>
              </w:rPr>
            </w:pPr>
            <w:r>
              <w:rPr>
                <w:rFonts w:hint="eastAsia" w:ascii="宋体" w:hAnsi="宋体"/>
                <w:kern w:val="0"/>
                <w:szCs w:val="21"/>
                <w:lang w:val="en-US" w:eastAsia="zh-CN"/>
              </w:rPr>
              <w:t>投标人自</w:t>
            </w:r>
            <w:r>
              <w:rPr>
                <w:rFonts w:hint="eastAsia" w:ascii="宋体" w:hAnsi="宋体"/>
                <w:szCs w:val="21"/>
                <w:u w:val="single"/>
              </w:rPr>
              <w:t xml:space="preserve">    </w:t>
            </w:r>
            <w:r>
              <w:rPr>
                <w:rFonts w:hint="eastAsia" w:ascii="宋体" w:hAnsi="宋体"/>
                <w:szCs w:val="21"/>
              </w:rPr>
              <w:t>年1月1日起</w:t>
            </w:r>
            <w:r>
              <w:rPr>
                <w:rFonts w:hint="eastAsia" w:ascii="宋体" w:hAnsi="宋体"/>
                <w:i/>
                <w:iCs/>
                <w:szCs w:val="21"/>
              </w:rPr>
              <w:t>[提示：</w:t>
            </w:r>
            <w:r>
              <w:rPr>
                <w:rFonts w:hint="eastAsia" w:ascii="宋体" w:hAnsi="宋体"/>
                <w:i/>
                <w:iCs/>
                <w:szCs w:val="21"/>
                <w:lang w:val="en-US" w:eastAsia="zh-CN"/>
              </w:rPr>
              <w:t>指</w:t>
            </w:r>
            <w:r>
              <w:rPr>
                <w:rFonts w:ascii="宋体" w:hAnsi="宋体"/>
                <w:i/>
                <w:iCs/>
                <w:kern w:val="0"/>
                <w:szCs w:val="21"/>
              </w:rPr>
              <w:t>投标截止日前</w:t>
            </w:r>
            <w:r>
              <w:rPr>
                <w:rFonts w:hint="eastAsia" w:ascii="宋体" w:hAnsi="宋体"/>
                <w:i/>
                <w:iCs/>
                <w:kern w:val="0"/>
                <w:szCs w:val="21"/>
                <w:lang w:val="en-US" w:eastAsia="zh-CN"/>
              </w:rPr>
              <w:t>3年及以上</w:t>
            </w:r>
            <w:r>
              <w:rPr>
                <w:rFonts w:hint="eastAsia" w:ascii="宋体" w:hAnsi="宋体"/>
                <w:i/>
                <w:iCs/>
                <w:szCs w:val="21"/>
              </w:rPr>
              <w:t>，不包含投标截止日当年]</w:t>
            </w:r>
            <w:r>
              <w:rPr>
                <w:rFonts w:hint="eastAsia" w:ascii="宋体" w:hAnsi="宋体"/>
                <w:szCs w:val="21"/>
              </w:rPr>
              <w:t>至投标截止日止（以施工图</w:t>
            </w:r>
            <w:r>
              <w:rPr>
                <w:rFonts w:hint="eastAsia" w:ascii="宋体" w:hAnsi="宋体"/>
                <w:szCs w:val="21"/>
                <w:lang w:val="en-US" w:eastAsia="zh-CN"/>
              </w:rPr>
              <w:t>通过备案或批复或</w:t>
            </w:r>
            <w:r>
              <w:rPr>
                <w:rFonts w:hint="eastAsia" w:ascii="宋体" w:hAnsi="宋体"/>
                <w:szCs w:val="21"/>
              </w:rPr>
              <w:t>审查时间为准）</w:t>
            </w:r>
            <w:r>
              <w:rPr>
                <w:rFonts w:hint="eastAsia" w:ascii="宋体" w:hAnsi="宋体"/>
                <w:szCs w:val="21"/>
                <w:lang w:eastAsia="zh-CN"/>
              </w:rPr>
              <w:t>，</w:t>
            </w:r>
            <w:r>
              <w:rPr>
                <w:rFonts w:hint="eastAsia" w:ascii="宋体" w:hAnsi="宋体"/>
                <w:szCs w:val="21"/>
                <w:lang w:val="en-US" w:eastAsia="zh-CN"/>
              </w:rPr>
              <w:t>完成过1个</w:t>
            </w:r>
            <w:r>
              <w:rPr>
                <w:rFonts w:hint="eastAsia" w:ascii="宋体" w:hAnsi="宋体"/>
                <w:szCs w:val="21"/>
                <w:u w:val="single"/>
                <w:lang w:val="en-US" w:eastAsia="zh-CN"/>
              </w:rPr>
              <w:t xml:space="preserve">             </w:t>
            </w:r>
            <w:r>
              <w:rPr>
                <w:rFonts w:hint="eastAsia" w:ascii="宋体" w:hAnsi="宋体"/>
                <w:szCs w:val="21"/>
                <w:u w:val="none"/>
                <w:lang w:val="en-US" w:eastAsia="zh-CN"/>
              </w:rPr>
              <w:t>施工图设计业绩</w:t>
            </w:r>
            <w:r>
              <w:rPr>
                <w:rFonts w:hint="eastAsia" w:ascii="宋体" w:hAnsi="宋体"/>
                <w:szCs w:val="21"/>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default" w:ascii="宋体" w:hAnsi="宋体"/>
                <w:bCs/>
                <w:szCs w:val="21"/>
                <w:lang w:val="en-US" w:eastAsia="zh-CN"/>
              </w:rPr>
            </w:pPr>
            <w:r>
              <w:rPr>
                <w:rFonts w:hint="eastAsia" w:ascii="宋体" w:hAnsi="宋体"/>
                <w:bCs/>
                <w:szCs w:val="21"/>
                <w:lang w:val="en-US" w:eastAsia="zh-CN"/>
              </w:rPr>
              <w:t>3.2施工业绩要求</w:t>
            </w:r>
            <w:r>
              <w:rPr>
                <w:rFonts w:hint="eastAsia" w:ascii="宋体" w:hAnsi="宋体"/>
                <w:i/>
                <w:szCs w:val="21"/>
              </w:rPr>
              <w:t>[提示：</w:t>
            </w:r>
            <w:r>
              <w:rPr>
                <w:rFonts w:hint="eastAsia" w:ascii="宋体" w:hAnsi="宋体"/>
                <w:i/>
                <w:szCs w:val="21"/>
                <w:highlight w:val="none"/>
                <w:lang w:val="en-US" w:eastAsia="zh-CN"/>
              </w:rPr>
              <w:t>设置的业绩指标不得超过本项目对应指标。</w:t>
            </w:r>
            <w:r>
              <w:rPr>
                <w:rFonts w:hint="eastAsia" w:ascii="宋体" w:hAnsi="宋体"/>
                <w:i/>
                <w:szCs w:val="21"/>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rPr>
            </w:pPr>
            <w:r>
              <w:rPr>
                <w:rFonts w:hint="eastAsia" w:ascii="宋体" w:hAnsi="宋体"/>
                <w:kern w:val="0"/>
                <w:szCs w:val="21"/>
                <w:lang w:val="en-US" w:eastAsia="zh-CN"/>
              </w:rPr>
              <w:t>投标人自</w:t>
            </w:r>
            <w:r>
              <w:rPr>
                <w:rFonts w:hint="eastAsia" w:ascii="宋体" w:hAnsi="宋体"/>
                <w:szCs w:val="21"/>
                <w:u w:val="single"/>
              </w:rPr>
              <w:t xml:space="preserve">    </w:t>
            </w:r>
            <w:r>
              <w:rPr>
                <w:rFonts w:hint="eastAsia" w:ascii="宋体" w:hAnsi="宋体"/>
                <w:szCs w:val="21"/>
              </w:rPr>
              <w:t>年1月1日起</w:t>
            </w:r>
            <w:r>
              <w:rPr>
                <w:rFonts w:hint="eastAsia" w:ascii="宋体" w:hAnsi="宋体"/>
                <w:i/>
                <w:iCs/>
                <w:szCs w:val="21"/>
              </w:rPr>
              <w:t>[提示：</w:t>
            </w:r>
            <w:r>
              <w:rPr>
                <w:rFonts w:hint="eastAsia" w:ascii="宋体" w:hAnsi="宋体"/>
                <w:i/>
                <w:iCs/>
                <w:szCs w:val="21"/>
                <w:lang w:val="en-US" w:eastAsia="zh-CN"/>
              </w:rPr>
              <w:t>指</w:t>
            </w:r>
            <w:r>
              <w:rPr>
                <w:rFonts w:ascii="宋体" w:hAnsi="宋体"/>
                <w:i/>
                <w:iCs/>
                <w:kern w:val="0"/>
                <w:szCs w:val="21"/>
              </w:rPr>
              <w:t>投标截止日前</w:t>
            </w:r>
            <w:r>
              <w:rPr>
                <w:rFonts w:hint="eastAsia" w:ascii="宋体" w:hAnsi="宋体"/>
                <w:i/>
                <w:iCs/>
                <w:kern w:val="0"/>
                <w:szCs w:val="21"/>
                <w:lang w:val="en-US" w:eastAsia="zh-CN"/>
              </w:rPr>
              <w:t>3年及以上</w:t>
            </w:r>
            <w:r>
              <w:rPr>
                <w:rFonts w:hint="eastAsia" w:ascii="宋体" w:hAnsi="宋体"/>
                <w:i/>
                <w:iCs/>
                <w:szCs w:val="21"/>
              </w:rPr>
              <w:t>，不包含投标截止日当年]</w:t>
            </w:r>
            <w:r>
              <w:rPr>
                <w:rFonts w:hint="eastAsia" w:ascii="宋体" w:hAnsi="宋体"/>
                <w:szCs w:val="21"/>
              </w:rPr>
              <w:t>至投标截止日止（以竣工时间为准）</w:t>
            </w:r>
            <w:r>
              <w:rPr>
                <w:rFonts w:hint="eastAsia" w:ascii="宋体" w:hAnsi="宋体"/>
                <w:szCs w:val="21"/>
                <w:lang w:eastAsia="zh-CN"/>
              </w:rPr>
              <w:t>，</w:t>
            </w:r>
            <w:r>
              <w:rPr>
                <w:rFonts w:hint="eastAsia" w:ascii="宋体" w:hAnsi="宋体"/>
                <w:szCs w:val="21"/>
                <w:lang w:val="en-US" w:eastAsia="zh-CN"/>
              </w:rPr>
              <w:t>完成过1个</w:t>
            </w:r>
            <w:r>
              <w:rPr>
                <w:rFonts w:hint="eastAsia" w:ascii="宋体" w:hAnsi="宋体"/>
                <w:szCs w:val="21"/>
                <w:u w:val="single"/>
                <w:lang w:val="en-US" w:eastAsia="zh-CN"/>
              </w:rPr>
              <w:t xml:space="preserve">            </w:t>
            </w:r>
            <w:r>
              <w:rPr>
                <w:rFonts w:hint="eastAsia" w:ascii="宋体" w:hAnsi="宋体"/>
                <w:szCs w:val="21"/>
                <w:u w:val="none"/>
                <w:lang w:val="en-US" w:eastAsia="zh-CN"/>
              </w:rPr>
              <w:t>施工业绩</w:t>
            </w:r>
            <w:r>
              <w:rPr>
                <w:rFonts w:hint="eastAsia" w:ascii="宋体" w:hAnsi="宋体"/>
                <w:szCs w:val="21"/>
              </w:rPr>
              <w:t>。</w:t>
            </w:r>
          </w:p>
          <w:p>
            <w:pPr>
              <w:autoSpaceDE w:val="0"/>
              <w:autoSpaceDN w:val="0"/>
              <w:adjustRightInd w:val="0"/>
              <w:snapToGrid w:val="0"/>
              <w:spacing w:line="400" w:lineRule="exact"/>
              <w:ind w:firstLine="420" w:firstLineChars="200"/>
              <w:rPr>
                <w:rFonts w:hint="eastAsia"/>
                <w:highlight w:val="none"/>
              </w:rPr>
            </w:pPr>
            <w:r>
              <w:rPr>
                <w:rFonts w:hint="eastAsia" w:ascii="宋体" w:hAnsi="宋体"/>
                <w:szCs w:val="21"/>
                <w:highlight w:val="none"/>
                <w:lang w:val="en-US" w:eastAsia="zh-CN"/>
              </w:rPr>
              <w:t>提供：设计业绩提供该业绩的</w:t>
            </w:r>
            <w:r>
              <w:rPr>
                <w:rFonts w:hint="eastAsia" w:ascii="宋体" w:hAnsi="宋体"/>
                <w:szCs w:val="21"/>
                <w:highlight w:val="none"/>
              </w:rPr>
              <w:t>合同协议书</w:t>
            </w:r>
            <w:r>
              <w:rPr>
                <w:rFonts w:hint="eastAsia" w:ascii="宋体" w:hAnsi="宋体"/>
                <w:szCs w:val="21"/>
                <w:highlight w:val="none"/>
                <w:lang w:eastAsia="zh-CN"/>
              </w:rPr>
              <w:t>、</w:t>
            </w:r>
            <w:r>
              <w:rPr>
                <w:rFonts w:hint="eastAsia" w:ascii="宋体" w:hAnsi="宋体"/>
                <w:szCs w:val="21"/>
                <w:highlight w:val="none"/>
              </w:rPr>
              <w:t>施工图</w:t>
            </w:r>
            <w:r>
              <w:rPr>
                <w:rFonts w:hint="eastAsia" w:ascii="宋体" w:hAnsi="宋体"/>
                <w:szCs w:val="21"/>
                <w:highlight w:val="none"/>
                <w:lang w:val="en-US" w:eastAsia="zh-CN"/>
              </w:rPr>
              <w:t>通过备案或批复或</w:t>
            </w:r>
            <w:r>
              <w:rPr>
                <w:rFonts w:hint="eastAsia" w:ascii="宋体" w:hAnsi="宋体"/>
                <w:szCs w:val="21"/>
                <w:highlight w:val="none"/>
              </w:rPr>
              <w:t>审查</w:t>
            </w:r>
            <w:r>
              <w:rPr>
                <w:rFonts w:hint="eastAsia" w:ascii="宋体" w:hAnsi="宋体"/>
                <w:szCs w:val="21"/>
                <w:highlight w:val="none"/>
                <w:lang w:val="en-US" w:eastAsia="zh-CN"/>
              </w:rPr>
              <w:t>的</w:t>
            </w:r>
            <w:r>
              <w:rPr>
                <w:rFonts w:hint="eastAsia" w:ascii="宋体" w:hAnsi="宋体"/>
                <w:szCs w:val="21"/>
                <w:highlight w:val="none"/>
              </w:rPr>
              <w:t>证明材料</w:t>
            </w:r>
            <w:r>
              <w:rPr>
                <w:rFonts w:hint="eastAsia" w:ascii="宋体" w:hAnsi="宋体"/>
                <w:szCs w:val="21"/>
                <w:highlight w:val="none"/>
                <w:lang w:eastAsia="zh-CN"/>
              </w:rPr>
              <w:t>；</w:t>
            </w:r>
            <w:r>
              <w:rPr>
                <w:rFonts w:hint="eastAsia" w:ascii="宋体" w:hAnsi="宋体" w:cs="宋体"/>
                <w:color w:val="auto"/>
                <w:kern w:val="0"/>
                <w:szCs w:val="21"/>
                <w:highlight w:val="none"/>
                <w:lang w:val="en-US" w:eastAsia="zh-CN"/>
              </w:rPr>
              <w:t>工程总承包业绩和施工业绩提供</w:t>
            </w:r>
            <w:r>
              <w:rPr>
                <w:rFonts w:hint="eastAsia" w:ascii="宋体" w:hAnsi="宋体"/>
                <w:szCs w:val="21"/>
                <w:highlight w:val="none"/>
              </w:rPr>
              <w:t>该业绩的合同协议书</w:t>
            </w:r>
            <w:r>
              <w:rPr>
                <w:rFonts w:hint="eastAsia" w:ascii="宋体" w:hAnsi="宋体"/>
                <w:szCs w:val="21"/>
                <w:highlight w:val="none"/>
                <w:lang w:eastAsia="zh-CN"/>
              </w:rPr>
              <w:t>、</w:t>
            </w:r>
            <w:r>
              <w:rPr>
                <w:rFonts w:hint="eastAsia" w:ascii="宋体" w:hAnsi="宋体"/>
                <w:szCs w:val="21"/>
                <w:highlight w:val="none"/>
                <w:lang w:val="en-US" w:eastAsia="zh-CN"/>
              </w:rPr>
              <w:t>竣工验收合格的证明材料。</w:t>
            </w:r>
            <w:r>
              <w:rPr>
                <w:rFonts w:hint="eastAsia" w:ascii="宋体" w:hAnsi="宋体" w:eastAsia="宋体" w:cs="宋体"/>
                <w:color w:val="auto"/>
                <w:kern w:val="0"/>
                <w:szCs w:val="21"/>
                <w:highlight w:val="none"/>
              </w:rPr>
              <w:t>若提供的上述业绩证明材料不能体现</w:t>
            </w:r>
            <w:r>
              <w:rPr>
                <w:rFonts w:hint="eastAsia" w:ascii="宋体" w:hAnsi="宋体" w:eastAsia="宋体" w:cs="宋体"/>
                <w:color w:val="auto"/>
                <w:kern w:val="0"/>
                <w:szCs w:val="21"/>
                <w:highlight w:val="none"/>
                <w:lang w:val="en-US" w:eastAsia="zh-CN"/>
              </w:rPr>
              <w:t>上述业绩指标</w:t>
            </w:r>
            <w:r>
              <w:rPr>
                <w:rFonts w:hint="eastAsia" w:ascii="宋体" w:hAnsi="宋体" w:eastAsia="宋体" w:cs="宋体"/>
                <w:color w:val="auto"/>
                <w:kern w:val="0"/>
                <w:szCs w:val="21"/>
                <w:highlight w:val="none"/>
              </w:rPr>
              <w:t>的</w:t>
            </w:r>
            <w:r>
              <w:rPr>
                <w:rFonts w:hint="eastAsia" w:ascii="宋体" w:hAnsi="宋体"/>
                <w:szCs w:val="21"/>
                <w:highlight w:val="none"/>
              </w:rPr>
              <w:t>，应补充提供</w:t>
            </w:r>
            <w:r>
              <w:rPr>
                <w:rFonts w:hint="eastAsia" w:ascii="宋体" w:hAnsi="宋体"/>
                <w:szCs w:val="21"/>
                <w:highlight w:val="none"/>
                <w:u w:val="none"/>
                <w:lang w:eastAsia="zh-CN"/>
              </w:rPr>
              <w:t>业主证明</w:t>
            </w:r>
            <w:r>
              <w:rPr>
                <w:rFonts w:hint="eastAsia" w:ascii="宋体" w:hAnsi="宋体"/>
                <w:szCs w:val="21"/>
                <w:highlight w:val="none"/>
                <w:u w:val="none"/>
                <w:lang w:val="en-US" w:eastAsia="zh-CN"/>
              </w:rPr>
              <w:t>。</w:t>
            </w:r>
          </w:p>
          <w:p>
            <w:pPr>
              <w:keepNext w:val="0"/>
              <w:keepLines w:val="0"/>
              <w:pageBreakBefore w:val="0"/>
              <w:widowControl w:val="0"/>
              <w:kinsoku/>
              <w:wordWrap/>
              <w:overflowPunct/>
              <w:topLinePunct w:val="0"/>
              <w:bidi w:val="0"/>
              <w:adjustRightInd w:val="0"/>
              <w:snapToGrid w:val="0"/>
              <w:spacing w:line="400" w:lineRule="exact"/>
              <w:ind w:firstLine="420" w:firstLineChars="200"/>
              <w:textAlignment w:val="auto"/>
              <w:rPr>
                <w:rFonts w:ascii="宋体" w:hAnsi="宋体"/>
                <w:szCs w:val="21"/>
                <w:highlight w:val="none"/>
              </w:rPr>
            </w:pPr>
            <w:r>
              <w:rPr>
                <w:rFonts w:hint="eastAsia"/>
                <w:highlight w:val="none"/>
              </w:rPr>
              <w:t>□联合体投标的，按</w:t>
            </w:r>
            <w:r>
              <w:rPr>
                <w:rFonts w:hint="eastAsia"/>
                <w:highlight w:val="none"/>
                <w:lang w:val="en-US" w:eastAsia="zh-CN"/>
              </w:rPr>
              <w:t>共同投标协议</w:t>
            </w:r>
            <w:r>
              <w:rPr>
                <w:rFonts w:hint="eastAsia"/>
                <w:highlight w:val="none"/>
              </w:rPr>
              <w:t>约定的分工</w:t>
            </w:r>
            <w:r>
              <w:rPr>
                <w:rFonts w:hint="eastAsia"/>
                <w:highlight w:val="none"/>
                <w:lang w:val="en-US" w:eastAsia="zh-CN"/>
              </w:rPr>
              <w:t>提供</w:t>
            </w:r>
            <w:r>
              <w:rPr>
                <w:rFonts w:hint="eastAsia" w:ascii="宋体" w:hAnsi="宋体"/>
                <w:szCs w:val="21"/>
                <w:highlight w:val="none"/>
              </w:rPr>
              <w:t>。</w:t>
            </w:r>
          </w:p>
          <w:p>
            <w:pPr>
              <w:autoSpaceDE w:val="0"/>
              <w:autoSpaceDN w:val="0"/>
              <w:adjustRightInd w:val="0"/>
              <w:snapToGrid w:val="0"/>
              <w:spacing w:line="400" w:lineRule="exact"/>
              <w:ind w:firstLine="415" w:firstLineChars="198"/>
              <w:rPr>
                <w:rFonts w:ascii="宋体" w:hAnsi="宋体"/>
                <w:szCs w:val="21"/>
                <w:highlight w:val="none"/>
              </w:rPr>
            </w:pPr>
            <w:r>
              <w:rPr>
                <w:rFonts w:hint="eastAsia" w:ascii="宋体" w:hAnsi="宋体"/>
                <w:szCs w:val="21"/>
                <w:highlight w:val="none"/>
              </w:rPr>
              <w:t>注：（1）当上述</w:t>
            </w:r>
            <w:r>
              <w:rPr>
                <w:rFonts w:hint="eastAsia" w:ascii="宋体" w:hAnsi="宋体"/>
                <w:szCs w:val="21"/>
                <w:highlight w:val="none"/>
                <w:lang w:val="en-US" w:eastAsia="zh-CN"/>
              </w:rPr>
              <w:t>业绩证明材料中</w:t>
            </w:r>
            <w:r>
              <w:rPr>
                <w:rFonts w:hint="eastAsia" w:ascii="宋体" w:hAnsi="宋体"/>
                <w:szCs w:val="21"/>
                <w:highlight w:val="none"/>
              </w:rPr>
              <w:t>针对同一指标存在不一致时</w:t>
            </w:r>
            <w:r>
              <w:rPr>
                <w:rFonts w:hint="eastAsia" w:ascii="宋体" w:hAnsi="宋体"/>
                <w:szCs w:val="21"/>
                <w:highlight w:val="none"/>
                <w:lang w:eastAsia="zh-CN"/>
              </w:rPr>
              <w:t>，</w:t>
            </w:r>
            <w:r>
              <w:rPr>
                <w:rFonts w:hint="eastAsia" w:ascii="宋体" w:hAnsi="宋体"/>
                <w:szCs w:val="21"/>
                <w:highlight w:val="none"/>
                <w:lang w:val="en-US" w:eastAsia="zh-CN"/>
              </w:rPr>
              <w:t>设计业绩</w:t>
            </w:r>
            <w:r>
              <w:rPr>
                <w:rFonts w:hint="eastAsia" w:ascii="宋体" w:hAnsi="宋体"/>
                <w:szCs w:val="21"/>
                <w:highlight w:val="none"/>
              </w:rPr>
              <w:t>以施工图</w:t>
            </w:r>
            <w:r>
              <w:rPr>
                <w:rFonts w:hint="eastAsia" w:ascii="宋体" w:hAnsi="宋体"/>
                <w:szCs w:val="21"/>
                <w:highlight w:val="none"/>
                <w:lang w:val="en-US" w:eastAsia="zh-CN"/>
              </w:rPr>
              <w:t>通过备案或批复或</w:t>
            </w:r>
            <w:r>
              <w:rPr>
                <w:rFonts w:hint="eastAsia" w:ascii="宋体" w:hAnsi="宋体"/>
                <w:szCs w:val="21"/>
                <w:highlight w:val="none"/>
              </w:rPr>
              <w:t>审查</w:t>
            </w:r>
            <w:r>
              <w:rPr>
                <w:rFonts w:hint="eastAsia" w:ascii="宋体" w:hAnsi="宋体"/>
                <w:szCs w:val="21"/>
                <w:highlight w:val="none"/>
                <w:lang w:val="en-US" w:eastAsia="zh-CN"/>
              </w:rPr>
              <w:t>的</w:t>
            </w:r>
            <w:r>
              <w:rPr>
                <w:rFonts w:hint="eastAsia" w:ascii="宋体" w:hAnsi="宋体"/>
                <w:szCs w:val="21"/>
                <w:highlight w:val="none"/>
              </w:rPr>
              <w:t>证明材料为准</w:t>
            </w:r>
            <w:r>
              <w:rPr>
                <w:rFonts w:hint="eastAsia" w:ascii="宋体" w:hAnsi="宋体"/>
                <w:szCs w:val="21"/>
                <w:highlight w:val="none"/>
                <w:lang w:eastAsia="zh-CN"/>
              </w:rPr>
              <w:t>，</w:t>
            </w:r>
            <w:r>
              <w:rPr>
                <w:rFonts w:hint="eastAsia" w:ascii="宋体" w:hAnsi="宋体" w:cs="宋体"/>
                <w:color w:val="auto"/>
                <w:kern w:val="0"/>
                <w:szCs w:val="21"/>
                <w:highlight w:val="none"/>
                <w:lang w:val="en-US" w:eastAsia="zh-CN"/>
              </w:rPr>
              <w:t>工程总承包业绩和施工业绩</w:t>
            </w:r>
            <w:r>
              <w:rPr>
                <w:rFonts w:hint="eastAsia" w:ascii="宋体" w:hAnsi="宋体"/>
                <w:szCs w:val="21"/>
                <w:highlight w:val="none"/>
              </w:rPr>
              <w:t>以工程竣工验收合格的证明材料为准</w:t>
            </w:r>
            <w:r>
              <w:rPr>
                <w:rFonts w:hint="eastAsia" w:ascii="宋体" w:hAnsi="宋体"/>
                <w:szCs w:val="21"/>
                <w:highlight w:val="none"/>
                <w:lang w:eastAsia="zh-CN"/>
              </w:rPr>
              <w:t>。</w:t>
            </w:r>
          </w:p>
          <w:p>
            <w:pPr>
              <w:keepNext w:val="0"/>
              <w:keepLines w:val="0"/>
              <w:pageBreakBefore w:val="0"/>
              <w:widowControl w:val="0"/>
              <w:kinsoku/>
              <w:wordWrap/>
              <w:overflowPunct/>
              <w:topLinePunct w:val="0"/>
              <w:bidi w:val="0"/>
              <w:adjustRightInd w:val="0"/>
              <w:snapToGrid w:val="0"/>
              <w:spacing w:line="400" w:lineRule="exact"/>
              <w:ind w:firstLine="420" w:firstLineChars="200"/>
              <w:textAlignment w:val="auto"/>
              <w:rPr>
                <w:rFonts w:hint="eastAsia"/>
                <w:highlight w:val="none"/>
              </w:rPr>
            </w:pPr>
            <w:r>
              <w:rPr>
                <w:rFonts w:hint="eastAsia" w:ascii="宋体" w:hAnsi="宋体" w:eastAsia="宋体" w:cs="宋体"/>
                <w:highlight w:val="none"/>
              </w:rPr>
              <w:t>（2）已取消施工图</w:t>
            </w:r>
            <w:r>
              <w:rPr>
                <w:rFonts w:hint="eastAsia" w:ascii="宋体" w:hAnsi="宋体" w:eastAsia="宋体" w:cs="宋体"/>
                <w:highlight w:val="none"/>
                <w:lang w:val="en-US" w:eastAsia="zh-CN"/>
              </w:rPr>
              <w:t>备案</w:t>
            </w:r>
            <w:r>
              <w:rPr>
                <w:rFonts w:hint="eastAsia"/>
                <w:highlight w:val="none"/>
                <w:lang w:val="en-US" w:eastAsia="zh-CN"/>
              </w:rPr>
              <w:t>、批复、</w:t>
            </w:r>
            <w:r>
              <w:rPr>
                <w:rFonts w:hint="eastAsia"/>
                <w:highlight w:val="none"/>
              </w:rPr>
              <w:t>审查的地区，应提供业绩所在地行业主管部门取消施工图</w:t>
            </w:r>
            <w:r>
              <w:rPr>
                <w:rFonts w:hint="eastAsia"/>
                <w:highlight w:val="none"/>
                <w:lang w:val="en-US" w:eastAsia="zh-CN"/>
              </w:rPr>
              <w:t>备案、批复、</w:t>
            </w:r>
            <w:r>
              <w:rPr>
                <w:rFonts w:hint="eastAsia"/>
                <w:highlight w:val="none"/>
              </w:rPr>
              <w:t>审查的文件和证明设计合格的业主证明，设计业绩的时间以业主证明中显示的设计合格时间为准。</w:t>
            </w:r>
          </w:p>
          <w:p>
            <w:pPr>
              <w:keepNext w:val="0"/>
              <w:keepLines w:val="0"/>
              <w:pageBreakBefore w:val="0"/>
              <w:widowControl w:val="0"/>
              <w:kinsoku/>
              <w:wordWrap/>
              <w:overflowPunct/>
              <w:topLinePunct w:val="0"/>
              <w:bidi w:val="0"/>
              <w:adjustRightInd w:val="0"/>
              <w:snapToGrid w:val="0"/>
              <w:spacing w:line="400" w:lineRule="exact"/>
              <w:ind w:firstLine="420" w:firstLineChars="200"/>
              <w:textAlignment w:val="auto"/>
              <w:rPr>
                <w:rFonts w:hint="eastAsia" w:ascii="宋体" w:hAnsi="宋体" w:eastAsia="宋体"/>
                <w:szCs w:val="21"/>
                <w:lang w:eastAsia="zh-CN"/>
              </w:rPr>
            </w:pPr>
            <w:r>
              <w:rPr>
                <w:rFonts w:hint="eastAsia" w:ascii="宋体" w:hAnsi="宋体"/>
                <w:szCs w:val="21"/>
                <w:lang w:eastAsia="zh-CN"/>
              </w:rPr>
              <w:t>（</w:t>
            </w:r>
            <w:r>
              <w:rPr>
                <w:rFonts w:hint="eastAsia" w:ascii="宋体" w:hAnsi="宋体"/>
                <w:szCs w:val="21"/>
                <w:lang w:val="en-US" w:eastAsia="zh-CN"/>
              </w:rPr>
              <w:t>3</w:t>
            </w:r>
            <w:r>
              <w:rPr>
                <w:rFonts w:hint="eastAsia" w:ascii="宋体" w:hAnsi="宋体"/>
                <w:szCs w:val="21"/>
                <w:lang w:eastAsia="zh-CN"/>
              </w:rPr>
              <w:t>）</w:t>
            </w:r>
            <w:r>
              <w:rPr>
                <w:rFonts w:hint="eastAsia"/>
              </w:rPr>
              <w:t>投标人提供的业绩为联合体业绩的，其在该业绩中的工作分工应与本项目承担的</w:t>
            </w:r>
            <w:r>
              <w:rPr>
                <w:rFonts w:hint="eastAsia"/>
                <w:lang w:val="en-US" w:eastAsia="zh-CN"/>
              </w:rPr>
              <w:t>工作</w:t>
            </w:r>
            <w:r>
              <w:rPr>
                <w:rFonts w:hint="eastAsia"/>
              </w:rPr>
              <w:t>一致。</w:t>
            </w:r>
          </w:p>
          <w:p>
            <w:pPr>
              <w:keepNext w:val="0"/>
              <w:keepLines w:val="0"/>
              <w:pageBreakBefore w:val="0"/>
              <w:widowControl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i/>
                <w:iCs/>
                <w:color w:val="auto"/>
                <w:sz w:val="21"/>
                <w:szCs w:val="21"/>
                <w:highlight w:val="none"/>
                <w:lang w:val="en-US" w:eastAsia="zh-CN"/>
              </w:rPr>
            </w:pPr>
            <w:r>
              <w:rPr>
                <w:rFonts w:hint="eastAsia" w:ascii="宋体" w:hAnsi="宋体" w:cs="宋体"/>
                <w:color w:val="auto"/>
                <w:sz w:val="21"/>
                <w:szCs w:val="21"/>
                <w:highlight w:val="none"/>
                <w:lang w:val="en-US" w:eastAsia="zh-CN"/>
              </w:rPr>
              <w:t>（4）如果投标人提供一个</w:t>
            </w:r>
            <w:r>
              <w:rPr>
                <w:rFonts w:hint="eastAsia" w:ascii="宋体" w:hAnsi="宋体" w:eastAsia="宋体" w:cs="宋体"/>
                <w:color w:val="auto"/>
                <w:sz w:val="21"/>
                <w:szCs w:val="21"/>
                <w:highlight w:val="none"/>
                <w:lang w:val="en-US" w:eastAsia="zh-CN"/>
              </w:rPr>
              <w:t>业绩同时满足3.1</w:t>
            </w:r>
            <w:r>
              <w:rPr>
                <w:rFonts w:hint="eastAsia" w:ascii="宋体" w:hAnsi="宋体" w:cs="宋体"/>
                <w:color w:val="auto"/>
                <w:kern w:val="0"/>
                <w:sz w:val="21"/>
                <w:szCs w:val="21"/>
                <w:highlight w:val="none"/>
                <w:lang w:val="en-US" w:eastAsia="zh-CN"/>
              </w:rPr>
              <w:t>设计</w:t>
            </w:r>
            <w:r>
              <w:rPr>
                <w:rFonts w:hint="eastAsia" w:ascii="宋体" w:hAnsi="宋体" w:eastAsia="宋体" w:cs="宋体"/>
                <w:color w:val="auto"/>
                <w:kern w:val="0"/>
                <w:sz w:val="21"/>
                <w:szCs w:val="21"/>
                <w:highlight w:val="none"/>
                <w:lang w:eastAsia="zh-CN"/>
              </w:rPr>
              <w:t>业绩</w:t>
            </w:r>
            <w:r>
              <w:rPr>
                <w:rFonts w:hint="eastAsia" w:ascii="宋体" w:hAnsi="宋体" w:eastAsia="宋体" w:cs="宋体"/>
                <w:color w:val="auto"/>
                <w:sz w:val="21"/>
                <w:szCs w:val="21"/>
                <w:highlight w:val="none"/>
                <w:lang w:val="en-US" w:eastAsia="zh-CN"/>
              </w:rPr>
              <w:t>和3.2</w:t>
            </w:r>
            <w:r>
              <w:rPr>
                <w:rFonts w:hint="eastAsia" w:ascii="宋体" w:hAnsi="宋体" w:cs="宋体"/>
                <w:color w:val="auto"/>
                <w:sz w:val="21"/>
                <w:szCs w:val="21"/>
                <w:highlight w:val="none"/>
                <w:lang w:val="en-US" w:eastAsia="zh-CN"/>
              </w:rPr>
              <w:t>施工</w:t>
            </w:r>
            <w:r>
              <w:rPr>
                <w:rFonts w:hint="eastAsia" w:ascii="宋体" w:hAnsi="宋体" w:eastAsia="宋体" w:cs="宋体"/>
                <w:color w:val="auto"/>
                <w:kern w:val="0"/>
                <w:sz w:val="21"/>
                <w:szCs w:val="21"/>
                <w:highlight w:val="none"/>
              </w:rPr>
              <w:t>业绩要求</w:t>
            </w:r>
            <w:r>
              <w:rPr>
                <w:rFonts w:hint="eastAsia" w:ascii="宋体" w:hAnsi="宋体" w:eastAsia="宋体" w:cs="宋体"/>
                <w:color w:val="auto"/>
                <w:kern w:val="0"/>
                <w:sz w:val="21"/>
                <w:szCs w:val="21"/>
                <w:highlight w:val="none"/>
                <w:lang w:eastAsia="zh-CN"/>
              </w:rPr>
              <w:t>，</w:t>
            </w:r>
            <w:r>
              <w:rPr>
                <w:rFonts w:hint="eastAsia" w:ascii="宋体" w:hAnsi="宋体" w:cs="宋体"/>
                <w:color w:val="auto"/>
                <w:kern w:val="0"/>
                <w:sz w:val="21"/>
                <w:szCs w:val="21"/>
                <w:highlight w:val="none"/>
                <w:lang w:eastAsia="zh-CN"/>
              </w:rPr>
              <w:t>视为满足本条“</w:t>
            </w:r>
            <w:r>
              <w:rPr>
                <w:rFonts w:hint="eastAsia" w:ascii="宋体" w:hAnsi="宋体" w:cs="宋体"/>
                <w:color w:val="auto"/>
                <w:kern w:val="0"/>
                <w:szCs w:val="21"/>
                <w:highlight w:val="none"/>
              </w:rPr>
              <w:t>3.业绩要求</w:t>
            </w:r>
            <w:r>
              <w:rPr>
                <w:rFonts w:hint="eastAsia" w:ascii="宋体" w:hAnsi="宋体" w:cs="宋体"/>
                <w:color w:val="auto"/>
                <w:kern w:val="0"/>
                <w:szCs w:val="21"/>
                <w:highlight w:val="none"/>
                <w:lang w:eastAsia="zh-CN"/>
              </w:rPr>
              <w:t>”</w:t>
            </w:r>
            <w:r>
              <w:rPr>
                <w:rFonts w:hint="eastAsia" w:ascii="宋体" w:hAnsi="宋体" w:cs="宋体"/>
                <w:color w:val="auto"/>
                <w:kern w:val="0"/>
                <w:sz w:val="21"/>
                <w:szCs w:val="21"/>
                <w:highlight w:val="none"/>
                <w:lang w:eastAsia="zh-CN"/>
              </w:rPr>
              <w:t>的</w:t>
            </w:r>
            <w:r>
              <w:rPr>
                <w:rFonts w:hint="eastAsia" w:ascii="宋体" w:hAnsi="宋体" w:eastAsia="宋体" w:cs="宋体"/>
                <w:color w:val="auto"/>
                <w:kern w:val="0"/>
                <w:sz w:val="21"/>
                <w:szCs w:val="21"/>
                <w:highlight w:val="none"/>
                <w:lang w:eastAsia="zh-CN"/>
              </w:rPr>
              <w:t>要求</w:t>
            </w:r>
            <w:r>
              <w:rPr>
                <w:rFonts w:hint="eastAsia" w:ascii="宋体" w:hAnsi="宋体" w:cs="宋体"/>
                <w:color w:val="auto"/>
                <w:kern w:val="0"/>
                <w:sz w:val="21"/>
                <w:szCs w:val="21"/>
                <w:highlight w:val="none"/>
                <w:lang w:eastAsia="zh-CN"/>
              </w:rPr>
              <w:t>。</w:t>
            </w:r>
          </w:p>
          <w:p>
            <w:pPr>
              <w:keepNext w:val="0"/>
              <w:keepLines w:val="0"/>
              <w:pageBreakBefore w:val="0"/>
              <w:widowControl w:val="0"/>
              <w:kinsoku/>
              <w:wordWrap/>
              <w:overflowPunct/>
              <w:topLinePunct w:val="0"/>
              <w:bidi w:val="0"/>
              <w:adjustRightInd w:val="0"/>
              <w:snapToGrid w:val="0"/>
              <w:spacing w:line="400" w:lineRule="exact"/>
              <w:ind w:firstLine="421" w:firstLineChars="200"/>
              <w:textAlignment w:val="auto"/>
              <w:rPr>
                <w:rFonts w:ascii="宋体" w:hAnsi="宋体"/>
                <w:b/>
                <w:szCs w:val="21"/>
              </w:rPr>
            </w:pPr>
            <w:r>
              <w:rPr>
                <w:rFonts w:hint="eastAsia" w:ascii="宋体" w:hAnsi="宋体"/>
                <w:b/>
                <w:szCs w:val="21"/>
                <w:lang w:val="en-US" w:eastAsia="zh-CN"/>
              </w:rPr>
              <w:t>4</w:t>
            </w:r>
            <w:r>
              <w:rPr>
                <w:rFonts w:ascii="宋体" w:hAnsi="宋体"/>
                <w:b/>
                <w:szCs w:val="21"/>
              </w:rPr>
              <w:t>.投标截止日投标资格情况</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ascii="宋体" w:hAnsi="宋体"/>
                <w:szCs w:val="21"/>
              </w:rPr>
            </w:pPr>
            <w:r>
              <w:rPr>
                <w:rFonts w:hint="eastAsia" w:ascii="宋体" w:hAnsi="宋体"/>
                <w:szCs w:val="21"/>
              </w:rPr>
              <w:t>投标人不得存在下列情形之一：</w:t>
            </w:r>
          </w:p>
          <w:p>
            <w:pPr>
              <w:keepNext w:val="0"/>
              <w:keepLines w:val="0"/>
              <w:pageBreakBefore w:val="0"/>
              <w:widowControl w:val="0"/>
              <w:kinsoku/>
              <w:wordWrap/>
              <w:overflowPunct/>
              <w:topLinePunct w:val="0"/>
              <w:bidi w:val="0"/>
              <w:snapToGrid w:val="0"/>
              <w:spacing w:line="400" w:lineRule="exact"/>
              <w:ind w:firstLine="420" w:firstLineChars="200"/>
              <w:jc w:val="left"/>
              <w:textAlignment w:val="auto"/>
              <w:rPr>
                <w:rFonts w:ascii="宋体" w:hAnsi="宋体"/>
                <w:szCs w:val="21"/>
              </w:rPr>
            </w:pPr>
            <w:r>
              <w:rPr>
                <w:rFonts w:hint="eastAsia" w:ascii="宋体" w:hAnsi="宋体"/>
                <w:szCs w:val="21"/>
              </w:rPr>
              <w:t>（1）被人民法院列入失信被执行人名单且在被执行期内；</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ascii="宋体" w:hAnsi="宋体"/>
                <w:szCs w:val="21"/>
              </w:rPr>
            </w:pPr>
            <w:r>
              <w:rPr>
                <w:rFonts w:hint="eastAsia" w:ascii="宋体" w:hAnsi="宋体"/>
                <w:szCs w:val="21"/>
              </w:rPr>
              <w:t>（2）被列入《重庆市工程建设领域招标投标信用管理暂行办法》规定的重点关注名单且记分达到12分且在记分有效期内；</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ascii="宋体" w:hAnsi="宋体"/>
                <w:szCs w:val="21"/>
              </w:rPr>
            </w:pPr>
            <w:r>
              <w:rPr>
                <w:rFonts w:hint="eastAsia" w:ascii="宋体" w:hAnsi="宋体"/>
                <w:szCs w:val="21"/>
              </w:rPr>
              <w:t>（3）被列入《重庆市工程建设领域招标投标信用管理暂行办法》规定的重庆市工程建设领域招标投标失信惩戒对象名单（以下称黑名单）且在有效期内；</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ascii="宋体" w:hAnsi="宋体"/>
                <w:szCs w:val="21"/>
              </w:rPr>
            </w:pPr>
            <w:r>
              <w:rPr>
                <w:rFonts w:hint="eastAsia" w:ascii="宋体" w:hAnsi="宋体"/>
                <w:szCs w:val="21"/>
              </w:rPr>
              <w:t>（4）被国家、重庆市（含市或任意区县）有关行政部门处以暂停投标资格行政处罚</w:t>
            </w:r>
            <w:r>
              <w:rPr>
                <w:rFonts w:hint="eastAsia" w:ascii="宋体" w:hAnsi="宋体"/>
                <w:szCs w:val="21"/>
                <w:lang w:val="en-US" w:eastAsia="zh-CN"/>
              </w:rPr>
              <w:t>或</w:t>
            </w:r>
            <w:r>
              <w:rPr>
                <w:rFonts w:hint="eastAsia" w:ascii="宋体" w:hAnsi="宋体"/>
                <w:szCs w:val="21"/>
              </w:rPr>
              <w:t>暂停在渝承揽新业务，且在</w:t>
            </w:r>
            <w:r>
              <w:rPr>
                <w:rFonts w:hint="eastAsia" w:ascii="宋体" w:hAnsi="宋体"/>
                <w:szCs w:val="21"/>
                <w:lang w:val="en-US" w:eastAsia="zh-CN"/>
              </w:rPr>
              <w:t>暂停</w:t>
            </w:r>
            <w:r>
              <w:rPr>
                <w:rFonts w:hint="eastAsia" w:ascii="宋体" w:hAnsi="宋体"/>
                <w:szCs w:val="21"/>
              </w:rPr>
              <w:t>期限内。</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ascii="宋体" w:hAnsi="宋体"/>
                <w:szCs w:val="21"/>
              </w:rPr>
            </w:pPr>
            <w:r>
              <w:rPr>
                <w:rFonts w:hint="eastAsia" w:ascii="宋体" w:hAnsi="宋体"/>
                <w:bCs/>
                <w:szCs w:val="21"/>
                <w:lang w:val="en-US" w:eastAsia="zh-CN"/>
              </w:rPr>
              <w:t>提供：承诺（格式见第八章投标文件格式）。</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b/>
                <w:szCs w:val="21"/>
              </w:rPr>
            </w:pPr>
            <w:r>
              <w:rPr>
                <w:rFonts w:hint="eastAsia" w:ascii="宋体" w:hAnsi="宋体"/>
                <w:bCs/>
                <w:szCs w:val="21"/>
              </w:rPr>
              <w:t>□</w:t>
            </w:r>
            <w:r>
              <w:rPr>
                <w:rFonts w:hint="eastAsia" w:ascii="宋体" w:hAnsi="宋体"/>
                <w:szCs w:val="21"/>
              </w:rPr>
              <w:t>联合体投标的，联合体各</w:t>
            </w:r>
            <w:r>
              <w:rPr>
                <w:rFonts w:hint="eastAsia" w:ascii="宋体" w:hAnsi="宋体"/>
                <w:szCs w:val="21"/>
                <w:lang w:val="en-US" w:eastAsia="zh-CN"/>
              </w:rPr>
              <w:t>方</w:t>
            </w:r>
            <w:r>
              <w:rPr>
                <w:rFonts w:hint="eastAsia" w:ascii="宋体" w:hAnsi="宋体"/>
                <w:szCs w:val="21"/>
              </w:rPr>
              <w:t>均不得存在以上情形之一，由联合体牵头人代表联合体各成员进行承诺。</w:t>
            </w:r>
          </w:p>
          <w:p>
            <w:pPr>
              <w:keepNext w:val="0"/>
              <w:keepLines w:val="0"/>
              <w:pageBreakBefore w:val="0"/>
              <w:widowControl w:val="0"/>
              <w:kinsoku/>
              <w:wordWrap/>
              <w:overflowPunct/>
              <w:topLinePunct w:val="0"/>
              <w:bidi w:val="0"/>
              <w:snapToGrid w:val="0"/>
              <w:spacing w:line="400" w:lineRule="exact"/>
              <w:ind w:firstLine="420" w:firstLineChars="200"/>
              <w:textAlignment w:val="auto"/>
            </w:pPr>
            <w:r>
              <w:rPr>
                <w:rFonts w:hint="eastAsia" w:ascii="宋体" w:hAnsi="宋体" w:eastAsia="宋体" w:cs="宋体"/>
              </w:rPr>
              <w:t>注：上述第（2）、（3）款信用状况在开标环节进行查询，以开标环节信用状况查询结果为准。若投标人针对上述第（2）、（3）款的承诺内容与查询结果不符，由评标委员会作否决投标处理。联合体投标的，任一成员单位出现被限制投标的情形，该联合体将被否决投标</w:t>
            </w:r>
            <w:r>
              <w:rPr>
                <w:rFonts w:hint="eastAsia"/>
              </w:rPr>
              <w:t>。</w:t>
            </w:r>
          </w:p>
          <w:p>
            <w:pPr>
              <w:keepNext w:val="0"/>
              <w:keepLines w:val="0"/>
              <w:pageBreakBefore w:val="0"/>
              <w:widowControl w:val="0"/>
              <w:kinsoku/>
              <w:wordWrap/>
              <w:overflowPunct/>
              <w:topLinePunct w:val="0"/>
              <w:bidi w:val="0"/>
              <w:snapToGrid w:val="0"/>
              <w:spacing w:line="400" w:lineRule="exact"/>
              <w:ind w:firstLine="421" w:firstLineChars="200"/>
              <w:textAlignment w:val="auto"/>
              <w:rPr>
                <w:rFonts w:ascii="宋体" w:hAnsi="宋体"/>
                <w:b/>
                <w:szCs w:val="21"/>
              </w:rPr>
            </w:pPr>
            <w:r>
              <w:rPr>
                <w:rFonts w:hint="eastAsia" w:ascii="宋体" w:hAnsi="宋体"/>
                <w:b/>
                <w:szCs w:val="21"/>
                <w:lang w:val="en-US" w:eastAsia="zh-CN"/>
              </w:rPr>
              <w:t>5</w:t>
            </w:r>
            <w:r>
              <w:rPr>
                <w:rFonts w:ascii="宋体" w:hAnsi="宋体"/>
                <w:b/>
                <w:szCs w:val="21"/>
              </w:rPr>
              <w:t>.</w:t>
            </w:r>
            <w:r>
              <w:rPr>
                <w:rFonts w:hint="eastAsia" w:ascii="宋体" w:hAnsi="宋体"/>
                <w:b/>
                <w:szCs w:val="21"/>
              </w:rPr>
              <w:t>工程总承包项目经理</w:t>
            </w:r>
            <w:r>
              <w:rPr>
                <w:rFonts w:ascii="宋体" w:hAnsi="宋体"/>
                <w:b/>
                <w:szCs w:val="21"/>
              </w:rPr>
              <w:t>资格要求</w:t>
            </w:r>
            <w:r>
              <w:rPr>
                <w:rFonts w:hint="eastAsia" w:ascii="宋体" w:hAnsi="宋体"/>
                <w:i/>
                <w:iCs/>
                <w:szCs w:val="21"/>
              </w:rPr>
              <w:t>[提示:工程</w:t>
            </w:r>
            <w:r>
              <w:rPr>
                <w:rFonts w:ascii="宋体" w:hAnsi="宋体"/>
                <w:i/>
                <w:iCs/>
                <w:szCs w:val="21"/>
              </w:rPr>
              <w:t>总承包项目经理</w:t>
            </w:r>
            <w:r>
              <w:rPr>
                <w:rFonts w:hint="eastAsia" w:ascii="宋体" w:hAnsi="宋体"/>
                <w:i/>
                <w:iCs/>
                <w:szCs w:val="21"/>
              </w:rPr>
              <w:t>兼任情况由招标人在下列选项中选择其一进行设置]</w:t>
            </w:r>
          </w:p>
          <w:p>
            <w:pPr>
              <w:keepNext w:val="0"/>
              <w:keepLines w:val="0"/>
              <w:pageBreakBefore w:val="0"/>
              <w:widowControl w:val="0"/>
              <w:kinsoku/>
              <w:wordWrap/>
              <w:overflowPunct/>
              <w:topLinePunct w:val="0"/>
              <w:bidi w:val="0"/>
              <w:snapToGrid w:val="0"/>
              <w:spacing w:line="400" w:lineRule="exact"/>
              <w:ind w:firstLine="420" w:firstLineChars="200"/>
              <w:textAlignment w:val="auto"/>
              <w:rPr>
                <w:szCs w:val="21"/>
              </w:rPr>
            </w:pPr>
            <w:r>
              <w:rPr>
                <w:rFonts w:hint="eastAsia"/>
                <w:szCs w:val="21"/>
              </w:rPr>
              <w:t>□选项一：工程总</w:t>
            </w:r>
            <w:r>
              <w:rPr>
                <w:szCs w:val="21"/>
              </w:rPr>
              <w:t>承包项目经理</w:t>
            </w:r>
            <w:r>
              <w:rPr>
                <w:rFonts w:hint="eastAsia"/>
                <w:szCs w:val="21"/>
              </w:rPr>
              <w:t>不允许兼任；</w:t>
            </w:r>
          </w:p>
          <w:p>
            <w:pPr>
              <w:keepNext w:val="0"/>
              <w:keepLines w:val="0"/>
              <w:pageBreakBefore w:val="0"/>
              <w:widowControl w:val="0"/>
              <w:kinsoku/>
              <w:wordWrap/>
              <w:overflowPunct/>
              <w:topLinePunct w:val="0"/>
              <w:bidi w:val="0"/>
              <w:snapToGrid w:val="0"/>
              <w:spacing w:line="400" w:lineRule="exact"/>
              <w:ind w:firstLine="420" w:firstLineChars="200"/>
              <w:textAlignment w:val="auto"/>
              <w:rPr>
                <w:szCs w:val="21"/>
              </w:rPr>
            </w:pPr>
            <w:r>
              <w:rPr>
                <w:rFonts w:hint="eastAsia"/>
                <w:szCs w:val="21"/>
              </w:rPr>
              <w:t>□选项二：工程总</w:t>
            </w:r>
            <w:r>
              <w:rPr>
                <w:szCs w:val="21"/>
              </w:rPr>
              <w:t>承包项目经理</w:t>
            </w:r>
            <w:r>
              <w:rPr>
                <w:rFonts w:hint="eastAsia"/>
                <w:szCs w:val="21"/>
              </w:rPr>
              <w:t>允许兼任□设计负责人□施工负责人（</w:t>
            </w:r>
            <w:r>
              <w:rPr>
                <w:rFonts w:hint="eastAsia"/>
                <w:szCs w:val="21"/>
                <w:lang w:eastAsia="zh-CN"/>
              </w:rPr>
              <w:t>最多只允许兼任一</w:t>
            </w:r>
            <w:r>
              <w:rPr>
                <w:rFonts w:hint="eastAsia"/>
                <w:szCs w:val="21"/>
                <w:lang w:val="en-US" w:eastAsia="zh-CN"/>
              </w:rPr>
              <w:t>项，且</w:t>
            </w:r>
            <w:r>
              <w:rPr>
                <w:rFonts w:hint="eastAsia"/>
                <w:szCs w:val="21"/>
              </w:rPr>
              <w:t>应同时满足相应设计负责人或施工负责人要求）；</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ascii="宋体" w:hAnsi="宋体"/>
                <w:szCs w:val="21"/>
              </w:rPr>
            </w:pPr>
            <w:r>
              <w:rPr>
                <w:rFonts w:hint="eastAsia"/>
                <w:szCs w:val="21"/>
                <w:lang w:val="en-US" w:eastAsia="zh-CN"/>
              </w:rPr>
              <w:t>5</w:t>
            </w:r>
            <w:r>
              <w:rPr>
                <w:szCs w:val="21"/>
              </w:rPr>
              <w:t>.1</w:t>
            </w:r>
            <w:r>
              <w:rPr>
                <w:rFonts w:hint="eastAsia"/>
                <w:szCs w:val="21"/>
              </w:rPr>
              <w:t>投标人拟派的工程总承包项目经理</w:t>
            </w:r>
            <w:r>
              <w:rPr>
                <w:rFonts w:hint="eastAsia"/>
                <w:szCs w:val="21"/>
                <w:lang w:val="en-US" w:eastAsia="zh-CN"/>
              </w:rPr>
              <w:t>须是投标单位人员，</w:t>
            </w:r>
            <w:r>
              <w:rPr>
                <w:szCs w:val="21"/>
              </w:rPr>
              <w:t>应具</w:t>
            </w:r>
            <w:r>
              <w:rPr>
                <w:rFonts w:hint="eastAsia"/>
                <w:szCs w:val="21"/>
                <w:lang w:val="en-US" w:eastAsia="zh-CN"/>
              </w:rPr>
              <w:t>备</w:t>
            </w:r>
            <w:r>
              <w:rPr>
                <w:rFonts w:hint="eastAsia" w:ascii="宋体" w:hAnsi="宋体"/>
                <w:szCs w:val="21"/>
              </w:rPr>
              <w:t>□</w:t>
            </w:r>
            <w:r>
              <w:rPr>
                <w:rFonts w:hint="eastAsia" w:ascii="宋体" w:hAnsi="宋体"/>
                <w:szCs w:val="21"/>
                <w:u w:val="single"/>
              </w:rPr>
              <w:t xml:space="preserve">    </w:t>
            </w:r>
            <w:r>
              <w:rPr>
                <w:rFonts w:hint="eastAsia" w:ascii="宋体" w:hAnsi="宋体"/>
                <w:szCs w:val="21"/>
              </w:rPr>
              <w:t>及以上技术职称，□</w:t>
            </w:r>
            <w:r>
              <w:rPr>
                <w:szCs w:val="21"/>
                <w:u w:val="single"/>
              </w:rPr>
              <w:t xml:space="preserve">     </w:t>
            </w:r>
            <w:r>
              <w:rPr>
                <w:rFonts w:hint="eastAsia"/>
                <w:i w:val="0"/>
                <w:iCs w:val="0"/>
                <w:szCs w:val="21"/>
                <w:u w:val="single"/>
                <w:lang w:val="en-US" w:eastAsia="zh-CN"/>
              </w:rPr>
              <w:t>执业</w:t>
            </w:r>
            <w:r>
              <w:rPr>
                <w:rFonts w:ascii="宋体" w:hAnsi="宋体"/>
                <w:szCs w:val="21"/>
              </w:rPr>
              <w:t>资格</w:t>
            </w:r>
            <w:r>
              <w:rPr>
                <w:rFonts w:hint="eastAsia" w:ascii="宋体" w:hAnsi="宋体"/>
                <w:szCs w:val="21"/>
                <w:lang w:val="en-US" w:eastAsia="zh-CN"/>
              </w:rPr>
              <w:t>并在投标单位注册</w:t>
            </w:r>
            <w:r>
              <w:rPr>
                <w:rFonts w:hint="eastAsia" w:ascii="宋体" w:hAnsi="宋体"/>
                <w:szCs w:val="21"/>
              </w:rPr>
              <w:t>。</w:t>
            </w:r>
            <w:r>
              <w:rPr>
                <w:rFonts w:hint="eastAsia"/>
                <w:i/>
                <w:szCs w:val="21"/>
                <w:u w:val="single"/>
              </w:rPr>
              <w:t>[提示：按</w:t>
            </w:r>
            <w:r>
              <w:rPr>
                <w:rFonts w:hint="eastAsia"/>
                <w:i/>
                <w:szCs w:val="21"/>
                <w:u w:val="single"/>
                <w:lang w:val="en-US" w:eastAsia="zh-CN"/>
              </w:rPr>
              <w:t>照住房城乡建设行业主管部门相关规定执行</w:t>
            </w:r>
            <w:r>
              <w:rPr>
                <w:rFonts w:hint="eastAsia"/>
                <w:i/>
                <w:szCs w:val="21"/>
                <w:u w:val="single"/>
              </w:rPr>
              <w:t>。]</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ascii="宋体" w:hAnsi="宋体"/>
                <w:szCs w:val="21"/>
              </w:rPr>
            </w:pPr>
            <w:r>
              <w:rPr>
                <w:rFonts w:hint="eastAsia" w:ascii="宋体" w:hAnsi="宋体"/>
                <w:szCs w:val="21"/>
              </w:rPr>
              <w:t>提供</w:t>
            </w:r>
            <w:r>
              <w:rPr>
                <w:rFonts w:hint="eastAsia" w:ascii="宋体" w:hAnsi="宋体"/>
                <w:szCs w:val="21"/>
                <w:lang w:eastAsia="zh-CN"/>
              </w:rPr>
              <w:t>：</w:t>
            </w:r>
            <w:r>
              <w:rPr>
                <w:rFonts w:hint="eastAsia" w:ascii="宋体" w:hAnsi="宋体"/>
                <w:szCs w:val="21"/>
              </w:rPr>
              <w:t>拟派工程总承包项目经理</w:t>
            </w:r>
            <w:r>
              <w:rPr>
                <w:rFonts w:hint="eastAsia" w:ascii="宋体" w:hAnsi="宋体"/>
                <w:szCs w:val="21"/>
                <w:lang w:val="en-US" w:eastAsia="zh-CN"/>
              </w:rPr>
              <w:t>有效的</w:t>
            </w:r>
            <w:r>
              <w:rPr>
                <w:rFonts w:hint="eastAsia" w:ascii="宋体" w:hAnsi="宋体"/>
                <w:szCs w:val="21"/>
              </w:rPr>
              <w:t>身份证、□职称证、□</w:t>
            </w:r>
            <w:r>
              <w:rPr>
                <w:rFonts w:hint="eastAsia" w:ascii="宋体" w:hAnsi="宋体"/>
                <w:szCs w:val="21"/>
                <w:lang w:val="en-US" w:eastAsia="zh-CN"/>
              </w:rPr>
              <w:t>注册证、</w:t>
            </w:r>
            <w:r>
              <w:rPr>
                <w:rFonts w:hint="eastAsia" w:ascii="宋体" w:hAnsi="宋体"/>
                <w:szCs w:val="21"/>
              </w:rPr>
              <w:t>投标人为其缴纳的养老保险证明材料。</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szCs w:val="21"/>
              </w:rPr>
            </w:pPr>
            <w:r>
              <w:rPr>
                <w:rFonts w:hint="eastAsia" w:ascii="宋体" w:hAnsi="宋体"/>
                <w:szCs w:val="21"/>
              </w:rPr>
              <w:t>□联合体投标的，工程总承包项目经理由联合体牵头人提供。</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szCs w:val="21"/>
              </w:rPr>
            </w:pPr>
            <w:r>
              <w:rPr>
                <w:rFonts w:hint="eastAsia" w:ascii="宋体" w:hAnsi="宋体"/>
                <w:szCs w:val="21"/>
              </w:rPr>
              <w:t>注：（1）要求拟派工程总承包项目经理注册执业资格为注册建造师的，一级建造师注册证或重庆市二级建造师注册证必须提供建造师电子注册证书，且该建造师电子注册证书须由建造师本人在个人签名处手写本人签名。</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szCs w:val="21"/>
              </w:rPr>
            </w:pPr>
            <w:r>
              <w:rPr>
                <w:rFonts w:hint="eastAsia" w:ascii="宋体" w:hAnsi="宋体"/>
                <w:szCs w:val="21"/>
              </w:rPr>
              <w:t>（2）重庆市以外的省级住房城乡建设主管部门对二级建造师电子注册证书使用有明确规定的，从其规定。未规定使用电子注册证书的，可提供纸质证书扫描件。</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szCs w:val="21"/>
              </w:rPr>
            </w:pPr>
            <w:r>
              <w:rPr>
                <w:rFonts w:hint="eastAsia" w:ascii="宋体" w:hAnsi="宋体"/>
                <w:szCs w:val="21"/>
              </w:rPr>
              <w:t>（3）建造师电子注册证书本人手写签名与签名图像笔迹是否一致不作为否决投标的情形。</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ascii="宋体" w:hAnsi="宋体"/>
                <w:szCs w:val="21"/>
              </w:rPr>
            </w:pPr>
            <w:r>
              <w:rPr>
                <w:rFonts w:hint="eastAsia" w:ascii="宋体" w:hAnsi="宋体"/>
                <w:szCs w:val="21"/>
                <w:lang w:val="en-US" w:eastAsia="zh-CN"/>
              </w:rPr>
              <w:t>5</w:t>
            </w:r>
            <w:r>
              <w:rPr>
                <w:rFonts w:hint="eastAsia" w:ascii="宋体" w:hAnsi="宋体"/>
                <w:szCs w:val="21"/>
              </w:rPr>
              <w:t>.2投标人须承诺拟派工程总承包项目经理到岗履职和未被禁止参与投标。</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ascii="宋体" w:hAnsi="宋体"/>
                <w:szCs w:val="21"/>
              </w:rPr>
            </w:pPr>
            <w:r>
              <w:rPr>
                <w:rFonts w:hint="eastAsia" w:ascii="宋体" w:hAnsi="宋体"/>
                <w:szCs w:val="21"/>
                <w:lang w:val="en-US" w:eastAsia="zh-CN"/>
              </w:rPr>
              <w:t>5</w:t>
            </w:r>
            <w:r>
              <w:rPr>
                <w:rFonts w:hint="eastAsia" w:ascii="宋体" w:hAnsi="宋体"/>
                <w:szCs w:val="21"/>
              </w:rPr>
              <w:t>.2.1到岗履职要求：承诺拟派工程总承包项目经理中标后在本项目任职，到岗后不得在两个或者两个以上工程项目担任工程总承包项目经理、施工项目负责人，签订合同时拟派的工程总承包项目经理必须与投标文件中的工程总承包项目经理一致，并满足办理相关手续的要求。不能按承诺到岗</w:t>
            </w:r>
            <w:r>
              <w:rPr>
                <w:rFonts w:hint="eastAsia" w:ascii="宋体" w:hAnsi="宋体"/>
                <w:szCs w:val="21"/>
                <w:lang w:val="en-US" w:eastAsia="zh-CN"/>
              </w:rPr>
              <w:t>履职</w:t>
            </w:r>
            <w:r>
              <w:rPr>
                <w:rFonts w:hint="eastAsia" w:ascii="宋体" w:hAnsi="宋体"/>
                <w:szCs w:val="21"/>
              </w:rPr>
              <w:t>的，</w:t>
            </w:r>
            <w:r>
              <w:rPr>
                <w:rFonts w:hint="eastAsia" w:ascii="宋体" w:hAnsi="宋体"/>
                <w:szCs w:val="21"/>
                <w:lang w:val="en-US" w:eastAsia="zh-CN"/>
              </w:rPr>
              <w:t>招标人</w:t>
            </w:r>
            <w:r>
              <w:rPr>
                <w:rFonts w:hint="eastAsia" w:ascii="宋体" w:hAnsi="宋体"/>
                <w:szCs w:val="21"/>
              </w:rPr>
              <w:t>按合同相关条款</w:t>
            </w:r>
            <w:r>
              <w:rPr>
                <w:rFonts w:hint="eastAsia" w:ascii="宋体" w:hAnsi="宋体"/>
                <w:szCs w:val="21"/>
                <w:lang w:val="en-US" w:eastAsia="zh-CN"/>
              </w:rPr>
              <w:t>要求投标人承担责任</w:t>
            </w:r>
            <w:r>
              <w:rPr>
                <w:rFonts w:hint="eastAsia" w:ascii="宋体" w:hAnsi="宋体"/>
                <w:szCs w:val="21"/>
              </w:rPr>
              <w:t>并上报行政主管部门，给招标人造成损失的，投标人依法承担</w:t>
            </w:r>
            <w:r>
              <w:rPr>
                <w:rFonts w:hint="eastAsia" w:ascii="宋体" w:hAnsi="宋体"/>
                <w:szCs w:val="21"/>
                <w:lang w:val="en-US" w:eastAsia="zh-CN"/>
              </w:rPr>
              <w:t>赔偿责任或</w:t>
            </w:r>
            <w:r>
              <w:rPr>
                <w:rFonts w:hint="eastAsia" w:ascii="宋体" w:hAnsi="宋体"/>
                <w:szCs w:val="21"/>
              </w:rPr>
              <w:t>违约责任。拟派工程总承包项目经理中标后不得随意更换。</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ascii="宋体" w:hAnsi="宋体"/>
                <w:szCs w:val="21"/>
              </w:rPr>
            </w:pPr>
            <w:r>
              <w:rPr>
                <w:rFonts w:hint="eastAsia" w:ascii="宋体" w:hAnsi="宋体"/>
                <w:szCs w:val="21"/>
                <w:lang w:val="en-US" w:eastAsia="zh-CN"/>
              </w:rPr>
              <w:t>5</w:t>
            </w:r>
            <w:r>
              <w:rPr>
                <w:rFonts w:hint="eastAsia" w:ascii="宋体" w:hAnsi="宋体"/>
                <w:szCs w:val="21"/>
              </w:rPr>
              <w:t>.2.2未被禁止参与投标要求：承诺拟派工程总承包项目经理未被有关部门暂停</w:t>
            </w:r>
            <w:r>
              <w:rPr>
                <w:rFonts w:hint="eastAsia" w:ascii="宋体" w:hAnsi="宋体"/>
                <w:szCs w:val="21"/>
                <w:lang w:val="en-US" w:eastAsia="zh-CN"/>
              </w:rPr>
              <w:t>其</w:t>
            </w:r>
            <w:r>
              <w:rPr>
                <w:rFonts w:hint="eastAsia" w:ascii="宋体" w:hAnsi="宋体"/>
                <w:szCs w:val="21"/>
              </w:rPr>
              <w:t>在渝承揽</w:t>
            </w:r>
            <w:r>
              <w:rPr>
                <w:rFonts w:hint="eastAsia" w:ascii="宋体" w:hAnsi="宋体"/>
                <w:szCs w:val="21"/>
                <w:lang w:val="en-US" w:eastAsia="zh-CN"/>
              </w:rPr>
              <w:t>的</w:t>
            </w:r>
            <w:r>
              <w:rPr>
                <w:rFonts w:hint="eastAsia" w:ascii="宋体" w:hAnsi="宋体"/>
                <w:szCs w:val="21"/>
              </w:rPr>
              <w:t>新业务</w:t>
            </w:r>
            <w:r>
              <w:rPr>
                <w:rFonts w:hint="eastAsia" w:ascii="宋体" w:hAnsi="宋体"/>
                <w:szCs w:val="21"/>
                <w:lang w:val="en-US" w:eastAsia="zh-CN"/>
              </w:rPr>
              <w:t>中任职</w:t>
            </w:r>
            <w:r>
              <w:rPr>
                <w:rFonts w:hint="eastAsia" w:ascii="宋体" w:hAnsi="宋体"/>
                <w:szCs w:val="21"/>
              </w:rPr>
              <w:t>。若</w:t>
            </w:r>
            <w:r>
              <w:rPr>
                <w:rFonts w:hint="eastAsia" w:ascii="宋体" w:hAnsi="宋体"/>
                <w:szCs w:val="21"/>
                <w:lang w:val="en-US" w:eastAsia="zh-CN"/>
              </w:rPr>
              <w:t>其</w:t>
            </w:r>
            <w:r>
              <w:rPr>
                <w:rFonts w:hint="eastAsia" w:ascii="宋体" w:hAnsi="宋体"/>
                <w:szCs w:val="21"/>
              </w:rPr>
              <w:t>被暂停在渝承揽</w:t>
            </w:r>
            <w:r>
              <w:rPr>
                <w:rFonts w:hint="eastAsia" w:ascii="宋体" w:hAnsi="宋体"/>
                <w:szCs w:val="21"/>
                <w:lang w:val="en-US" w:eastAsia="zh-CN"/>
              </w:rPr>
              <w:t>的</w:t>
            </w:r>
            <w:r>
              <w:rPr>
                <w:rFonts w:hint="eastAsia" w:ascii="宋体" w:hAnsi="宋体"/>
                <w:szCs w:val="21"/>
              </w:rPr>
              <w:t>新业务</w:t>
            </w:r>
            <w:r>
              <w:rPr>
                <w:rFonts w:hint="eastAsia" w:ascii="宋体" w:hAnsi="宋体"/>
                <w:szCs w:val="21"/>
                <w:lang w:val="en-US" w:eastAsia="zh-CN"/>
              </w:rPr>
              <w:t>中任职</w:t>
            </w:r>
            <w:r>
              <w:rPr>
                <w:rFonts w:hint="eastAsia" w:ascii="宋体" w:hAnsi="宋体"/>
                <w:szCs w:val="21"/>
              </w:rPr>
              <w:t>但仍参加投标，将被否决投标；已取得中标候选人资格或中标资格的，招标人有权取消</w:t>
            </w:r>
            <w:r>
              <w:rPr>
                <w:rFonts w:hint="eastAsia" w:ascii="宋体" w:hAnsi="宋体"/>
                <w:szCs w:val="21"/>
                <w:lang w:val="en-US" w:eastAsia="zh-CN"/>
              </w:rPr>
              <w:t>投标人的</w:t>
            </w:r>
            <w:r>
              <w:rPr>
                <w:rFonts w:hint="eastAsia" w:ascii="宋体" w:hAnsi="宋体"/>
                <w:szCs w:val="21"/>
              </w:rPr>
              <w:t>中标候选人资格或中标资格；给招标人造成损失的，投标人依法承担赔偿责任</w:t>
            </w:r>
            <w:r>
              <w:rPr>
                <w:rFonts w:hint="eastAsia" w:ascii="宋体" w:hAnsi="宋体"/>
                <w:szCs w:val="21"/>
                <w:lang w:val="en-US" w:eastAsia="zh-CN"/>
              </w:rPr>
              <w:t>或</w:t>
            </w:r>
            <w:r>
              <w:rPr>
                <w:rFonts w:hint="eastAsia" w:ascii="宋体" w:hAnsi="宋体"/>
                <w:szCs w:val="21"/>
              </w:rPr>
              <w:t>违约</w:t>
            </w:r>
            <w:r>
              <w:rPr>
                <w:rFonts w:hint="eastAsia" w:ascii="宋体" w:hAnsi="宋体"/>
                <w:szCs w:val="21"/>
                <w:lang w:val="en-US" w:eastAsia="zh-CN"/>
              </w:rPr>
              <w:t>责任</w:t>
            </w:r>
            <w:r>
              <w:rPr>
                <w:rFonts w:hint="eastAsia" w:ascii="宋体" w:hAnsi="宋体"/>
                <w:szCs w:val="21"/>
              </w:rPr>
              <w:t>。</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ascii="宋体" w:hAnsi="宋体"/>
                <w:color w:val="000000"/>
              </w:rPr>
            </w:pPr>
            <w:r>
              <w:rPr>
                <w:rFonts w:hint="eastAsia" w:ascii="宋体" w:hAnsi="宋体"/>
                <w:szCs w:val="21"/>
              </w:rPr>
              <w:t>□</w:t>
            </w:r>
            <w:r>
              <w:rPr>
                <w:rFonts w:ascii="宋体" w:hAnsi="宋体"/>
                <w:color w:val="000000"/>
              </w:rPr>
              <w:t>5.2.3</w:t>
            </w:r>
            <w:r>
              <w:rPr>
                <w:rFonts w:hint="eastAsia" w:ascii="宋体" w:hAnsi="宋体"/>
                <w:color w:val="000000"/>
                <w:lang w:val="en-US" w:eastAsia="zh-CN"/>
              </w:rPr>
              <w:t>工程总承包</w:t>
            </w:r>
            <w:r>
              <w:rPr>
                <w:rFonts w:ascii="宋体" w:hAnsi="宋体"/>
                <w:color w:val="000000"/>
              </w:rPr>
              <w:t>项目经理的其它要求：为保证</w:t>
            </w:r>
            <w:r>
              <w:rPr>
                <w:rFonts w:hint="eastAsia" w:ascii="宋体" w:hAnsi="宋体"/>
                <w:color w:val="000000"/>
              </w:rPr>
              <w:t>投标人</w:t>
            </w:r>
            <w:r>
              <w:rPr>
                <w:rFonts w:ascii="宋体" w:hAnsi="宋体"/>
                <w:color w:val="000000"/>
              </w:rPr>
              <w:t>拟派的</w:t>
            </w:r>
            <w:r>
              <w:rPr>
                <w:rFonts w:hint="eastAsia" w:ascii="宋体" w:hAnsi="宋体"/>
                <w:color w:val="000000"/>
                <w:lang w:val="en-US" w:eastAsia="zh-CN"/>
              </w:rPr>
              <w:t>工程总承包</w:t>
            </w:r>
            <w:r>
              <w:rPr>
                <w:rFonts w:ascii="宋体" w:hAnsi="宋体"/>
                <w:color w:val="000000"/>
              </w:rPr>
              <w:t>项目经理到本项目到岗履职，</w:t>
            </w:r>
            <w:r>
              <w:rPr>
                <w:rFonts w:hint="eastAsia" w:ascii="宋体" w:hAnsi="宋体"/>
                <w:color w:val="000000"/>
              </w:rPr>
              <w:t>投标人</w:t>
            </w:r>
            <w:r>
              <w:rPr>
                <w:rFonts w:ascii="宋体" w:hAnsi="宋体"/>
                <w:color w:val="000000"/>
              </w:rPr>
              <w:t>还需</w:t>
            </w:r>
            <w:r>
              <w:rPr>
                <w:rFonts w:hint="eastAsia" w:ascii="宋体" w:hAnsi="宋体"/>
                <w:szCs w:val="21"/>
              </w:rPr>
              <w:t>按注册建造师的相关规定</w:t>
            </w:r>
            <w:r>
              <w:rPr>
                <w:rFonts w:ascii="宋体" w:hAnsi="宋体"/>
                <w:color w:val="000000"/>
              </w:rPr>
              <w:t>承诺：</w:t>
            </w:r>
            <w:r>
              <w:rPr>
                <w:rFonts w:hint="eastAsia"/>
                <w:i/>
                <w:szCs w:val="21"/>
                <w:u w:val="single"/>
              </w:rPr>
              <w:t>[提示：</w:t>
            </w:r>
            <w:r>
              <w:rPr>
                <w:rFonts w:hint="eastAsia"/>
                <w:i/>
                <w:szCs w:val="21"/>
                <w:u w:val="single"/>
                <w:lang w:val="en-US" w:eastAsia="zh-CN"/>
              </w:rPr>
              <w:t>拟派工程总承包项目经理兼任施工负责人，不再设置施工负责人时适用</w:t>
            </w:r>
            <w:r>
              <w:rPr>
                <w:rFonts w:hint="eastAsia"/>
                <w:i/>
                <w:szCs w:val="21"/>
                <w:u w:val="single"/>
              </w:rPr>
              <w:t>。]</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ascii="宋体" w:hAnsi="宋体"/>
                <w:color w:val="000000"/>
              </w:rPr>
            </w:pPr>
            <w:r>
              <w:rPr>
                <w:rFonts w:ascii="宋体" w:hAnsi="宋体"/>
                <w:color w:val="000000"/>
              </w:rPr>
              <w:t>若</w:t>
            </w:r>
            <w:r>
              <w:rPr>
                <w:rFonts w:hint="eastAsia" w:ascii="宋体" w:hAnsi="宋体"/>
                <w:color w:val="000000"/>
              </w:rPr>
              <w:t>投标人</w:t>
            </w:r>
            <w:r>
              <w:rPr>
                <w:rFonts w:ascii="宋体" w:hAnsi="宋体"/>
                <w:color w:val="000000"/>
              </w:rPr>
              <w:t>拟派本项目的</w:t>
            </w:r>
            <w:r>
              <w:rPr>
                <w:rFonts w:hint="eastAsia" w:ascii="宋体" w:hAnsi="宋体"/>
                <w:color w:val="000000"/>
                <w:lang w:val="en-US" w:eastAsia="zh-CN"/>
              </w:rPr>
              <w:t>工程总承包</w:t>
            </w:r>
            <w:r>
              <w:rPr>
                <w:rFonts w:ascii="宋体" w:hAnsi="宋体"/>
                <w:color w:val="000000"/>
              </w:rPr>
              <w:t>项目经理有在其他项目任职</w:t>
            </w:r>
            <w:r>
              <w:rPr>
                <w:rFonts w:hint="eastAsia" w:ascii="宋体" w:hAnsi="宋体"/>
                <w:color w:val="000000"/>
                <w:lang w:val="en-US" w:eastAsia="zh-CN"/>
              </w:rPr>
              <w:t>项目经理或施工负责人</w:t>
            </w:r>
            <w:r>
              <w:rPr>
                <w:rFonts w:ascii="宋体" w:hAnsi="宋体"/>
                <w:color w:val="000000"/>
              </w:rPr>
              <w:t>情形的（或有在其他项目中标或拟中标的情形的），应在收到中标通知书后</w:t>
            </w:r>
            <w:r>
              <w:rPr>
                <w:rFonts w:ascii="宋体" w:hAnsi="宋体"/>
                <w:color w:val="000000"/>
                <w:u w:val="single"/>
              </w:rPr>
              <w:t xml:space="preserve"> 14 </w:t>
            </w:r>
            <w:r>
              <w:rPr>
                <w:rFonts w:ascii="宋体" w:hAnsi="宋体"/>
                <w:color w:val="000000"/>
              </w:rPr>
              <w:t>日</w:t>
            </w:r>
            <w:r>
              <w:rPr>
                <w:rFonts w:hint="eastAsia" w:ascii="宋体" w:hAnsi="宋体"/>
                <w:i/>
                <w:iCs/>
                <w:color w:val="000000"/>
                <w:lang w:val="en-US" w:eastAsia="zh-CN"/>
              </w:rPr>
              <w:t>[提示：</w:t>
            </w:r>
            <w:r>
              <w:rPr>
                <w:rFonts w:ascii="宋体" w:hAnsi="宋体"/>
                <w:i/>
                <w:iCs/>
                <w:color w:val="000000"/>
              </w:rPr>
              <w:t>7～30日</w:t>
            </w:r>
            <w:r>
              <w:rPr>
                <w:rFonts w:hint="eastAsia" w:ascii="宋体" w:hAnsi="宋体"/>
                <w:i/>
                <w:iCs/>
                <w:color w:val="000000"/>
                <w:lang w:val="en-US" w:eastAsia="zh-CN"/>
              </w:rPr>
              <w:t>]</w:t>
            </w:r>
            <w:r>
              <w:rPr>
                <w:rFonts w:ascii="宋体" w:hAnsi="宋体"/>
                <w:color w:val="000000"/>
              </w:rPr>
              <w:t>内，办理完成放弃在其他项目任职的手续（或办理完成放弃在其他项目中标</w:t>
            </w:r>
            <w:r>
              <w:rPr>
                <w:rFonts w:hint="eastAsia" w:ascii="宋体" w:hAnsi="宋体"/>
                <w:color w:val="000000"/>
              </w:rPr>
              <w:t>或拟中标</w:t>
            </w:r>
            <w:r>
              <w:rPr>
                <w:rFonts w:ascii="宋体" w:hAnsi="宋体"/>
                <w:color w:val="000000"/>
              </w:rPr>
              <w:t>的手续），招标人在合同签订前有权对</w:t>
            </w:r>
            <w:r>
              <w:rPr>
                <w:rFonts w:hint="eastAsia" w:ascii="宋体" w:hAnsi="宋体"/>
                <w:color w:val="000000"/>
              </w:rPr>
              <w:t>投标人</w:t>
            </w:r>
            <w:r>
              <w:rPr>
                <w:rFonts w:ascii="宋体" w:hAnsi="宋体"/>
                <w:color w:val="000000"/>
              </w:rPr>
              <w:t>拟派</w:t>
            </w:r>
            <w:r>
              <w:rPr>
                <w:rFonts w:hint="eastAsia" w:ascii="宋体" w:hAnsi="宋体"/>
                <w:color w:val="000000"/>
                <w:lang w:val="en-US" w:eastAsia="zh-CN"/>
              </w:rPr>
              <w:t>工程总承包</w:t>
            </w:r>
            <w:r>
              <w:rPr>
                <w:rFonts w:ascii="宋体" w:hAnsi="宋体"/>
                <w:color w:val="000000"/>
              </w:rPr>
              <w:t>项目经理在其他项目的任职情形（或在其他项目的中标或拟中标情形）进行核查，若与</w:t>
            </w:r>
            <w:r>
              <w:rPr>
                <w:rFonts w:hint="eastAsia" w:ascii="宋体" w:hAnsi="宋体"/>
                <w:color w:val="000000"/>
              </w:rPr>
              <w:t>投标人</w:t>
            </w:r>
            <w:r>
              <w:rPr>
                <w:rFonts w:ascii="宋体" w:hAnsi="宋体"/>
                <w:color w:val="000000"/>
              </w:rPr>
              <w:t>承诺内容不符或</w:t>
            </w:r>
            <w:r>
              <w:rPr>
                <w:rFonts w:hint="eastAsia" w:ascii="宋体" w:hAnsi="宋体"/>
                <w:color w:val="000000"/>
              </w:rPr>
              <w:t>投标人</w:t>
            </w:r>
            <w:r>
              <w:rPr>
                <w:rFonts w:ascii="宋体" w:hAnsi="宋体"/>
                <w:color w:val="000000"/>
              </w:rPr>
              <w:t>未在上述时间内按照招标文件规定递交放弃在其他项目任职、中标或拟中标的相关资料，视为</w:t>
            </w:r>
            <w:r>
              <w:rPr>
                <w:rFonts w:hint="eastAsia" w:ascii="宋体" w:hAnsi="宋体"/>
                <w:color w:val="000000"/>
              </w:rPr>
              <w:t>投标人</w:t>
            </w:r>
            <w:r>
              <w:rPr>
                <w:rFonts w:ascii="宋体" w:hAnsi="宋体"/>
                <w:color w:val="000000"/>
              </w:rPr>
              <w:t>放弃中标资格，招标人不退还其投标保证金。在合同签订时，</w:t>
            </w:r>
            <w:r>
              <w:rPr>
                <w:rFonts w:hint="eastAsia" w:ascii="宋体" w:hAnsi="宋体"/>
                <w:color w:val="000000"/>
              </w:rPr>
              <w:t>投标人</w:t>
            </w:r>
            <w:r>
              <w:rPr>
                <w:rFonts w:ascii="宋体" w:hAnsi="宋体"/>
                <w:color w:val="000000"/>
              </w:rPr>
              <w:t>需确保拟派</w:t>
            </w:r>
            <w:r>
              <w:rPr>
                <w:rFonts w:hint="eastAsia" w:ascii="宋体" w:hAnsi="宋体"/>
                <w:color w:val="000000"/>
                <w:lang w:val="en-US" w:eastAsia="zh-CN"/>
              </w:rPr>
              <w:t>工程总承包</w:t>
            </w:r>
            <w:r>
              <w:rPr>
                <w:rFonts w:ascii="宋体" w:hAnsi="宋体"/>
                <w:color w:val="000000"/>
              </w:rPr>
              <w:t>项目经理符合《建筑施工企业项目经理资质管理办法》规定的项目经理任职条件，否则视为</w:t>
            </w:r>
            <w:r>
              <w:rPr>
                <w:rFonts w:hint="eastAsia" w:ascii="宋体" w:hAnsi="宋体"/>
                <w:color w:val="000000"/>
              </w:rPr>
              <w:t>投标人</w:t>
            </w:r>
            <w:r>
              <w:rPr>
                <w:rFonts w:ascii="宋体" w:hAnsi="宋体"/>
                <w:color w:val="000000"/>
              </w:rPr>
              <w:t>放弃中标资格，招标人不退还其投标保证金。</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ascii="宋体" w:hAnsi="宋体"/>
                <w:color w:val="000000"/>
              </w:rPr>
            </w:pPr>
            <w:r>
              <w:rPr>
                <w:rFonts w:ascii="宋体" w:hAnsi="宋体"/>
                <w:color w:val="000000"/>
              </w:rPr>
              <w:t>放弃在其他项目任职的需提供</w:t>
            </w:r>
            <w:r>
              <w:rPr>
                <w:rFonts w:hint="eastAsia" w:ascii="宋体" w:hAnsi="宋体"/>
                <w:color w:val="000000"/>
              </w:rPr>
              <w:t>：</w:t>
            </w:r>
            <w:r>
              <w:rPr>
                <w:rFonts w:ascii="宋体" w:hAnsi="宋体"/>
                <w:color w:val="000000"/>
              </w:rPr>
              <w:t>①</w:t>
            </w:r>
            <w:r>
              <w:rPr>
                <w:rFonts w:hint="eastAsia" w:ascii="宋体" w:hAnsi="宋体"/>
                <w:color w:val="000000"/>
              </w:rPr>
              <w:t>经</w:t>
            </w:r>
            <w:r>
              <w:rPr>
                <w:rFonts w:ascii="宋体" w:hAnsi="宋体"/>
                <w:color w:val="000000"/>
              </w:rPr>
              <w:t>业主或建设单位同意任职变更的文件；②负责项目监管的行业行政主管部门出具同意任职变更的证明材料。</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szCs w:val="21"/>
              </w:rPr>
            </w:pPr>
            <w:r>
              <w:rPr>
                <w:rFonts w:ascii="宋体" w:hAnsi="宋体"/>
                <w:color w:val="000000"/>
              </w:rPr>
              <w:t>放弃在其他项目中标或拟中标的需提供</w:t>
            </w:r>
            <w:r>
              <w:rPr>
                <w:rFonts w:hint="eastAsia" w:ascii="宋体" w:hAnsi="宋体"/>
                <w:color w:val="000000"/>
              </w:rPr>
              <w:t>：</w:t>
            </w:r>
            <w:r>
              <w:rPr>
                <w:rFonts w:ascii="宋体" w:hAnsi="宋体"/>
                <w:color w:val="000000"/>
              </w:rPr>
              <w:t>①经中标或拟中标的其他项目建设单位同意的放弃中标函</w:t>
            </w:r>
            <w:r>
              <w:rPr>
                <w:rFonts w:hint="eastAsia" w:ascii="宋体" w:hAnsi="宋体"/>
                <w:color w:val="000000"/>
              </w:rPr>
              <w:t>。</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szCs w:val="21"/>
              </w:rPr>
            </w:pPr>
            <w:r>
              <w:rPr>
                <w:rFonts w:hint="eastAsia" w:ascii="宋体" w:hAnsi="宋体"/>
                <w:szCs w:val="21"/>
              </w:rPr>
              <w:t>提供</w:t>
            </w:r>
            <w:r>
              <w:rPr>
                <w:rFonts w:hint="eastAsia" w:ascii="宋体" w:hAnsi="宋体"/>
                <w:szCs w:val="21"/>
                <w:lang w:eastAsia="zh-CN"/>
              </w:rPr>
              <w:t>：</w:t>
            </w:r>
            <w:r>
              <w:rPr>
                <w:rFonts w:hint="eastAsia" w:ascii="宋体" w:hAnsi="宋体"/>
                <w:szCs w:val="21"/>
              </w:rPr>
              <w:t>承诺（格式见第八章投标文件格式）。</w:t>
            </w:r>
          </w:p>
          <w:p>
            <w:pPr>
              <w:keepNext w:val="0"/>
              <w:keepLines w:val="0"/>
              <w:pageBreakBefore w:val="0"/>
              <w:widowControl w:val="0"/>
              <w:kinsoku/>
              <w:wordWrap/>
              <w:overflowPunct/>
              <w:topLinePunct w:val="0"/>
              <w:bidi w:val="0"/>
              <w:snapToGrid w:val="0"/>
              <w:spacing w:line="400" w:lineRule="exact"/>
              <w:ind w:firstLine="420" w:firstLineChars="200"/>
              <w:textAlignment w:val="auto"/>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联合体投标的，由联合体牵头人代表联合体各成员进行承诺。</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default" w:ascii="宋体" w:hAnsi="宋体" w:eastAsia="宋体"/>
                <w:szCs w:val="21"/>
                <w:lang w:val="en-US" w:eastAsia="zh-CN"/>
              </w:rPr>
            </w:pPr>
            <w:r>
              <w:rPr>
                <w:rFonts w:hint="eastAsia" w:ascii="宋体" w:hAnsi="宋体"/>
                <w:szCs w:val="21"/>
              </w:rPr>
              <w:t>□</w:t>
            </w:r>
            <w:r>
              <w:rPr>
                <w:rFonts w:hint="eastAsia" w:ascii="宋体" w:hAnsi="宋体"/>
                <w:szCs w:val="21"/>
                <w:lang w:val="en-US" w:eastAsia="zh-CN"/>
              </w:rPr>
              <w:t>5</w:t>
            </w:r>
            <w:r>
              <w:rPr>
                <w:rFonts w:ascii="宋体" w:hAnsi="宋体"/>
                <w:szCs w:val="21"/>
              </w:rPr>
              <w:t>.3</w:t>
            </w:r>
            <w:r>
              <w:rPr>
                <w:rFonts w:hint="eastAsia" w:ascii="宋体" w:hAnsi="宋体"/>
                <w:szCs w:val="21"/>
                <w:lang w:val="en-US" w:eastAsia="zh-CN"/>
              </w:rPr>
              <w:t>工程总承包项目经理业绩</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szCs w:val="21"/>
              </w:rPr>
            </w:pPr>
            <w:r>
              <w:rPr>
                <w:rFonts w:hint="eastAsia" w:ascii="宋体" w:hAnsi="宋体"/>
                <w:i/>
                <w:iCs/>
                <w:szCs w:val="21"/>
                <w:highlight w:val="none"/>
                <w:lang w:val="en-US" w:eastAsia="zh-CN"/>
              </w:rPr>
              <w:t>[提示：</w:t>
            </w:r>
            <w:r>
              <w:rPr>
                <w:rFonts w:hint="eastAsia" w:ascii="宋体" w:hAnsi="宋体"/>
                <w:i/>
                <w:kern w:val="0"/>
                <w:szCs w:val="21"/>
              </w:rPr>
              <w:t>招标人</w:t>
            </w:r>
            <w:r>
              <w:rPr>
                <w:rFonts w:hint="eastAsia" w:ascii="宋体" w:hAnsi="宋体"/>
                <w:i/>
                <w:kern w:val="0"/>
                <w:szCs w:val="21"/>
                <w:lang w:val="en-US" w:eastAsia="zh-CN"/>
              </w:rPr>
              <w:t>可选择以下三种方式之一，</w:t>
            </w:r>
            <w:r>
              <w:rPr>
                <w:rFonts w:hint="eastAsia" w:ascii="宋体" w:hAnsi="宋体"/>
                <w:i/>
                <w:iCs/>
                <w:szCs w:val="21"/>
                <w:highlight w:val="none"/>
                <w:lang w:val="en-US" w:eastAsia="zh-CN"/>
              </w:rPr>
              <w:t>设置的人员业绩指标不得超过本项目对应指标。]</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szCs w:val="21"/>
                <w:u w:val="single"/>
              </w:rPr>
            </w:pPr>
            <w:r>
              <w:rPr>
                <w:rFonts w:hint="eastAsia" w:ascii="宋体" w:hAnsi="宋体"/>
                <w:szCs w:val="21"/>
              </w:rPr>
              <w:t>□</w:t>
            </w:r>
            <w:r>
              <w:rPr>
                <w:rFonts w:hint="eastAsia" w:ascii="宋体" w:hAnsi="宋体"/>
                <w:szCs w:val="21"/>
                <w:lang w:eastAsia="zh-CN"/>
              </w:rPr>
              <w:t>方式一：</w:t>
            </w:r>
            <w:r>
              <w:rPr>
                <w:rFonts w:hint="eastAsia" w:ascii="宋体" w:hAnsi="宋体" w:cs="宋体"/>
                <w:kern w:val="0"/>
                <w:szCs w:val="21"/>
                <w:lang w:val="en-US" w:eastAsia="zh-CN"/>
              </w:rPr>
              <w:t>投标人拟派的工程总承包项目经理自</w:t>
            </w:r>
            <w:r>
              <w:rPr>
                <w:rFonts w:hint="eastAsia" w:ascii="宋体" w:hAnsi="宋体" w:cs="宋体"/>
                <w:kern w:val="0"/>
                <w:szCs w:val="21"/>
                <w:u w:val="single"/>
              </w:rPr>
              <w:t xml:space="preserve">  </w:t>
            </w:r>
            <w:r>
              <w:rPr>
                <w:rFonts w:ascii="宋体" w:hAnsi="宋体" w:cs="宋体"/>
                <w:kern w:val="0"/>
                <w:szCs w:val="21"/>
                <w:u w:val="single"/>
              </w:rPr>
              <w:t xml:space="preserve">  </w:t>
            </w:r>
            <w:r>
              <w:rPr>
                <w:rFonts w:hint="eastAsia" w:ascii="宋体" w:hAnsi="宋体" w:cs="宋体"/>
                <w:kern w:val="0"/>
                <w:szCs w:val="21"/>
              </w:rPr>
              <w:t>年1月1日起</w:t>
            </w:r>
            <w:r>
              <w:rPr>
                <w:rFonts w:hint="eastAsia" w:ascii="宋体" w:hAnsi="宋体"/>
                <w:i/>
                <w:iCs/>
                <w:szCs w:val="21"/>
              </w:rPr>
              <w:t>[提示：</w:t>
            </w:r>
            <w:r>
              <w:rPr>
                <w:rFonts w:hint="eastAsia" w:ascii="宋体" w:hAnsi="宋体"/>
                <w:i/>
                <w:iCs/>
                <w:szCs w:val="21"/>
                <w:lang w:val="en-US" w:eastAsia="zh-CN"/>
              </w:rPr>
              <w:t>指投标截止日前3年及以上</w:t>
            </w:r>
            <w:r>
              <w:rPr>
                <w:rFonts w:hint="eastAsia" w:ascii="宋体" w:hAnsi="宋体"/>
                <w:i/>
                <w:iCs/>
                <w:szCs w:val="21"/>
              </w:rPr>
              <w:t>，不包含投标截止日当年]</w:t>
            </w:r>
            <w:r>
              <w:rPr>
                <w:rFonts w:hint="eastAsia" w:ascii="宋体" w:hAnsi="宋体" w:cs="宋体"/>
                <w:kern w:val="0"/>
                <w:szCs w:val="21"/>
              </w:rPr>
              <w:t>至</w:t>
            </w:r>
            <w:r>
              <w:rPr>
                <w:rFonts w:hint="eastAsia" w:ascii="宋体" w:hAnsi="宋体"/>
                <w:kern w:val="0"/>
                <w:szCs w:val="21"/>
              </w:rPr>
              <w:t>投标截止日止</w:t>
            </w:r>
            <w:r>
              <w:rPr>
                <w:rFonts w:hint="eastAsia" w:ascii="宋体" w:hAnsi="宋体"/>
                <w:szCs w:val="21"/>
              </w:rPr>
              <w:t>（以工程竣工时间为准）</w:t>
            </w:r>
            <w:r>
              <w:rPr>
                <w:rFonts w:hint="eastAsia" w:ascii="宋体" w:hAnsi="宋体"/>
                <w:szCs w:val="21"/>
                <w:lang w:eastAsia="zh-CN"/>
              </w:rPr>
              <w:t>，</w:t>
            </w:r>
            <w:r>
              <w:rPr>
                <w:rFonts w:hint="eastAsia" w:ascii="宋体" w:hAnsi="宋体"/>
                <w:szCs w:val="21"/>
                <w:lang w:val="en-US" w:eastAsia="zh-CN"/>
              </w:rPr>
              <w:t>完成过</w:t>
            </w:r>
            <w:r>
              <w:rPr>
                <w:rFonts w:hint="eastAsia" w:ascii="宋体" w:hAnsi="宋体"/>
                <w:szCs w:val="21"/>
              </w:rPr>
              <w:t>1个</w:t>
            </w:r>
            <w:r>
              <w:rPr>
                <w:rFonts w:hint="eastAsia" w:ascii="宋体" w:hAnsi="宋体"/>
                <w:szCs w:val="21"/>
                <w:u w:val="single"/>
                <w:lang w:val="en-US" w:eastAsia="zh-CN"/>
              </w:rPr>
              <w:t xml:space="preserve">    </w:t>
            </w:r>
            <w:r>
              <w:rPr>
                <w:rFonts w:hint="eastAsia" w:ascii="宋体" w:hAnsi="宋体"/>
                <w:szCs w:val="21"/>
                <w:u w:val="none"/>
                <w:lang w:val="en-US" w:eastAsia="zh-CN"/>
              </w:rPr>
              <w:t>工程总承包</w:t>
            </w:r>
            <w:r>
              <w:rPr>
                <w:rFonts w:hint="eastAsia" w:ascii="宋体" w:hAnsi="宋体"/>
                <w:szCs w:val="21"/>
                <w:lang w:val="en-US" w:eastAsia="zh-CN"/>
              </w:rPr>
              <w:t>业绩</w:t>
            </w:r>
            <w:r>
              <w:rPr>
                <w:rFonts w:hint="eastAsia" w:ascii="宋体" w:hAnsi="宋体"/>
                <w:szCs w:val="21"/>
                <w:lang w:eastAsia="zh-CN"/>
              </w:rPr>
              <w:t>，</w:t>
            </w:r>
            <w:r>
              <w:rPr>
                <w:rFonts w:hint="eastAsia" w:ascii="宋体" w:hAnsi="宋体"/>
                <w:szCs w:val="21"/>
                <w:lang w:val="en-US" w:eastAsia="zh-CN"/>
              </w:rPr>
              <w:t>并在该业绩中</w:t>
            </w:r>
            <w:r>
              <w:rPr>
                <w:rFonts w:ascii="宋体" w:hAnsi="宋体"/>
                <w:szCs w:val="21"/>
              </w:rPr>
              <w:t>担任</w:t>
            </w:r>
            <w:r>
              <w:rPr>
                <w:rFonts w:hint="eastAsia" w:ascii="宋体 ，Arial" w:hAnsi="宋体" w:eastAsia="宋体 ，Arial" w:cs="宋体"/>
                <w:kern w:val="0"/>
                <w:szCs w:val="21"/>
                <w:u w:val="single"/>
              </w:rPr>
              <w:t>项目经理</w:t>
            </w:r>
            <w:r>
              <w:rPr>
                <w:rFonts w:hint="eastAsia" w:ascii="宋体 ，Arial" w:hAnsi="宋体" w:eastAsia="宋体 ，Arial" w:cs="宋体"/>
                <w:kern w:val="0"/>
                <w:szCs w:val="21"/>
                <w:u w:val="single"/>
                <w:lang w:val="en-US" w:eastAsia="zh-CN"/>
              </w:rPr>
              <w:t>或项目负责人或施工负责人</w:t>
            </w:r>
            <w:r>
              <w:rPr>
                <w:rFonts w:hint="eastAsia" w:ascii="宋体" w:hAnsi="宋体"/>
                <w:szCs w:val="21"/>
              </w:rPr>
              <w:t>。</w:t>
            </w:r>
          </w:p>
          <w:p>
            <w:pPr>
              <w:autoSpaceDE w:val="0"/>
              <w:autoSpaceDN w:val="0"/>
              <w:adjustRightInd w:val="0"/>
              <w:snapToGrid w:val="0"/>
              <w:spacing w:line="400" w:lineRule="exact"/>
              <w:ind w:firstLine="415" w:firstLineChars="198"/>
              <w:rPr>
                <w:rFonts w:ascii="宋体" w:hAnsi="宋体"/>
                <w:szCs w:val="21"/>
              </w:rPr>
            </w:pPr>
            <w:r>
              <w:rPr>
                <w:rFonts w:hint="eastAsia" w:ascii="宋体" w:hAnsi="宋体"/>
                <w:szCs w:val="21"/>
                <w:lang w:val="en-US" w:eastAsia="zh-CN"/>
              </w:rPr>
              <w:t>提供</w:t>
            </w:r>
            <w:r>
              <w:rPr>
                <w:rFonts w:hint="eastAsia" w:ascii="宋体" w:hAnsi="宋体"/>
                <w:szCs w:val="21"/>
              </w:rPr>
              <w:t>：</w:t>
            </w:r>
            <w:r>
              <w:rPr>
                <w:rFonts w:hint="eastAsia" w:ascii="宋体" w:hAnsi="宋体"/>
                <w:szCs w:val="21"/>
                <w:lang w:val="en-US" w:eastAsia="zh-CN"/>
              </w:rPr>
              <w:t>该业绩的</w:t>
            </w:r>
            <w:r>
              <w:rPr>
                <w:rFonts w:hint="eastAsia" w:ascii="宋体" w:hAnsi="宋体"/>
                <w:szCs w:val="21"/>
              </w:rPr>
              <w:t>合同协议书和工程竣工验收合格</w:t>
            </w:r>
            <w:r>
              <w:rPr>
                <w:rFonts w:hint="eastAsia" w:ascii="宋体" w:hAnsi="宋体"/>
                <w:szCs w:val="21"/>
                <w:lang w:val="en-US" w:eastAsia="zh-CN"/>
              </w:rPr>
              <w:t>的</w:t>
            </w:r>
            <w:r>
              <w:rPr>
                <w:rFonts w:hint="eastAsia" w:ascii="宋体" w:hAnsi="宋体"/>
                <w:szCs w:val="21"/>
              </w:rPr>
              <w:t>证明材料</w:t>
            </w:r>
            <w:r>
              <w:rPr>
                <w:rFonts w:hint="eastAsia" w:ascii="宋体" w:hAnsi="宋体"/>
                <w:szCs w:val="21"/>
                <w:lang w:eastAsia="zh-CN"/>
              </w:rPr>
              <w:t>。</w:t>
            </w:r>
            <w:r>
              <w:rPr>
                <w:rFonts w:hint="eastAsia" w:ascii="宋体" w:hAnsi="宋体"/>
                <w:szCs w:val="21"/>
              </w:rPr>
              <w:t>若提供的业绩证明材料</w:t>
            </w:r>
            <w:r>
              <w:rPr>
                <w:rFonts w:hint="eastAsia" w:ascii="宋体" w:hAnsi="宋体"/>
                <w:szCs w:val="21"/>
                <w:lang w:val="en-US" w:eastAsia="zh-CN"/>
              </w:rPr>
              <w:t>不能体现上述业绩指标的</w:t>
            </w:r>
            <w:r>
              <w:rPr>
                <w:rFonts w:hint="eastAsia" w:ascii="宋体" w:hAnsi="宋体"/>
                <w:szCs w:val="21"/>
              </w:rPr>
              <w:t>，</w:t>
            </w:r>
            <w:r>
              <w:rPr>
                <w:rFonts w:hint="eastAsia" w:ascii="宋体" w:hAnsi="宋体"/>
                <w:szCs w:val="21"/>
                <w:lang w:val="en-US" w:eastAsia="zh-CN"/>
              </w:rPr>
              <w:t>应补充</w:t>
            </w:r>
            <w:r>
              <w:rPr>
                <w:rFonts w:hint="eastAsia" w:ascii="宋体" w:hAnsi="宋体"/>
                <w:szCs w:val="21"/>
              </w:rPr>
              <w:t>提供业主证明。</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szCs w:val="21"/>
              </w:rPr>
            </w:pPr>
            <w:r>
              <w:rPr>
                <w:rFonts w:hint="eastAsia" w:ascii="宋体" w:hAnsi="宋体"/>
                <w:szCs w:val="21"/>
              </w:rPr>
              <w:t>□联合体投标的，由联合体牵头人提供。</w:t>
            </w:r>
          </w:p>
          <w:p>
            <w:pPr>
              <w:autoSpaceDE w:val="0"/>
              <w:autoSpaceDN w:val="0"/>
              <w:adjustRightInd w:val="0"/>
              <w:snapToGrid w:val="0"/>
              <w:spacing w:line="400" w:lineRule="exact"/>
              <w:ind w:firstLine="415" w:firstLineChars="198"/>
              <w:rPr>
                <w:rFonts w:hint="eastAsia" w:ascii="宋体" w:hAnsi="宋体"/>
                <w:szCs w:val="21"/>
                <w:lang w:eastAsia="zh-CN"/>
              </w:rPr>
            </w:pPr>
            <w:r>
              <w:rPr>
                <w:rFonts w:hint="eastAsia" w:ascii="宋体" w:hAnsi="宋体"/>
                <w:szCs w:val="21"/>
              </w:rPr>
              <w:t>注：</w:t>
            </w:r>
            <w:r>
              <w:rPr>
                <w:rFonts w:hint="eastAsia" w:ascii="宋体" w:hAnsi="宋体"/>
                <w:szCs w:val="21"/>
                <w:lang w:eastAsia="zh-CN"/>
              </w:rPr>
              <w:t>（</w:t>
            </w:r>
            <w:r>
              <w:rPr>
                <w:rFonts w:hint="eastAsia" w:ascii="宋体" w:hAnsi="宋体"/>
                <w:szCs w:val="21"/>
                <w:lang w:val="en-US" w:eastAsia="zh-CN"/>
              </w:rPr>
              <w:t>1</w:t>
            </w:r>
            <w:r>
              <w:rPr>
                <w:rFonts w:hint="eastAsia" w:ascii="宋体" w:hAnsi="宋体"/>
                <w:szCs w:val="21"/>
                <w:lang w:eastAsia="zh-CN"/>
              </w:rPr>
              <w:t>）</w:t>
            </w:r>
            <w:r>
              <w:rPr>
                <w:rFonts w:hint="eastAsia" w:ascii="宋体" w:hAnsi="宋体"/>
                <w:szCs w:val="21"/>
              </w:rPr>
              <w:t>当上述</w:t>
            </w:r>
            <w:r>
              <w:rPr>
                <w:rFonts w:hint="eastAsia" w:ascii="宋体" w:hAnsi="宋体"/>
                <w:szCs w:val="21"/>
                <w:lang w:val="en-US" w:eastAsia="zh-CN"/>
              </w:rPr>
              <w:t>业绩证明材料中</w:t>
            </w:r>
            <w:r>
              <w:rPr>
                <w:rFonts w:hint="eastAsia" w:ascii="宋体" w:hAnsi="宋体"/>
                <w:szCs w:val="21"/>
              </w:rPr>
              <w:t>针对同一指标存在不一致时，以工程竣工验收合格的证明材料为准</w:t>
            </w:r>
            <w:r>
              <w:rPr>
                <w:rFonts w:hint="eastAsia" w:ascii="宋体" w:hAnsi="宋体"/>
                <w:szCs w:val="21"/>
                <w:lang w:eastAsia="zh-CN"/>
              </w:rPr>
              <w:t>。</w:t>
            </w:r>
          </w:p>
          <w:p>
            <w:pPr>
              <w:autoSpaceDE w:val="0"/>
              <w:autoSpaceDN w:val="0"/>
              <w:adjustRightInd w:val="0"/>
              <w:snapToGrid w:val="0"/>
              <w:spacing w:line="400" w:lineRule="exact"/>
              <w:ind w:firstLine="415" w:firstLineChars="198"/>
              <w:rPr>
                <w:rFonts w:ascii="宋体" w:hAnsi="宋体"/>
                <w:szCs w:val="21"/>
              </w:rPr>
            </w:pPr>
            <w:r>
              <w:rPr>
                <w:rFonts w:hint="eastAsia" w:ascii="宋体" w:hAnsi="宋体"/>
                <w:szCs w:val="21"/>
              </w:rPr>
              <w:t>（</w:t>
            </w:r>
            <w:r>
              <w:rPr>
                <w:rFonts w:hint="eastAsia" w:ascii="宋体" w:hAnsi="宋体"/>
                <w:szCs w:val="21"/>
                <w:lang w:eastAsia="zh-CN"/>
              </w:rPr>
              <w:t>2</w:t>
            </w:r>
            <w:r>
              <w:rPr>
                <w:rFonts w:hint="eastAsia" w:ascii="宋体" w:hAnsi="宋体"/>
                <w:szCs w:val="21"/>
              </w:rPr>
              <w:t>）投标人提供的业绩为联合体业绩的，其在该业绩中的工作分工应与本项目承担的工作一致。</w:t>
            </w:r>
          </w:p>
          <w:p>
            <w:pPr>
              <w:autoSpaceDE w:val="0"/>
              <w:autoSpaceDN w:val="0"/>
              <w:adjustRightInd w:val="0"/>
              <w:snapToGrid w:val="0"/>
              <w:spacing w:line="400" w:lineRule="exact"/>
              <w:ind w:firstLine="420" w:firstLineChars="200"/>
            </w:pPr>
            <w:r>
              <w:rPr>
                <w:rFonts w:hint="eastAsia" w:ascii="宋体" w:hAnsi="宋体"/>
                <w:szCs w:val="21"/>
              </w:rPr>
              <w:t>□</w:t>
            </w:r>
            <w:r>
              <w:rPr>
                <w:rFonts w:hint="eastAsia" w:ascii="宋体" w:hAnsi="宋体" w:cs="宋体"/>
                <w:kern w:val="0"/>
                <w:szCs w:val="21"/>
                <w:lang w:val="en-US" w:eastAsia="zh-CN"/>
              </w:rPr>
              <w:t>方式二：投标人拟派的工程总承包项目经理自</w:t>
            </w:r>
            <w:r>
              <w:rPr>
                <w:rFonts w:hint="eastAsia" w:ascii="宋体" w:hAnsi="宋体" w:cs="宋体"/>
                <w:kern w:val="0"/>
                <w:szCs w:val="21"/>
                <w:u w:val="single"/>
              </w:rPr>
              <w:t xml:space="preserve">  </w:t>
            </w:r>
            <w:r>
              <w:rPr>
                <w:rFonts w:ascii="宋体" w:hAnsi="宋体" w:cs="宋体"/>
                <w:kern w:val="0"/>
                <w:szCs w:val="21"/>
                <w:u w:val="single"/>
              </w:rPr>
              <w:t xml:space="preserve">  </w:t>
            </w:r>
            <w:r>
              <w:rPr>
                <w:rFonts w:hint="eastAsia" w:ascii="宋体" w:hAnsi="宋体" w:cs="宋体"/>
                <w:kern w:val="0"/>
                <w:szCs w:val="21"/>
              </w:rPr>
              <w:t>年1月1日起</w:t>
            </w:r>
            <w:r>
              <w:rPr>
                <w:rFonts w:hint="eastAsia" w:ascii="宋体" w:hAnsi="宋体"/>
                <w:i/>
                <w:iCs/>
                <w:szCs w:val="21"/>
              </w:rPr>
              <w:t>[提示：</w:t>
            </w:r>
            <w:r>
              <w:rPr>
                <w:rFonts w:hint="eastAsia" w:ascii="宋体" w:hAnsi="宋体"/>
                <w:i/>
                <w:iCs/>
                <w:szCs w:val="21"/>
                <w:lang w:val="en-US" w:eastAsia="zh-CN"/>
              </w:rPr>
              <w:t>指投标截止日前3年及以上</w:t>
            </w:r>
            <w:r>
              <w:rPr>
                <w:rFonts w:hint="eastAsia" w:ascii="宋体" w:hAnsi="宋体"/>
                <w:i/>
                <w:iCs/>
                <w:szCs w:val="21"/>
              </w:rPr>
              <w:t>，不包含投标截止日当年]</w:t>
            </w:r>
            <w:r>
              <w:rPr>
                <w:rFonts w:hint="eastAsia" w:ascii="宋体" w:hAnsi="宋体" w:cs="宋体"/>
                <w:kern w:val="0"/>
                <w:szCs w:val="21"/>
              </w:rPr>
              <w:t>至</w:t>
            </w:r>
            <w:r>
              <w:rPr>
                <w:rFonts w:hint="eastAsia" w:ascii="宋体" w:hAnsi="宋体"/>
                <w:kern w:val="0"/>
                <w:szCs w:val="21"/>
              </w:rPr>
              <w:t>投标截止日止</w:t>
            </w:r>
            <w:r>
              <w:rPr>
                <w:rFonts w:hint="eastAsia" w:ascii="宋体" w:hAnsi="宋体"/>
                <w:szCs w:val="21"/>
              </w:rPr>
              <w:t>（设计业绩以施工图</w:t>
            </w:r>
            <w:r>
              <w:rPr>
                <w:rFonts w:hint="eastAsia" w:ascii="宋体" w:hAnsi="宋体"/>
                <w:szCs w:val="21"/>
                <w:lang w:val="en-US" w:eastAsia="zh-CN"/>
              </w:rPr>
              <w:t>通过备案或批复或</w:t>
            </w:r>
            <w:r>
              <w:rPr>
                <w:rFonts w:hint="eastAsia" w:ascii="宋体" w:hAnsi="宋体"/>
                <w:szCs w:val="21"/>
              </w:rPr>
              <w:t>审查时间为准）</w:t>
            </w:r>
            <w:r>
              <w:rPr>
                <w:rFonts w:hint="eastAsia" w:ascii="宋体" w:hAnsi="宋体"/>
                <w:szCs w:val="21"/>
                <w:lang w:eastAsia="zh-CN"/>
              </w:rPr>
              <w:t>，</w:t>
            </w:r>
            <w:r>
              <w:rPr>
                <w:rFonts w:hint="eastAsia" w:ascii="宋体" w:hAnsi="宋体"/>
                <w:szCs w:val="21"/>
                <w:lang w:val="en-US" w:eastAsia="zh-CN"/>
              </w:rPr>
              <w:t>完成过</w:t>
            </w:r>
            <w:r>
              <w:rPr>
                <w:rFonts w:hint="eastAsia" w:ascii="宋体" w:hAnsi="宋体"/>
                <w:szCs w:val="21"/>
              </w:rPr>
              <w:t>1个</w:t>
            </w:r>
            <w:r>
              <w:rPr>
                <w:rFonts w:hint="eastAsia" w:ascii="宋体" w:hAnsi="宋体"/>
                <w:szCs w:val="21"/>
                <w:u w:val="single"/>
                <w:lang w:val="en-US" w:eastAsia="zh-CN"/>
              </w:rPr>
              <w:t xml:space="preserve">    </w:t>
            </w:r>
            <w:r>
              <w:rPr>
                <w:rFonts w:hint="eastAsia" w:ascii="宋体" w:hAnsi="宋体"/>
                <w:szCs w:val="21"/>
                <w:lang w:val="en-US" w:eastAsia="zh-CN"/>
              </w:rPr>
              <w:t>设计业绩</w:t>
            </w:r>
            <w:r>
              <w:rPr>
                <w:rFonts w:hint="eastAsia" w:ascii="宋体" w:hAnsi="宋体"/>
                <w:szCs w:val="21"/>
                <w:lang w:eastAsia="zh-CN"/>
              </w:rPr>
              <w:t>，</w:t>
            </w:r>
            <w:r>
              <w:rPr>
                <w:rFonts w:hint="eastAsia" w:ascii="宋体" w:hAnsi="宋体"/>
                <w:szCs w:val="21"/>
                <w:lang w:val="en-US" w:eastAsia="zh-CN"/>
              </w:rPr>
              <w:t>并在该业绩中</w:t>
            </w:r>
            <w:r>
              <w:rPr>
                <w:rFonts w:ascii="宋体" w:hAnsi="宋体"/>
                <w:szCs w:val="21"/>
              </w:rPr>
              <w:t>担任</w:t>
            </w:r>
            <w:r>
              <w:rPr>
                <w:rFonts w:hint="eastAsia" w:ascii="宋体 ，Arial" w:hAnsi="宋体" w:eastAsia="宋体 ，Arial" w:cs="宋体"/>
                <w:kern w:val="0"/>
                <w:szCs w:val="21"/>
                <w:u w:val="single"/>
              </w:rPr>
              <w:t>项目</w:t>
            </w:r>
            <w:r>
              <w:rPr>
                <w:rFonts w:hint="eastAsia" w:ascii="宋体 ，Arial" w:hAnsi="宋体" w:eastAsia="宋体 ，Arial" w:cs="宋体"/>
                <w:kern w:val="0"/>
                <w:szCs w:val="21"/>
                <w:u w:val="single"/>
                <w:lang w:eastAsia="zh-CN"/>
              </w:rPr>
              <w:t>经理或项目</w:t>
            </w:r>
            <w:r>
              <w:rPr>
                <w:rFonts w:hint="eastAsia" w:ascii="宋体 ，Arial" w:hAnsi="宋体" w:eastAsia="宋体 ，Arial" w:cs="宋体"/>
                <w:kern w:val="0"/>
                <w:szCs w:val="21"/>
                <w:u w:val="single"/>
              </w:rPr>
              <w:t>负责人</w:t>
            </w:r>
            <w:r>
              <w:rPr>
                <w:rFonts w:hint="eastAsia" w:ascii="宋体 ，Arial" w:hAnsi="宋体" w:eastAsia="宋体 ，Arial" w:cs="宋体"/>
                <w:kern w:val="0"/>
                <w:szCs w:val="21"/>
                <w:u w:val="single"/>
                <w:lang w:eastAsia="zh-CN"/>
              </w:rPr>
              <w:t>或设计</w:t>
            </w:r>
            <w:r>
              <w:rPr>
                <w:rFonts w:hint="eastAsia" w:ascii="宋体 ，Arial" w:hAnsi="宋体" w:eastAsia="宋体 ，Arial" w:cs="宋体"/>
                <w:kern w:val="0"/>
                <w:szCs w:val="21"/>
                <w:u w:val="single"/>
                <w:lang w:val="en-US" w:eastAsia="zh-CN"/>
              </w:rPr>
              <w:t>项目</w:t>
            </w:r>
            <w:r>
              <w:rPr>
                <w:rFonts w:hint="eastAsia" w:ascii="宋体 ，Arial" w:hAnsi="宋体" w:eastAsia="宋体 ，Arial" w:cs="宋体"/>
                <w:kern w:val="0"/>
                <w:szCs w:val="21"/>
                <w:u w:val="single"/>
                <w:lang w:eastAsia="zh-CN"/>
              </w:rPr>
              <w:t>负责人</w:t>
            </w:r>
            <w:r>
              <w:rPr>
                <w:rFonts w:hint="eastAsia" w:ascii="宋体" w:hAnsi="宋体"/>
                <w:szCs w:val="21"/>
              </w:rPr>
              <w:t>。</w:t>
            </w:r>
          </w:p>
          <w:p>
            <w:pPr>
              <w:autoSpaceDE/>
              <w:autoSpaceDN/>
              <w:adjustRightInd/>
              <w:snapToGrid/>
              <w:spacing w:line="400" w:lineRule="exact"/>
              <w:ind w:firstLine="420" w:firstLineChars="200"/>
              <w:rPr>
                <w:rFonts w:ascii="宋体" w:hAnsi="宋体"/>
                <w:szCs w:val="21"/>
              </w:rPr>
            </w:pPr>
            <w:r>
              <w:rPr>
                <w:rFonts w:hint="eastAsia" w:ascii="宋体" w:hAnsi="宋体"/>
                <w:szCs w:val="21"/>
                <w:lang w:val="en-US" w:eastAsia="zh-CN"/>
              </w:rPr>
              <w:t>提供</w:t>
            </w:r>
            <w:r>
              <w:rPr>
                <w:rFonts w:hint="eastAsia" w:ascii="宋体" w:hAnsi="宋体"/>
                <w:szCs w:val="21"/>
              </w:rPr>
              <w:t>：</w:t>
            </w:r>
            <w:r>
              <w:rPr>
                <w:rFonts w:hint="eastAsia" w:ascii="宋体" w:hAnsi="宋体"/>
                <w:szCs w:val="21"/>
                <w:lang w:val="en-US" w:eastAsia="zh-CN"/>
              </w:rPr>
              <w:t>该业绩的</w:t>
            </w:r>
            <w:r>
              <w:rPr>
                <w:rFonts w:hint="eastAsia" w:ascii="宋体" w:hAnsi="宋体"/>
                <w:szCs w:val="21"/>
              </w:rPr>
              <w:t>合同协议书和施工图</w:t>
            </w:r>
            <w:r>
              <w:rPr>
                <w:rFonts w:hint="eastAsia" w:ascii="宋体" w:hAnsi="宋体"/>
                <w:szCs w:val="21"/>
                <w:lang w:val="en-US" w:eastAsia="zh-CN"/>
              </w:rPr>
              <w:t>通过备案或批复或</w:t>
            </w:r>
            <w:r>
              <w:rPr>
                <w:rFonts w:hint="eastAsia" w:ascii="宋体" w:hAnsi="宋体"/>
                <w:szCs w:val="21"/>
              </w:rPr>
              <w:t>审查</w:t>
            </w:r>
            <w:r>
              <w:rPr>
                <w:rFonts w:hint="eastAsia" w:ascii="宋体" w:hAnsi="宋体"/>
                <w:szCs w:val="21"/>
                <w:lang w:val="en-US" w:eastAsia="zh-CN"/>
              </w:rPr>
              <w:t>的</w:t>
            </w:r>
            <w:r>
              <w:rPr>
                <w:rFonts w:hint="eastAsia" w:ascii="宋体" w:hAnsi="宋体"/>
                <w:szCs w:val="21"/>
              </w:rPr>
              <w:t>证明材料</w:t>
            </w:r>
            <w:r>
              <w:rPr>
                <w:rFonts w:hint="eastAsia" w:ascii="宋体" w:hAnsi="宋体"/>
                <w:szCs w:val="21"/>
                <w:lang w:eastAsia="zh-CN"/>
              </w:rPr>
              <w:t>。</w:t>
            </w:r>
            <w:r>
              <w:rPr>
                <w:rFonts w:hint="eastAsia" w:ascii="宋体" w:hAnsi="宋体"/>
                <w:szCs w:val="21"/>
              </w:rPr>
              <w:t>若提供的业绩证明材料</w:t>
            </w:r>
            <w:r>
              <w:rPr>
                <w:rFonts w:hint="eastAsia" w:ascii="宋体" w:hAnsi="宋体"/>
                <w:szCs w:val="21"/>
                <w:lang w:val="en-US" w:eastAsia="zh-CN"/>
              </w:rPr>
              <w:t>不能体现上述业绩指标的</w:t>
            </w:r>
            <w:r>
              <w:rPr>
                <w:rFonts w:hint="eastAsia" w:ascii="宋体" w:hAnsi="宋体"/>
                <w:szCs w:val="21"/>
              </w:rPr>
              <w:t>，</w:t>
            </w:r>
            <w:r>
              <w:rPr>
                <w:rFonts w:hint="eastAsia" w:ascii="宋体" w:hAnsi="宋体"/>
                <w:szCs w:val="21"/>
                <w:lang w:val="en-US" w:eastAsia="zh-CN"/>
              </w:rPr>
              <w:t>应补充</w:t>
            </w:r>
            <w:r>
              <w:rPr>
                <w:rFonts w:hint="eastAsia" w:ascii="宋体" w:hAnsi="宋体"/>
                <w:szCs w:val="21"/>
              </w:rPr>
              <w:t>提供业主证明。</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textAlignment w:val="auto"/>
              <w:rPr>
                <w:rFonts w:ascii="宋体" w:hAnsi="宋体"/>
                <w:szCs w:val="21"/>
              </w:rPr>
            </w:pPr>
            <w:r>
              <w:rPr>
                <w:rFonts w:hint="eastAsia" w:ascii="宋体" w:hAnsi="宋体"/>
                <w:szCs w:val="21"/>
              </w:rPr>
              <w:t>□联合体投标的，由联合体牵头人提供。</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szCs w:val="21"/>
                <w:lang w:eastAsia="zh-CN"/>
              </w:rPr>
            </w:pPr>
            <w:r>
              <w:rPr>
                <w:rFonts w:hint="eastAsia" w:ascii="宋体" w:hAnsi="宋体"/>
                <w:szCs w:val="21"/>
              </w:rPr>
              <w:t>注：（1）当上述</w:t>
            </w:r>
            <w:r>
              <w:rPr>
                <w:rFonts w:hint="eastAsia" w:ascii="宋体" w:hAnsi="宋体"/>
                <w:szCs w:val="21"/>
                <w:lang w:val="en-US" w:eastAsia="zh-CN"/>
              </w:rPr>
              <w:t>业绩证明材料中</w:t>
            </w:r>
            <w:r>
              <w:rPr>
                <w:rFonts w:hint="eastAsia" w:ascii="宋体" w:hAnsi="宋体"/>
                <w:szCs w:val="21"/>
              </w:rPr>
              <w:t>针对同一指标存在不一致时，以施工图</w:t>
            </w:r>
            <w:r>
              <w:rPr>
                <w:rFonts w:hint="eastAsia" w:ascii="宋体" w:hAnsi="宋体"/>
                <w:szCs w:val="21"/>
                <w:lang w:val="en-US" w:eastAsia="zh-CN"/>
              </w:rPr>
              <w:t>通过备案或批复或</w:t>
            </w:r>
            <w:r>
              <w:rPr>
                <w:rFonts w:hint="eastAsia" w:ascii="宋体" w:hAnsi="宋体"/>
                <w:szCs w:val="21"/>
              </w:rPr>
              <w:t>审查</w:t>
            </w:r>
            <w:r>
              <w:rPr>
                <w:rFonts w:hint="eastAsia" w:ascii="宋体" w:hAnsi="宋体"/>
                <w:szCs w:val="21"/>
                <w:lang w:val="en-US" w:eastAsia="zh-CN"/>
              </w:rPr>
              <w:t>的</w:t>
            </w:r>
            <w:r>
              <w:rPr>
                <w:rFonts w:hint="eastAsia" w:ascii="宋体" w:hAnsi="宋体"/>
                <w:szCs w:val="21"/>
              </w:rPr>
              <w:t>证明材料为准</w:t>
            </w:r>
            <w:r>
              <w:rPr>
                <w:rFonts w:hint="eastAsia" w:ascii="宋体" w:hAnsi="宋体"/>
                <w:szCs w:val="21"/>
                <w:lang w:eastAsia="zh-CN"/>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rPr>
            </w:pPr>
            <w:r>
              <w:rPr>
                <w:rFonts w:hint="eastAsia" w:ascii="宋体" w:hAnsi="宋体" w:eastAsia="宋体" w:cs="宋体"/>
              </w:rPr>
              <w:t>（2）已取消施工图</w:t>
            </w:r>
            <w:r>
              <w:rPr>
                <w:rFonts w:hint="eastAsia" w:ascii="宋体" w:hAnsi="宋体" w:eastAsia="宋体" w:cs="宋体"/>
                <w:lang w:val="en-US" w:eastAsia="zh-CN"/>
              </w:rPr>
              <w:t>备案、批复、</w:t>
            </w:r>
            <w:r>
              <w:rPr>
                <w:rFonts w:hint="eastAsia" w:ascii="宋体" w:hAnsi="宋体" w:eastAsia="宋体" w:cs="宋体"/>
              </w:rPr>
              <w:t>审查的地区，应提供业绩所在地行业主管部门取消施工图</w:t>
            </w:r>
            <w:r>
              <w:rPr>
                <w:rFonts w:hint="eastAsia" w:ascii="宋体" w:hAnsi="宋体" w:eastAsia="宋体" w:cs="宋体"/>
                <w:lang w:val="en-US" w:eastAsia="zh-CN"/>
              </w:rPr>
              <w:t>备案、批复、</w:t>
            </w:r>
            <w:r>
              <w:rPr>
                <w:rFonts w:hint="eastAsia" w:ascii="宋体" w:hAnsi="宋体" w:eastAsia="宋体" w:cs="宋体"/>
              </w:rPr>
              <w:t>审查的文件和证明设计合格的业主证明，设计业绩的时间以业主证明中显示的设计合格时间为准。</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textAlignment w:val="auto"/>
              <w:rPr>
                <w:rFonts w:hint="eastAsia" w:eastAsia="宋体"/>
                <w:lang w:eastAsia="zh-CN"/>
              </w:rPr>
            </w:pPr>
            <w:r>
              <w:rPr>
                <w:rFonts w:hint="eastAsia" w:ascii="宋体" w:hAnsi="宋体" w:cs="宋体"/>
                <w:lang w:eastAsia="zh-CN"/>
              </w:rPr>
              <w:t>（</w:t>
            </w:r>
            <w:r>
              <w:rPr>
                <w:rFonts w:hint="eastAsia" w:ascii="宋体" w:hAnsi="宋体" w:cs="宋体"/>
                <w:lang w:val="en-US" w:eastAsia="zh-CN"/>
              </w:rPr>
              <w:t>3</w:t>
            </w:r>
            <w:r>
              <w:rPr>
                <w:rFonts w:hint="eastAsia" w:ascii="宋体" w:hAnsi="宋体" w:cs="宋体"/>
                <w:lang w:eastAsia="zh-CN"/>
              </w:rPr>
              <w:t>）</w:t>
            </w:r>
            <w:r>
              <w:rPr>
                <w:rFonts w:hint="eastAsia"/>
              </w:rPr>
              <w:t>投标人提供的业绩为联合体业绩的，其在该业绩中的工作分工应与本项目承担的</w:t>
            </w:r>
            <w:r>
              <w:rPr>
                <w:rFonts w:hint="eastAsia"/>
                <w:lang w:val="en-US" w:eastAsia="zh-CN"/>
              </w:rPr>
              <w:t>工作</w:t>
            </w:r>
            <w:r>
              <w:rPr>
                <w:rFonts w:hint="eastAsia"/>
              </w:rPr>
              <w:t>一致。</w:t>
            </w:r>
          </w:p>
          <w:p>
            <w:pPr>
              <w:autoSpaceDE w:val="0"/>
              <w:autoSpaceDN w:val="0"/>
              <w:adjustRightInd w:val="0"/>
              <w:snapToGrid w:val="0"/>
              <w:spacing w:line="400" w:lineRule="exact"/>
              <w:ind w:firstLine="420" w:firstLineChars="200"/>
            </w:pPr>
            <w:r>
              <w:rPr>
                <w:rFonts w:hint="eastAsia" w:ascii="宋体" w:hAnsi="宋体"/>
                <w:szCs w:val="21"/>
              </w:rPr>
              <w:t>□</w:t>
            </w:r>
            <w:r>
              <w:rPr>
                <w:rFonts w:hint="eastAsia" w:ascii="宋体" w:hAnsi="宋体" w:cs="宋体"/>
                <w:kern w:val="0"/>
                <w:szCs w:val="21"/>
                <w:lang w:val="en-US" w:eastAsia="zh-CN"/>
              </w:rPr>
              <w:t>方式三：投标人拟派的工程总承包项目经理自</w:t>
            </w:r>
            <w:r>
              <w:rPr>
                <w:rFonts w:hint="eastAsia" w:ascii="宋体" w:hAnsi="宋体" w:cs="宋体"/>
                <w:kern w:val="0"/>
                <w:szCs w:val="21"/>
                <w:u w:val="single"/>
              </w:rPr>
              <w:t xml:space="preserve">  </w:t>
            </w:r>
            <w:r>
              <w:rPr>
                <w:rFonts w:ascii="宋体" w:hAnsi="宋体" w:cs="宋体"/>
                <w:kern w:val="0"/>
                <w:szCs w:val="21"/>
                <w:u w:val="single"/>
              </w:rPr>
              <w:t xml:space="preserve">  </w:t>
            </w:r>
            <w:r>
              <w:rPr>
                <w:rFonts w:hint="eastAsia" w:ascii="宋体" w:hAnsi="宋体" w:cs="宋体"/>
                <w:kern w:val="0"/>
                <w:szCs w:val="21"/>
              </w:rPr>
              <w:t>年1月1日起</w:t>
            </w:r>
            <w:r>
              <w:rPr>
                <w:rFonts w:hint="eastAsia" w:ascii="宋体" w:hAnsi="宋体"/>
                <w:i/>
                <w:iCs/>
                <w:szCs w:val="21"/>
              </w:rPr>
              <w:t>[提示：</w:t>
            </w:r>
            <w:r>
              <w:rPr>
                <w:rFonts w:hint="eastAsia" w:ascii="宋体" w:hAnsi="宋体"/>
                <w:i/>
                <w:iCs/>
                <w:szCs w:val="21"/>
                <w:lang w:val="en-US" w:eastAsia="zh-CN"/>
              </w:rPr>
              <w:t>指投标截止日前3年及以上</w:t>
            </w:r>
            <w:r>
              <w:rPr>
                <w:rFonts w:hint="eastAsia" w:ascii="宋体" w:hAnsi="宋体"/>
                <w:i/>
                <w:iCs/>
                <w:szCs w:val="21"/>
              </w:rPr>
              <w:t>，不包含投标截止日当年]</w:t>
            </w:r>
            <w:r>
              <w:rPr>
                <w:rFonts w:hint="eastAsia" w:ascii="宋体" w:hAnsi="宋体" w:cs="宋体"/>
                <w:kern w:val="0"/>
                <w:szCs w:val="21"/>
              </w:rPr>
              <w:t>至</w:t>
            </w:r>
            <w:r>
              <w:rPr>
                <w:rFonts w:hint="eastAsia" w:ascii="宋体" w:hAnsi="宋体"/>
                <w:kern w:val="0"/>
                <w:szCs w:val="21"/>
              </w:rPr>
              <w:t>投标截止日止</w:t>
            </w:r>
            <w:r>
              <w:rPr>
                <w:rFonts w:hint="eastAsia" w:ascii="宋体" w:hAnsi="宋体"/>
                <w:szCs w:val="21"/>
              </w:rPr>
              <w:t>（以工程竣工时间为准）</w:t>
            </w:r>
            <w:r>
              <w:rPr>
                <w:rFonts w:hint="eastAsia" w:ascii="宋体" w:hAnsi="宋体"/>
                <w:szCs w:val="21"/>
                <w:lang w:eastAsia="zh-CN"/>
              </w:rPr>
              <w:t>，</w:t>
            </w:r>
            <w:r>
              <w:rPr>
                <w:rFonts w:hint="eastAsia" w:ascii="宋体" w:hAnsi="宋体"/>
                <w:szCs w:val="21"/>
                <w:lang w:val="en-US" w:eastAsia="zh-CN"/>
              </w:rPr>
              <w:t>完成过</w:t>
            </w:r>
            <w:r>
              <w:rPr>
                <w:rFonts w:hint="eastAsia" w:ascii="宋体" w:hAnsi="宋体"/>
                <w:szCs w:val="21"/>
              </w:rPr>
              <w:t>1个</w:t>
            </w:r>
            <w:r>
              <w:rPr>
                <w:rFonts w:hint="eastAsia" w:ascii="宋体" w:hAnsi="宋体"/>
                <w:szCs w:val="21"/>
                <w:u w:val="single"/>
                <w:lang w:val="en-US" w:eastAsia="zh-CN"/>
              </w:rPr>
              <w:t xml:space="preserve">    </w:t>
            </w:r>
            <w:r>
              <w:rPr>
                <w:rFonts w:hint="eastAsia" w:ascii="宋体" w:hAnsi="宋体"/>
                <w:szCs w:val="21"/>
                <w:u w:val="none"/>
                <w:lang w:val="en-US" w:eastAsia="zh-CN"/>
              </w:rPr>
              <w:t>施工</w:t>
            </w:r>
            <w:r>
              <w:rPr>
                <w:rFonts w:hint="eastAsia" w:ascii="宋体" w:hAnsi="宋体"/>
                <w:szCs w:val="21"/>
                <w:lang w:val="en-US" w:eastAsia="zh-CN"/>
              </w:rPr>
              <w:t>业绩</w:t>
            </w:r>
            <w:r>
              <w:rPr>
                <w:rFonts w:hint="eastAsia" w:ascii="宋体" w:hAnsi="宋体"/>
                <w:szCs w:val="21"/>
                <w:lang w:eastAsia="zh-CN"/>
              </w:rPr>
              <w:t>，</w:t>
            </w:r>
            <w:r>
              <w:rPr>
                <w:rFonts w:hint="eastAsia" w:ascii="宋体" w:hAnsi="宋体"/>
                <w:szCs w:val="21"/>
                <w:lang w:val="en-US" w:eastAsia="zh-CN"/>
              </w:rPr>
              <w:t>并在该业绩中</w:t>
            </w:r>
            <w:r>
              <w:rPr>
                <w:rFonts w:ascii="宋体" w:hAnsi="宋体"/>
                <w:szCs w:val="21"/>
              </w:rPr>
              <w:t>担任</w:t>
            </w:r>
            <w:r>
              <w:rPr>
                <w:rFonts w:hint="eastAsia" w:ascii="宋体 ，Arial" w:hAnsi="宋体" w:eastAsia="宋体 ，Arial" w:cs="宋体"/>
                <w:kern w:val="0"/>
                <w:szCs w:val="21"/>
                <w:u w:val="single"/>
              </w:rPr>
              <w:t>项目</w:t>
            </w:r>
            <w:r>
              <w:rPr>
                <w:rFonts w:hint="eastAsia" w:ascii="宋体 ，Arial" w:hAnsi="宋体" w:eastAsia="宋体 ，Arial" w:cs="宋体"/>
                <w:kern w:val="0"/>
                <w:szCs w:val="21"/>
                <w:u w:val="single"/>
                <w:lang w:eastAsia="zh-CN"/>
              </w:rPr>
              <w:t>经理</w:t>
            </w:r>
            <w:r>
              <w:rPr>
                <w:rFonts w:hint="eastAsia" w:ascii="宋体 ，Arial" w:hAnsi="宋体" w:eastAsia="宋体 ，Arial" w:cs="宋体"/>
                <w:kern w:val="0"/>
                <w:szCs w:val="21"/>
                <w:u w:val="single"/>
                <w:lang w:val="en-US" w:eastAsia="zh-CN"/>
              </w:rPr>
              <w:t>或项目负责人</w:t>
            </w:r>
            <w:r>
              <w:rPr>
                <w:rFonts w:hint="eastAsia" w:ascii="宋体 ，Arial" w:hAnsi="宋体" w:eastAsia="宋体 ，Arial" w:cs="宋体"/>
                <w:kern w:val="0"/>
                <w:szCs w:val="21"/>
                <w:u w:val="single"/>
                <w:lang w:eastAsia="zh-CN"/>
              </w:rPr>
              <w:t>或施工</w:t>
            </w:r>
            <w:r>
              <w:rPr>
                <w:rFonts w:hint="eastAsia" w:ascii="宋体 ，Arial" w:hAnsi="宋体" w:eastAsia="宋体 ，Arial" w:cs="宋体"/>
                <w:kern w:val="0"/>
                <w:szCs w:val="21"/>
                <w:u w:val="single"/>
              </w:rPr>
              <w:t>负责人</w:t>
            </w:r>
            <w:r>
              <w:rPr>
                <w:rFonts w:hint="eastAsia" w:ascii="宋体" w:hAnsi="宋体"/>
                <w:szCs w:val="21"/>
              </w:rPr>
              <w:t>。</w:t>
            </w:r>
          </w:p>
          <w:p>
            <w:pPr>
              <w:autoSpaceDE/>
              <w:autoSpaceDN/>
              <w:adjustRightInd/>
              <w:snapToGrid/>
              <w:spacing w:line="400" w:lineRule="exact"/>
              <w:ind w:firstLine="0" w:firstLineChars="0"/>
              <w:rPr>
                <w:rFonts w:ascii="宋体" w:hAnsi="宋体"/>
                <w:szCs w:val="21"/>
              </w:rPr>
            </w:pPr>
            <w:r>
              <w:rPr>
                <w:rFonts w:hint="eastAsia" w:ascii="宋体" w:hAnsi="宋体"/>
                <w:szCs w:val="21"/>
                <w:lang w:val="en-US" w:eastAsia="zh-CN"/>
              </w:rPr>
              <w:t xml:space="preserve">    提供</w:t>
            </w:r>
            <w:r>
              <w:rPr>
                <w:rFonts w:hint="eastAsia" w:ascii="宋体" w:hAnsi="宋体"/>
                <w:szCs w:val="21"/>
              </w:rPr>
              <w:t>：</w:t>
            </w:r>
            <w:r>
              <w:rPr>
                <w:rFonts w:hint="eastAsia" w:ascii="宋体" w:hAnsi="宋体"/>
                <w:szCs w:val="21"/>
                <w:lang w:val="en-US" w:eastAsia="zh-CN"/>
              </w:rPr>
              <w:t>该业绩的</w:t>
            </w:r>
            <w:r>
              <w:rPr>
                <w:rFonts w:hint="eastAsia" w:ascii="宋体" w:hAnsi="宋体"/>
                <w:szCs w:val="21"/>
              </w:rPr>
              <w:t>合同协议书和工程竣工验收合格</w:t>
            </w:r>
            <w:r>
              <w:rPr>
                <w:rFonts w:hint="eastAsia" w:ascii="宋体" w:hAnsi="宋体"/>
                <w:szCs w:val="21"/>
                <w:lang w:val="en-US" w:eastAsia="zh-CN"/>
              </w:rPr>
              <w:t>的</w:t>
            </w:r>
            <w:r>
              <w:rPr>
                <w:rFonts w:hint="eastAsia" w:ascii="宋体" w:hAnsi="宋体"/>
                <w:szCs w:val="21"/>
              </w:rPr>
              <w:t>证明材料</w:t>
            </w:r>
            <w:r>
              <w:rPr>
                <w:rFonts w:hint="eastAsia" w:ascii="宋体" w:hAnsi="宋体"/>
                <w:szCs w:val="21"/>
                <w:lang w:eastAsia="zh-CN"/>
              </w:rPr>
              <w:t>。</w:t>
            </w:r>
            <w:r>
              <w:rPr>
                <w:rFonts w:hint="eastAsia" w:ascii="宋体" w:hAnsi="宋体"/>
                <w:szCs w:val="21"/>
              </w:rPr>
              <w:t>若提供的业绩证明材料</w:t>
            </w:r>
            <w:r>
              <w:rPr>
                <w:rFonts w:hint="eastAsia" w:ascii="宋体" w:hAnsi="宋体"/>
                <w:szCs w:val="21"/>
                <w:lang w:val="en-US" w:eastAsia="zh-CN"/>
              </w:rPr>
              <w:t>不能体现上述业绩指标的</w:t>
            </w:r>
            <w:r>
              <w:rPr>
                <w:rFonts w:hint="eastAsia" w:ascii="宋体" w:hAnsi="宋体"/>
                <w:szCs w:val="21"/>
              </w:rPr>
              <w:t>，</w:t>
            </w:r>
            <w:r>
              <w:rPr>
                <w:rFonts w:hint="eastAsia" w:ascii="宋体" w:hAnsi="宋体"/>
                <w:szCs w:val="21"/>
                <w:lang w:val="en-US" w:eastAsia="zh-CN"/>
              </w:rPr>
              <w:t>应补充</w:t>
            </w:r>
            <w:r>
              <w:rPr>
                <w:rFonts w:hint="eastAsia" w:ascii="宋体" w:hAnsi="宋体"/>
                <w:szCs w:val="21"/>
              </w:rPr>
              <w:t>提供业主证明。</w:t>
            </w:r>
          </w:p>
          <w:p>
            <w:pPr>
              <w:autoSpaceDE/>
              <w:autoSpaceDN/>
              <w:adjustRightInd/>
              <w:snapToGrid/>
              <w:spacing w:line="400" w:lineRule="exact"/>
              <w:ind w:firstLine="420" w:firstLineChars="200"/>
              <w:rPr>
                <w:rFonts w:hint="eastAsia" w:ascii="宋体" w:hAnsi="宋体"/>
                <w:szCs w:val="21"/>
              </w:rPr>
            </w:pPr>
            <w:r>
              <w:rPr>
                <w:rFonts w:hint="eastAsia" w:ascii="宋体" w:hAnsi="宋体"/>
                <w:szCs w:val="21"/>
              </w:rPr>
              <w:t>□联合体投标的，由联合体牵头人提供。</w:t>
            </w:r>
          </w:p>
          <w:p>
            <w:pPr>
              <w:autoSpaceDE/>
              <w:autoSpaceDN/>
              <w:adjustRightInd/>
              <w:snapToGrid/>
              <w:spacing w:line="400" w:lineRule="exact"/>
              <w:ind w:firstLine="420" w:firstLineChars="200"/>
              <w:rPr>
                <w:rFonts w:hint="eastAsia" w:ascii="宋体" w:hAnsi="宋体"/>
                <w:szCs w:val="21"/>
                <w:lang w:eastAsia="zh-CN"/>
              </w:rPr>
            </w:pPr>
            <w:r>
              <w:rPr>
                <w:rFonts w:hint="eastAsia" w:ascii="宋体" w:hAnsi="宋体"/>
                <w:szCs w:val="21"/>
              </w:rPr>
              <w:t>注：</w:t>
            </w:r>
            <w:r>
              <w:rPr>
                <w:rFonts w:hint="eastAsia" w:ascii="宋体" w:hAnsi="宋体"/>
                <w:szCs w:val="21"/>
                <w:lang w:eastAsia="zh-CN"/>
              </w:rPr>
              <w:t>（</w:t>
            </w:r>
            <w:r>
              <w:rPr>
                <w:rFonts w:hint="eastAsia" w:ascii="宋体" w:hAnsi="宋体"/>
                <w:szCs w:val="21"/>
                <w:lang w:val="en-US" w:eastAsia="zh-CN"/>
              </w:rPr>
              <w:t>1</w:t>
            </w:r>
            <w:r>
              <w:rPr>
                <w:rFonts w:hint="eastAsia" w:ascii="宋体" w:hAnsi="宋体"/>
                <w:szCs w:val="21"/>
                <w:lang w:eastAsia="zh-CN"/>
              </w:rPr>
              <w:t>）</w:t>
            </w:r>
            <w:r>
              <w:rPr>
                <w:rFonts w:hint="eastAsia" w:ascii="宋体" w:hAnsi="宋体"/>
                <w:szCs w:val="21"/>
              </w:rPr>
              <w:t>当上述</w:t>
            </w:r>
            <w:r>
              <w:rPr>
                <w:rFonts w:hint="eastAsia" w:ascii="宋体" w:hAnsi="宋体"/>
                <w:szCs w:val="21"/>
                <w:lang w:val="en-US" w:eastAsia="zh-CN"/>
              </w:rPr>
              <w:t>业绩证明材料中</w:t>
            </w:r>
            <w:r>
              <w:rPr>
                <w:rFonts w:hint="eastAsia" w:ascii="宋体" w:hAnsi="宋体"/>
                <w:szCs w:val="21"/>
              </w:rPr>
              <w:t>针对同一指标存在不一致时，以工程竣工验收合格的证明材料为准</w:t>
            </w:r>
            <w:r>
              <w:rPr>
                <w:rFonts w:hint="eastAsia" w:ascii="宋体" w:hAnsi="宋体"/>
                <w:szCs w:val="21"/>
                <w:lang w:eastAsia="zh-CN"/>
              </w:rPr>
              <w:t>。</w:t>
            </w:r>
          </w:p>
          <w:p>
            <w:pPr>
              <w:autoSpaceDE/>
              <w:autoSpaceDN/>
              <w:adjustRightInd/>
              <w:snapToGrid/>
              <w:spacing w:line="400" w:lineRule="exact"/>
              <w:ind w:firstLine="420" w:firstLineChars="200"/>
              <w:rPr>
                <w:rFonts w:hint="eastAsia" w:ascii="宋体" w:hAnsi="宋体"/>
                <w:szCs w:val="21"/>
                <w:lang w:eastAsia="zh-CN"/>
              </w:rPr>
            </w:pP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rPr>
              <w:t>投标人提供的业绩为联合体业绩的，其在该业绩中的工作分工应与本项目承担的</w:t>
            </w:r>
            <w:r>
              <w:rPr>
                <w:rFonts w:hint="eastAsia"/>
                <w:lang w:val="en-US" w:eastAsia="zh-CN"/>
              </w:rPr>
              <w:t>工作</w:t>
            </w:r>
            <w:r>
              <w:rPr>
                <w:rFonts w:hint="eastAsia"/>
              </w:rPr>
              <w:t>一致。</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7" w:firstLineChars="198"/>
              <w:textAlignment w:val="auto"/>
              <w:rPr>
                <w:rFonts w:ascii="宋体" w:hAnsi="宋体"/>
                <w:b/>
                <w:szCs w:val="21"/>
              </w:rPr>
            </w:pPr>
            <w:r>
              <w:rPr>
                <w:rFonts w:hint="eastAsia" w:ascii="宋体" w:hAnsi="宋体"/>
                <w:b/>
                <w:szCs w:val="21"/>
                <w:lang w:val="en-US" w:eastAsia="zh-CN"/>
              </w:rPr>
              <w:t>6</w:t>
            </w:r>
            <w:r>
              <w:rPr>
                <w:rFonts w:ascii="宋体" w:hAnsi="宋体"/>
                <w:b/>
                <w:szCs w:val="21"/>
              </w:rPr>
              <w:t>.其他要求</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kern w:val="0"/>
                <w:szCs w:val="21"/>
              </w:rPr>
            </w:pPr>
            <w:r>
              <w:rPr>
                <w:rFonts w:hint="eastAsia" w:ascii="宋体" w:hAnsi="宋体"/>
                <w:szCs w:val="21"/>
              </w:rPr>
              <w:t>□</w:t>
            </w:r>
            <w:r>
              <w:rPr>
                <w:rFonts w:hint="eastAsia" w:ascii="宋体" w:hAnsi="宋体"/>
                <w:kern w:val="0"/>
                <w:szCs w:val="21"/>
                <w:lang w:val="en-US" w:eastAsia="zh-CN"/>
              </w:rPr>
              <w:t>6</w:t>
            </w:r>
            <w:r>
              <w:rPr>
                <w:rFonts w:ascii="宋体" w:hAnsi="宋体"/>
                <w:kern w:val="0"/>
                <w:szCs w:val="21"/>
              </w:rPr>
              <w:t>.1</w:t>
            </w:r>
            <w:r>
              <w:rPr>
                <w:rFonts w:hint="eastAsia" w:ascii="宋体" w:hAnsi="宋体"/>
                <w:kern w:val="0"/>
                <w:szCs w:val="21"/>
              </w:rPr>
              <w:t>设计负责人：</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ascii="宋体" w:hAnsi="宋体"/>
                <w:szCs w:val="21"/>
              </w:rPr>
            </w:pPr>
            <w:r>
              <w:rPr>
                <w:rFonts w:hint="eastAsia" w:ascii="宋体" w:hAnsi="宋体"/>
                <w:szCs w:val="21"/>
                <w:lang w:val="en-US" w:eastAsia="zh-CN"/>
              </w:rPr>
              <w:t>6</w:t>
            </w:r>
            <w:r>
              <w:rPr>
                <w:rFonts w:ascii="宋体" w:hAnsi="宋体"/>
                <w:szCs w:val="21"/>
              </w:rPr>
              <w:t>.1.1</w:t>
            </w:r>
            <w:r>
              <w:rPr>
                <w:rFonts w:hint="eastAsia"/>
                <w:szCs w:val="21"/>
              </w:rPr>
              <w:t>投标人拟派的设计负责人</w:t>
            </w:r>
            <w:r>
              <w:rPr>
                <w:rFonts w:hint="eastAsia"/>
                <w:szCs w:val="21"/>
                <w:lang w:val="en-US" w:eastAsia="zh-CN"/>
              </w:rPr>
              <w:t>须是投标单位人员，</w:t>
            </w:r>
            <w:r>
              <w:rPr>
                <w:szCs w:val="21"/>
              </w:rPr>
              <w:t>应具</w:t>
            </w:r>
            <w:r>
              <w:rPr>
                <w:rFonts w:hint="eastAsia"/>
                <w:szCs w:val="21"/>
                <w:lang w:val="en-US" w:eastAsia="zh-CN"/>
              </w:rPr>
              <w:t>备</w:t>
            </w:r>
            <w:r>
              <w:rPr>
                <w:rFonts w:hint="eastAsia" w:ascii="宋体" w:hAnsi="宋体"/>
                <w:szCs w:val="21"/>
              </w:rPr>
              <w:t>□</w:t>
            </w:r>
            <w:r>
              <w:rPr>
                <w:rFonts w:hint="eastAsia" w:ascii="宋体" w:hAnsi="宋体"/>
                <w:szCs w:val="21"/>
                <w:u w:val="single"/>
              </w:rPr>
              <w:t xml:space="preserve"> </w:t>
            </w:r>
            <w:r>
              <w:rPr>
                <w:rFonts w:hint="eastAsia" w:ascii="宋体" w:hAnsi="宋体"/>
                <w:szCs w:val="21"/>
              </w:rPr>
              <w:t>及以上技术职称，□</w:t>
            </w:r>
            <w:r>
              <w:rPr>
                <w:szCs w:val="21"/>
                <w:u w:val="single"/>
              </w:rPr>
              <w:t xml:space="preserve">     </w:t>
            </w:r>
            <w:r>
              <w:rPr>
                <w:rFonts w:hint="eastAsia"/>
                <w:i w:val="0"/>
                <w:iCs w:val="0"/>
                <w:szCs w:val="21"/>
                <w:u w:val="single"/>
                <w:lang w:val="en-US" w:eastAsia="zh-CN"/>
              </w:rPr>
              <w:t>执业</w:t>
            </w:r>
            <w:r>
              <w:rPr>
                <w:rFonts w:ascii="宋体" w:hAnsi="宋体"/>
                <w:szCs w:val="21"/>
              </w:rPr>
              <w:t>资格</w:t>
            </w:r>
            <w:r>
              <w:rPr>
                <w:rFonts w:hint="eastAsia" w:ascii="宋体" w:hAnsi="宋体"/>
                <w:szCs w:val="21"/>
                <w:lang w:val="en-US" w:eastAsia="zh-CN"/>
              </w:rPr>
              <w:t>并在投标单位注册</w:t>
            </w:r>
            <w:r>
              <w:rPr>
                <w:rFonts w:hint="eastAsia" w:ascii="宋体" w:hAnsi="宋体"/>
                <w:szCs w:val="21"/>
              </w:rPr>
              <w:t>。</w:t>
            </w:r>
            <w:r>
              <w:rPr>
                <w:rFonts w:hint="eastAsia"/>
                <w:i/>
                <w:szCs w:val="21"/>
                <w:u w:val="single"/>
              </w:rPr>
              <w:t>[提示：按</w:t>
            </w:r>
            <w:r>
              <w:rPr>
                <w:rFonts w:hint="eastAsia"/>
                <w:i/>
                <w:szCs w:val="21"/>
                <w:u w:val="single"/>
                <w:lang w:val="en-US" w:eastAsia="zh-CN"/>
              </w:rPr>
              <w:t>照住房城乡建设行业主管部门相关规定执行</w:t>
            </w:r>
            <w:r>
              <w:rPr>
                <w:rFonts w:hint="eastAsia"/>
                <w:i/>
                <w:szCs w:val="21"/>
                <w:u w:val="single"/>
              </w:rPr>
              <w:t>。]</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ascii="宋体" w:hAnsi="宋体"/>
                <w:szCs w:val="21"/>
              </w:rPr>
            </w:pPr>
            <w:r>
              <w:rPr>
                <w:rFonts w:hint="eastAsia" w:ascii="宋体" w:hAnsi="宋体"/>
                <w:szCs w:val="21"/>
              </w:rPr>
              <w:t>提供</w:t>
            </w:r>
            <w:r>
              <w:rPr>
                <w:rFonts w:hint="eastAsia" w:ascii="宋体" w:hAnsi="宋体"/>
                <w:szCs w:val="21"/>
                <w:lang w:eastAsia="zh-CN"/>
              </w:rPr>
              <w:t>：</w:t>
            </w:r>
            <w:r>
              <w:rPr>
                <w:rFonts w:hint="eastAsia" w:ascii="宋体" w:hAnsi="宋体"/>
                <w:szCs w:val="21"/>
              </w:rPr>
              <w:t>拟派设计负责人</w:t>
            </w:r>
            <w:r>
              <w:rPr>
                <w:rFonts w:hint="eastAsia" w:ascii="宋体" w:hAnsi="宋体"/>
                <w:szCs w:val="21"/>
                <w:lang w:val="en-US" w:eastAsia="zh-CN"/>
              </w:rPr>
              <w:t>有效的</w:t>
            </w:r>
            <w:r>
              <w:rPr>
                <w:rFonts w:hint="eastAsia" w:ascii="宋体" w:hAnsi="宋体"/>
                <w:szCs w:val="21"/>
              </w:rPr>
              <w:t>身份证、□职称证、□</w:t>
            </w:r>
            <w:r>
              <w:rPr>
                <w:rFonts w:hint="eastAsia" w:ascii="宋体" w:hAnsi="宋体"/>
                <w:szCs w:val="21"/>
                <w:lang w:val="en-US" w:eastAsia="zh-CN"/>
              </w:rPr>
              <w:t>注册证、</w:t>
            </w:r>
            <w:r>
              <w:rPr>
                <w:rFonts w:hint="eastAsia" w:ascii="宋体" w:hAnsi="宋体"/>
                <w:szCs w:val="21"/>
              </w:rPr>
              <w:t>投标人为其缴纳的养老保险证明材料。</w:t>
            </w:r>
          </w:p>
          <w:p>
            <w:pPr>
              <w:snapToGrid w:val="0"/>
              <w:spacing w:line="400" w:lineRule="exact"/>
              <w:ind w:firstLine="420" w:firstLineChars="200"/>
              <w:rPr>
                <w:rFonts w:hint="eastAsia" w:ascii="宋体" w:hAnsi="宋体"/>
                <w:szCs w:val="21"/>
              </w:rPr>
            </w:pPr>
            <w:r>
              <w:rPr>
                <w:rFonts w:hint="eastAsia" w:ascii="宋体" w:hAnsi="宋体"/>
                <w:szCs w:val="21"/>
              </w:rPr>
              <w:t>□联合体投标的，由负责设计的联合体成员提供。</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ascii="宋体" w:hAnsi="宋体"/>
                <w:szCs w:val="21"/>
              </w:rPr>
            </w:pPr>
            <w:r>
              <w:rPr>
                <w:rFonts w:hint="eastAsia" w:ascii="宋体" w:hAnsi="宋体"/>
                <w:szCs w:val="21"/>
                <w:lang w:val="en-US" w:eastAsia="zh-CN"/>
              </w:rPr>
              <w:t>6</w:t>
            </w:r>
            <w:r>
              <w:rPr>
                <w:rFonts w:hint="eastAsia" w:ascii="宋体" w:hAnsi="宋体"/>
                <w:szCs w:val="21"/>
              </w:rPr>
              <w:t>.1.2投标人须承诺拟派设计负责人到岗履职和未被禁止参与投标。</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ascii="宋体" w:hAnsi="宋体"/>
                <w:szCs w:val="21"/>
              </w:rPr>
            </w:pPr>
            <w:r>
              <w:rPr>
                <w:rFonts w:hint="eastAsia" w:ascii="宋体" w:hAnsi="宋体"/>
                <w:szCs w:val="21"/>
              </w:rPr>
              <w:t>（1）到岗履职要求：承诺拟派设计负责人中标后在本项目任职，签订合同时拟派的设计负责人必须与投标文件中的设计负责人一致，并满足办理相关手续的要求。不能按承诺到岗履</w:t>
            </w:r>
            <w:r>
              <w:rPr>
                <w:rFonts w:hint="eastAsia" w:ascii="宋体" w:hAnsi="宋体"/>
                <w:szCs w:val="21"/>
                <w:lang w:val="en-US" w:eastAsia="zh-CN"/>
              </w:rPr>
              <w:t>职</w:t>
            </w:r>
            <w:r>
              <w:rPr>
                <w:rFonts w:hint="eastAsia" w:ascii="宋体" w:hAnsi="宋体"/>
                <w:szCs w:val="21"/>
              </w:rPr>
              <w:t>的，</w:t>
            </w:r>
            <w:r>
              <w:rPr>
                <w:rFonts w:hint="eastAsia" w:ascii="宋体" w:hAnsi="宋体"/>
                <w:szCs w:val="21"/>
                <w:lang w:val="en-US" w:eastAsia="zh-CN"/>
              </w:rPr>
              <w:t>招标人</w:t>
            </w:r>
            <w:r>
              <w:rPr>
                <w:rFonts w:hint="eastAsia" w:ascii="宋体" w:hAnsi="宋体"/>
                <w:szCs w:val="21"/>
              </w:rPr>
              <w:t>按合同相关条款</w:t>
            </w:r>
            <w:r>
              <w:rPr>
                <w:rFonts w:hint="eastAsia" w:ascii="宋体" w:hAnsi="宋体"/>
                <w:szCs w:val="21"/>
                <w:lang w:val="en-US" w:eastAsia="zh-CN"/>
              </w:rPr>
              <w:t>要求投标人承担责任</w:t>
            </w:r>
            <w:r>
              <w:rPr>
                <w:rFonts w:hint="eastAsia" w:ascii="宋体" w:hAnsi="宋体"/>
                <w:szCs w:val="21"/>
              </w:rPr>
              <w:t>并上报行政主管部门，给招标人造成损失的，投标人依法承担赔偿</w:t>
            </w:r>
            <w:r>
              <w:rPr>
                <w:rFonts w:hint="eastAsia" w:ascii="宋体" w:hAnsi="宋体"/>
                <w:szCs w:val="21"/>
                <w:lang w:val="en-US" w:eastAsia="zh-CN"/>
              </w:rPr>
              <w:t>责任或</w:t>
            </w:r>
            <w:r>
              <w:rPr>
                <w:rFonts w:hint="eastAsia" w:ascii="宋体" w:hAnsi="宋体"/>
                <w:szCs w:val="21"/>
              </w:rPr>
              <w:t>违约责任。拟派设计负责人中标后不得随意更换。</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ascii="宋体" w:hAnsi="宋体"/>
                <w:szCs w:val="21"/>
              </w:rPr>
            </w:pPr>
            <w:r>
              <w:rPr>
                <w:rFonts w:hint="eastAsia" w:ascii="宋体" w:hAnsi="宋体"/>
                <w:szCs w:val="21"/>
              </w:rPr>
              <w:t>（2）未被禁止参与投标要求：承诺拟派设计负责人未被有关部门暂停</w:t>
            </w:r>
            <w:r>
              <w:rPr>
                <w:rFonts w:hint="eastAsia" w:ascii="宋体" w:hAnsi="宋体"/>
                <w:szCs w:val="21"/>
                <w:lang w:val="en-US" w:eastAsia="zh-CN"/>
              </w:rPr>
              <w:t>其</w:t>
            </w:r>
            <w:r>
              <w:rPr>
                <w:rFonts w:hint="eastAsia" w:ascii="宋体" w:hAnsi="宋体"/>
                <w:szCs w:val="21"/>
              </w:rPr>
              <w:t>在渝承揽</w:t>
            </w:r>
            <w:r>
              <w:rPr>
                <w:rFonts w:hint="eastAsia" w:ascii="宋体" w:hAnsi="宋体"/>
                <w:szCs w:val="21"/>
                <w:lang w:val="en-US" w:eastAsia="zh-CN"/>
              </w:rPr>
              <w:t>的</w:t>
            </w:r>
            <w:r>
              <w:rPr>
                <w:rFonts w:hint="eastAsia" w:ascii="宋体" w:hAnsi="宋体"/>
                <w:szCs w:val="21"/>
              </w:rPr>
              <w:t>新业务</w:t>
            </w:r>
            <w:r>
              <w:rPr>
                <w:rFonts w:hint="eastAsia" w:ascii="宋体" w:hAnsi="宋体"/>
                <w:szCs w:val="21"/>
                <w:lang w:val="en-US" w:eastAsia="zh-CN"/>
              </w:rPr>
              <w:t>中任职</w:t>
            </w:r>
            <w:r>
              <w:rPr>
                <w:rFonts w:hint="eastAsia" w:ascii="宋体" w:hAnsi="宋体"/>
                <w:szCs w:val="21"/>
              </w:rPr>
              <w:t>。若</w:t>
            </w:r>
            <w:r>
              <w:rPr>
                <w:rFonts w:hint="eastAsia" w:ascii="宋体" w:hAnsi="宋体"/>
                <w:szCs w:val="21"/>
                <w:lang w:val="en-US" w:eastAsia="zh-CN"/>
              </w:rPr>
              <w:t>其</w:t>
            </w:r>
            <w:r>
              <w:rPr>
                <w:rFonts w:hint="eastAsia" w:ascii="宋体" w:hAnsi="宋体"/>
                <w:szCs w:val="21"/>
              </w:rPr>
              <w:t>被暂停在渝承揽</w:t>
            </w:r>
            <w:r>
              <w:rPr>
                <w:rFonts w:hint="eastAsia" w:ascii="宋体" w:hAnsi="宋体"/>
                <w:szCs w:val="21"/>
                <w:lang w:val="en-US" w:eastAsia="zh-CN"/>
              </w:rPr>
              <w:t>的</w:t>
            </w:r>
            <w:r>
              <w:rPr>
                <w:rFonts w:hint="eastAsia" w:ascii="宋体" w:hAnsi="宋体"/>
                <w:szCs w:val="21"/>
              </w:rPr>
              <w:t>新业务</w:t>
            </w:r>
            <w:r>
              <w:rPr>
                <w:rFonts w:hint="eastAsia" w:ascii="宋体" w:hAnsi="宋体"/>
                <w:szCs w:val="21"/>
                <w:lang w:val="en-US" w:eastAsia="zh-CN"/>
              </w:rPr>
              <w:t>中任职</w:t>
            </w:r>
            <w:r>
              <w:rPr>
                <w:rFonts w:hint="eastAsia" w:ascii="宋体" w:hAnsi="宋体"/>
                <w:szCs w:val="21"/>
              </w:rPr>
              <w:t>但仍参加投标，将被否决投标；已取得中标候选人资格或中标资格的，招标人有权取消</w:t>
            </w:r>
            <w:r>
              <w:rPr>
                <w:rFonts w:hint="eastAsia" w:ascii="宋体" w:hAnsi="宋体"/>
                <w:szCs w:val="21"/>
                <w:lang w:val="en-US" w:eastAsia="zh-CN"/>
              </w:rPr>
              <w:t>投标人的</w:t>
            </w:r>
            <w:r>
              <w:rPr>
                <w:rFonts w:hint="eastAsia" w:ascii="宋体" w:hAnsi="宋体"/>
                <w:szCs w:val="21"/>
              </w:rPr>
              <w:t>中标候选人资格或中标资格；给招标人造成损失的，投标人依法承担赔偿</w:t>
            </w:r>
            <w:r>
              <w:rPr>
                <w:rFonts w:hint="eastAsia" w:ascii="宋体" w:hAnsi="宋体"/>
                <w:szCs w:val="21"/>
                <w:lang w:val="en-US" w:eastAsia="zh-CN"/>
              </w:rPr>
              <w:t>责任或</w:t>
            </w:r>
            <w:r>
              <w:rPr>
                <w:rFonts w:hint="eastAsia" w:ascii="宋体" w:hAnsi="宋体"/>
                <w:szCs w:val="21"/>
              </w:rPr>
              <w:t>违约责任。</w:t>
            </w:r>
          </w:p>
          <w:p>
            <w:pPr>
              <w:keepNext w:val="0"/>
              <w:keepLines w:val="0"/>
              <w:pageBreakBefore w:val="0"/>
              <w:widowControl w:val="0"/>
              <w:kinsoku/>
              <w:wordWrap/>
              <w:overflowPunct/>
              <w:topLinePunct w:val="0"/>
              <w:bidi w:val="0"/>
              <w:spacing w:line="400" w:lineRule="exact"/>
              <w:ind w:firstLine="420" w:firstLineChars="200"/>
              <w:textAlignment w:val="auto"/>
              <w:rPr>
                <w:rFonts w:ascii="宋体" w:hAnsi="宋体"/>
                <w:kern w:val="0"/>
                <w:szCs w:val="21"/>
              </w:rPr>
            </w:pPr>
            <w:r>
              <w:rPr>
                <w:rFonts w:hint="eastAsia" w:ascii="宋体" w:hAnsi="宋体"/>
                <w:szCs w:val="21"/>
              </w:rPr>
              <w:t>提供</w:t>
            </w:r>
            <w:r>
              <w:rPr>
                <w:rFonts w:hint="eastAsia" w:ascii="宋体" w:hAnsi="宋体"/>
                <w:szCs w:val="21"/>
                <w:lang w:eastAsia="zh-CN"/>
              </w:rPr>
              <w:t>：</w:t>
            </w:r>
            <w:r>
              <w:rPr>
                <w:rFonts w:hint="eastAsia" w:ascii="宋体" w:hAnsi="宋体"/>
                <w:szCs w:val="21"/>
              </w:rPr>
              <w:t>承诺（格式见第八章投标文件格式）。</w:t>
            </w:r>
          </w:p>
          <w:p>
            <w:pPr>
              <w:keepNext w:val="0"/>
              <w:keepLines w:val="0"/>
              <w:pageBreakBefore w:val="0"/>
              <w:widowControl w:val="0"/>
              <w:kinsoku/>
              <w:wordWrap/>
              <w:overflowPunct/>
              <w:topLinePunct w:val="0"/>
              <w:bidi w:val="0"/>
              <w:snapToGrid w:val="0"/>
              <w:spacing w:line="400" w:lineRule="exact"/>
              <w:ind w:firstLine="420" w:firstLineChars="200"/>
              <w:textAlignment w:val="auto"/>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联合体投标的，由联合体牵头人代表联合体各成员进行承诺。</w:t>
            </w:r>
          </w:p>
          <w:p>
            <w:pPr>
              <w:keepNext w:val="0"/>
              <w:keepLines w:val="0"/>
              <w:pageBreakBefore w:val="0"/>
              <w:widowControl w:val="0"/>
              <w:kinsoku/>
              <w:wordWrap/>
              <w:overflowPunct/>
              <w:topLinePunct w:val="0"/>
              <w:bidi w:val="0"/>
              <w:spacing w:line="400" w:lineRule="exact"/>
              <w:ind w:firstLine="420" w:firstLineChars="200"/>
              <w:textAlignment w:val="auto"/>
              <w:rPr>
                <w:rFonts w:ascii="宋体" w:hAnsi="宋体"/>
                <w:kern w:val="0"/>
                <w:szCs w:val="21"/>
              </w:rPr>
            </w:pPr>
            <w:r>
              <w:rPr>
                <w:rFonts w:hint="eastAsia" w:ascii="宋体" w:hAnsi="宋体"/>
                <w:szCs w:val="21"/>
              </w:rPr>
              <w:t>□</w:t>
            </w:r>
            <w:r>
              <w:rPr>
                <w:rFonts w:hint="eastAsia" w:ascii="宋体" w:hAnsi="宋体"/>
                <w:szCs w:val="21"/>
                <w:lang w:val="en-US" w:eastAsia="zh-CN"/>
              </w:rPr>
              <w:t>6</w:t>
            </w:r>
            <w:r>
              <w:rPr>
                <w:rFonts w:ascii="宋体" w:hAnsi="宋体"/>
                <w:szCs w:val="21"/>
              </w:rPr>
              <w:t>.1.3</w:t>
            </w:r>
            <w:r>
              <w:rPr>
                <w:rFonts w:hint="eastAsia" w:ascii="宋体" w:hAnsi="宋体"/>
                <w:kern w:val="0"/>
                <w:szCs w:val="21"/>
              </w:rPr>
              <w:t>设计负责人业绩要求：</w:t>
            </w:r>
          </w:p>
          <w:p>
            <w:pPr>
              <w:keepNext w:val="0"/>
              <w:keepLines w:val="0"/>
              <w:pageBreakBefore w:val="0"/>
              <w:widowControl w:val="0"/>
              <w:kinsoku/>
              <w:wordWrap/>
              <w:overflowPunct/>
              <w:topLinePunct w:val="0"/>
              <w:bidi w:val="0"/>
              <w:spacing w:line="400" w:lineRule="exact"/>
              <w:ind w:firstLine="420" w:firstLineChars="200"/>
              <w:textAlignment w:val="auto"/>
              <w:rPr>
                <w:rFonts w:ascii="宋体" w:hAnsi="宋体"/>
                <w:kern w:val="0"/>
                <w:szCs w:val="21"/>
              </w:rPr>
            </w:pPr>
            <w:r>
              <w:rPr>
                <w:rFonts w:hint="eastAsia" w:ascii="宋体" w:hAnsi="宋体"/>
                <w:i/>
                <w:iCs/>
                <w:szCs w:val="21"/>
                <w:highlight w:val="none"/>
                <w:lang w:val="en-US" w:eastAsia="zh-CN"/>
              </w:rPr>
              <w:t>[提示：设置的人员业绩指标不得超过本项目对应指标。]</w:t>
            </w:r>
          </w:p>
          <w:p>
            <w:pPr>
              <w:keepNext w:val="0"/>
              <w:keepLines w:val="0"/>
              <w:pageBreakBefore w:val="0"/>
              <w:widowControl w:val="0"/>
              <w:kinsoku/>
              <w:wordWrap/>
              <w:overflowPunct/>
              <w:topLinePunct w:val="0"/>
              <w:bidi w:val="0"/>
              <w:spacing w:line="400" w:lineRule="exact"/>
              <w:ind w:firstLine="420" w:firstLineChars="200"/>
              <w:textAlignment w:val="auto"/>
              <w:rPr>
                <w:rFonts w:ascii="宋体" w:hAnsi="宋体"/>
                <w:kern w:val="0"/>
                <w:szCs w:val="21"/>
                <w:u w:val="single"/>
              </w:rPr>
            </w:pPr>
            <w:r>
              <w:rPr>
                <w:rFonts w:hint="eastAsia" w:ascii="宋体" w:hAnsi="宋体"/>
                <w:kern w:val="0"/>
                <w:szCs w:val="21"/>
                <w:lang w:val="en-US" w:eastAsia="zh-CN"/>
              </w:rPr>
              <w:t>投标人拟派的设计负责人自</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rPr>
              <w:t>年1月1日起</w:t>
            </w:r>
            <w:r>
              <w:rPr>
                <w:rFonts w:hint="eastAsia" w:ascii="宋体" w:hAnsi="宋体"/>
                <w:i/>
                <w:iCs/>
                <w:kern w:val="0"/>
                <w:szCs w:val="21"/>
              </w:rPr>
              <w:t>[提示：</w:t>
            </w:r>
            <w:r>
              <w:rPr>
                <w:rFonts w:hint="eastAsia" w:ascii="宋体" w:hAnsi="宋体"/>
                <w:i/>
                <w:iCs/>
                <w:kern w:val="0"/>
                <w:szCs w:val="21"/>
                <w:lang w:val="en-US" w:eastAsia="zh-CN"/>
              </w:rPr>
              <w:t>指投标截止日前3年及以上</w:t>
            </w:r>
            <w:r>
              <w:rPr>
                <w:rFonts w:hint="eastAsia" w:ascii="宋体" w:hAnsi="宋体"/>
                <w:i/>
                <w:iCs/>
                <w:szCs w:val="21"/>
              </w:rPr>
              <w:t>，不包含投标截止日当年</w:t>
            </w:r>
            <w:r>
              <w:rPr>
                <w:rFonts w:hint="eastAsia" w:ascii="宋体" w:hAnsi="宋体"/>
                <w:i/>
                <w:iCs/>
                <w:kern w:val="0"/>
                <w:szCs w:val="21"/>
              </w:rPr>
              <w:t>]</w:t>
            </w:r>
            <w:r>
              <w:rPr>
                <w:rFonts w:hint="eastAsia" w:ascii="宋体" w:hAnsi="宋体"/>
                <w:kern w:val="0"/>
                <w:szCs w:val="21"/>
              </w:rPr>
              <w:t>至投标截止日止（</w:t>
            </w:r>
            <w:r>
              <w:rPr>
                <w:rFonts w:hint="eastAsia" w:ascii="宋体" w:hAnsi="宋体"/>
                <w:szCs w:val="21"/>
              </w:rPr>
              <w:t>以施工图</w:t>
            </w:r>
            <w:r>
              <w:rPr>
                <w:rFonts w:hint="eastAsia" w:ascii="宋体" w:hAnsi="宋体"/>
                <w:szCs w:val="21"/>
                <w:lang w:val="en-US" w:eastAsia="zh-CN"/>
              </w:rPr>
              <w:t>通过备案或批复或</w:t>
            </w:r>
            <w:r>
              <w:rPr>
                <w:rFonts w:hint="eastAsia" w:ascii="宋体" w:hAnsi="宋体"/>
                <w:szCs w:val="21"/>
              </w:rPr>
              <w:t>审查时间为准</w:t>
            </w:r>
            <w:r>
              <w:rPr>
                <w:rFonts w:hint="eastAsia" w:ascii="宋体" w:hAnsi="宋体"/>
                <w:kern w:val="0"/>
                <w:szCs w:val="21"/>
              </w:rPr>
              <w:t>）</w:t>
            </w:r>
            <w:r>
              <w:rPr>
                <w:rFonts w:hint="eastAsia" w:ascii="宋体" w:hAnsi="宋体"/>
                <w:kern w:val="0"/>
                <w:szCs w:val="21"/>
                <w:lang w:eastAsia="zh-CN"/>
              </w:rPr>
              <w:t>，</w:t>
            </w:r>
            <w:r>
              <w:rPr>
                <w:rFonts w:hint="eastAsia" w:ascii="宋体" w:hAnsi="宋体"/>
                <w:szCs w:val="21"/>
                <w:lang w:val="en-US" w:eastAsia="zh-CN"/>
              </w:rPr>
              <w:t>完成过</w:t>
            </w:r>
            <w:r>
              <w:rPr>
                <w:rFonts w:hint="eastAsia" w:ascii="宋体" w:hAnsi="宋体"/>
                <w:szCs w:val="21"/>
              </w:rPr>
              <w:t>1个</w:t>
            </w:r>
            <w:r>
              <w:rPr>
                <w:rFonts w:hint="eastAsia" w:ascii="宋体" w:hAnsi="宋体"/>
                <w:szCs w:val="21"/>
                <w:u w:val="single"/>
                <w:lang w:val="en-US" w:eastAsia="zh-CN"/>
              </w:rPr>
              <w:t xml:space="preserve">     </w:t>
            </w:r>
            <w:r>
              <w:rPr>
                <w:rFonts w:hint="eastAsia" w:ascii="宋体" w:hAnsi="宋体"/>
                <w:szCs w:val="21"/>
                <w:u w:val="none"/>
                <w:lang w:val="en-US" w:eastAsia="zh-CN"/>
              </w:rPr>
              <w:t>设计</w:t>
            </w:r>
            <w:r>
              <w:rPr>
                <w:rFonts w:hint="eastAsia" w:ascii="宋体" w:hAnsi="宋体"/>
                <w:szCs w:val="21"/>
                <w:lang w:val="en-US" w:eastAsia="zh-CN"/>
              </w:rPr>
              <w:t>业绩</w:t>
            </w:r>
            <w:r>
              <w:rPr>
                <w:rFonts w:hint="eastAsia" w:ascii="宋体" w:hAnsi="宋体"/>
                <w:szCs w:val="21"/>
                <w:lang w:eastAsia="zh-CN"/>
              </w:rPr>
              <w:t>，</w:t>
            </w:r>
            <w:r>
              <w:rPr>
                <w:rFonts w:hint="eastAsia" w:ascii="宋体" w:hAnsi="宋体"/>
                <w:szCs w:val="21"/>
                <w:lang w:val="en-US" w:eastAsia="zh-CN"/>
              </w:rPr>
              <w:t>并在该业绩中</w:t>
            </w:r>
            <w:r>
              <w:rPr>
                <w:rFonts w:ascii="宋体" w:hAnsi="宋体"/>
                <w:kern w:val="0"/>
                <w:szCs w:val="21"/>
              </w:rPr>
              <w:t>担任</w:t>
            </w:r>
            <w:r>
              <w:rPr>
                <w:rFonts w:hint="eastAsia" w:ascii="宋体" w:hAnsi="宋体"/>
                <w:kern w:val="0"/>
                <w:szCs w:val="21"/>
                <w:u w:val="single"/>
                <w:lang w:eastAsia="zh-CN"/>
              </w:rPr>
              <w:t>项目经理或</w:t>
            </w:r>
            <w:r>
              <w:rPr>
                <w:rFonts w:hint="eastAsia" w:ascii="宋体" w:hAnsi="宋体"/>
                <w:kern w:val="0"/>
                <w:szCs w:val="21"/>
                <w:u w:val="single"/>
              </w:rPr>
              <w:t>项目负责人或</w:t>
            </w:r>
            <w:r>
              <w:rPr>
                <w:rFonts w:ascii="宋体" w:hAnsi="宋体"/>
                <w:kern w:val="0"/>
                <w:szCs w:val="21"/>
                <w:u w:val="single"/>
              </w:rPr>
              <w:t>设计</w:t>
            </w:r>
            <w:r>
              <w:rPr>
                <w:rFonts w:hint="eastAsia" w:ascii="宋体" w:hAnsi="宋体"/>
                <w:kern w:val="0"/>
                <w:szCs w:val="21"/>
                <w:u w:val="single"/>
                <w:lang w:val="en-US" w:eastAsia="zh-CN"/>
              </w:rPr>
              <w:t>项目</w:t>
            </w:r>
            <w:r>
              <w:rPr>
                <w:rFonts w:ascii="宋体" w:hAnsi="宋体"/>
                <w:kern w:val="0"/>
                <w:szCs w:val="21"/>
                <w:u w:val="single"/>
              </w:rPr>
              <w:t>负责人</w:t>
            </w:r>
            <w:r>
              <w:rPr>
                <w:rFonts w:hint="eastAsia" w:ascii="宋体" w:hAnsi="宋体"/>
                <w:kern w:val="0"/>
                <w:szCs w:val="21"/>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textAlignment w:val="auto"/>
              <w:rPr>
                <w:rFonts w:ascii="宋体" w:hAnsi="宋体"/>
                <w:szCs w:val="21"/>
              </w:rPr>
            </w:pPr>
            <w:r>
              <w:rPr>
                <w:rFonts w:hint="eastAsia" w:ascii="宋体" w:hAnsi="宋体"/>
                <w:szCs w:val="21"/>
              </w:rPr>
              <w:t>提供：该业绩的合同协议书和施工图</w:t>
            </w:r>
            <w:r>
              <w:rPr>
                <w:rFonts w:hint="eastAsia" w:ascii="宋体" w:hAnsi="宋体"/>
                <w:szCs w:val="21"/>
                <w:lang w:val="en-US" w:eastAsia="zh-CN"/>
              </w:rPr>
              <w:t>通过备案或批复或</w:t>
            </w:r>
            <w:r>
              <w:rPr>
                <w:rFonts w:hint="eastAsia" w:ascii="宋体" w:hAnsi="宋体"/>
                <w:szCs w:val="21"/>
              </w:rPr>
              <w:t>审查</w:t>
            </w:r>
            <w:r>
              <w:rPr>
                <w:rFonts w:hint="eastAsia" w:ascii="宋体" w:hAnsi="宋体"/>
                <w:szCs w:val="21"/>
                <w:lang w:val="en-US" w:eastAsia="zh-CN"/>
              </w:rPr>
              <w:t>的</w:t>
            </w:r>
            <w:r>
              <w:rPr>
                <w:rFonts w:hint="eastAsia" w:ascii="宋体" w:hAnsi="宋体"/>
                <w:szCs w:val="21"/>
              </w:rPr>
              <w:t>证明材料。若提供的业绩证明材料</w:t>
            </w:r>
            <w:r>
              <w:rPr>
                <w:rFonts w:hint="eastAsia" w:ascii="宋体" w:hAnsi="宋体"/>
                <w:szCs w:val="21"/>
                <w:lang w:val="en-US" w:eastAsia="zh-CN"/>
              </w:rPr>
              <w:t>不能体现上述业绩指标的</w:t>
            </w:r>
            <w:r>
              <w:rPr>
                <w:rFonts w:hint="eastAsia" w:ascii="宋体" w:hAnsi="宋体"/>
                <w:szCs w:val="21"/>
              </w:rPr>
              <w:t>，</w:t>
            </w:r>
            <w:r>
              <w:rPr>
                <w:rFonts w:hint="eastAsia" w:ascii="宋体" w:hAnsi="宋体"/>
                <w:szCs w:val="21"/>
                <w:lang w:val="en-US" w:eastAsia="zh-CN"/>
              </w:rPr>
              <w:t>应补充</w:t>
            </w:r>
            <w:r>
              <w:rPr>
                <w:rFonts w:hint="eastAsia" w:ascii="宋体" w:hAnsi="宋体"/>
                <w:szCs w:val="21"/>
              </w:rPr>
              <w:t>提供业主证明。</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szCs w:val="21"/>
                <w:lang w:eastAsia="zh-CN"/>
              </w:rPr>
            </w:pPr>
            <w:r>
              <w:rPr>
                <w:rFonts w:hint="eastAsia" w:ascii="宋体" w:hAnsi="宋体"/>
                <w:szCs w:val="21"/>
              </w:rPr>
              <w:t>□联合体投标的，由负责设计的联合体成员提供</w:t>
            </w:r>
            <w:r>
              <w:rPr>
                <w:rFonts w:hint="eastAsia" w:ascii="宋体" w:hAnsi="宋体"/>
                <w:szCs w:val="21"/>
                <w:lang w:eastAsia="zh-CN"/>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textAlignment w:val="auto"/>
              <w:rPr>
                <w:rFonts w:ascii="宋体" w:hAnsi="宋体"/>
                <w:szCs w:val="21"/>
              </w:rPr>
            </w:pPr>
            <w:r>
              <w:rPr>
                <w:rFonts w:hint="eastAsia" w:ascii="宋体" w:hAnsi="宋体"/>
                <w:szCs w:val="21"/>
              </w:rPr>
              <w:t>注：（1）当上述</w:t>
            </w:r>
            <w:r>
              <w:rPr>
                <w:rFonts w:hint="eastAsia" w:ascii="宋体" w:hAnsi="宋体"/>
                <w:szCs w:val="21"/>
                <w:lang w:val="en-US" w:eastAsia="zh-CN"/>
              </w:rPr>
              <w:t>业绩证明材料</w:t>
            </w:r>
            <w:r>
              <w:rPr>
                <w:rFonts w:hint="eastAsia" w:ascii="宋体" w:hAnsi="宋体"/>
                <w:szCs w:val="21"/>
              </w:rPr>
              <w:t>中针对同一指标存在不一致时，以施工</w:t>
            </w:r>
            <w:r>
              <w:rPr>
                <w:rFonts w:hint="eastAsia" w:ascii="宋体" w:hAnsi="宋体"/>
                <w:szCs w:val="21"/>
                <w:lang w:val="en-US" w:eastAsia="zh-CN"/>
              </w:rPr>
              <w:t>通过备案或批复或</w:t>
            </w:r>
            <w:r>
              <w:rPr>
                <w:rFonts w:hint="eastAsia" w:ascii="宋体" w:hAnsi="宋体"/>
                <w:szCs w:val="21"/>
              </w:rPr>
              <w:t>审查</w:t>
            </w:r>
            <w:r>
              <w:rPr>
                <w:rFonts w:hint="eastAsia" w:ascii="宋体" w:hAnsi="宋体"/>
                <w:szCs w:val="21"/>
                <w:lang w:val="en-US" w:eastAsia="zh-CN"/>
              </w:rPr>
              <w:t>的</w:t>
            </w:r>
            <w:r>
              <w:rPr>
                <w:rFonts w:hint="eastAsia" w:ascii="宋体" w:hAnsi="宋体"/>
                <w:szCs w:val="21"/>
              </w:rPr>
              <w:t>证明材料为准。</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textAlignment w:val="auto"/>
              <w:rPr>
                <w:rFonts w:hint="eastAsia"/>
              </w:rPr>
            </w:pPr>
            <w:r>
              <w:rPr>
                <w:rFonts w:hint="eastAsia"/>
              </w:rPr>
              <w:t>（</w:t>
            </w:r>
            <w:r>
              <w:rPr>
                <w:rFonts w:hint="eastAsia"/>
                <w:lang w:val="en-US" w:eastAsia="zh-CN"/>
              </w:rPr>
              <w:t>2</w:t>
            </w:r>
            <w:r>
              <w:rPr>
                <w:rFonts w:hint="eastAsia"/>
              </w:rPr>
              <w:t>）已取消施工图</w:t>
            </w:r>
            <w:r>
              <w:rPr>
                <w:rFonts w:hint="eastAsia"/>
                <w:lang w:val="en-US" w:eastAsia="zh-CN"/>
              </w:rPr>
              <w:t>备案、批复、</w:t>
            </w:r>
            <w:r>
              <w:rPr>
                <w:rFonts w:hint="eastAsia"/>
              </w:rPr>
              <w:t>审查的地区，应提供业绩所在地行业主管部门取消施工图</w:t>
            </w:r>
            <w:r>
              <w:rPr>
                <w:rFonts w:hint="eastAsia"/>
                <w:lang w:val="en-US" w:eastAsia="zh-CN"/>
              </w:rPr>
              <w:t>备案、批复、</w:t>
            </w:r>
            <w:r>
              <w:rPr>
                <w:rFonts w:hint="eastAsia"/>
              </w:rPr>
              <w:t>审查的文件和证明设计合格的业主证明，设计业绩的时间以业主证明中显示的设计合格时间为准。</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textAlignment w:val="auto"/>
              <w:rPr>
                <w:rFonts w:hint="eastAsia" w:eastAsia="宋体"/>
                <w:lang w:eastAsia="zh-CN"/>
              </w:rPr>
            </w:pPr>
            <w:r>
              <w:rPr>
                <w:rFonts w:hint="eastAsia"/>
                <w:lang w:eastAsia="zh-CN"/>
              </w:rPr>
              <w:t>（</w:t>
            </w:r>
            <w:r>
              <w:rPr>
                <w:rFonts w:hint="eastAsia"/>
                <w:lang w:val="en-US" w:eastAsia="zh-CN"/>
              </w:rPr>
              <w:t>3</w:t>
            </w:r>
            <w:r>
              <w:rPr>
                <w:rFonts w:hint="eastAsia"/>
                <w:lang w:eastAsia="zh-CN"/>
              </w:rPr>
              <w:t>）</w:t>
            </w:r>
            <w:r>
              <w:rPr>
                <w:rFonts w:hint="eastAsia" w:ascii="宋体" w:hAnsi="宋体"/>
                <w:szCs w:val="21"/>
              </w:rPr>
              <w:t>投标人提供的业绩为联合体业绩的，其在该业绩中的工作分工应与本项目承担的工作一致</w:t>
            </w:r>
            <w:r>
              <w:rPr>
                <w:rFonts w:hint="eastAsia" w:ascii="宋体" w:hAnsi="宋体"/>
                <w:szCs w:val="21"/>
                <w:lang w:eastAsia="zh-CN"/>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textAlignment w:val="auto"/>
              <w:rPr>
                <w:rFonts w:ascii="宋体" w:hAnsi="宋体"/>
                <w:kern w:val="0"/>
                <w:szCs w:val="21"/>
              </w:rPr>
            </w:pPr>
            <w:r>
              <w:rPr>
                <w:rFonts w:hint="eastAsia" w:ascii="宋体" w:hAnsi="宋体"/>
                <w:szCs w:val="21"/>
              </w:rPr>
              <w:t>□</w:t>
            </w:r>
            <w:r>
              <w:rPr>
                <w:rFonts w:hint="eastAsia" w:ascii="宋体" w:hAnsi="宋体"/>
                <w:kern w:val="0"/>
                <w:szCs w:val="21"/>
                <w:lang w:val="en-US" w:eastAsia="zh-CN"/>
              </w:rPr>
              <w:t>6</w:t>
            </w:r>
            <w:r>
              <w:rPr>
                <w:rFonts w:ascii="宋体" w:hAnsi="宋体"/>
                <w:kern w:val="0"/>
                <w:szCs w:val="21"/>
              </w:rPr>
              <w:t>.2</w:t>
            </w:r>
            <w:r>
              <w:rPr>
                <w:rFonts w:hint="eastAsia" w:ascii="宋体" w:hAnsi="宋体"/>
                <w:kern w:val="0"/>
                <w:szCs w:val="21"/>
              </w:rPr>
              <w:t>施工负责人：</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ascii="宋体" w:hAnsi="宋体"/>
                <w:szCs w:val="21"/>
              </w:rPr>
            </w:pPr>
            <w:r>
              <w:rPr>
                <w:rFonts w:hint="eastAsia" w:ascii="宋体" w:hAnsi="宋体"/>
                <w:szCs w:val="21"/>
                <w:lang w:val="en-US" w:eastAsia="zh-CN"/>
              </w:rPr>
              <w:t>6</w:t>
            </w:r>
            <w:r>
              <w:rPr>
                <w:rFonts w:ascii="宋体" w:hAnsi="宋体"/>
                <w:szCs w:val="21"/>
              </w:rPr>
              <w:t>.2.1</w:t>
            </w:r>
            <w:r>
              <w:rPr>
                <w:rFonts w:hint="eastAsia"/>
                <w:szCs w:val="21"/>
              </w:rPr>
              <w:t>投标人拟派的施工负责人</w:t>
            </w:r>
            <w:r>
              <w:rPr>
                <w:szCs w:val="21"/>
              </w:rPr>
              <w:t>须</w:t>
            </w:r>
            <w:r>
              <w:rPr>
                <w:rFonts w:hint="eastAsia"/>
                <w:szCs w:val="21"/>
                <w:lang w:val="en-US" w:eastAsia="zh-CN"/>
              </w:rPr>
              <w:t>是投标单位人员，</w:t>
            </w:r>
            <w:r>
              <w:rPr>
                <w:szCs w:val="21"/>
              </w:rPr>
              <w:t>应</w:t>
            </w:r>
            <w:r>
              <w:rPr>
                <w:rFonts w:hint="eastAsia"/>
                <w:szCs w:val="21"/>
                <w:lang w:val="en-US" w:eastAsia="zh-CN"/>
              </w:rPr>
              <w:t>具备</w:t>
            </w:r>
            <w:r>
              <w:rPr>
                <w:rFonts w:hint="eastAsia"/>
                <w:szCs w:val="21"/>
                <w:u w:val="single"/>
              </w:rPr>
              <w:t xml:space="preserve">   </w:t>
            </w:r>
            <w:r>
              <w:rPr>
                <w:rFonts w:hint="eastAsia"/>
                <w:szCs w:val="21"/>
              </w:rPr>
              <w:t>专业</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级及以上</w:t>
            </w:r>
            <w:r>
              <w:rPr>
                <w:szCs w:val="21"/>
              </w:rPr>
              <w:t>注册建造师执业</w:t>
            </w:r>
            <w:r>
              <w:rPr>
                <w:rFonts w:ascii="宋体" w:hAnsi="宋体"/>
                <w:szCs w:val="21"/>
              </w:rPr>
              <w:t>资格</w:t>
            </w:r>
            <w:r>
              <w:rPr>
                <w:rFonts w:hint="eastAsia" w:ascii="宋体" w:hAnsi="宋体"/>
                <w:szCs w:val="21"/>
                <w:lang w:val="en-US" w:eastAsia="zh-CN"/>
              </w:rPr>
              <w:t>并在投标单位注册</w:t>
            </w:r>
            <w:r>
              <w:rPr>
                <w:rFonts w:hint="eastAsia" w:ascii="宋体" w:hAnsi="宋体"/>
                <w:szCs w:val="21"/>
              </w:rPr>
              <w:t>。</w:t>
            </w:r>
            <w:r>
              <w:rPr>
                <w:rFonts w:hint="eastAsia"/>
                <w:i/>
                <w:szCs w:val="21"/>
                <w:u w:val="single"/>
              </w:rPr>
              <w:t>[提示：按</w:t>
            </w:r>
            <w:r>
              <w:rPr>
                <w:rFonts w:hint="eastAsia"/>
                <w:i/>
                <w:szCs w:val="21"/>
                <w:u w:val="single"/>
                <w:lang w:val="en-US" w:eastAsia="zh-CN"/>
              </w:rPr>
              <w:t>照住房城乡建设行业主管部门相关规定执行</w:t>
            </w:r>
            <w:r>
              <w:rPr>
                <w:rFonts w:hint="eastAsia"/>
                <w:i/>
                <w:szCs w:val="21"/>
                <w:u w:val="single"/>
              </w:rPr>
              <w:t>。]</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ascii="宋体" w:hAnsi="宋体"/>
                <w:szCs w:val="21"/>
              </w:rPr>
            </w:pPr>
            <w:r>
              <w:rPr>
                <w:rFonts w:hint="eastAsia" w:ascii="宋体" w:hAnsi="宋体"/>
                <w:szCs w:val="21"/>
              </w:rPr>
              <w:t>提供</w:t>
            </w:r>
            <w:r>
              <w:rPr>
                <w:rFonts w:hint="eastAsia" w:ascii="宋体" w:hAnsi="宋体"/>
                <w:szCs w:val="21"/>
                <w:lang w:eastAsia="zh-CN"/>
              </w:rPr>
              <w:t>：</w:t>
            </w:r>
            <w:r>
              <w:rPr>
                <w:rFonts w:hint="eastAsia" w:ascii="宋体" w:hAnsi="宋体"/>
                <w:szCs w:val="21"/>
              </w:rPr>
              <w:t>拟派施工负责人有效的身份证、</w:t>
            </w:r>
            <w:r>
              <w:rPr>
                <w:rFonts w:hint="eastAsia" w:ascii="宋体" w:hAnsi="宋体"/>
                <w:szCs w:val="21"/>
                <w:lang w:val="en-US" w:eastAsia="zh-CN"/>
              </w:rPr>
              <w:t>建造师注册证</w:t>
            </w:r>
            <w:r>
              <w:rPr>
                <w:rFonts w:hint="eastAsia" w:ascii="宋体" w:hAnsi="宋体"/>
                <w:szCs w:val="21"/>
              </w:rPr>
              <w:t>、投标人为其缴纳的养老保险证明材料。</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szCs w:val="21"/>
              </w:rPr>
            </w:pPr>
            <w:r>
              <w:rPr>
                <w:rFonts w:hint="eastAsia" w:ascii="宋体" w:hAnsi="宋体"/>
                <w:szCs w:val="21"/>
              </w:rPr>
              <w:t>□联合体投标的，由负责施工的联合体成员提供。</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szCs w:val="21"/>
              </w:rPr>
            </w:pPr>
            <w:r>
              <w:rPr>
                <w:rFonts w:hint="eastAsia" w:ascii="宋体" w:hAnsi="宋体"/>
                <w:szCs w:val="21"/>
              </w:rPr>
              <w:t>注：（1）拟派施工负责人为一级建造师或重庆市二级建造师注册人员的，必须提供建造师电子注册证书，且该建造师电子注册证书须由建造师本人在个人签名处手写本人签名。</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szCs w:val="21"/>
              </w:rPr>
            </w:pPr>
            <w:r>
              <w:rPr>
                <w:rFonts w:hint="eastAsia" w:ascii="宋体" w:hAnsi="宋体"/>
                <w:szCs w:val="21"/>
              </w:rPr>
              <w:t>（2）重庆市以外的省级住房城乡建设主管部门对二级建造师电子注册证书使用有明确规定的，从其规定。未规定使用电子注册证书的，可提供纸质证书扫描件。</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szCs w:val="21"/>
              </w:rPr>
            </w:pPr>
            <w:r>
              <w:rPr>
                <w:rFonts w:hint="eastAsia" w:ascii="宋体" w:hAnsi="宋体"/>
                <w:szCs w:val="21"/>
              </w:rPr>
              <w:t>（3）建造师电子注册证书本人手写签名与签名图像笔迹是否一致不作为否决投标的情形。</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ascii="宋体" w:hAnsi="宋体"/>
                <w:szCs w:val="21"/>
              </w:rPr>
            </w:pPr>
            <w:r>
              <w:rPr>
                <w:rFonts w:hint="eastAsia" w:ascii="宋体" w:hAnsi="宋体"/>
                <w:szCs w:val="21"/>
                <w:lang w:val="en-US" w:eastAsia="zh-CN"/>
              </w:rPr>
              <w:t>6</w:t>
            </w:r>
            <w:r>
              <w:rPr>
                <w:rFonts w:hint="eastAsia" w:ascii="宋体" w:hAnsi="宋体"/>
                <w:szCs w:val="21"/>
              </w:rPr>
              <w:t>.2.2投标人须承诺拟派施工负责人按注册建造师的相关规定到岗履职和未被禁止参与投标。</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ascii="宋体" w:hAnsi="宋体"/>
                <w:szCs w:val="21"/>
              </w:rPr>
            </w:pPr>
            <w:r>
              <w:rPr>
                <w:rFonts w:hint="eastAsia" w:ascii="宋体" w:hAnsi="宋体"/>
                <w:szCs w:val="21"/>
              </w:rPr>
              <w:t>（1）到岗履职要求：承诺拟派施工负责人中标后在本项目任职，签订合同时拟派的施工负责人必须与投标文件中的施工负责人一致，并满足办理相关手续的要求。不能按承诺到岗</w:t>
            </w:r>
            <w:r>
              <w:rPr>
                <w:rFonts w:hint="eastAsia" w:ascii="宋体" w:hAnsi="宋体"/>
                <w:szCs w:val="21"/>
                <w:lang w:val="en-US" w:eastAsia="zh-CN"/>
              </w:rPr>
              <w:t>履职</w:t>
            </w:r>
            <w:r>
              <w:rPr>
                <w:rFonts w:hint="eastAsia" w:ascii="宋体" w:hAnsi="宋体"/>
                <w:szCs w:val="21"/>
              </w:rPr>
              <w:t>的，</w:t>
            </w:r>
            <w:r>
              <w:rPr>
                <w:rFonts w:hint="eastAsia" w:ascii="宋体" w:hAnsi="宋体"/>
                <w:szCs w:val="21"/>
                <w:lang w:val="en-US" w:eastAsia="zh-CN"/>
              </w:rPr>
              <w:t>招标人</w:t>
            </w:r>
            <w:r>
              <w:rPr>
                <w:rFonts w:hint="eastAsia" w:ascii="宋体" w:hAnsi="宋体"/>
                <w:szCs w:val="21"/>
              </w:rPr>
              <w:t>按合同相关条款</w:t>
            </w:r>
            <w:r>
              <w:rPr>
                <w:rFonts w:hint="eastAsia" w:ascii="宋体" w:hAnsi="宋体"/>
                <w:szCs w:val="21"/>
                <w:lang w:val="en-US" w:eastAsia="zh-CN"/>
              </w:rPr>
              <w:t>要求投标人承担责任</w:t>
            </w:r>
            <w:r>
              <w:rPr>
                <w:rFonts w:hint="eastAsia" w:ascii="宋体" w:hAnsi="宋体"/>
                <w:szCs w:val="21"/>
              </w:rPr>
              <w:t>并上报行政主管部门，给招标人造成损失的，投标人依法承担赔偿</w:t>
            </w:r>
            <w:r>
              <w:rPr>
                <w:rFonts w:hint="eastAsia" w:ascii="宋体" w:hAnsi="宋体"/>
                <w:szCs w:val="21"/>
                <w:lang w:val="en-US" w:eastAsia="zh-CN"/>
              </w:rPr>
              <w:t>责任或</w:t>
            </w:r>
            <w:r>
              <w:rPr>
                <w:rFonts w:hint="eastAsia" w:ascii="宋体" w:hAnsi="宋体"/>
                <w:szCs w:val="21"/>
              </w:rPr>
              <w:t>违约责任。拟派施工负责人中标后不得随意更换。</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ascii="宋体" w:hAnsi="宋体"/>
                <w:szCs w:val="21"/>
              </w:rPr>
            </w:pPr>
            <w:r>
              <w:rPr>
                <w:rFonts w:hint="eastAsia" w:ascii="宋体" w:hAnsi="宋体"/>
                <w:szCs w:val="21"/>
              </w:rPr>
              <w:t>（2）未被禁止参与投标要求：承诺拟派施工负责人未被有关部门暂停</w:t>
            </w:r>
            <w:r>
              <w:rPr>
                <w:rFonts w:hint="eastAsia" w:ascii="宋体" w:hAnsi="宋体"/>
                <w:szCs w:val="21"/>
                <w:lang w:val="en-US" w:eastAsia="zh-CN"/>
              </w:rPr>
              <w:t>其</w:t>
            </w:r>
            <w:r>
              <w:rPr>
                <w:rFonts w:hint="eastAsia" w:ascii="宋体" w:hAnsi="宋体"/>
                <w:szCs w:val="21"/>
              </w:rPr>
              <w:t>在渝承揽</w:t>
            </w:r>
            <w:r>
              <w:rPr>
                <w:rFonts w:hint="eastAsia" w:ascii="宋体" w:hAnsi="宋体"/>
                <w:szCs w:val="21"/>
                <w:lang w:val="en-US" w:eastAsia="zh-CN"/>
              </w:rPr>
              <w:t>的</w:t>
            </w:r>
            <w:r>
              <w:rPr>
                <w:rFonts w:hint="eastAsia" w:ascii="宋体" w:hAnsi="宋体"/>
                <w:szCs w:val="21"/>
              </w:rPr>
              <w:t>新业务</w:t>
            </w:r>
            <w:r>
              <w:rPr>
                <w:rFonts w:hint="eastAsia" w:ascii="宋体" w:hAnsi="宋体"/>
                <w:szCs w:val="21"/>
                <w:lang w:val="en-US" w:eastAsia="zh-CN"/>
              </w:rPr>
              <w:t>中任职</w:t>
            </w:r>
            <w:r>
              <w:rPr>
                <w:rFonts w:hint="eastAsia" w:ascii="宋体" w:hAnsi="宋体"/>
                <w:szCs w:val="21"/>
              </w:rPr>
              <w:t>。若</w:t>
            </w:r>
            <w:r>
              <w:rPr>
                <w:rFonts w:hint="eastAsia" w:ascii="宋体" w:hAnsi="宋体"/>
                <w:szCs w:val="21"/>
                <w:lang w:val="en-US" w:eastAsia="zh-CN"/>
              </w:rPr>
              <w:t>其</w:t>
            </w:r>
            <w:r>
              <w:rPr>
                <w:rFonts w:hint="eastAsia" w:ascii="宋体" w:hAnsi="宋体"/>
                <w:szCs w:val="21"/>
              </w:rPr>
              <w:t>被暂停在渝承揽</w:t>
            </w:r>
            <w:r>
              <w:rPr>
                <w:rFonts w:hint="eastAsia" w:ascii="宋体" w:hAnsi="宋体"/>
                <w:szCs w:val="21"/>
                <w:lang w:val="en-US" w:eastAsia="zh-CN"/>
              </w:rPr>
              <w:t>的</w:t>
            </w:r>
            <w:r>
              <w:rPr>
                <w:rFonts w:hint="eastAsia" w:ascii="宋体" w:hAnsi="宋体"/>
                <w:szCs w:val="21"/>
              </w:rPr>
              <w:t>新业务</w:t>
            </w:r>
            <w:r>
              <w:rPr>
                <w:rFonts w:hint="eastAsia" w:ascii="宋体" w:hAnsi="宋体"/>
                <w:szCs w:val="21"/>
                <w:lang w:val="en-US" w:eastAsia="zh-CN"/>
              </w:rPr>
              <w:t>中任职</w:t>
            </w:r>
            <w:r>
              <w:rPr>
                <w:rFonts w:hint="eastAsia" w:ascii="宋体" w:hAnsi="宋体"/>
                <w:szCs w:val="21"/>
              </w:rPr>
              <w:t>但仍参加投标，将被否决投标；已取得中标候选人资格或中标资格的，招标人有权取消</w:t>
            </w:r>
            <w:r>
              <w:rPr>
                <w:rFonts w:hint="eastAsia" w:ascii="宋体" w:hAnsi="宋体"/>
                <w:szCs w:val="21"/>
                <w:lang w:val="en-US" w:eastAsia="zh-CN"/>
              </w:rPr>
              <w:t>投标人的</w:t>
            </w:r>
            <w:r>
              <w:rPr>
                <w:rFonts w:hint="eastAsia" w:ascii="宋体" w:hAnsi="宋体"/>
                <w:szCs w:val="21"/>
              </w:rPr>
              <w:t>中标候选人资格或中标资格；给招标人造成损失的，投标人依法承担赔偿</w:t>
            </w:r>
            <w:r>
              <w:rPr>
                <w:rFonts w:hint="eastAsia" w:ascii="宋体" w:hAnsi="宋体"/>
                <w:szCs w:val="21"/>
                <w:lang w:val="en-US" w:eastAsia="zh-CN"/>
              </w:rPr>
              <w:t>责任或</w:t>
            </w:r>
            <w:r>
              <w:rPr>
                <w:rFonts w:hint="eastAsia" w:ascii="宋体" w:hAnsi="宋体"/>
                <w:szCs w:val="21"/>
              </w:rPr>
              <w:t>违约责任。</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ascii="宋体" w:hAnsi="宋体"/>
                <w:szCs w:val="21"/>
              </w:rPr>
            </w:pPr>
            <w:r>
              <w:rPr>
                <w:rFonts w:hint="eastAsia" w:ascii="宋体" w:hAnsi="宋体"/>
                <w:szCs w:val="21"/>
              </w:rPr>
              <w:t>（3）施工负责人的其它要求：为保证投标人拟派的施工负责人到本项目到岗履职，投标人还需承诺：</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ascii="宋体" w:hAnsi="宋体"/>
                <w:szCs w:val="21"/>
              </w:rPr>
            </w:pPr>
            <w:r>
              <w:rPr>
                <w:rFonts w:hint="eastAsia" w:ascii="宋体" w:hAnsi="宋体"/>
                <w:szCs w:val="21"/>
              </w:rPr>
              <w:t xml:space="preserve">若投标人拟派本项目的施工负责人有在其他项目任职的情形的（或有在其他项目中标或拟中标的情形的），应在收到中标通知书后 </w:t>
            </w:r>
            <w:r>
              <w:rPr>
                <w:rFonts w:ascii="宋体" w:hAnsi="宋体"/>
                <w:szCs w:val="21"/>
                <w:u w:val="single"/>
              </w:rPr>
              <w:t xml:space="preserve">14 </w:t>
            </w:r>
            <w:r>
              <w:rPr>
                <w:rFonts w:hint="eastAsia" w:ascii="宋体" w:hAnsi="宋体"/>
                <w:szCs w:val="21"/>
              </w:rPr>
              <w:t>日</w:t>
            </w:r>
            <w:r>
              <w:rPr>
                <w:rFonts w:hint="eastAsia" w:ascii="宋体" w:hAnsi="宋体"/>
                <w:i/>
                <w:iCs/>
                <w:szCs w:val="21"/>
                <w:lang w:val="en-US" w:eastAsia="zh-CN"/>
              </w:rPr>
              <w:t>[提示：</w:t>
            </w:r>
            <w:r>
              <w:rPr>
                <w:rFonts w:hint="eastAsia" w:ascii="宋体" w:hAnsi="宋体"/>
                <w:i/>
                <w:iCs/>
                <w:szCs w:val="21"/>
              </w:rPr>
              <w:t>7～30日</w:t>
            </w:r>
            <w:r>
              <w:rPr>
                <w:rFonts w:hint="eastAsia" w:ascii="宋体" w:hAnsi="宋体"/>
                <w:i/>
                <w:iCs/>
                <w:szCs w:val="21"/>
                <w:lang w:val="en-US" w:eastAsia="zh-CN"/>
              </w:rPr>
              <w:t>]</w:t>
            </w:r>
            <w:r>
              <w:rPr>
                <w:rFonts w:hint="eastAsia" w:ascii="宋体" w:hAnsi="宋体"/>
                <w:szCs w:val="21"/>
              </w:rPr>
              <w:t>内，办理完成放弃在其他项目任职的手续（或办理完成放弃在其他项目中标或拟中标的手续），招标人在合同签订前有权对投标人拟派施工负责人在其他项目的任职情形（或在其他项目的中标或拟中标情形）进行核查，若与投标人承诺内容不符或投标人未在上述时间内按照招标文件规定递交放弃在其他项目任职、中标或拟中标的相关资料，视为投标人放弃中标资格，招标人不退还其投标保证金。在合同签订时，投标人需确保拟派施工负责人符合《建筑施工企业项目经理资质管理办法》规定的任职条件，否则视为投标人放弃中标资格，招标人不退还其投标保证金。</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ascii="宋体" w:hAnsi="宋体"/>
                <w:szCs w:val="21"/>
              </w:rPr>
            </w:pPr>
            <w:r>
              <w:rPr>
                <w:rFonts w:hint="eastAsia" w:ascii="宋体" w:hAnsi="宋体"/>
                <w:szCs w:val="21"/>
              </w:rPr>
              <w:t>放弃在其他项目任职的需提供：①经业主或建设单位同意任职变更的文件；②负责项目监管的行业行政主管部门出具同意任职变更的证明材料。</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ascii="宋体" w:hAnsi="宋体"/>
                <w:szCs w:val="21"/>
              </w:rPr>
            </w:pPr>
            <w:r>
              <w:rPr>
                <w:rFonts w:hint="eastAsia" w:ascii="宋体" w:hAnsi="宋体"/>
                <w:szCs w:val="21"/>
              </w:rPr>
              <w:t>放弃在其他项目中标或拟中标的需提供：①经中标或拟中标的其他项目建设单位同意的放弃中标函。</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kern w:val="0"/>
                <w:szCs w:val="21"/>
              </w:rPr>
            </w:pPr>
            <w:r>
              <w:rPr>
                <w:rFonts w:hint="eastAsia" w:ascii="宋体" w:hAnsi="宋体"/>
                <w:szCs w:val="21"/>
              </w:rPr>
              <w:t>提供</w:t>
            </w:r>
            <w:r>
              <w:rPr>
                <w:rFonts w:hint="eastAsia" w:ascii="宋体" w:hAnsi="宋体"/>
                <w:szCs w:val="21"/>
                <w:lang w:eastAsia="zh-CN"/>
              </w:rPr>
              <w:t>：</w:t>
            </w:r>
            <w:r>
              <w:rPr>
                <w:rFonts w:hint="eastAsia" w:ascii="宋体" w:hAnsi="宋体"/>
                <w:szCs w:val="21"/>
              </w:rPr>
              <w:t>承诺（格式见第八章投标文件格式）</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联合体投标的，由联合体牵头人代表联合体各成员进行承诺。</w:t>
            </w:r>
          </w:p>
          <w:p>
            <w:pPr>
              <w:keepNext w:val="0"/>
              <w:keepLines w:val="0"/>
              <w:pageBreakBefore w:val="0"/>
              <w:widowControl w:val="0"/>
              <w:kinsoku/>
              <w:wordWrap/>
              <w:overflowPunct/>
              <w:topLinePunct w:val="0"/>
              <w:bidi w:val="0"/>
              <w:spacing w:line="400" w:lineRule="exact"/>
              <w:ind w:firstLine="420" w:firstLineChars="200"/>
              <w:textAlignment w:val="auto"/>
              <w:rPr>
                <w:rFonts w:ascii="宋体" w:hAnsi="宋体"/>
                <w:szCs w:val="21"/>
              </w:rPr>
            </w:pPr>
            <w:r>
              <w:rPr>
                <w:rFonts w:hint="eastAsia" w:ascii="宋体" w:hAnsi="宋体"/>
                <w:szCs w:val="21"/>
              </w:rPr>
              <w:t>□</w:t>
            </w:r>
            <w:r>
              <w:rPr>
                <w:rFonts w:hint="eastAsia" w:ascii="宋体" w:hAnsi="宋体"/>
                <w:szCs w:val="21"/>
                <w:lang w:val="en-US" w:eastAsia="zh-CN"/>
              </w:rPr>
              <w:t>6</w:t>
            </w:r>
            <w:r>
              <w:rPr>
                <w:rFonts w:ascii="宋体" w:hAnsi="宋体"/>
                <w:szCs w:val="21"/>
              </w:rPr>
              <w:t>.2.3</w:t>
            </w:r>
            <w:r>
              <w:rPr>
                <w:rFonts w:hint="eastAsia" w:ascii="宋体" w:hAnsi="宋体"/>
                <w:szCs w:val="21"/>
              </w:rPr>
              <w:t>施工负责人业绩要求：</w:t>
            </w:r>
          </w:p>
          <w:p>
            <w:pPr>
              <w:keepNext w:val="0"/>
              <w:keepLines w:val="0"/>
              <w:pageBreakBefore w:val="0"/>
              <w:widowControl w:val="0"/>
              <w:kinsoku/>
              <w:wordWrap/>
              <w:overflowPunct/>
              <w:topLinePunct w:val="0"/>
              <w:bidi w:val="0"/>
              <w:spacing w:line="400" w:lineRule="exact"/>
              <w:ind w:firstLine="420" w:firstLineChars="200"/>
              <w:textAlignment w:val="auto"/>
              <w:rPr>
                <w:rFonts w:ascii="宋体" w:hAnsi="宋体"/>
                <w:szCs w:val="21"/>
              </w:rPr>
            </w:pPr>
            <w:r>
              <w:rPr>
                <w:rFonts w:hint="eastAsia" w:ascii="宋体" w:hAnsi="宋体"/>
                <w:i/>
                <w:iCs/>
                <w:szCs w:val="21"/>
                <w:highlight w:val="none"/>
                <w:lang w:val="en-US" w:eastAsia="zh-CN"/>
              </w:rPr>
              <w:t>[提示：设置的人员业绩指标不得超过本项目对应指标。]</w:t>
            </w:r>
          </w:p>
          <w:p>
            <w:pPr>
              <w:keepNext w:val="0"/>
              <w:keepLines w:val="0"/>
              <w:pageBreakBefore w:val="0"/>
              <w:widowControl w:val="0"/>
              <w:kinsoku/>
              <w:wordWrap/>
              <w:overflowPunct/>
              <w:topLinePunct w:val="0"/>
              <w:bidi w:val="0"/>
              <w:spacing w:line="400" w:lineRule="exact"/>
              <w:ind w:firstLine="420" w:firstLineChars="200"/>
              <w:textAlignment w:val="auto"/>
              <w:rPr>
                <w:rFonts w:ascii="宋体" w:hAnsi="宋体"/>
                <w:szCs w:val="21"/>
                <w:u w:val="single"/>
              </w:rPr>
            </w:pPr>
            <w:r>
              <w:rPr>
                <w:rFonts w:hint="eastAsia" w:ascii="宋体" w:hAnsi="宋体"/>
                <w:szCs w:val="21"/>
                <w:lang w:val="en-US" w:eastAsia="zh-CN"/>
              </w:rPr>
              <w:t>投标人拟派的施工负责人自</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年1月1日起</w:t>
            </w:r>
            <w:r>
              <w:rPr>
                <w:rFonts w:hint="eastAsia" w:ascii="宋体" w:hAnsi="宋体"/>
                <w:i/>
                <w:iCs/>
                <w:szCs w:val="21"/>
              </w:rPr>
              <w:t>[提示：</w:t>
            </w:r>
            <w:r>
              <w:rPr>
                <w:rFonts w:hint="eastAsia" w:ascii="宋体" w:hAnsi="宋体"/>
                <w:i/>
                <w:iCs/>
                <w:szCs w:val="21"/>
                <w:lang w:val="en-US" w:eastAsia="zh-CN"/>
              </w:rPr>
              <w:t>指投标截止日前3年及以上</w:t>
            </w:r>
            <w:r>
              <w:rPr>
                <w:rFonts w:hint="eastAsia" w:ascii="宋体" w:hAnsi="宋体"/>
                <w:i/>
                <w:iCs/>
                <w:szCs w:val="21"/>
              </w:rPr>
              <w:t>，不包含投标截止日当年]</w:t>
            </w:r>
            <w:r>
              <w:rPr>
                <w:rFonts w:hint="eastAsia" w:ascii="宋体" w:hAnsi="宋体"/>
                <w:szCs w:val="21"/>
              </w:rPr>
              <w:t>至投标截止日止（以竣工时间为准）</w:t>
            </w:r>
            <w:r>
              <w:rPr>
                <w:rFonts w:hint="eastAsia" w:ascii="宋体" w:hAnsi="宋体"/>
                <w:szCs w:val="21"/>
                <w:lang w:eastAsia="zh-CN"/>
              </w:rPr>
              <w:t>，</w:t>
            </w:r>
            <w:r>
              <w:rPr>
                <w:rFonts w:hint="eastAsia" w:ascii="宋体" w:hAnsi="宋体"/>
                <w:szCs w:val="21"/>
                <w:lang w:val="en-US" w:eastAsia="zh-CN"/>
              </w:rPr>
              <w:t>完成过</w:t>
            </w:r>
            <w:r>
              <w:rPr>
                <w:rFonts w:hint="eastAsia" w:ascii="宋体" w:hAnsi="宋体"/>
                <w:szCs w:val="21"/>
              </w:rPr>
              <w:t>1个</w:t>
            </w:r>
            <w:r>
              <w:rPr>
                <w:rFonts w:hint="eastAsia" w:ascii="宋体" w:hAnsi="宋体"/>
                <w:szCs w:val="21"/>
                <w:u w:val="single"/>
                <w:lang w:val="en-US" w:eastAsia="zh-CN"/>
              </w:rPr>
              <w:t xml:space="preserve">     </w:t>
            </w:r>
            <w:r>
              <w:rPr>
                <w:rFonts w:hint="eastAsia" w:ascii="宋体" w:hAnsi="宋体"/>
                <w:szCs w:val="21"/>
                <w:lang w:val="en-US" w:eastAsia="zh-CN"/>
              </w:rPr>
              <w:t>施工业绩，并在该业绩</w:t>
            </w:r>
            <w:r>
              <w:rPr>
                <w:rFonts w:hint="eastAsia" w:ascii="宋体" w:hAnsi="宋体"/>
                <w:szCs w:val="21"/>
              </w:rPr>
              <w:t>中</w:t>
            </w:r>
            <w:r>
              <w:rPr>
                <w:rFonts w:ascii="宋体" w:hAnsi="宋体"/>
                <w:kern w:val="0"/>
                <w:szCs w:val="21"/>
              </w:rPr>
              <w:t>担任</w:t>
            </w:r>
            <w:r>
              <w:rPr>
                <w:rFonts w:hint="eastAsia" w:ascii="宋体" w:hAnsi="宋体"/>
                <w:kern w:val="0"/>
                <w:szCs w:val="21"/>
                <w:u w:val="single"/>
                <w:lang w:val="en-US" w:eastAsia="zh-CN"/>
              </w:rPr>
              <w:t>项目经理或施工负责人</w:t>
            </w:r>
            <w:r>
              <w:rPr>
                <w:rFonts w:hint="eastAsia" w:ascii="宋体" w:hAnsi="宋体"/>
                <w:szCs w:val="21"/>
              </w:rPr>
              <w:t>。</w:t>
            </w:r>
          </w:p>
          <w:p>
            <w:pPr>
              <w:keepNext w:val="0"/>
              <w:keepLines w:val="0"/>
              <w:pageBreakBefore w:val="0"/>
              <w:widowControl w:val="0"/>
              <w:kinsoku/>
              <w:wordWrap/>
              <w:overflowPunct/>
              <w:topLinePunct w:val="0"/>
              <w:bidi w:val="0"/>
              <w:spacing w:line="400" w:lineRule="exact"/>
              <w:ind w:firstLine="420" w:firstLineChars="200"/>
              <w:textAlignment w:val="auto"/>
              <w:rPr>
                <w:rFonts w:ascii="宋体" w:hAnsi="宋体"/>
                <w:szCs w:val="21"/>
              </w:rPr>
            </w:pPr>
            <w:r>
              <w:rPr>
                <w:rFonts w:hint="eastAsia" w:ascii="宋体" w:hAnsi="宋体"/>
                <w:szCs w:val="21"/>
              </w:rPr>
              <w:t>提供</w:t>
            </w:r>
            <w:r>
              <w:rPr>
                <w:rFonts w:hint="eastAsia" w:ascii="宋体" w:hAnsi="宋体"/>
                <w:szCs w:val="21"/>
                <w:lang w:eastAsia="zh-CN"/>
              </w:rPr>
              <w:t>：</w:t>
            </w:r>
            <w:r>
              <w:rPr>
                <w:rFonts w:hint="eastAsia" w:ascii="宋体" w:hAnsi="宋体"/>
                <w:szCs w:val="21"/>
              </w:rPr>
              <w:t>该业绩的合同协议书和工程竣工验收合格</w:t>
            </w:r>
            <w:r>
              <w:rPr>
                <w:rFonts w:hint="eastAsia" w:ascii="宋体" w:hAnsi="宋体"/>
                <w:szCs w:val="21"/>
                <w:lang w:val="en-US" w:eastAsia="zh-CN"/>
              </w:rPr>
              <w:t>的</w:t>
            </w:r>
            <w:r>
              <w:rPr>
                <w:rFonts w:hint="eastAsia" w:ascii="宋体" w:hAnsi="宋体"/>
                <w:szCs w:val="21"/>
              </w:rPr>
              <w:t>证明材料。若提供的业绩证明材料</w:t>
            </w:r>
            <w:r>
              <w:rPr>
                <w:rFonts w:hint="eastAsia" w:ascii="宋体" w:hAnsi="宋体"/>
                <w:szCs w:val="21"/>
                <w:lang w:val="en-US" w:eastAsia="zh-CN"/>
              </w:rPr>
              <w:t>不能体现上述业绩指标的</w:t>
            </w:r>
            <w:r>
              <w:rPr>
                <w:rFonts w:hint="eastAsia" w:ascii="宋体" w:hAnsi="宋体"/>
                <w:szCs w:val="21"/>
              </w:rPr>
              <w:t>，</w:t>
            </w:r>
            <w:r>
              <w:rPr>
                <w:rFonts w:hint="eastAsia" w:ascii="宋体" w:hAnsi="宋体"/>
                <w:szCs w:val="21"/>
                <w:lang w:val="en-US" w:eastAsia="zh-CN"/>
              </w:rPr>
              <w:t>应补充</w:t>
            </w:r>
            <w:r>
              <w:rPr>
                <w:rFonts w:hint="eastAsia" w:ascii="宋体" w:hAnsi="宋体"/>
                <w:szCs w:val="21"/>
              </w:rPr>
              <w:t>提供业主证明。</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szCs w:val="21"/>
                <w:lang w:eastAsia="zh-CN"/>
              </w:rPr>
            </w:pPr>
            <w:r>
              <w:rPr>
                <w:rFonts w:hint="eastAsia" w:ascii="宋体" w:hAnsi="宋体"/>
                <w:szCs w:val="21"/>
              </w:rPr>
              <w:t>□联合体投标的，由负责</w:t>
            </w:r>
            <w:r>
              <w:rPr>
                <w:rFonts w:hint="eastAsia" w:ascii="宋体" w:hAnsi="宋体"/>
                <w:szCs w:val="21"/>
                <w:lang w:val="en-US" w:eastAsia="zh-CN"/>
              </w:rPr>
              <w:t>施工</w:t>
            </w:r>
            <w:r>
              <w:rPr>
                <w:rFonts w:hint="eastAsia" w:ascii="宋体" w:hAnsi="宋体"/>
                <w:szCs w:val="21"/>
              </w:rPr>
              <w:t>的联合体成员提供</w:t>
            </w:r>
            <w:r>
              <w:rPr>
                <w:rFonts w:hint="eastAsia" w:ascii="宋体" w:hAnsi="宋体"/>
                <w:szCs w:val="21"/>
                <w:lang w:eastAsia="zh-CN"/>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textAlignment w:val="auto"/>
              <w:rPr>
                <w:rFonts w:ascii="宋体" w:hAnsi="宋体"/>
                <w:szCs w:val="21"/>
              </w:rPr>
            </w:pPr>
            <w:r>
              <w:rPr>
                <w:rFonts w:hint="eastAsia" w:ascii="宋体" w:hAnsi="宋体"/>
                <w:szCs w:val="21"/>
              </w:rPr>
              <w:t>注：（1）当上述</w:t>
            </w:r>
            <w:r>
              <w:rPr>
                <w:rFonts w:hint="eastAsia" w:ascii="宋体" w:hAnsi="宋体"/>
                <w:szCs w:val="21"/>
                <w:lang w:val="en-US" w:eastAsia="zh-CN"/>
              </w:rPr>
              <w:t>业绩证明材料</w:t>
            </w:r>
            <w:r>
              <w:rPr>
                <w:rFonts w:hint="eastAsia" w:ascii="宋体" w:hAnsi="宋体"/>
                <w:szCs w:val="21"/>
              </w:rPr>
              <w:t>中针对同一指标存在不一致时，以工程竣工验收合格的证明材料为准。</w:t>
            </w:r>
          </w:p>
          <w:p>
            <w:pPr>
              <w:keepNext w:val="0"/>
              <w:keepLines w:val="0"/>
              <w:pageBreakBefore w:val="0"/>
              <w:widowControl w:val="0"/>
              <w:kinsoku/>
              <w:wordWrap/>
              <w:overflowPunct/>
              <w:topLinePunct w:val="0"/>
              <w:bidi w:val="0"/>
              <w:spacing w:line="400" w:lineRule="exact"/>
              <w:ind w:firstLine="420" w:firstLineChars="200"/>
              <w:textAlignment w:val="auto"/>
            </w:pPr>
            <w:r>
              <w:rPr>
                <w:rFonts w:hint="eastAsia"/>
                <w:lang w:eastAsia="zh-CN"/>
              </w:rPr>
              <w:t>（</w:t>
            </w:r>
            <w:r>
              <w:rPr>
                <w:rFonts w:hint="eastAsia"/>
                <w:lang w:val="en-US" w:eastAsia="zh-CN"/>
              </w:rPr>
              <w:t>2</w:t>
            </w:r>
            <w:r>
              <w:rPr>
                <w:rFonts w:hint="eastAsia"/>
                <w:lang w:eastAsia="zh-CN"/>
              </w:rPr>
              <w:t>）</w:t>
            </w:r>
            <w:r>
              <w:rPr>
                <w:rFonts w:hint="eastAsia" w:ascii="宋体" w:hAnsi="宋体"/>
                <w:szCs w:val="21"/>
              </w:rPr>
              <w:t>投标人提供的业绩为联合体业绩的，其在该业绩中的工作分工应与本项目承担的工作一致</w:t>
            </w:r>
            <w:r>
              <w:rPr>
                <w:rFonts w:hint="eastAsia" w:ascii="宋体" w:hAnsi="宋体"/>
                <w:szCs w:val="21"/>
                <w:lang w:eastAsia="zh-CN"/>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kern w:val="0"/>
                <w:szCs w:val="21"/>
              </w:rPr>
            </w:pPr>
            <w:r>
              <w:rPr>
                <w:rFonts w:hint="eastAsia" w:ascii="宋体" w:hAnsi="宋体"/>
                <w:szCs w:val="21"/>
              </w:rPr>
              <w:t>□</w:t>
            </w:r>
            <w:r>
              <w:rPr>
                <w:rFonts w:hint="eastAsia" w:ascii="宋体" w:hAnsi="宋体"/>
                <w:kern w:val="0"/>
                <w:szCs w:val="21"/>
                <w:lang w:val="en-US" w:eastAsia="zh-CN"/>
              </w:rPr>
              <w:t>6</w:t>
            </w:r>
            <w:r>
              <w:rPr>
                <w:rFonts w:ascii="宋体" w:hAnsi="宋体"/>
                <w:kern w:val="0"/>
                <w:szCs w:val="21"/>
              </w:rPr>
              <w:t>.3</w:t>
            </w:r>
            <w:r>
              <w:rPr>
                <w:rFonts w:hint="eastAsia" w:ascii="宋体" w:hAnsi="宋体"/>
                <w:kern w:val="0"/>
                <w:szCs w:val="21"/>
              </w:rPr>
              <w:t>施工技术负责人：</w:t>
            </w:r>
          </w:p>
          <w:p>
            <w:pPr>
              <w:keepNext w:val="0"/>
              <w:keepLines w:val="0"/>
              <w:pageBreakBefore w:val="0"/>
              <w:widowControl w:val="0"/>
              <w:kinsoku/>
              <w:wordWrap/>
              <w:overflowPunct/>
              <w:topLinePunct w:val="0"/>
              <w:bidi w:val="0"/>
              <w:snapToGrid w:val="0"/>
              <w:spacing w:line="400" w:lineRule="exact"/>
              <w:ind w:firstLine="420" w:firstLineChars="200"/>
              <w:textAlignment w:val="auto"/>
              <w:rPr>
                <w:rFonts w:hint="eastAsia" w:ascii="宋体" w:hAnsi="宋体" w:eastAsia="宋体"/>
                <w:szCs w:val="21"/>
                <w:lang w:eastAsia="zh-CN"/>
              </w:rPr>
            </w:pPr>
            <w:r>
              <w:rPr>
                <w:rFonts w:hint="eastAsia" w:ascii="宋体" w:hAnsi="宋体"/>
                <w:szCs w:val="21"/>
                <w:lang w:val="en-US" w:eastAsia="zh-CN"/>
              </w:rPr>
              <w:t>拟派的施工技术负责人须是投标单位人员，具备</w:t>
            </w:r>
            <w:r>
              <w:rPr>
                <w:rFonts w:hint="eastAsia" w:ascii="宋体" w:hAnsi="宋体"/>
                <w:szCs w:val="21"/>
                <w:u w:val="single"/>
              </w:rPr>
              <w:t xml:space="preserve">工程类    </w:t>
            </w:r>
            <w:r>
              <w:rPr>
                <w:rFonts w:ascii="宋体" w:hAnsi="宋体"/>
                <w:szCs w:val="21"/>
                <w:u w:val="single"/>
              </w:rPr>
              <w:t>级及以上</w:t>
            </w:r>
            <w:r>
              <w:rPr>
                <w:rFonts w:ascii="宋体" w:hAnsi="宋体"/>
                <w:szCs w:val="21"/>
              </w:rPr>
              <w:t>职称</w:t>
            </w:r>
            <w:r>
              <w:rPr>
                <w:rFonts w:hint="eastAsia" w:ascii="宋体" w:hAnsi="宋体"/>
                <w:szCs w:val="21"/>
                <w:lang w:eastAsia="zh-CN"/>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kern w:val="0"/>
                <w:szCs w:val="21"/>
              </w:rPr>
            </w:pPr>
            <w:r>
              <w:rPr>
                <w:rFonts w:hint="eastAsia" w:ascii="宋体" w:hAnsi="宋体"/>
                <w:kern w:val="0"/>
                <w:szCs w:val="21"/>
                <w:lang w:val="en-US" w:eastAsia="zh-CN"/>
              </w:rPr>
              <w:t>提供：</w:t>
            </w:r>
            <w:r>
              <w:rPr>
                <w:rFonts w:hint="eastAsia" w:ascii="宋体" w:hAnsi="宋体"/>
                <w:kern w:val="0"/>
                <w:szCs w:val="21"/>
              </w:rPr>
              <w:t>拟派施工技术负责人</w:t>
            </w:r>
            <w:r>
              <w:rPr>
                <w:rFonts w:hint="eastAsia" w:ascii="宋体" w:hAnsi="宋体"/>
                <w:kern w:val="0"/>
                <w:szCs w:val="21"/>
                <w:lang w:val="en-US" w:eastAsia="zh-CN"/>
              </w:rPr>
              <w:t>有效的</w:t>
            </w:r>
            <w:r>
              <w:rPr>
                <w:rFonts w:hint="eastAsia" w:ascii="宋体" w:hAnsi="宋体"/>
                <w:kern w:val="0"/>
                <w:szCs w:val="21"/>
              </w:rPr>
              <w:t>身份证、职称证及投标人为其缴纳的养老保险证明材料。</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pPr>
            <w:r>
              <w:rPr>
                <w:rFonts w:hint="eastAsia"/>
              </w:rPr>
              <w:t>□联合体投标的，由负责施工的联合体成员提供。</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szCs w:val="21"/>
              </w:rPr>
            </w:pPr>
            <w:r>
              <w:rPr>
                <w:rFonts w:hint="eastAsia" w:ascii="宋体" w:hAnsi="宋体"/>
                <w:kern w:val="0"/>
                <w:szCs w:val="21"/>
                <w:lang w:val="en-US" w:eastAsia="zh-CN"/>
              </w:rPr>
              <w:t>6</w:t>
            </w:r>
            <w:r>
              <w:rPr>
                <w:rFonts w:ascii="宋体" w:hAnsi="宋体"/>
                <w:kern w:val="0"/>
                <w:szCs w:val="21"/>
              </w:rPr>
              <w:t>.4</w:t>
            </w:r>
            <w:r>
              <w:rPr>
                <w:rFonts w:ascii="宋体" w:hAnsi="宋体"/>
                <w:szCs w:val="21"/>
              </w:rPr>
              <w:t>主要管理人员：</w:t>
            </w:r>
          </w:p>
          <w:p>
            <w:pPr>
              <w:keepNext w:val="0"/>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szCs w:val="21"/>
              </w:rPr>
            </w:pPr>
            <w:r>
              <w:rPr>
                <w:rFonts w:hint="eastAsia" w:ascii="宋体" w:hAnsi="宋体"/>
                <w:szCs w:val="21"/>
              </w:rPr>
              <w:t>投标人</w:t>
            </w:r>
            <w:r>
              <w:rPr>
                <w:rFonts w:hint="eastAsia" w:ascii="宋体" w:hAnsi="宋体"/>
                <w:szCs w:val="21"/>
                <w:lang w:val="en-US" w:eastAsia="zh-CN"/>
              </w:rPr>
              <w:t>在</w:t>
            </w:r>
            <w:r>
              <w:rPr>
                <w:rFonts w:hint="eastAsia" w:ascii="宋体" w:hAnsi="宋体"/>
                <w:szCs w:val="21"/>
              </w:rPr>
              <w:t>中标后签订合同之前，须按照实际工作需要和建设行政主管部门的要求组建项目部，配置项目管理班子，出具任命文件。任命文件应当明确项目部的职责、岗位设置、人员配备，并书面通知</w:t>
            </w:r>
            <w:r>
              <w:rPr>
                <w:rFonts w:hint="eastAsia" w:ascii="宋体" w:hAnsi="宋体"/>
                <w:szCs w:val="21"/>
                <w:lang w:val="en-US" w:eastAsia="zh-CN"/>
              </w:rPr>
              <w:t>招标人</w:t>
            </w:r>
            <w:r>
              <w:rPr>
                <w:rFonts w:hint="eastAsia" w:ascii="宋体" w:hAnsi="宋体"/>
                <w:szCs w:val="21"/>
              </w:rPr>
              <w:t>。主要管理人员应持有建设行政主管部门要求的岗位证书或注册证书或职称证书，并提供投标人为其缴纳的养老保险证明材料。中标后不能满足该要求的，招标人可取消</w:t>
            </w:r>
            <w:r>
              <w:rPr>
                <w:rFonts w:hint="eastAsia" w:ascii="宋体" w:hAnsi="宋体"/>
                <w:szCs w:val="21"/>
                <w:lang w:val="en-US" w:eastAsia="zh-CN"/>
              </w:rPr>
              <w:t>投标人</w:t>
            </w:r>
            <w:r>
              <w:rPr>
                <w:rFonts w:hint="eastAsia" w:ascii="宋体" w:hAnsi="宋体"/>
                <w:szCs w:val="21"/>
              </w:rPr>
              <w:t>中标资格</w:t>
            </w:r>
            <w:r>
              <w:rPr>
                <w:rFonts w:hint="eastAsia" w:ascii="宋体" w:hAnsi="宋体" w:eastAsia="宋体" w:cs="Times New Roman"/>
                <w:szCs w:val="21"/>
              </w:rPr>
              <w:t>；签订合同后不满足该要求的，</w:t>
            </w:r>
            <w:r>
              <w:rPr>
                <w:rFonts w:hint="eastAsia" w:ascii="宋体" w:hAnsi="宋体" w:eastAsia="宋体" w:cs="Times New Roman"/>
                <w:szCs w:val="21"/>
                <w:lang w:val="en-US" w:eastAsia="zh-CN"/>
              </w:rPr>
              <w:t>招标人</w:t>
            </w:r>
            <w:r>
              <w:rPr>
                <w:rFonts w:hint="eastAsia" w:ascii="宋体" w:hAnsi="宋体" w:eastAsia="宋体" w:cs="Times New Roman"/>
                <w:szCs w:val="21"/>
              </w:rPr>
              <w:t>按合同相关条款</w:t>
            </w:r>
            <w:r>
              <w:rPr>
                <w:rFonts w:hint="eastAsia" w:ascii="宋体" w:hAnsi="宋体" w:eastAsia="宋体" w:cs="Times New Roman"/>
                <w:szCs w:val="21"/>
                <w:lang w:val="en-US" w:eastAsia="zh-CN"/>
              </w:rPr>
              <w:t>要求投标人承担责任</w:t>
            </w:r>
            <w:r>
              <w:rPr>
                <w:rFonts w:hint="eastAsia" w:ascii="宋体" w:hAnsi="宋体" w:eastAsia="宋体" w:cs="Times New Roman"/>
                <w:szCs w:val="21"/>
              </w:rPr>
              <w:t>并上报行政主管部门；</w:t>
            </w:r>
            <w:r>
              <w:rPr>
                <w:rFonts w:hint="eastAsia" w:ascii="宋体" w:hAnsi="宋体"/>
                <w:szCs w:val="21"/>
              </w:rPr>
              <w:t>给招标人造成损失的，投标人依法承担赔偿</w:t>
            </w:r>
            <w:r>
              <w:rPr>
                <w:rFonts w:hint="eastAsia" w:ascii="宋体" w:hAnsi="宋体"/>
                <w:szCs w:val="21"/>
                <w:lang w:val="en-US" w:eastAsia="zh-CN"/>
              </w:rPr>
              <w:t>责任或</w:t>
            </w:r>
            <w:r>
              <w:rPr>
                <w:rFonts w:hint="eastAsia" w:ascii="宋体" w:hAnsi="宋体"/>
                <w:szCs w:val="21"/>
              </w:rPr>
              <w:t>违约责任。</w:t>
            </w:r>
          </w:p>
          <w:p>
            <w:pPr>
              <w:keepNext w:val="0"/>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ascii="宋体" w:hAnsi="宋体"/>
                <w:szCs w:val="21"/>
              </w:rPr>
            </w:pPr>
            <w:r>
              <w:rPr>
                <w:rFonts w:hint="eastAsia" w:ascii="宋体" w:hAnsi="宋体"/>
                <w:szCs w:val="21"/>
                <w:lang w:val="en-US" w:eastAsia="zh-CN"/>
              </w:rPr>
              <w:t>提供：</w:t>
            </w:r>
            <w:r>
              <w:rPr>
                <w:rFonts w:hint="eastAsia" w:ascii="宋体" w:hAnsi="宋体"/>
                <w:szCs w:val="21"/>
              </w:rPr>
              <w:t>承诺（格式见第八章投标文件格式）。</w:t>
            </w:r>
          </w:p>
          <w:p>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default" w:ascii="宋体" w:hAnsi="宋体"/>
                <w:kern w:val="2"/>
                <w:szCs w:val="21"/>
              </w:rPr>
            </w:pPr>
            <w:r>
              <w:rPr>
                <w:rFonts w:hint="default" w:ascii="宋体" w:hAnsi="宋体"/>
                <w:kern w:val="2"/>
                <w:szCs w:val="21"/>
              </w:rPr>
              <w:t>□联合体投标的，</w:t>
            </w:r>
            <w:r>
              <w:rPr>
                <w:rFonts w:hint="default" w:ascii="宋体" w:hAnsi="宋体" w:eastAsia="宋体" w:cs="Times New Roman"/>
                <w:kern w:val="2"/>
                <w:szCs w:val="21"/>
              </w:rPr>
              <w:t>由联合体牵头人代表联合体各成员进行承诺</w:t>
            </w:r>
            <w:r>
              <w:rPr>
                <w:rFonts w:hint="default" w:ascii="宋体" w:hAnsi="宋体"/>
                <w:kern w:val="2"/>
                <w:szCs w:val="21"/>
                <w:lang w:val="en-US" w:eastAsia="zh-CN"/>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kern w:val="0"/>
                <w:szCs w:val="21"/>
              </w:rPr>
            </w:pPr>
            <w:r>
              <w:rPr>
                <w:rFonts w:hint="eastAsia" w:ascii="宋体" w:hAnsi="宋体"/>
                <w:kern w:val="0"/>
                <w:szCs w:val="21"/>
                <w:lang w:val="en-US" w:eastAsia="zh-CN"/>
              </w:rPr>
              <w:t>6</w:t>
            </w:r>
            <w:r>
              <w:rPr>
                <w:rFonts w:ascii="宋体" w:hAnsi="宋体"/>
                <w:kern w:val="0"/>
                <w:szCs w:val="21"/>
              </w:rPr>
              <w:t>.5</w:t>
            </w:r>
            <w:r>
              <w:rPr>
                <w:rFonts w:hint="eastAsia" w:ascii="宋体" w:hAnsi="宋体"/>
                <w:kern w:val="0"/>
                <w:szCs w:val="21"/>
                <w:lang w:val="en-US" w:eastAsia="zh-CN"/>
              </w:rPr>
              <w:t>法定代表人或</w:t>
            </w:r>
            <w:r>
              <w:rPr>
                <w:rFonts w:ascii="宋体" w:hAnsi="宋体"/>
                <w:kern w:val="0"/>
                <w:szCs w:val="21"/>
              </w:rPr>
              <w:t>委托代理人</w:t>
            </w:r>
            <w:r>
              <w:rPr>
                <w:rFonts w:hint="eastAsia" w:ascii="宋体" w:hAnsi="宋体"/>
                <w:kern w:val="0"/>
                <w:szCs w:val="21"/>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kern w:val="0"/>
                <w:szCs w:val="21"/>
                <w:highlight w:val="none"/>
                <w:lang w:val="en-US" w:eastAsia="zh-CN"/>
              </w:rPr>
            </w:pPr>
            <w:r>
              <w:rPr>
                <w:rFonts w:hint="eastAsia" w:ascii="宋体" w:hAnsi="宋体"/>
                <w:kern w:val="0"/>
                <w:szCs w:val="21"/>
                <w:highlight w:val="none"/>
                <w:lang w:val="en-US" w:eastAsia="zh-CN"/>
              </w:rPr>
              <w:t>法定代表人或</w:t>
            </w:r>
            <w:r>
              <w:rPr>
                <w:rFonts w:hint="eastAsia" w:ascii="宋体" w:hAnsi="宋体"/>
                <w:i w:val="0"/>
                <w:iCs/>
                <w:color w:val="auto"/>
                <w:kern w:val="0"/>
                <w:szCs w:val="21"/>
                <w:highlight w:val="none"/>
              </w:rPr>
              <w:t>委托代理人</w:t>
            </w:r>
            <w:r>
              <w:rPr>
                <w:rFonts w:hint="eastAsia" w:ascii="宋体" w:hAnsi="宋体"/>
                <w:i w:val="0"/>
                <w:iCs/>
                <w:color w:val="auto"/>
                <w:kern w:val="0"/>
                <w:szCs w:val="21"/>
                <w:highlight w:val="none"/>
                <w:lang w:val="en-US" w:eastAsia="zh-CN"/>
              </w:rPr>
              <w:t>代表</w:t>
            </w:r>
            <w:r>
              <w:rPr>
                <w:rFonts w:hint="eastAsia" w:ascii="宋体" w:hAnsi="宋体"/>
                <w:i w:val="0"/>
                <w:iCs/>
                <w:color w:val="auto"/>
                <w:kern w:val="0"/>
                <w:szCs w:val="21"/>
                <w:highlight w:val="none"/>
              </w:rPr>
              <w:t>投标人签署、澄清、说明、补正、递交、撤回、修改本项目投标文件、签订合同和处理有关事宜，其法律后果由投标人承担。</w:t>
            </w:r>
            <w:r>
              <w:rPr>
                <w:rFonts w:ascii="宋体" w:hAnsi="宋体"/>
                <w:kern w:val="0"/>
                <w:szCs w:val="21"/>
              </w:rPr>
              <w:t>委托代理人</w:t>
            </w:r>
            <w:r>
              <w:rPr>
                <w:rFonts w:hint="eastAsia" w:ascii="宋体" w:hAnsi="宋体"/>
                <w:kern w:val="0"/>
                <w:szCs w:val="21"/>
                <w:lang w:val="en-US" w:eastAsia="zh-CN"/>
              </w:rPr>
              <w:t>须是</w:t>
            </w:r>
            <w:r>
              <w:rPr>
                <w:rFonts w:ascii="宋体" w:hAnsi="宋体"/>
                <w:kern w:val="0"/>
                <w:szCs w:val="21"/>
              </w:rPr>
              <w:t>投标单位</w:t>
            </w:r>
            <w:r>
              <w:rPr>
                <w:rFonts w:hint="eastAsia" w:ascii="宋体" w:hAnsi="宋体"/>
                <w:kern w:val="0"/>
                <w:szCs w:val="21"/>
              </w:rPr>
              <w:t>人员</w:t>
            </w:r>
            <w:r>
              <w:rPr>
                <w:rFonts w:hint="eastAsia" w:ascii="宋体" w:hAnsi="宋体"/>
                <w:kern w:val="0"/>
                <w:szCs w:val="21"/>
                <w:lang w:eastAsia="zh-CN"/>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kern w:val="0"/>
                <w:szCs w:val="21"/>
              </w:rPr>
            </w:pPr>
            <w:r>
              <w:rPr>
                <w:rFonts w:hint="eastAsia" w:ascii="宋体" w:hAnsi="宋体"/>
                <w:kern w:val="0"/>
                <w:szCs w:val="21"/>
                <w:highlight w:val="none"/>
                <w:lang w:val="en-US" w:eastAsia="zh-CN"/>
              </w:rPr>
              <w:t>提供：</w:t>
            </w:r>
            <w:r>
              <w:rPr>
                <w:rFonts w:hint="eastAsia" w:ascii="宋体" w:hAnsi="宋体"/>
                <w:kern w:val="0"/>
                <w:szCs w:val="21"/>
                <w:highlight w:val="none"/>
              </w:rPr>
              <w:t>法定代表人身份证明</w:t>
            </w:r>
            <w:r>
              <w:rPr>
                <w:rFonts w:hint="eastAsia" w:ascii="宋体" w:hAnsi="宋体"/>
                <w:szCs w:val="21"/>
                <w:highlight w:val="none"/>
              </w:rPr>
              <w:t>（格式见第八章投标文件格式）</w:t>
            </w:r>
            <w:r>
              <w:rPr>
                <w:rFonts w:hint="eastAsia" w:ascii="宋体" w:hAnsi="宋体"/>
                <w:kern w:val="0"/>
                <w:szCs w:val="21"/>
                <w:highlight w:val="none"/>
                <w:lang w:eastAsia="zh-CN"/>
              </w:rPr>
              <w:t>。</w:t>
            </w:r>
            <w:r>
              <w:rPr>
                <w:rFonts w:hint="eastAsia" w:ascii="宋体" w:hAnsi="宋体"/>
                <w:kern w:val="0"/>
                <w:szCs w:val="21"/>
                <w:highlight w:val="none"/>
                <w:lang w:val="en-US" w:eastAsia="zh-CN"/>
              </w:rPr>
              <w:t>法定代表人委托代理人投标的，还须提供</w:t>
            </w:r>
            <w:r>
              <w:rPr>
                <w:rFonts w:hint="eastAsia" w:ascii="宋体" w:hAnsi="宋体"/>
                <w:kern w:val="0"/>
                <w:szCs w:val="21"/>
                <w:highlight w:val="none"/>
              </w:rPr>
              <w:t>授权委托书</w:t>
            </w:r>
            <w:r>
              <w:rPr>
                <w:rFonts w:hint="eastAsia" w:ascii="宋体" w:hAnsi="宋体"/>
                <w:szCs w:val="21"/>
                <w:highlight w:val="none"/>
              </w:rPr>
              <w:t>（格式见第八章投标文件格式）</w:t>
            </w:r>
            <w:r>
              <w:rPr>
                <w:rFonts w:hint="eastAsia" w:ascii="宋体" w:hAnsi="宋体"/>
                <w:kern w:val="0"/>
                <w:szCs w:val="21"/>
                <w:highlight w:val="none"/>
                <w:lang w:eastAsia="zh-CN"/>
              </w:rPr>
              <w:t>、</w:t>
            </w:r>
            <w:r>
              <w:rPr>
                <w:rFonts w:hint="eastAsia" w:ascii="宋体" w:hAnsi="宋体"/>
                <w:kern w:val="0"/>
                <w:szCs w:val="21"/>
                <w:highlight w:val="none"/>
              </w:rPr>
              <w:t>投标人为该</w:t>
            </w:r>
            <w:r>
              <w:rPr>
                <w:rFonts w:ascii="宋体" w:hAnsi="宋体"/>
                <w:kern w:val="0"/>
                <w:szCs w:val="21"/>
                <w:highlight w:val="none"/>
              </w:rPr>
              <w:t>委托代理人</w:t>
            </w:r>
            <w:r>
              <w:rPr>
                <w:rFonts w:hint="eastAsia" w:ascii="宋体" w:hAnsi="宋体"/>
                <w:kern w:val="0"/>
                <w:szCs w:val="21"/>
                <w:highlight w:val="none"/>
              </w:rPr>
              <w:t>缴纳的养老保险证明</w:t>
            </w:r>
            <w:r>
              <w:rPr>
                <w:rFonts w:hint="eastAsia" w:ascii="宋体" w:hAnsi="宋体"/>
                <w:kern w:val="0"/>
                <w:szCs w:val="21"/>
                <w:highlight w:val="none"/>
                <w:lang w:val="en-US" w:eastAsia="zh-CN"/>
              </w:rPr>
              <w:t>材料</w:t>
            </w:r>
            <w:r>
              <w:rPr>
                <w:rFonts w:hint="eastAsia" w:ascii="宋体" w:hAnsi="宋体"/>
                <w:kern w:val="0"/>
                <w:szCs w:val="21"/>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kern w:val="0"/>
                <w:szCs w:val="21"/>
              </w:rPr>
            </w:pPr>
            <w:r>
              <w:rPr>
                <w:rFonts w:hint="eastAsia" w:ascii="宋体" w:hAnsi="宋体"/>
              </w:rPr>
              <w:t>□</w:t>
            </w:r>
            <w:r>
              <w:rPr>
                <w:rFonts w:hint="eastAsia" w:ascii="宋体" w:hAnsi="宋体"/>
                <w:kern w:val="0"/>
                <w:szCs w:val="21"/>
              </w:rPr>
              <w:t>联合体投标的，由联合体牵头人委派</w:t>
            </w:r>
            <w:r>
              <w:rPr>
                <w:rFonts w:hint="eastAsia" w:ascii="宋体" w:hAnsi="宋体"/>
                <w:kern w:val="0"/>
                <w:szCs w:val="21"/>
                <w:lang w:val="en-US" w:eastAsia="zh-CN"/>
              </w:rPr>
              <w:t>本单位人员作为委托</w:t>
            </w:r>
            <w:r>
              <w:rPr>
                <w:rFonts w:hint="eastAsia" w:ascii="宋体" w:hAnsi="宋体"/>
                <w:kern w:val="0"/>
                <w:szCs w:val="21"/>
              </w:rPr>
              <w:t>代理人。</w:t>
            </w:r>
          </w:p>
          <w:p>
            <w:pPr>
              <w:keepNext w:val="0"/>
              <w:keepLines w:val="0"/>
              <w:pageBreakBefore w:val="0"/>
              <w:widowControl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eastAsia="宋体"/>
                <w:snapToGrid w:val="0"/>
                <w:kern w:val="0"/>
                <w:szCs w:val="21"/>
                <w:highlight w:val="none"/>
                <w:lang w:val="en-US" w:eastAsia="zh-CN"/>
              </w:rPr>
            </w:pPr>
            <w:r>
              <w:rPr>
                <w:rFonts w:hint="eastAsia" w:ascii="宋体" w:hAnsi="宋体"/>
                <w:kern w:val="0"/>
                <w:szCs w:val="21"/>
              </w:rPr>
              <w:t>□</w:t>
            </w:r>
            <w:r>
              <w:rPr>
                <w:rFonts w:hint="eastAsia" w:ascii="宋体" w:hAnsi="宋体"/>
                <w:kern w:val="0"/>
                <w:szCs w:val="21"/>
                <w:lang w:val="en-US" w:eastAsia="zh-CN"/>
              </w:rPr>
              <w:t>6.6</w:t>
            </w:r>
            <w:r>
              <w:rPr>
                <w:rFonts w:hint="eastAsia" w:ascii="宋体" w:hAnsi="宋体"/>
                <w:snapToGrid w:val="0"/>
                <w:kern w:val="0"/>
                <w:szCs w:val="21"/>
              </w:rPr>
              <w:t>专门面向中小企业预留的实施方式：</w:t>
            </w:r>
            <w:r>
              <w:rPr>
                <w:rFonts w:hint="eastAsia" w:ascii="宋体" w:hAnsi="宋体"/>
                <w:i/>
                <w:iCs/>
                <w:snapToGrid w:val="0"/>
                <w:kern w:val="0"/>
                <w:szCs w:val="21"/>
                <w:highlight w:val="none"/>
              </w:rPr>
              <w:t>[提示：招标人可选择以下三种方式之一</w:t>
            </w:r>
            <w:r>
              <w:rPr>
                <w:rFonts w:hint="eastAsia" w:ascii="宋体" w:hAnsi="宋体"/>
                <w:i/>
                <w:iCs/>
                <w:snapToGrid w:val="0"/>
                <w:kern w:val="0"/>
                <w:szCs w:val="21"/>
                <w:highlight w:val="none"/>
                <w:lang w:val="en-US" w:eastAsia="zh-CN"/>
              </w:rPr>
              <w:t>。</w:t>
            </w:r>
            <w:r>
              <w:rPr>
                <w:rFonts w:hint="eastAsia" w:ascii="宋体" w:hAnsi="宋体"/>
                <w:i/>
                <w:iCs/>
                <w:snapToGrid w:val="0"/>
                <w:kern w:val="0"/>
                <w:szCs w:val="21"/>
                <w:highlight w:val="none"/>
                <w:u w:val="none"/>
              </w:rPr>
              <w:t>2025年、2026年执行不低于40%的比例，之后年度执行不低于30%的比例</w:t>
            </w:r>
            <w:r>
              <w:rPr>
                <w:rFonts w:hint="eastAsia" w:ascii="宋体" w:hAnsi="宋体"/>
                <w:i/>
                <w:iCs/>
                <w:snapToGrid w:val="0"/>
                <w:kern w:val="0"/>
                <w:szCs w:val="21"/>
                <w:highlight w:val="none"/>
                <w:u w:val="none"/>
                <w:lang w:eastAsia="zh-CN"/>
              </w:rPr>
              <w:t>。</w:t>
            </w:r>
            <w:r>
              <w:rPr>
                <w:rFonts w:hint="eastAsia" w:ascii="宋体" w:hAnsi="宋体"/>
                <w:i/>
                <w:iCs/>
                <w:snapToGrid w:val="0"/>
                <w:kern w:val="0"/>
                <w:szCs w:val="21"/>
                <w:highlight w:val="none"/>
                <w:lang w:val="en-US" w:eastAsia="zh-CN"/>
              </w:rPr>
              <w:t>]</w:t>
            </w:r>
          </w:p>
          <w:p>
            <w:pPr>
              <w:keepNext w:val="0"/>
              <w:keepLines w:val="0"/>
              <w:pageBreakBefore w:val="0"/>
              <w:widowControl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snapToGrid w:val="0"/>
                <w:kern w:val="0"/>
                <w:szCs w:val="21"/>
                <w:highlight w:val="none"/>
                <w:lang w:eastAsia="zh-CN"/>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方式一：</w:t>
            </w:r>
            <w:r>
              <w:rPr>
                <w:rFonts w:hint="eastAsia" w:ascii="宋体" w:hAnsi="宋体"/>
                <w:snapToGrid w:val="0"/>
                <w:kern w:val="0"/>
                <w:szCs w:val="21"/>
                <w:highlight w:val="none"/>
              </w:rPr>
              <w:t>本项目整体面向中小企业</w:t>
            </w:r>
            <w:r>
              <w:rPr>
                <w:rFonts w:hint="eastAsia" w:ascii="宋体" w:hAnsi="宋体"/>
                <w:snapToGrid w:val="0"/>
                <w:kern w:val="0"/>
                <w:szCs w:val="21"/>
                <w:highlight w:val="none"/>
                <w:lang w:eastAsia="zh-CN"/>
              </w:rPr>
              <w:t>。</w:t>
            </w:r>
          </w:p>
          <w:p>
            <w:pPr>
              <w:keepNext w:val="0"/>
              <w:keepLines w:val="0"/>
              <w:pageBreakBefore w:val="0"/>
              <w:widowControl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eastAsia="宋体"/>
                <w:snapToGrid w:val="0"/>
                <w:kern w:val="0"/>
                <w:szCs w:val="21"/>
                <w:highlight w:val="none"/>
                <w:lang w:val="en-US" w:eastAsia="zh-CN"/>
              </w:rPr>
            </w:pPr>
            <w:r>
              <w:rPr>
                <w:rFonts w:hint="eastAsia" w:ascii="宋体" w:hAnsi="宋体"/>
                <w:snapToGrid w:val="0"/>
                <w:kern w:val="0"/>
                <w:szCs w:val="21"/>
                <w:highlight w:val="none"/>
                <w:lang w:val="en-US" w:eastAsia="zh-CN"/>
              </w:rPr>
              <w:t>提供：</w:t>
            </w:r>
            <w:r>
              <w:rPr>
                <w:rFonts w:hint="eastAsia" w:ascii="宋体" w:hAnsi="宋体"/>
                <w:snapToGrid w:val="0"/>
                <w:kern w:val="0"/>
                <w:szCs w:val="21"/>
                <w:highlight w:val="none"/>
              </w:rPr>
              <w:t>《</w:t>
            </w:r>
            <w:r>
              <w:rPr>
                <w:rFonts w:hint="eastAsia" w:ascii="宋体" w:hAnsi="宋体"/>
                <w:snapToGrid w:val="0"/>
                <w:kern w:val="0"/>
                <w:szCs w:val="21"/>
                <w:highlight w:val="none"/>
                <w:lang w:eastAsia="zh-CN"/>
              </w:rPr>
              <w:t>中小企业声明函</w:t>
            </w:r>
            <w:r>
              <w:rPr>
                <w:rFonts w:hint="eastAsia" w:ascii="宋体" w:hAnsi="宋体"/>
                <w:snapToGrid w:val="0"/>
                <w:kern w:val="0"/>
                <w:szCs w:val="21"/>
                <w:highlight w:val="none"/>
              </w:rPr>
              <w:t>》</w:t>
            </w:r>
            <w:r>
              <w:rPr>
                <w:rFonts w:hint="eastAsia" w:ascii="宋体" w:hAnsi="宋体"/>
                <w:snapToGrid w:val="0"/>
                <w:kern w:val="0"/>
                <w:szCs w:val="21"/>
                <w:highlight w:val="none"/>
                <w:lang w:eastAsia="zh-CN"/>
              </w:rPr>
              <w:t>（</w:t>
            </w:r>
            <w:r>
              <w:rPr>
                <w:rFonts w:hint="eastAsia" w:ascii="宋体" w:hAnsi="宋体"/>
                <w:szCs w:val="21"/>
                <w:highlight w:val="none"/>
              </w:rPr>
              <w:t>格式见第八章投标文件格式）</w:t>
            </w:r>
            <w:r>
              <w:rPr>
                <w:rFonts w:hint="eastAsia" w:ascii="宋体" w:hAnsi="宋体"/>
                <w:snapToGrid w:val="0"/>
                <w:kern w:val="0"/>
                <w:szCs w:val="21"/>
                <w:highlight w:val="none"/>
                <w:lang w:eastAsia="zh-CN"/>
              </w:rPr>
              <w:t>。</w:t>
            </w:r>
          </w:p>
          <w:p>
            <w:pPr>
              <w:keepNext w:val="0"/>
              <w:keepLines w:val="0"/>
              <w:pageBreakBefore w:val="0"/>
              <w:widowControl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eastAsia="宋体"/>
                <w:snapToGrid w:val="0"/>
                <w:kern w:val="0"/>
                <w:szCs w:val="21"/>
                <w:highlight w:val="none"/>
                <w:lang w:val="en-US" w:eastAsia="zh-CN"/>
              </w:rPr>
            </w:pPr>
            <w:r>
              <w:rPr>
                <w:rFonts w:hint="eastAsia" w:ascii="宋体" w:hAnsi="宋体"/>
              </w:rPr>
              <w:t>□</w:t>
            </w:r>
            <w:r>
              <w:rPr>
                <w:rFonts w:hint="eastAsia" w:ascii="宋体" w:hAnsi="宋体"/>
                <w:kern w:val="0"/>
                <w:szCs w:val="21"/>
              </w:rPr>
              <w:t>联合体投标的，由联合体牵头人</w:t>
            </w:r>
            <w:r>
              <w:rPr>
                <w:rFonts w:hint="eastAsia" w:ascii="宋体" w:hAnsi="宋体"/>
                <w:kern w:val="0"/>
                <w:szCs w:val="21"/>
                <w:lang w:val="en-US" w:eastAsia="zh-CN"/>
              </w:rPr>
              <w:t>提供。</w:t>
            </w:r>
          </w:p>
          <w:p>
            <w:pPr>
              <w:keepNext w:val="0"/>
              <w:keepLines w:val="0"/>
              <w:pageBreakBefore w:val="0"/>
              <w:widowControl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snapToGrid w:val="0"/>
                <w:kern w:val="0"/>
                <w:szCs w:val="21"/>
                <w:highlight w:val="none"/>
                <w:lang w:val="en-US" w:eastAsia="zh-CN"/>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方式二：</w:t>
            </w:r>
            <w:r>
              <w:rPr>
                <w:rFonts w:hint="eastAsia" w:ascii="宋体" w:hAnsi="宋体"/>
                <w:snapToGrid w:val="0"/>
                <w:kern w:val="0"/>
                <w:szCs w:val="21"/>
                <w:highlight w:val="none"/>
              </w:rPr>
              <w:t>本项目以联合体形式面向中小企业，以联合体形式参加本次投标的，联合体中中小企业承担的合同份额需达到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r>
              <w:rPr>
                <w:rFonts w:hint="eastAsia" w:ascii="宋体" w:hAnsi="宋体"/>
                <w:snapToGrid w:val="0"/>
                <w:kern w:val="0"/>
                <w:szCs w:val="21"/>
                <w:highlight w:val="none"/>
                <w:lang w:val="en-US" w:eastAsia="zh-CN"/>
              </w:rPr>
              <w:t>。</w:t>
            </w:r>
          </w:p>
          <w:p>
            <w:pPr>
              <w:keepNext w:val="0"/>
              <w:keepLines w:val="0"/>
              <w:pageBreakBefore w:val="0"/>
              <w:widowControl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snapToGrid w:val="0"/>
                <w:kern w:val="0"/>
                <w:szCs w:val="21"/>
                <w:highlight w:val="none"/>
              </w:rPr>
            </w:pPr>
            <w:r>
              <w:rPr>
                <w:rFonts w:hint="eastAsia" w:ascii="宋体" w:hAnsi="宋体"/>
                <w:snapToGrid w:val="0"/>
                <w:kern w:val="0"/>
                <w:szCs w:val="21"/>
                <w:highlight w:val="none"/>
                <w:lang w:val="en-US" w:eastAsia="zh-CN"/>
              </w:rPr>
              <w:t>提供：</w:t>
            </w:r>
            <w:r>
              <w:rPr>
                <w:rFonts w:hint="eastAsia" w:ascii="宋体" w:hAnsi="宋体"/>
                <w:snapToGrid w:val="0"/>
                <w:kern w:val="0"/>
                <w:szCs w:val="21"/>
                <w:highlight w:val="none"/>
              </w:rPr>
              <w:t>联合体中的中小企业</w:t>
            </w:r>
            <w:r>
              <w:rPr>
                <w:rFonts w:hint="eastAsia" w:ascii="宋体" w:hAnsi="宋体"/>
                <w:snapToGrid w:val="0"/>
                <w:kern w:val="0"/>
                <w:szCs w:val="21"/>
                <w:highlight w:val="none"/>
                <w:lang w:val="en-US" w:eastAsia="zh-CN"/>
              </w:rPr>
              <w:t>出具的</w:t>
            </w:r>
            <w:r>
              <w:rPr>
                <w:rFonts w:hint="eastAsia" w:ascii="宋体" w:hAnsi="宋体"/>
                <w:snapToGrid w:val="0"/>
                <w:kern w:val="0"/>
                <w:szCs w:val="21"/>
                <w:highlight w:val="none"/>
              </w:rPr>
              <w:t>《</w:t>
            </w:r>
            <w:r>
              <w:rPr>
                <w:rFonts w:hint="eastAsia" w:ascii="宋体" w:hAnsi="宋体"/>
                <w:snapToGrid w:val="0"/>
                <w:kern w:val="0"/>
                <w:szCs w:val="21"/>
                <w:highlight w:val="none"/>
                <w:lang w:eastAsia="zh-CN"/>
              </w:rPr>
              <w:t>中小企业声明函</w:t>
            </w:r>
            <w:r>
              <w:rPr>
                <w:rFonts w:hint="eastAsia" w:ascii="宋体" w:hAnsi="宋体"/>
                <w:snapToGrid w:val="0"/>
                <w:kern w:val="0"/>
                <w:szCs w:val="21"/>
                <w:highlight w:val="none"/>
              </w:rPr>
              <w:t>》</w:t>
            </w:r>
            <w:r>
              <w:rPr>
                <w:rFonts w:hint="eastAsia" w:ascii="宋体" w:hAnsi="宋体"/>
                <w:snapToGrid w:val="0"/>
                <w:kern w:val="0"/>
                <w:szCs w:val="21"/>
                <w:highlight w:val="none"/>
                <w:lang w:eastAsia="zh-CN"/>
              </w:rPr>
              <w:t>，</w:t>
            </w:r>
            <w:r>
              <w:rPr>
                <w:rFonts w:hint="eastAsia" w:ascii="宋体" w:hAnsi="宋体"/>
                <w:snapToGrid w:val="0"/>
                <w:kern w:val="0"/>
                <w:szCs w:val="21"/>
                <w:highlight w:val="none"/>
                <w:lang w:val="en-US" w:eastAsia="zh-CN"/>
              </w:rPr>
              <w:t>以及联合体牵头人出具的</w:t>
            </w:r>
            <w:r>
              <w:rPr>
                <w:rFonts w:hint="eastAsia" w:ascii="宋体" w:hAnsi="宋体"/>
                <w:snapToGrid w:val="0"/>
                <w:kern w:val="0"/>
                <w:szCs w:val="21"/>
                <w:highlight w:val="none"/>
                <w:lang w:eastAsia="zh-CN"/>
              </w:rPr>
              <w:t>《</w:t>
            </w:r>
            <w:r>
              <w:rPr>
                <w:rFonts w:hint="eastAsia" w:ascii="宋体" w:hAnsi="宋体"/>
                <w:snapToGrid w:val="0"/>
                <w:kern w:val="0"/>
                <w:szCs w:val="21"/>
                <w:highlight w:val="none"/>
              </w:rPr>
              <w:t>中小企业承担合同份额承诺函</w:t>
            </w:r>
            <w:r>
              <w:rPr>
                <w:rFonts w:hint="eastAsia" w:ascii="宋体" w:hAnsi="宋体"/>
                <w:snapToGrid w:val="0"/>
                <w:kern w:val="0"/>
                <w:szCs w:val="21"/>
                <w:highlight w:val="none"/>
                <w:lang w:eastAsia="zh-CN"/>
              </w:rPr>
              <w:t>》（</w:t>
            </w:r>
            <w:r>
              <w:rPr>
                <w:rFonts w:hint="eastAsia" w:ascii="宋体" w:hAnsi="宋体"/>
                <w:szCs w:val="21"/>
                <w:highlight w:val="none"/>
              </w:rPr>
              <w:t>格式见第八章投标文件格式）</w:t>
            </w:r>
            <w:r>
              <w:rPr>
                <w:rFonts w:hint="eastAsia" w:ascii="宋体" w:hAnsi="宋体"/>
                <w:snapToGrid w:val="0"/>
                <w:kern w:val="0"/>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snapToGrid w:val="0"/>
                <w:kern w:val="0"/>
                <w:szCs w:val="21"/>
                <w:highlight w:val="none"/>
                <w:lang w:val="en-US" w:eastAsia="zh-CN"/>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方式三：</w:t>
            </w:r>
            <w:r>
              <w:rPr>
                <w:rFonts w:hint="eastAsia" w:ascii="宋体" w:hAnsi="宋体"/>
                <w:snapToGrid w:val="0"/>
                <w:kern w:val="0"/>
                <w:szCs w:val="21"/>
                <w:highlight w:val="none"/>
              </w:rPr>
              <w:t>本项目以合同分包形式面向中小企业</w:t>
            </w:r>
            <w:r>
              <w:rPr>
                <w:rFonts w:hint="eastAsia" w:ascii="宋体" w:hAnsi="宋体"/>
                <w:snapToGrid w:val="0"/>
                <w:kern w:val="0"/>
                <w:szCs w:val="21"/>
                <w:highlight w:val="none"/>
                <w:lang w:eastAsia="zh-CN"/>
              </w:rPr>
              <w:t>，</w:t>
            </w:r>
            <w:r>
              <w:rPr>
                <w:rFonts w:hint="eastAsia" w:ascii="宋体" w:hAnsi="宋体"/>
                <w:snapToGrid w:val="0"/>
                <w:kern w:val="0"/>
                <w:szCs w:val="21"/>
                <w:highlight w:val="none"/>
              </w:rPr>
              <w:t>分包给中小企业的合同份额需达到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r>
              <w:rPr>
                <w:rFonts w:hint="eastAsia" w:ascii="宋体" w:hAnsi="宋体"/>
                <w:snapToGrid w:val="0"/>
                <w:kern w:val="0"/>
                <w:szCs w:val="21"/>
                <w:highlight w:val="none"/>
                <w:lang w:val="en-US" w:eastAsia="zh-CN"/>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snapToGrid w:val="0"/>
                <w:kern w:val="0"/>
                <w:szCs w:val="21"/>
                <w:highlight w:val="none"/>
                <w:lang w:val="en-US" w:eastAsia="zh-CN"/>
              </w:rPr>
            </w:pPr>
            <w:r>
              <w:rPr>
                <w:rFonts w:hint="eastAsia" w:ascii="宋体" w:hAnsi="宋体"/>
                <w:snapToGrid w:val="0"/>
                <w:kern w:val="0"/>
                <w:szCs w:val="21"/>
                <w:highlight w:val="none"/>
                <w:lang w:val="en-US" w:eastAsia="zh-CN"/>
              </w:rPr>
              <w:t>投标人不是中小企业的，应提供《分包承诺函》；投标人是中小企业的，应提供《中小企业声明函》</w:t>
            </w:r>
            <w:r>
              <w:rPr>
                <w:rFonts w:hint="eastAsia" w:ascii="宋体" w:hAnsi="宋体"/>
                <w:snapToGrid w:val="0"/>
                <w:kern w:val="0"/>
                <w:szCs w:val="21"/>
                <w:highlight w:val="none"/>
                <w:lang w:eastAsia="zh-CN"/>
              </w:rPr>
              <w:t>（</w:t>
            </w:r>
            <w:r>
              <w:rPr>
                <w:rFonts w:hint="eastAsia" w:ascii="宋体" w:hAnsi="宋体"/>
                <w:szCs w:val="21"/>
                <w:highlight w:val="none"/>
              </w:rPr>
              <w:t>格式见第八章投标文件格式）</w:t>
            </w:r>
            <w:r>
              <w:rPr>
                <w:rFonts w:hint="eastAsia" w:ascii="宋体" w:hAnsi="宋体"/>
                <w:snapToGrid w:val="0"/>
                <w:kern w:val="0"/>
                <w:szCs w:val="21"/>
                <w:highlight w:val="none"/>
                <w:lang w:val="en-US" w:eastAsia="zh-CN"/>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highlight w:val="none"/>
              </w:rPr>
            </w:pPr>
            <w:r>
              <w:rPr>
                <w:rFonts w:hint="eastAsia" w:ascii="宋体" w:hAnsi="宋体"/>
                <w:snapToGrid w:val="0"/>
                <w:kern w:val="0"/>
                <w:szCs w:val="21"/>
                <w:highlight w:val="none"/>
                <w:lang w:val="en-US" w:eastAsia="zh-CN"/>
              </w:rPr>
              <w:t>□联合体投标的，《分包承诺函》由联合体牵头人提供，《中小企业声明函》由联合体成员中的中小企业提供。</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snapToGrid w:val="0"/>
                <w:kern w:val="0"/>
                <w:szCs w:val="21"/>
                <w:highlight w:val="none"/>
                <w:lang w:val="en-US" w:eastAsia="zh-CN"/>
              </w:rPr>
            </w:pPr>
            <w:r>
              <w:rPr>
                <w:rFonts w:hint="eastAsia" w:ascii="宋体" w:hAnsi="宋体"/>
                <w:snapToGrid w:val="0"/>
                <w:kern w:val="0"/>
                <w:szCs w:val="21"/>
                <w:highlight w:val="none"/>
                <w:lang w:eastAsia="zh-CN"/>
              </w:rPr>
              <w:t>6</w:t>
            </w:r>
            <w:r>
              <w:rPr>
                <w:rFonts w:hint="eastAsia" w:ascii="宋体" w:hAnsi="宋体"/>
                <w:snapToGrid w:val="0"/>
                <w:kern w:val="0"/>
                <w:szCs w:val="21"/>
                <w:highlight w:val="none"/>
                <w:lang w:val="en-US" w:eastAsia="zh-CN"/>
              </w:rPr>
              <w:t>.7投标文件真实性：</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Times New Roman"/>
                <w:snapToGrid w:val="0"/>
                <w:kern w:val="0"/>
                <w:szCs w:val="21"/>
                <w:highlight w:val="none"/>
              </w:rPr>
            </w:pPr>
            <w:r>
              <w:rPr>
                <w:rFonts w:hint="eastAsia" w:ascii="宋体" w:hAnsi="宋体" w:eastAsia="宋体" w:cs="Times New Roman"/>
                <w:snapToGrid w:val="0"/>
                <w:kern w:val="0"/>
                <w:szCs w:val="21"/>
                <w:highlight w:val="none"/>
              </w:rPr>
              <w:t>投标文件中的所有内容</w:t>
            </w:r>
            <w:r>
              <w:rPr>
                <w:rFonts w:hint="eastAsia" w:ascii="宋体" w:hAnsi="宋体" w:eastAsia="宋体" w:cs="Times New Roman"/>
                <w:snapToGrid w:val="0"/>
                <w:kern w:val="0"/>
                <w:szCs w:val="21"/>
                <w:highlight w:val="none"/>
                <w:lang w:val="en-US" w:eastAsia="zh-CN"/>
              </w:rPr>
              <w:t>须</w:t>
            </w:r>
            <w:r>
              <w:rPr>
                <w:rFonts w:hint="eastAsia" w:ascii="宋体" w:hAnsi="宋体" w:eastAsia="宋体" w:cs="Times New Roman"/>
                <w:snapToGrid w:val="0"/>
                <w:kern w:val="0"/>
                <w:szCs w:val="21"/>
                <w:highlight w:val="none"/>
              </w:rPr>
              <w:t>真实有效，不存在弄虚作假情形。</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Times New Roman"/>
                <w:snapToGrid w:val="0"/>
                <w:kern w:val="0"/>
                <w:szCs w:val="21"/>
                <w:highlight w:val="none"/>
              </w:rPr>
            </w:pPr>
            <w:r>
              <w:rPr>
                <w:rFonts w:hint="eastAsia" w:ascii="宋体" w:hAnsi="宋体" w:eastAsia="宋体" w:cs="Times New Roman"/>
                <w:snapToGrid w:val="0"/>
                <w:kern w:val="0"/>
                <w:szCs w:val="21"/>
                <w:highlight w:val="none"/>
              </w:rPr>
              <w:t>提供</w:t>
            </w:r>
            <w:r>
              <w:rPr>
                <w:rFonts w:hint="eastAsia" w:ascii="宋体" w:hAnsi="宋体" w:eastAsia="宋体" w:cs="Times New Roman"/>
                <w:snapToGrid w:val="0"/>
                <w:kern w:val="0"/>
                <w:szCs w:val="21"/>
                <w:highlight w:val="none"/>
                <w:lang w:eastAsia="zh-CN"/>
              </w:rPr>
              <w:t>：</w:t>
            </w:r>
            <w:r>
              <w:rPr>
                <w:rFonts w:hint="eastAsia" w:ascii="宋体" w:hAnsi="宋体" w:eastAsia="宋体" w:cs="Times New Roman"/>
                <w:snapToGrid w:val="0"/>
                <w:kern w:val="0"/>
                <w:szCs w:val="21"/>
                <w:highlight w:val="none"/>
              </w:rPr>
              <w:t>承诺（格式见第</w:t>
            </w:r>
            <w:r>
              <w:rPr>
                <w:rFonts w:hint="eastAsia" w:ascii="宋体" w:hAnsi="宋体" w:eastAsia="宋体" w:cs="Times New Roman"/>
                <w:snapToGrid w:val="0"/>
                <w:kern w:val="0"/>
                <w:szCs w:val="21"/>
                <w:highlight w:val="none"/>
                <w:lang w:val="en-US" w:eastAsia="zh-CN"/>
              </w:rPr>
              <w:t>八</w:t>
            </w:r>
            <w:r>
              <w:rPr>
                <w:rFonts w:hint="eastAsia" w:ascii="宋体" w:hAnsi="宋体" w:eastAsia="宋体" w:cs="Times New Roman"/>
                <w:snapToGrid w:val="0"/>
                <w:kern w:val="0"/>
                <w:szCs w:val="21"/>
                <w:highlight w:val="none"/>
              </w:rPr>
              <w:t>章投标文件格式）。</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cs="宋体"/>
                <w:b/>
                <w:szCs w:val="21"/>
              </w:rPr>
            </w:pPr>
            <w:r>
              <w:rPr>
                <w:rFonts w:hint="eastAsia" w:ascii="宋体" w:hAnsi="宋体" w:eastAsia="宋体" w:cs="Times New Roman"/>
                <w:snapToGrid w:val="0"/>
                <w:kern w:val="0"/>
                <w:szCs w:val="21"/>
                <w:highlight w:val="none"/>
              </w:rPr>
              <w:t>□联合体投标的，由联合体牵头人代表联合体各成员进行承诺</w:t>
            </w:r>
            <w:r>
              <w:rPr>
                <w:rFonts w:hint="eastAsia" w:ascii="宋体" w:hAnsi="宋体" w:eastAsia="宋体" w:cs="Times New Roman"/>
                <w:snapToGrid w:val="0"/>
                <w:kern w:val="0"/>
                <w:szCs w:val="21"/>
                <w:highlight w:val="none"/>
                <w:lang w:eastAsia="zh-CN"/>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7" w:firstLineChars="198"/>
              <w:textAlignment w:val="auto"/>
              <w:rPr>
                <w:rFonts w:ascii="宋体" w:hAnsi="宋体" w:cs="宋体"/>
                <w:b/>
                <w:szCs w:val="21"/>
              </w:rPr>
            </w:pPr>
            <w:r>
              <w:rPr>
                <w:rFonts w:hint="eastAsia" w:ascii="宋体" w:hAnsi="宋体" w:cs="宋体"/>
                <w:b/>
                <w:szCs w:val="21"/>
              </w:rPr>
              <w:t>特别说明：</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textAlignment w:val="auto"/>
              <w:rPr>
                <w:rFonts w:ascii="宋体" w:hAnsi="宋体" w:cs="宋体"/>
                <w:kern w:val="0"/>
                <w:szCs w:val="21"/>
              </w:rPr>
            </w:pPr>
            <w:r>
              <w:rPr>
                <w:rFonts w:hint="eastAsia" w:ascii="宋体" w:hAnsi="宋体" w:cs="宋体"/>
                <w:szCs w:val="21"/>
              </w:rPr>
              <w:t>（</w:t>
            </w:r>
            <w:r>
              <w:rPr>
                <w:rFonts w:ascii="宋体" w:hAnsi="宋体" w:cs="宋体"/>
                <w:szCs w:val="21"/>
              </w:rPr>
              <w:t>1）上述</w:t>
            </w:r>
            <w:r>
              <w:rPr>
                <w:rFonts w:hint="eastAsia" w:ascii="宋体" w:hAnsi="宋体" w:cs="宋体"/>
                <w:szCs w:val="21"/>
              </w:rPr>
              <w:t>要求须</w:t>
            </w:r>
            <w:r>
              <w:rPr>
                <w:rFonts w:hint="eastAsia" w:ascii="宋体" w:hAnsi="宋体" w:cs="宋体"/>
                <w:szCs w:val="21"/>
                <w:lang w:val="en-US" w:eastAsia="zh-CN"/>
              </w:rPr>
              <w:t>提供</w:t>
            </w:r>
            <w:r>
              <w:rPr>
                <w:rFonts w:hint="eastAsia" w:ascii="宋体" w:hAnsi="宋体" w:cs="宋体"/>
                <w:szCs w:val="21"/>
              </w:rPr>
              <w:t>的相关证明材料均为扫描件（原件或复印件的扫描件均可），扫描件须清晰可辨</w:t>
            </w:r>
            <w:r>
              <w:rPr>
                <w:rFonts w:hint="eastAsia" w:ascii="宋体" w:hAnsi="宋体" w:cs="宋体"/>
                <w:kern w:val="0"/>
                <w:szCs w:val="21"/>
              </w:rPr>
              <w:t>，有一条不满足，则投标文件由评标委员会</w:t>
            </w:r>
            <w:r>
              <w:rPr>
                <w:rFonts w:hint="eastAsia" w:ascii="宋体" w:hAnsi="宋体" w:cs="宋体"/>
                <w:szCs w:val="21"/>
              </w:rPr>
              <w:t>作否决投标处理</w:t>
            </w:r>
            <w:r>
              <w:rPr>
                <w:rFonts w:hint="eastAsia" w:ascii="宋体" w:hAnsi="宋体" w:cs="宋体"/>
                <w:kern w:val="0"/>
                <w:szCs w:val="21"/>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textAlignment w:val="auto"/>
              <w:rPr>
                <w:rFonts w:ascii="宋体" w:hAnsi="宋体" w:cs="宋体"/>
                <w:szCs w:val="21"/>
              </w:rPr>
            </w:pPr>
            <w:r>
              <w:rPr>
                <w:rFonts w:hint="eastAsia" w:ascii="宋体" w:hAnsi="宋体" w:cs="宋体"/>
                <w:szCs w:val="21"/>
              </w:rPr>
              <w:t>（2A）</w:t>
            </w:r>
            <w:bookmarkStart w:id="199" w:name="_Hlk57992060"/>
            <w:r>
              <w:rPr>
                <w:rFonts w:ascii="宋体" w:hAnsi="宋体" w:cs="宋体"/>
                <w:szCs w:val="21"/>
                <w:u w:val="none"/>
              </w:rPr>
              <w:t>招标人有权对投标人提供的</w:t>
            </w:r>
            <w:r>
              <w:rPr>
                <w:rFonts w:hint="eastAsia" w:ascii="宋体" w:hAnsi="宋体" w:cs="宋体"/>
                <w:szCs w:val="21"/>
                <w:u w:val="none"/>
              </w:rPr>
              <w:t>资料</w:t>
            </w:r>
            <w:r>
              <w:rPr>
                <w:rFonts w:ascii="宋体" w:hAnsi="宋体" w:cs="宋体"/>
                <w:szCs w:val="21"/>
                <w:u w:val="none"/>
              </w:rPr>
              <w:t>进行核实，</w:t>
            </w:r>
            <w:r>
              <w:rPr>
                <w:rFonts w:hint="eastAsia" w:ascii="宋体" w:hAnsi="宋体" w:cs="宋体"/>
                <w:szCs w:val="21"/>
                <w:u w:val="none"/>
              </w:rPr>
              <w:t>若发现弄虚作假，按相关规定取消其中标资格，并按相关法律法规报招标投标监督部门，其投标保证金</w:t>
            </w:r>
            <w:r>
              <w:rPr>
                <w:rFonts w:hint="eastAsia" w:ascii="宋体" w:hAnsi="宋体" w:eastAsia="宋体" w:cs="宋体"/>
                <w:szCs w:val="21"/>
                <w:u w:val="none"/>
                <w:lang w:val="en-US" w:eastAsia="zh-CN"/>
              </w:rPr>
              <w:t>以现金形式交纳的</w:t>
            </w:r>
            <w:r>
              <w:rPr>
                <w:rFonts w:hint="eastAsia" w:ascii="宋体" w:hAnsi="宋体" w:cs="宋体"/>
                <w:szCs w:val="21"/>
                <w:u w:val="none"/>
              </w:rPr>
              <w:t>不予退还，</w:t>
            </w:r>
            <w:r>
              <w:rPr>
                <w:rFonts w:hint="eastAsia" w:ascii="宋体" w:hAnsi="宋体" w:eastAsia="宋体" w:cs="宋体"/>
                <w:szCs w:val="21"/>
                <w:u w:val="none"/>
              </w:rPr>
              <w:t>以保函形式交纳的由保函开立人支付保函担保的与投标保证金等额的款项</w:t>
            </w:r>
            <w:r>
              <w:rPr>
                <w:rFonts w:hint="eastAsia" w:ascii="宋体" w:hAnsi="宋体" w:cs="宋体"/>
                <w:szCs w:val="21"/>
                <w:u w:val="none"/>
              </w:rPr>
              <w:t>，投标人承担因此造成的相关责任并赔偿相应损失。</w:t>
            </w:r>
          </w:p>
          <w:bookmarkEnd w:id="199"/>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textAlignment w:val="auto"/>
              <w:rPr>
                <w:rFonts w:ascii="宋体" w:hAnsi="宋体" w:cs="宋体"/>
                <w:kern w:val="0"/>
                <w:szCs w:val="21"/>
              </w:rPr>
            </w:pPr>
            <w:r>
              <w:rPr>
                <w:rFonts w:hint="eastAsia" w:ascii="宋体" w:hAnsi="宋体" w:cs="宋体"/>
                <w:i/>
                <w:kern w:val="0"/>
                <w:szCs w:val="21"/>
              </w:rPr>
              <w:t>[提示：适用于未进行资格预审的项目。]</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textAlignment w:val="auto"/>
              <w:rPr>
                <w:rFonts w:ascii="宋体" w:hAnsi="宋体" w:cs="宋体"/>
                <w:kern w:val="0"/>
                <w:szCs w:val="21"/>
              </w:rPr>
            </w:pPr>
            <w:r>
              <w:rPr>
                <w:rFonts w:hint="eastAsia" w:ascii="宋体" w:hAnsi="宋体" w:cs="宋体"/>
                <w:kern w:val="0"/>
                <w:szCs w:val="21"/>
              </w:rPr>
              <w:t>（2B）本工程已进行资格预审，投标人应是收到招标人发出投标邀请书的单位。投标人在编制投标文件时，如其涉及资格审查部分的有关情况发生变化，则应按本标段资格预审文件第三章“资格审查办法”详细评审标准，更新或补充其在申请资格预审时提供的资料。要求：</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textAlignment w:val="auto"/>
              <w:rPr>
                <w:rFonts w:ascii="宋体" w:hAnsi="宋体" w:cs="宋体"/>
                <w:kern w:val="0"/>
                <w:szCs w:val="21"/>
              </w:rPr>
            </w:pPr>
            <w:r>
              <w:rPr>
                <w:rFonts w:hint="eastAsia" w:ascii="宋体" w:hAnsi="宋体" w:cs="宋体"/>
                <w:kern w:val="0"/>
                <w:szCs w:val="21"/>
              </w:rPr>
              <w:t>①通过资格预审后，投标人发生合法重组等变更名称的，应提供相关部门的合法批件及企业法人营业执照和资质证书的副本变更记录。</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textAlignment w:val="auto"/>
              <w:rPr>
                <w:rFonts w:ascii="宋体" w:hAnsi="宋体" w:cs="宋体"/>
                <w:kern w:val="0"/>
                <w:szCs w:val="21"/>
              </w:rPr>
            </w:pPr>
            <w:r>
              <w:rPr>
                <w:rFonts w:hint="eastAsia" w:ascii="宋体" w:hAnsi="宋体" w:cs="宋体"/>
                <w:kern w:val="0"/>
                <w:szCs w:val="21"/>
              </w:rPr>
              <w:t>②投标人投标时的资格条件相比资格预审时应没有实质性下降，投标文件仍然满足资格预审中的强制性标准。</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textAlignment w:val="auto"/>
              <w:rPr>
                <w:rFonts w:ascii="宋体" w:hAnsi="宋体" w:cs="宋体"/>
                <w:i/>
                <w:kern w:val="0"/>
                <w:szCs w:val="21"/>
              </w:rPr>
            </w:pPr>
            <w:r>
              <w:rPr>
                <w:rFonts w:hint="eastAsia" w:ascii="宋体" w:hAnsi="宋体" w:cs="宋体"/>
                <w:i/>
                <w:kern w:val="0"/>
                <w:szCs w:val="21"/>
              </w:rPr>
              <w:t>[提示：适用于已进行资格预审的项目，没有变化的不提供。]</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textAlignment w:val="auto"/>
              <w:rPr>
                <w:rFonts w:ascii="宋体" w:hAnsi="宋体" w:cs="宋体"/>
                <w:iCs/>
                <w:kern w:val="0"/>
                <w:szCs w:val="21"/>
              </w:rPr>
            </w:pPr>
            <w:r>
              <w:rPr>
                <w:rFonts w:hint="eastAsia" w:ascii="宋体" w:hAnsi="宋体" w:cs="宋体"/>
                <w:iCs/>
                <w:kern w:val="0"/>
                <w:szCs w:val="21"/>
              </w:rPr>
              <w:t>（3）</w:t>
            </w:r>
            <w:r>
              <w:rPr>
                <w:rFonts w:hint="eastAsia" w:ascii="宋体" w:hAnsi="宋体"/>
                <w:szCs w:val="21"/>
              </w:rPr>
              <w:t>工程总承包项目经理、设计负责人、施工负责人的业绩不限定为投标单位的个人业绩。</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15" w:firstLineChars="198"/>
              <w:textAlignment w:val="auto"/>
              <w:rPr>
                <w:rFonts w:ascii="宋体" w:hAnsi="宋体"/>
                <w:bCs/>
                <w:kern w:val="0"/>
                <w:szCs w:val="21"/>
              </w:rPr>
            </w:pPr>
            <w:r>
              <w:rPr>
                <w:rFonts w:hint="eastAsia" w:ascii="宋体" w:hAnsi="宋体"/>
                <w:bCs/>
                <w:kern w:val="0"/>
                <w:szCs w:val="21"/>
              </w:rPr>
              <w:t>（</w:t>
            </w:r>
            <w:r>
              <w:rPr>
                <w:rFonts w:ascii="宋体" w:hAnsi="宋体"/>
                <w:bCs/>
                <w:kern w:val="0"/>
                <w:szCs w:val="21"/>
              </w:rPr>
              <w:t>4</w:t>
            </w:r>
            <w:r>
              <w:rPr>
                <w:rFonts w:hint="eastAsia" w:ascii="宋体" w:hAnsi="宋体"/>
                <w:bCs/>
                <w:kern w:val="0"/>
                <w:szCs w:val="21"/>
              </w:rPr>
              <w:t>）</w:t>
            </w:r>
            <w:r>
              <w:rPr>
                <w:rFonts w:ascii="宋体" w:hAnsi="宋体"/>
                <w:bCs/>
                <w:kern w:val="0"/>
                <w:szCs w:val="21"/>
              </w:rPr>
              <w:t>本招标文件中所要求的人员</w:t>
            </w:r>
            <w:r>
              <w:rPr>
                <w:rFonts w:hint="eastAsia" w:ascii="宋体" w:hAnsi="宋体"/>
                <w:bCs/>
                <w:kern w:val="0"/>
                <w:szCs w:val="21"/>
              </w:rPr>
              <w:t>养老保险</w:t>
            </w:r>
            <w:r>
              <w:rPr>
                <w:rFonts w:ascii="宋体" w:hAnsi="宋体"/>
                <w:bCs/>
                <w:kern w:val="0"/>
                <w:szCs w:val="21"/>
              </w:rPr>
              <w:t>证明要求如下：</w:t>
            </w:r>
          </w:p>
          <w:p>
            <w:pPr>
              <w:keepNext w:val="0"/>
              <w:keepLines w:val="0"/>
              <w:pageBreakBefore w:val="0"/>
              <w:widowControl w:val="0"/>
              <w:kinsoku/>
              <w:wordWrap/>
              <w:overflowPunct/>
              <w:topLinePunct w:val="0"/>
              <w:bidi w:val="0"/>
              <w:spacing w:line="400" w:lineRule="exact"/>
              <w:ind w:firstLine="420" w:firstLineChars="200"/>
              <w:textAlignment w:val="auto"/>
              <w:rPr>
                <w:rFonts w:ascii="宋体" w:hAnsi="宋体"/>
                <w:bCs/>
                <w:kern w:val="0"/>
                <w:szCs w:val="21"/>
              </w:rPr>
            </w:pPr>
            <w:r>
              <w:rPr>
                <w:rFonts w:ascii="宋体" w:hAnsi="宋体"/>
                <w:bCs/>
                <w:kern w:val="0"/>
                <w:szCs w:val="21"/>
              </w:rPr>
              <w:t>①</w:t>
            </w:r>
            <w:r>
              <w:rPr>
                <w:rFonts w:hint="eastAsia" w:ascii="宋体" w:hAnsi="宋体"/>
                <w:bCs/>
                <w:kern w:val="0"/>
                <w:szCs w:val="21"/>
              </w:rPr>
              <w:t>企业</w:t>
            </w:r>
            <w:r>
              <w:rPr>
                <w:rFonts w:ascii="宋体" w:hAnsi="宋体"/>
                <w:bCs/>
                <w:kern w:val="0"/>
                <w:szCs w:val="21"/>
              </w:rPr>
              <w:t>提供</w:t>
            </w:r>
            <w:r>
              <w:rPr>
                <w:rFonts w:hint="eastAsia" w:ascii="宋体" w:hAnsi="宋体"/>
                <w:bCs/>
                <w:kern w:val="0"/>
                <w:szCs w:val="21"/>
              </w:rPr>
              <w:t>养老保险</w:t>
            </w:r>
            <w:r>
              <w:rPr>
                <w:rFonts w:ascii="宋体" w:hAnsi="宋体"/>
                <w:bCs/>
                <w:kern w:val="0"/>
                <w:szCs w:val="21"/>
              </w:rPr>
              <w:t>证明，事业单位提供</w:t>
            </w:r>
            <w:r>
              <w:rPr>
                <w:rFonts w:hint="eastAsia" w:ascii="宋体" w:hAnsi="宋体"/>
                <w:bCs/>
                <w:kern w:val="0"/>
                <w:szCs w:val="21"/>
              </w:rPr>
              <w:t>养老保险</w:t>
            </w:r>
            <w:r>
              <w:rPr>
                <w:rFonts w:ascii="宋体" w:hAnsi="宋体"/>
                <w:bCs/>
                <w:kern w:val="0"/>
                <w:szCs w:val="21"/>
              </w:rPr>
              <w:t>证明或行政主管部门在编证明。</w:t>
            </w:r>
          </w:p>
          <w:p>
            <w:pPr>
              <w:keepNext w:val="0"/>
              <w:keepLines w:val="0"/>
              <w:pageBreakBefore w:val="0"/>
              <w:widowControl w:val="0"/>
              <w:kinsoku/>
              <w:wordWrap/>
              <w:overflowPunct/>
              <w:topLinePunct w:val="0"/>
              <w:bidi w:val="0"/>
              <w:spacing w:line="400" w:lineRule="exact"/>
              <w:ind w:firstLine="420" w:firstLineChars="200"/>
              <w:textAlignment w:val="auto"/>
              <w:rPr>
                <w:rFonts w:ascii="宋体" w:hAnsi="宋体"/>
                <w:bCs/>
                <w:szCs w:val="21"/>
              </w:rPr>
            </w:pPr>
            <w:r>
              <w:rPr>
                <w:rFonts w:ascii="宋体" w:hAnsi="宋体"/>
                <w:bCs/>
                <w:kern w:val="0"/>
                <w:szCs w:val="21"/>
              </w:rPr>
              <w:t>②</w:t>
            </w:r>
            <w:r>
              <w:rPr>
                <w:rFonts w:hint="eastAsia" w:ascii="宋体" w:hAnsi="宋体"/>
                <w:bCs/>
                <w:snapToGrid w:val="0"/>
                <w:kern w:val="0"/>
                <w:szCs w:val="21"/>
                <w:lang w:val="en-US" w:eastAsia="zh-CN"/>
              </w:rPr>
              <w:t>拟派人员</w:t>
            </w:r>
            <w:r>
              <w:rPr>
                <w:rFonts w:ascii="宋体" w:hAnsi="宋体"/>
                <w:bCs/>
                <w:snapToGrid w:val="0"/>
                <w:kern w:val="0"/>
                <w:szCs w:val="21"/>
              </w:rPr>
              <w:t>的</w:t>
            </w:r>
            <w:r>
              <w:rPr>
                <w:rFonts w:hint="eastAsia" w:ascii="宋体" w:hAnsi="宋体"/>
                <w:bCs/>
                <w:snapToGrid w:val="0"/>
                <w:kern w:val="0"/>
                <w:szCs w:val="21"/>
              </w:rPr>
              <w:t>连续养老保险</w:t>
            </w:r>
            <w:r>
              <w:rPr>
                <w:rFonts w:ascii="宋体" w:hAnsi="宋体"/>
                <w:bCs/>
                <w:snapToGrid w:val="0"/>
                <w:kern w:val="0"/>
                <w:szCs w:val="21"/>
              </w:rPr>
              <w:t>证明期限</w:t>
            </w:r>
            <w:r>
              <w:rPr>
                <w:rFonts w:hint="eastAsia" w:ascii="宋体" w:hAnsi="宋体"/>
                <w:bCs/>
                <w:snapToGrid w:val="0"/>
                <w:kern w:val="0"/>
                <w:szCs w:val="21"/>
              </w:rPr>
              <w:t>须包含</w:t>
            </w:r>
            <w:r>
              <w:rPr>
                <w:rFonts w:hint="eastAsia" w:ascii="宋体" w:hAnsi="宋体"/>
                <w:bCs/>
                <w:snapToGrid w:val="0"/>
                <w:kern w:val="0"/>
                <w:szCs w:val="21"/>
                <w:u w:val="single"/>
              </w:rPr>
              <w:t xml:space="preserve">   </w:t>
            </w:r>
            <w:r>
              <w:rPr>
                <w:rFonts w:ascii="宋体" w:hAnsi="宋体"/>
                <w:bCs/>
                <w:snapToGrid w:val="0"/>
                <w:kern w:val="0"/>
                <w:szCs w:val="21"/>
              </w:rPr>
              <w:t>年</w:t>
            </w:r>
            <w:r>
              <w:rPr>
                <w:rFonts w:hint="eastAsia" w:ascii="宋体" w:hAnsi="宋体"/>
                <w:bCs/>
                <w:snapToGrid w:val="0"/>
                <w:kern w:val="0"/>
                <w:szCs w:val="21"/>
                <w:u w:val="single"/>
              </w:rPr>
              <w:t xml:space="preserve">  </w:t>
            </w:r>
            <w:r>
              <w:rPr>
                <w:rFonts w:ascii="宋体" w:hAnsi="宋体"/>
                <w:bCs/>
                <w:snapToGrid w:val="0"/>
                <w:kern w:val="0"/>
                <w:szCs w:val="21"/>
              </w:rPr>
              <w:t>月至</w:t>
            </w:r>
            <w:r>
              <w:rPr>
                <w:rFonts w:hint="eastAsia" w:ascii="宋体" w:hAnsi="宋体"/>
                <w:bCs/>
                <w:snapToGrid w:val="0"/>
                <w:kern w:val="0"/>
                <w:szCs w:val="21"/>
                <w:u w:val="single"/>
              </w:rPr>
              <w:t xml:space="preserve">  </w:t>
            </w:r>
            <w:r>
              <w:rPr>
                <w:rFonts w:ascii="宋体" w:hAnsi="宋体"/>
                <w:bCs/>
                <w:snapToGrid w:val="0"/>
                <w:kern w:val="0"/>
                <w:szCs w:val="21"/>
              </w:rPr>
              <w:t>年</w:t>
            </w:r>
            <w:r>
              <w:rPr>
                <w:rFonts w:hint="eastAsia" w:ascii="宋体" w:hAnsi="宋体"/>
                <w:bCs/>
                <w:snapToGrid w:val="0"/>
                <w:kern w:val="0"/>
                <w:szCs w:val="21"/>
                <w:u w:val="single"/>
              </w:rPr>
              <w:t xml:space="preserve">    </w:t>
            </w:r>
            <w:r>
              <w:rPr>
                <w:rFonts w:ascii="宋体" w:hAnsi="宋体"/>
                <w:bCs/>
                <w:snapToGrid w:val="0"/>
                <w:kern w:val="0"/>
                <w:szCs w:val="21"/>
              </w:rPr>
              <w:t>月</w:t>
            </w:r>
            <w:r>
              <w:rPr>
                <w:rFonts w:hint="eastAsia" w:ascii="宋体" w:hAnsi="宋体"/>
                <w:bCs/>
                <w:szCs w:val="21"/>
              </w:rPr>
              <w:t>。提供的养老保险参保证明须体现</w:t>
            </w:r>
            <w:r>
              <w:rPr>
                <w:rFonts w:hint="eastAsia" w:ascii="宋体" w:hAnsi="宋体"/>
                <w:bCs/>
                <w:szCs w:val="21"/>
                <w:lang w:val="en-US" w:eastAsia="zh-CN"/>
              </w:rPr>
              <w:t>拟派</w:t>
            </w:r>
            <w:r>
              <w:rPr>
                <w:rFonts w:hint="eastAsia" w:ascii="宋体" w:hAnsi="宋体"/>
                <w:bCs/>
                <w:szCs w:val="21"/>
              </w:rPr>
              <w:t>人员的姓名、身份证号（或社保号）、单位名称、</w:t>
            </w:r>
            <w:r>
              <w:rPr>
                <w:rFonts w:hint="eastAsia" w:ascii="宋体" w:hAnsi="宋体"/>
                <w:bCs/>
                <w:szCs w:val="21"/>
                <w:lang w:val="en-US" w:eastAsia="zh-CN"/>
              </w:rPr>
              <w:t>在</w:t>
            </w:r>
            <w:r>
              <w:rPr>
                <w:rFonts w:hint="eastAsia" w:ascii="宋体" w:hAnsi="宋体"/>
                <w:bCs/>
                <w:szCs w:val="21"/>
              </w:rPr>
              <w:t>本单位参保时间（或起始参保时间），并带有社保部门公章或社保部门的有效电子印章。</w:t>
            </w:r>
          </w:p>
          <w:p>
            <w:pPr>
              <w:keepNext w:val="0"/>
              <w:keepLines w:val="0"/>
              <w:pageBreakBefore w:val="0"/>
              <w:widowControl w:val="0"/>
              <w:kinsoku/>
              <w:wordWrap/>
              <w:overflowPunct/>
              <w:topLinePunct w:val="0"/>
              <w:bidi w:val="0"/>
              <w:spacing w:line="400" w:lineRule="exact"/>
              <w:ind w:firstLine="420" w:firstLineChars="200"/>
              <w:textAlignment w:val="auto"/>
              <w:rPr>
                <w:rFonts w:ascii="宋体" w:hAnsi="宋体"/>
                <w:bCs/>
                <w:snapToGrid w:val="0"/>
                <w:kern w:val="0"/>
                <w:szCs w:val="21"/>
              </w:rPr>
            </w:pPr>
            <w:r>
              <w:rPr>
                <w:rFonts w:hint="eastAsia" w:ascii="宋体" w:hAnsi="宋体"/>
                <w:bCs/>
                <w:i/>
                <w:szCs w:val="21"/>
              </w:rPr>
              <w:t>[提示：</w:t>
            </w:r>
            <w:r>
              <w:rPr>
                <w:rFonts w:hint="eastAsia" w:ascii="宋体" w:hAnsi="宋体"/>
                <w:bCs/>
                <w:i/>
                <w:szCs w:val="21"/>
                <w:lang w:val="en-US" w:eastAsia="zh-CN"/>
              </w:rPr>
              <w:t>拟派人员提供</w:t>
            </w:r>
            <w:r>
              <w:rPr>
                <w:rFonts w:hint="eastAsia" w:ascii="宋体" w:hAnsi="宋体"/>
                <w:bCs/>
                <w:i/>
                <w:szCs w:val="21"/>
              </w:rPr>
              <w:t xml:space="preserve">的养老保险时间段必须一致；从招标公告发布之日前一月起算，养老保险时间段建议为6个月。]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1.4.2</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联合体投标</w:t>
            </w:r>
          </w:p>
        </w:tc>
        <w:tc>
          <w:tcPr>
            <w:tcW w:w="6490" w:type="dxa"/>
            <w:vAlign w:val="center"/>
          </w:tcPr>
          <w:p>
            <w:pPr>
              <w:snapToGrid w:val="0"/>
              <w:spacing w:after="15" w:afterLines="5"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不接受</w:t>
            </w:r>
          </w:p>
          <w:p>
            <w:pPr>
              <w:snapToGrid w:val="0"/>
              <w:spacing w:after="15" w:afterLines="5"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接受，应满足下列要求：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1.5</w:t>
            </w:r>
          </w:p>
        </w:tc>
        <w:tc>
          <w:tcPr>
            <w:tcW w:w="1644" w:type="dxa"/>
            <w:vAlign w:val="center"/>
          </w:tcPr>
          <w:p>
            <w:pPr>
              <w:spacing w:line="440" w:lineRule="exact"/>
              <w:jc w:val="center"/>
              <w:rPr>
                <w:szCs w:val="21"/>
              </w:rPr>
            </w:pPr>
            <w:r>
              <w:rPr>
                <w:rFonts w:hint="eastAsia"/>
                <w:szCs w:val="21"/>
              </w:rPr>
              <w:t>费用承担和设计成果补偿</w:t>
            </w:r>
          </w:p>
        </w:tc>
        <w:tc>
          <w:tcPr>
            <w:tcW w:w="6490" w:type="dxa"/>
            <w:vAlign w:val="center"/>
          </w:tcPr>
          <w:p>
            <w:pPr>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不</w:t>
            </w:r>
            <w:r>
              <w:rPr>
                <w:rFonts w:hint="eastAsia" w:ascii="宋体" w:hAnsi="宋体"/>
                <w:kern w:val="0"/>
                <w:szCs w:val="21"/>
              </w:rPr>
              <w:t>补偿</w:t>
            </w:r>
          </w:p>
          <w:p>
            <w:pPr>
              <w:snapToGrid w:val="0"/>
              <w:spacing w:line="400" w:lineRule="exact"/>
              <w:ind w:firstLine="420" w:firstLineChars="200"/>
              <w:rPr>
                <w:sz w:val="32"/>
                <w:szCs w:val="32"/>
              </w:rPr>
            </w:pPr>
            <w:r>
              <w:rPr>
                <w:rFonts w:hint="eastAsia" w:ascii="宋体" w:hAnsi="宋体"/>
                <w:kern w:val="0"/>
                <w:szCs w:val="21"/>
              </w:rPr>
              <w:t>□补偿</w:t>
            </w:r>
            <w:r>
              <w:rPr>
                <w:rFonts w:ascii="宋体" w:hAnsi="宋体"/>
                <w:kern w:val="0"/>
                <w:szCs w:val="21"/>
              </w:rPr>
              <w:t>，</w:t>
            </w:r>
            <w:r>
              <w:rPr>
                <w:rFonts w:hint="eastAsia" w:ascii="宋体" w:hAnsi="宋体"/>
                <w:kern w:val="0"/>
                <w:szCs w:val="21"/>
              </w:rPr>
              <w:t>补偿标准</w:t>
            </w:r>
            <w:r>
              <w:rPr>
                <w:rFonts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1.9.1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踏勘现场</w:t>
            </w:r>
          </w:p>
        </w:tc>
        <w:tc>
          <w:tcPr>
            <w:tcW w:w="6490"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不组织</w:t>
            </w:r>
          </w:p>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组织，</w:t>
            </w:r>
            <w:r>
              <w:rPr>
                <w:rFonts w:hint="eastAsia" w:ascii="宋体" w:hAnsi="宋体"/>
                <w:kern w:val="0"/>
                <w:szCs w:val="21"/>
              </w:rPr>
              <w:t>集中</w:t>
            </w:r>
            <w:r>
              <w:rPr>
                <w:rFonts w:ascii="宋体" w:hAnsi="宋体"/>
                <w:kern w:val="0"/>
                <w:szCs w:val="21"/>
              </w:rPr>
              <w:t>踏勘时间：</w:t>
            </w:r>
          </w:p>
          <w:p>
            <w:pPr>
              <w:snapToGrid w:val="0"/>
              <w:spacing w:line="400" w:lineRule="exact"/>
              <w:ind w:firstLine="1260" w:firstLineChars="600"/>
              <w:rPr>
                <w:rFonts w:ascii="宋体" w:hAnsi="宋体"/>
                <w:kern w:val="0"/>
                <w:szCs w:val="21"/>
              </w:rPr>
            </w:pPr>
            <w:r>
              <w:rPr>
                <w:rFonts w:ascii="宋体" w:hAnsi="宋体"/>
                <w:kern w:val="0"/>
                <w:szCs w:val="21"/>
              </w:rPr>
              <w:t>集中踏勘地点：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1.10.1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投标预备会</w:t>
            </w:r>
          </w:p>
        </w:tc>
        <w:tc>
          <w:tcPr>
            <w:tcW w:w="6490"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不召开</w:t>
            </w:r>
          </w:p>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召开，召开时间：</w:t>
            </w:r>
          </w:p>
          <w:p>
            <w:pPr>
              <w:snapToGrid w:val="0"/>
              <w:spacing w:after="15" w:afterLines="5" w:line="400" w:lineRule="exact"/>
              <w:ind w:firstLine="1260" w:firstLineChars="600"/>
              <w:rPr>
                <w:rFonts w:ascii="宋体" w:hAnsi="宋体"/>
                <w:kern w:val="0"/>
                <w:szCs w:val="21"/>
              </w:rPr>
            </w:pPr>
            <w:r>
              <w:rPr>
                <w:rFonts w:ascii="宋体" w:hAnsi="宋体"/>
                <w:kern w:val="0"/>
                <w:szCs w:val="21"/>
              </w:rPr>
              <w:t>召开地点：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1.11.1</w:t>
            </w:r>
          </w:p>
        </w:tc>
        <w:tc>
          <w:tcPr>
            <w:tcW w:w="1644" w:type="dxa"/>
            <w:vAlign w:val="center"/>
          </w:tcPr>
          <w:p>
            <w:pPr>
              <w:snapToGrid w:val="0"/>
              <w:spacing w:line="400" w:lineRule="exact"/>
              <w:jc w:val="center"/>
              <w:rPr>
                <w:rFonts w:ascii="宋体" w:hAnsi="宋体"/>
                <w:kern w:val="0"/>
                <w:szCs w:val="21"/>
              </w:rPr>
            </w:pPr>
            <w:r>
              <w:rPr>
                <w:rFonts w:hint="eastAsia"/>
                <w:szCs w:val="21"/>
              </w:rPr>
              <w:t>招标人规定由分包人承担的工作</w:t>
            </w:r>
          </w:p>
        </w:tc>
        <w:tc>
          <w:tcPr>
            <w:tcW w:w="6490" w:type="dxa"/>
            <w:vAlign w:val="center"/>
          </w:tcPr>
          <w:p>
            <w:pPr>
              <w:snapToGrid w:val="0"/>
              <w:spacing w:after="15" w:afterLines="5" w:line="400" w:lineRule="exact"/>
              <w:ind w:firstLine="1260" w:firstLineChars="600"/>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1.11</w:t>
            </w:r>
            <w:r>
              <w:rPr>
                <w:rFonts w:hint="eastAsia" w:ascii="宋体" w:hAnsi="宋体"/>
                <w:kern w:val="0"/>
                <w:szCs w:val="21"/>
              </w:rPr>
              <w:t>.2</w:t>
            </w:r>
          </w:p>
        </w:tc>
        <w:tc>
          <w:tcPr>
            <w:tcW w:w="1644" w:type="dxa"/>
            <w:vAlign w:val="center"/>
          </w:tcPr>
          <w:p>
            <w:pPr>
              <w:snapToGrid w:val="0"/>
              <w:spacing w:line="400" w:lineRule="exact"/>
              <w:jc w:val="center"/>
              <w:rPr>
                <w:rFonts w:ascii="宋体" w:hAnsi="宋体"/>
                <w:kern w:val="0"/>
                <w:szCs w:val="21"/>
              </w:rPr>
            </w:pPr>
            <w:r>
              <w:rPr>
                <w:szCs w:val="21"/>
              </w:rPr>
              <w:t>投标人拟分包的工作</w:t>
            </w:r>
          </w:p>
        </w:tc>
        <w:tc>
          <w:tcPr>
            <w:tcW w:w="6490"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不允许</w:t>
            </w:r>
          </w:p>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允许，分包内容要求：</w:t>
            </w:r>
          </w:p>
          <w:p>
            <w:pPr>
              <w:snapToGrid w:val="0"/>
              <w:spacing w:line="400" w:lineRule="exact"/>
              <w:ind w:firstLine="1260" w:firstLineChars="600"/>
              <w:rPr>
                <w:rFonts w:ascii="宋体" w:hAnsi="宋体"/>
                <w:kern w:val="0"/>
                <w:szCs w:val="21"/>
              </w:rPr>
            </w:pPr>
            <w:r>
              <w:rPr>
                <w:rFonts w:ascii="宋体" w:hAnsi="宋体"/>
                <w:kern w:val="0"/>
                <w:szCs w:val="21"/>
              </w:rPr>
              <w:t>分包金额要求：</w:t>
            </w:r>
          </w:p>
          <w:p>
            <w:pPr>
              <w:snapToGrid w:val="0"/>
              <w:spacing w:after="15" w:afterLines="5" w:line="400" w:lineRule="exact"/>
              <w:ind w:firstLine="420" w:firstLineChars="200"/>
              <w:rPr>
                <w:rFonts w:ascii="宋体" w:hAnsi="宋体"/>
                <w:kern w:val="0"/>
                <w:szCs w:val="21"/>
              </w:rPr>
            </w:pPr>
            <w:r>
              <w:rPr>
                <w:rFonts w:ascii="宋体" w:hAnsi="宋体"/>
                <w:kern w:val="0"/>
                <w:szCs w:val="21"/>
              </w:rPr>
              <w:t>接受分包的第三人资质要求：</w:t>
            </w:r>
          </w:p>
          <w:p>
            <w:pPr>
              <w:snapToGrid w:val="0"/>
              <w:spacing w:line="400" w:lineRule="exact"/>
              <w:ind w:firstLine="420" w:firstLineChars="200"/>
            </w:pPr>
            <w:r>
              <w:rPr>
                <w:rFonts w:hint="eastAsia"/>
              </w:rPr>
              <w:t>注：分包应按照相关法律法规及规范性文件执行，不得违法分包。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pacing w:line="440" w:lineRule="exact"/>
              <w:jc w:val="center"/>
              <w:rPr>
                <w:szCs w:val="21"/>
              </w:rPr>
            </w:pPr>
            <w:r>
              <w:rPr>
                <w:rFonts w:ascii="宋体" w:hAnsi="宋体"/>
                <w:kern w:val="0"/>
                <w:szCs w:val="21"/>
              </w:rPr>
              <w:t>1.12</w:t>
            </w:r>
          </w:p>
        </w:tc>
        <w:tc>
          <w:tcPr>
            <w:tcW w:w="1644" w:type="dxa"/>
            <w:vAlign w:val="center"/>
          </w:tcPr>
          <w:p>
            <w:pPr>
              <w:spacing w:line="440" w:lineRule="exact"/>
              <w:jc w:val="center"/>
              <w:rPr>
                <w:szCs w:val="21"/>
              </w:rPr>
            </w:pPr>
            <w:r>
              <w:rPr>
                <w:rFonts w:hint="eastAsia"/>
                <w:szCs w:val="21"/>
              </w:rPr>
              <w:t>偏离</w:t>
            </w:r>
          </w:p>
        </w:tc>
        <w:tc>
          <w:tcPr>
            <w:tcW w:w="6490" w:type="dxa"/>
            <w:vAlign w:val="center"/>
          </w:tcPr>
          <w:p>
            <w:pPr>
              <w:topLinePunct/>
              <w:snapToGrid w:val="0"/>
              <w:spacing w:line="400" w:lineRule="exact"/>
              <w:ind w:firstLine="420" w:firstLineChars="200"/>
              <w:rPr>
                <w:rFonts w:ascii="宋体" w:hAnsi="宋体"/>
                <w:kern w:val="0"/>
                <w:szCs w:val="21"/>
              </w:rPr>
            </w:pPr>
            <w:r>
              <w:rPr>
                <w:rFonts w:hint="eastAsia" w:ascii="宋体" w:hAnsi="宋体"/>
                <w:kern w:val="0"/>
                <w:szCs w:val="21"/>
              </w:rPr>
              <w:t>□不允许</w:t>
            </w:r>
          </w:p>
          <w:p>
            <w:pPr>
              <w:topLinePunct/>
              <w:snapToGrid w:val="0"/>
              <w:spacing w:line="400" w:lineRule="exact"/>
              <w:ind w:firstLine="420" w:firstLineChars="200"/>
              <w:rPr>
                <w:szCs w:val="21"/>
              </w:rPr>
            </w:pPr>
            <w:r>
              <w:rPr>
                <w:rFonts w:hint="eastAsia" w:ascii="宋体" w:hAnsi="宋体"/>
                <w:kern w:val="0"/>
                <w:szCs w:val="21"/>
              </w:rPr>
              <w:t>□允许，允许偏离的内容、偏离范围和幅度：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2.1</w:t>
            </w:r>
          </w:p>
        </w:tc>
        <w:tc>
          <w:tcPr>
            <w:tcW w:w="1644" w:type="dxa"/>
            <w:vAlign w:val="center"/>
          </w:tcPr>
          <w:p>
            <w:pPr>
              <w:snapToGrid w:val="0"/>
              <w:spacing w:after="15" w:afterLines="5" w:line="400" w:lineRule="exact"/>
              <w:jc w:val="center"/>
              <w:rPr>
                <w:rFonts w:ascii="宋体" w:hAnsi="宋体"/>
                <w:kern w:val="0"/>
                <w:szCs w:val="21"/>
              </w:rPr>
            </w:pPr>
            <w:r>
              <w:rPr>
                <w:rFonts w:ascii="宋体" w:hAnsi="宋体"/>
                <w:kern w:val="0"/>
                <w:szCs w:val="21"/>
              </w:rPr>
              <w:t>构成招标文件的其他材料</w:t>
            </w:r>
          </w:p>
        </w:tc>
        <w:tc>
          <w:tcPr>
            <w:tcW w:w="6490" w:type="dxa"/>
            <w:vAlign w:val="center"/>
          </w:tcPr>
          <w:p>
            <w:pPr>
              <w:snapToGrid w:val="0"/>
              <w:spacing w:line="400" w:lineRule="exact"/>
              <w:ind w:firstLine="420" w:firstLineChars="200"/>
              <w:rPr>
                <w:rFonts w:ascii="宋体" w:hAnsi="宋体"/>
                <w:szCs w:val="21"/>
              </w:rPr>
            </w:pPr>
            <w:r>
              <w:rPr>
                <w:rFonts w:ascii="宋体" w:hAnsi="宋体"/>
                <w:szCs w:val="21"/>
              </w:rPr>
              <w:t>招标人发出的澄清及修改</w:t>
            </w:r>
            <w:r>
              <w:rPr>
                <w:rFonts w:hint="eastAsia" w:ascii="宋体" w:hAnsi="宋体"/>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2</w:t>
            </w:r>
            <w:r>
              <w:rPr>
                <w:rFonts w:ascii="宋体" w:hAnsi="宋体"/>
                <w:kern w:val="0"/>
                <w:szCs w:val="21"/>
              </w:rPr>
              <w:t>.</w:t>
            </w:r>
            <w:r>
              <w:rPr>
                <w:rFonts w:hint="eastAsia" w:ascii="宋体" w:hAnsi="宋体"/>
                <w:kern w:val="0"/>
                <w:szCs w:val="21"/>
              </w:rPr>
              <w:t>2</w:t>
            </w:r>
            <w:r>
              <w:rPr>
                <w:rFonts w:ascii="宋体" w:hAnsi="宋体"/>
                <w:kern w:val="0"/>
                <w:szCs w:val="21"/>
              </w:rPr>
              <w:t>.</w:t>
            </w:r>
            <w:r>
              <w:rPr>
                <w:rFonts w:hint="eastAsia" w:ascii="宋体" w:hAnsi="宋体"/>
                <w:kern w:val="0"/>
                <w:szCs w:val="21"/>
              </w:rPr>
              <w:t>1</w:t>
            </w:r>
          </w:p>
        </w:tc>
        <w:tc>
          <w:tcPr>
            <w:tcW w:w="1644" w:type="dxa"/>
            <w:tcBorders>
              <w:bottom w:val="single" w:color="auto" w:sz="4" w:space="0"/>
            </w:tcBorders>
            <w:vAlign w:val="center"/>
          </w:tcPr>
          <w:p>
            <w:pPr>
              <w:snapToGrid w:val="0"/>
              <w:spacing w:line="400" w:lineRule="exact"/>
              <w:jc w:val="center"/>
              <w:rPr>
                <w:rFonts w:ascii="宋体" w:hAnsi="宋体"/>
                <w:kern w:val="0"/>
                <w:szCs w:val="21"/>
              </w:rPr>
            </w:pPr>
            <w:r>
              <w:rPr>
                <w:rFonts w:ascii="宋体" w:hAnsi="宋体"/>
                <w:kern w:val="0"/>
                <w:szCs w:val="21"/>
              </w:rPr>
              <w:t>投标人对招标文件提出</w:t>
            </w:r>
            <w:r>
              <w:rPr>
                <w:rFonts w:hint="eastAsia" w:ascii="宋体" w:hAnsi="宋体"/>
                <w:kern w:val="0"/>
                <w:szCs w:val="21"/>
              </w:rPr>
              <w:t>疑问</w:t>
            </w:r>
            <w:r>
              <w:rPr>
                <w:rFonts w:ascii="宋体" w:hAnsi="宋体"/>
                <w:kern w:val="0"/>
                <w:szCs w:val="21"/>
              </w:rPr>
              <w:t>的截止时间</w:t>
            </w:r>
          </w:p>
        </w:tc>
        <w:tc>
          <w:tcPr>
            <w:tcW w:w="6490" w:type="dxa"/>
            <w:vAlign w:val="center"/>
          </w:tcPr>
          <w:p>
            <w:pPr>
              <w:snapToGrid w:val="0"/>
              <w:spacing w:line="400" w:lineRule="exact"/>
              <w:ind w:firstLine="420" w:firstLineChars="200"/>
              <w:rPr>
                <w:rFonts w:ascii="宋体" w:hAnsi="宋体"/>
                <w:kern w:val="0"/>
                <w:szCs w:val="21"/>
              </w:rPr>
            </w:pPr>
            <w:r>
              <w:rPr>
                <w:rFonts w:ascii="宋体" w:hAnsi="宋体"/>
                <w:kern w:val="0"/>
                <w:szCs w:val="21"/>
              </w:rPr>
              <w:t>投标人在收到招标文件后，应仔细检查招标文件的所有内容，如有残缺或文字表述不清，图纸尺寸标注不明以及存在错、碰、漏、缺、概念模糊和有可能出现歧义或理解上的偏差的内容等应</w:t>
            </w:r>
            <w:r>
              <w:rPr>
                <w:rFonts w:hint="eastAsia" w:ascii="宋体" w:hAnsi="宋体" w:cs="宋体"/>
                <w:kern w:val="0"/>
                <w:szCs w:val="21"/>
              </w:rPr>
              <w:t>在招标公告规定的时间前在本项目招标公告网页下方“我要提问”栏提交。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175" w:hRule="atLeast"/>
          <w:jc w:val="center"/>
        </w:trPr>
        <w:tc>
          <w:tcPr>
            <w:tcW w:w="1335" w:type="dxa"/>
            <w:vMerge w:val="restart"/>
            <w:vAlign w:val="center"/>
          </w:tcPr>
          <w:p>
            <w:pPr>
              <w:snapToGrid w:val="0"/>
              <w:spacing w:line="400" w:lineRule="exact"/>
              <w:jc w:val="center"/>
              <w:rPr>
                <w:rFonts w:ascii="宋体" w:hAnsi="宋体"/>
                <w:kern w:val="0"/>
                <w:szCs w:val="21"/>
              </w:rPr>
            </w:pPr>
            <w:r>
              <w:rPr>
                <w:rFonts w:ascii="宋体" w:hAnsi="宋体"/>
                <w:kern w:val="0"/>
                <w:szCs w:val="21"/>
              </w:rPr>
              <w:t>2.2.2</w:t>
            </w:r>
          </w:p>
        </w:tc>
        <w:tc>
          <w:tcPr>
            <w:tcW w:w="1644" w:type="dxa"/>
            <w:tcBorders>
              <w:top w:val="single" w:color="auto" w:sz="4" w:space="0"/>
            </w:tcBorders>
            <w:vAlign w:val="center"/>
          </w:tcPr>
          <w:p>
            <w:pPr>
              <w:snapToGrid w:val="0"/>
              <w:spacing w:line="400" w:lineRule="exact"/>
              <w:jc w:val="center"/>
              <w:rPr>
                <w:rFonts w:ascii="宋体" w:hAnsi="宋体"/>
                <w:kern w:val="0"/>
                <w:szCs w:val="21"/>
              </w:rPr>
            </w:pPr>
            <w:r>
              <w:rPr>
                <w:rFonts w:ascii="宋体" w:hAnsi="宋体"/>
                <w:kern w:val="0"/>
                <w:szCs w:val="21"/>
              </w:rPr>
              <w:t>招标人对招标文件澄清的截止时间</w:t>
            </w:r>
          </w:p>
        </w:tc>
        <w:tc>
          <w:tcPr>
            <w:tcW w:w="6490" w:type="dxa"/>
            <w:vAlign w:val="center"/>
          </w:tcPr>
          <w:p>
            <w:pPr>
              <w:snapToGrid w:val="0"/>
              <w:spacing w:line="400" w:lineRule="exact"/>
              <w:ind w:firstLine="420" w:firstLineChars="200"/>
              <w:rPr>
                <w:rFonts w:ascii="宋体" w:hAnsi="宋体"/>
                <w:snapToGrid w:val="0"/>
                <w:kern w:val="0"/>
                <w:szCs w:val="21"/>
              </w:rPr>
            </w:pPr>
            <w:r>
              <w:rPr>
                <w:rFonts w:hint="eastAsia" w:ascii="宋体" w:hAnsi="宋体"/>
                <w:szCs w:val="21"/>
              </w:rPr>
              <w:t>招标人应在招标公告规定的时间前</w:t>
            </w:r>
            <w:r>
              <w:rPr>
                <w:rFonts w:ascii="宋体" w:hAnsi="宋体"/>
                <w:szCs w:val="21"/>
              </w:rPr>
              <w:t>，</w:t>
            </w:r>
            <w:r>
              <w:rPr>
                <w:rFonts w:ascii="宋体" w:hAnsi="宋体"/>
                <w:kern w:val="0"/>
                <w:szCs w:val="21"/>
              </w:rPr>
              <w:t>在</w:t>
            </w:r>
            <w:r>
              <w:rPr>
                <w:rFonts w:hint="eastAsia" w:ascii="宋体" w:hAnsi="宋体"/>
                <w:kern w:val="0"/>
                <w:szCs w:val="21"/>
                <w:u w:val="single"/>
              </w:rPr>
              <w:t>重庆市公共资源交易网</w:t>
            </w:r>
            <w:r>
              <w:rPr>
                <w:rFonts w:ascii="宋体" w:hAnsi="宋体"/>
                <w:kern w:val="0"/>
                <w:szCs w:val="21"/>
              </w:rPr>
              <w:t>发布澄清。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335" w:type="dxa"/>
            <w:vMerge w:val="continue"/>
            <w:vAlign w:val="center"/>
          </w:tcPr>
          <w:p>
            <w:pPr>
              <w:snapToGrid w:val="0"/>
              <w:spacing w:line="400" w:lineRule="exact"/>
              <w:jc w:val="center"/>
              <w:rPr>
                <w:rFonts w:ascii="宋体" w:hAnsi="宋体"/>
                <w:kern w:val="0"/>
                <w:szCs w:val="21"/>
              </w:rPr>
            </w:pP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投标截止时间</w:t>
            </w:r>
          </w:p>
        </w:tc>
        <w:tc>
          <w:tcPr>
            <w:tcW w:w="6490" w:type="dxa"/>
            <w:vAlign w:val="center"/>
          </w:tcPr>
          <w:p>
            <w:pPr>
              <w:snapToGrid w:val="0"/>
              <w:spacing w:line="400" w:lineRule="exact"/>
              <w:ind w:firstLine="420" w:firstLineChars="200"/>
              <w:rPr>
                <w:rFonts w:ascii="宋体" w:hAnsi="宋体"/>
                <w:szCs w:val="21"/>
              </w:rPr>
            </w:pPr>
            <w:r>
              <w:rPr>
                <w:rFonts w:hint="eastAsia" w:ascii="宋体" w:hAnsi="宋体"/>
                <w:szCs w:val="21"/>
              </w:rPr>
              <w:t>详见招标公告中规定的投标文件递交截止时间。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2.2.3</w:t>
            </w:r>
          </w:p>
        </w:tc>
        <w:tc>
          <w:tcPr>
            <w:tcW w:w="1644" w:type="dxa"/>
            <w:vAlign w:val="center"/>
          </w:tcPr>
          <w:p>
            <w:pPr>
              <w:snapToGrid w:val="0"/>
              <w:spacing w:after="15" w:afterLines="5" w:line="400" w:lineRule="exact"/>
              <w:jc w:val="center"/>
              <w:rPr>
                <w:rFonts w:ascii="宋体" w:hAnsi="宋体"/>
                <w:kern w:val="0"/>
                <w:szCs w:val="21"/>
              </w:rPr>
            </w:pPr>
            <w:r>
              <w:rPr>
                <w:rFonts w:ascii="宋体" w:hAnsi="宋体"/>
                <w:kern w:val="0"/>
                <w:szCs w:val="21"/>
              </w:rPr>
              <w:t>招标人对招标文件进行修改的时间</w:t>
            </w:r>
          </w:p>
        </w:tc>
        <w:tc>
          <w:tcPr>
            <w:tcW w:w="6490" w:type="dxa"/>
            <w:vAlign w:val="center"/>
          </w:tcPr>
          <w:p>
            <w:pPr>
              <w:snapToGrid w:val="0"/>
              <w:spacing w:line="400" w:lineRule="exact"/>
              <w:ind w:firstLine="420" w:firstLineChars="200"/>
              <w:rPr>
                <w:rFonts w:ascii="宋体" w:hAnsi="宋体"/>
                <w:szCs w:val="21"/>
              </w:rPr>
            </w:pPr>
            <w:r>
              <w:rPr>
                <w:rFonts w:ascii="宋体" w:hAnsi="宋体"/>
                <w:snapToGrid w:val="0"/>
                <w:kern w:val="0"/>
                <w:szCs w:val="21"/>
              </w:rPr>
              <w:t>修改内容可能影响投标文件编制的，须在投标截止时间15日前发布，发布时间至投标截止时间不足15日的，须相应延后投标截止时间。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2.2.4</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投标人对招标文件及澄清修改提出异议的截止时间</w:t>
            </w:r>
          </w:p>
        </w:tc>
        <w:tc>
          <w:tcPr>
            <w:tcW w:w="6490" w:type="dxa"/>
            <w:vAlign w:val="center"/>
          </w:tcPr>
          <w:p>
            <w:pPr>
              <w:snapToGrid w:val="0"/>
              <w:spacing w:line="400" w:lineRule="exact"/>
              <w:ind w:firstLine="420" w:firstLineChars="200"/>
              <w:rPr>
                <w:rFonts w:ascii="宋体" w:hAnsi="宋体"/>
                <w:snapToGrid w:val="0"/>
                <w:kern w:val="0"/>
                <w:szCs w:val="21"/>
              </w:rPr>
            </w:pPr>
            <w:r>
              <w:rPr>
                <w:rFonts w:ascii="宋体" w:hAnsi="宋体"/>
                <w:snapToGrid w:val="0"/>
                <w:kern w:val="0"/>
                <w:szCs w:val="21"/>
              </w:rPr>
              <w:t>投标人对招标文件和澄清修改有异议的，应当在投标截止时间10日前，</w:t>
            </w:r>
            <w:r>
              <w:rPr>
                <w:rFonts w:hint="eastAsia" w:ascii="宋体" w:hAnsi="宋体"/>
                <w:snapToGrid w:val="0"/>
                <w:kern w:val="0"/>
                <w:szCs w:val="21"/>
              </w:rPr>
              <w:t>以书面形式</w:t>
            </w:r>
            <w:r>
              <w:rPr>
                <w:rFonts w:hint="eastAsia" w:ascii="宋体" w:hAnsi="宋体"/>
                <w:snapToGrid w:val="0"/>
                <w:kern w:val="0"/>
                <w:szCs w:val="21"/>
                <w:lang w:val="en-US" w:eastAsia="zh-CN"/>
              </w:rPr>
              <w:t>向</w:t>
            </w:r>
            <w:r>
              <w:rPr>
                <w:rFonts w:hint="eastAsia" w:ascii="宋体" w:hAnsi="宋体"/>
                <w:snapToGrid w:val="0"/>
                <w:kern w:val="0"/>
                <w:szCs w:val="21"/>
              </w:rPr>
              <w:t>招标人或招标代理机构提出</w:t>
            </w:r>
            <w:r>
              <w:rPr>
                <w:rFonts w:ascii="宋体" w:hAnsi="宋体"/>
                <w:snapToGrid w:val="0"/>
                <w:kern w:val="0"/>
                <w:szCs w:val="21"/>
              </w:rPr>
              <w:t>。招标人应当自收到异议之日起3日内做出答复，</w:t>
            </w:r>
            <w:r>
              <w:rPr>
                <w:rFonts w:hint="eastAsia" w:ascii="宋体" w:hAnsi="宋体"/>
                <w:snapToGrid w:val="0"/>
                <w:kern w:val="0"/>
                <w:szCs w:val="21"/>
              </w:rPr>
              <w:t>答复内容可能影响投标文件编制的，将</w:t>
            </w:r>
            <w:r>
              <w:rPr>
                <w:rFonts w:ascii="宋体" w:hAnsi="宋体"/>
                <w:snapToGrid w:val="0"/>
                <w:kern w:val="0"/>
                <w:szCs w:val="21"/>
              </w:rPr>
              <w:t>以修改的形式</w:t>
            </w:r>
            <w:r>
              <w:rPr>
                <w:rFonts w:hint="eastAsia" w:ascii="宋体" w:hAnsi="宋体"/>
                <w:snapToGrid w:val="0"/>
                <w:kern w:val="0"/>
                <w:szCs w:val="21"/>
              </w:rPr>
              <w:t>于投标截止时间15日前</w:t>
            </w:r>
            <w:r>
              <w:rPr>
                <w:rFonts w:ascii="宋体" w:hAnsi="宋体"/>
                <w:snapToGrid w:val="0"/>
                <w:kern w:val="0"/>
                <w:szCs w:val="21"/>
              </w:rPr>
              <w:t>在</w:t>
            </w:r>
            <w:r>
              <w:rPr>
                <w:rFonts w:hint="eastAsia" w:ascii="宋体" w:hAnsi="宋体"/>
                <w:snapToGrid w:val="0"/>
                <w:kern w:val="0"/>
                <w:szCs w:val="21"/>
                <w:u w:val="single"/>
              </w:rPr>
              <w:t>重庆市公共资源交易网</w:t>
            </w:r>
            <w:r>
              <w:fldChar w:fldCharType="begin"/>
            </w:r>
            <w:r>
              <w:instrText xml:space="preserve"> HYPERLINK "http://www.cpcb.com.cn/Front.aspx/Zydy" </w:instrText>
            </w:r>
            <w:r>
              <w:fldChar w:fldCharType="separate"/>
            </w:r>
            <w:r>
              <w:rPr>
                <w:rFonts w:ascii="宋体" w:hAnsi="宋体"/>
                <w:snapToGrid w:val="0"/>
                <w:kern w:val="0"/>
                <w:szCs w:val="21"/>
              </w:rPr>
              <w:t>澄清修改区</w:t>
            </w:r>
            <w:r>
              <w:rPr>
                <w:rFonts w:ascii="宋体" w:hAnsi="宋体"/>
                <w:snapToGrid w:val="0"/>
                <w:kern w:val="0"/>
                <w:szCs w:val="21"/>
              </w:rPr>
              <w:fldChar w:fldCharType="end"/>
            </w:r>
            <w:r>
              <w:rPr>
                <w:rFonts w:ascii="宋体" w:hAnsi="宋体"/>
                <w:snapToGrid w:val="0"/>
                <w:kern w:val="0"/>
                <w:szCs w:val="21"/>
              </w:rPr>
              <w:t>发布。发布时间至投标截止时间不足15日的，须相应延后投标截止时间。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3.1.1</w:t>
            </w:r>
          </w:p>
        </w:tc>
        <w:tc>
          <w:tcPr>
            <w:tcW w:w="1644" w:type="dxa"/>
            <w:vAlign w:val="center"/>
          </w:tcPr>
          <w:p>
            <w:pPr>
              <w:snapToGrid w:val="0"/>
              <w:spacing w:after="31" w:afterLines="10" w:line="400" w:lineRule="exact"/>
              <w:jc w:val="center"/>
              <w:rPr>
                <w:rFonts w:ascii="宋体" w:hAnsi="宋体"/>
                <w:kern w:val="0"/>
                <w:szCs w:val="21"/>
              </w:rPr>
            </w:pPr>
            <w:r>
              <w:rPr>
                <w:rFonts w:ascii="宋体" w:hAnsi="宋体"/>
                <w:kern w:val="0"/>
                <w:szCs w:val="21"/>
              </w:rPr>
              <w:t>构成投标文件的其他材料</w:t>
            </w:r>
          </w:p>
        </w:tc>
        <w:tc>
          <w:tcPr>
            <w:tcW w:w="6490" w:type="dxa"/>
            <w:vAlign w:val="center"/>
          </w:tcPr>
          <w:p>
            <w:pPr>
              <w:snapToGrid w:val="0"/>
              <w:spacing w:line="400" w:lineRule="exact"/>
              <w:ind w:firstLine="420" w:firstLineChars="200"/>
              <w:rPr>
                <w:rFonts w:ascii="宋体" w:hAnsi="宋体"/>
                <w:szCs w:val="21"/>
              </w:rPr>
            </w:pPr>
            <w:r>
              <w:rPr>
                <w:rFonts w:ascii="宋体" w:hAnsi="宋体"/>
                <w:szCs w:val="21"/>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3.2</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投标报价</w:t>
            </w:r>
          </w:p>
        </w:tc>
        <w:tc>
          <w:tcPr>
            <w:tcW w:w="6490" w:type="dxa"/>
            <w:vAlign w:val="center"/>
          </w:tcPr>
          <w:p>
            <w:pPr>
              <w:pStyle w:val="2"/>
              <w:snapToGrid w:val="0"/>
              <w:spacing w:line="400" w:lineRule="exact"/>
              <w:ind w:firstLine="420" w:firstLineChars="200"/>
              <w:rPr>
                <w:rFonts w:ascii="宋体" w:hAnsi="宋体"/>
                <w:bCs/>
                <w:szCs w:val="21"/>
              </w:rPr>
            </w:pPr>
            <w:r>
              <w:rPr>
                <w:rFonts w:hint="eastAsia" w:ascii="宋体" w:hAnsi="宋体"/>
                <w:bCs/>
                <w:i/>
                <w:iCs/>
                <w:szCs w:val="21"/>
              </w:rPr>
              <w:t>方案一：固定总价报价</w:t>
            </w:r>
          </w:p>
          <w:p>
            <w:pPr>
              <w:pStyle w:val="2"/>
              <w:snapToGrid w:val="0"/>
              <w:spacing w:line="400" w:lineRule="exact"/>
              <w:ind w:firstLine="420" w:firstLineChars="200"/>
              <w:rPr>
                <w:rFonts w:ascii="宋体" w:hAnsi="宋体" w:cs="宋体"/>
              </w:rPr>
            </w:pPr>
            <w:r>
              <w:rPr>
                <w:rFonts w:ascii="宋体" w:hAnsi="宋体"/>
                <w:bCs/>
                <w:szCs w:val="21"/>
              </w:rPr>
              <w:t>1</w:t>
            </w:r>
            <w:r>
              <w:rPr>
                <w:rFonts w:hint="eastAsia" w:ascii="宋体" w:hAnsi="宋体"/>
                <w:bCs/>
                <w:szCs w:val="21"/>
              </w:rPr>
              <w:t>.本项目的总承包费用由设计费、</w:t>
            </w:r>
            <w:r>
              <w:rPr>
                <w:rFonts w:hint="eastAsia" w:ascii="宋体" w:hAnsi="宋体"/>
                <w:kern w:val="0"/>
                <w:szCs w:val="21"/>
              </w:rPr>
              <w:t>□</w:t>
            </w:r>
            <w:r>
              <w:rPr>
                <w:rFonts w:hint="eastAsia" w:ascii="宋体" w:hAnsi="宋体"/>
                <w:bCs/>
                <w:szCs w:val="21"/>
              </w:rPr>
              <w:t>专业设备材料费、建筑安装工程费及其他费用组成，</w:t>
            </w:r>
            <w:r>
              <w:rPr>
                <w:rFonts w:hint="eastAsia" w:ascii="宋体" w:hAnsi="宋体" w:cs="宋体"/>
              </w:rPr>
              <w:t>投标报价应为完成投标人须知前附表1</w:t>
            </w:r>
            <w:r>
              <w:rPr>
                <w:rFonts w:ascii="宋体" w:hAnsi="宋体" w:cs="宋体"/>
              </w:rPr>
              <w:t>.3.1</w:t>
            </w:r>
            <w:r>
              <w:rPr>
                <w:rFonts w:hint="eastAsia" w:ascii="宋体" w:hAnsi="宋体" w:cs="宋体"/>
              </w:rPr>
              <w:t>条规定的招标范围内所有工作以及按合同约定</w:t>
            </w:r>
            <w:r>
              <w:rPr>
                <w:rFonts w:hint="eastAsia" w:ascii="宋体" w:hAnsi="宋体"/>
                <w:bCs/>
                <w:szCs w:val="21"/>
              </w:rPr>
              <w:t>交付招标人项目成果</w:t>
            </w:r>
            <w:r>
              <w:rPr>
                <w:rFonts w:hint="eastAsia" w:ascii="宋体" w:hAnsi="宋体" w:cs="宋体"/>
              </w:rPr>
              <w:t>所需的全部费用（包括施工图设计阶段、施工阶段、缺陷责任期全过程）。</w:t>
            </w:r>
          </w:p>
          <w:p>
            <w:pPr>
              <w:pStyle w:val="2"/>
              <w:snapToGrid w:val="0"/>
              <w:spacing w:line="400" w:lineRule="exact"/>
              <w:ind w:firstLine="420" w:firstLineChars="200"/>
            </w:pPr>
            <w:r>
              <w:rPr>
                <w:rFonts w:hint="eastAsia" w:ascii="宋体" w:hAnsi="宋体"/>
                <w:szCs w:val="21"/>
              </w:rPr>
              <w:t>具体包括为实施和完成本项目招标范围（包括但不限于初步设计文件及发包人要求等）全部工作所需的设计费（含资料费等）、总承包管理费（含协调费等）、技术服务费（包括编制BIM模型）、</w:t>
            </w:r>
            <w:r>
              <w:rPr>
                <w:rFonts w:hint="eastAsia" w:ascii="宋体" w:hAnsi="宋体"/>
                <w:kern w:val="0"/>
                <w:szCs w:val="21"/>
              </w:rPr>
              <w:t>□</w:t>
            </w:r>
            <w:r>
              <w:rPr>
                <w:rFonts w:hint="eastAsia" w:ascii="宋体" w:hAnsi="宋体"/>
                <w:szCs w:val="21"/>
              </w:rPr>
              <w:t>专业设备材料费、</w:t>
            </w:r>
            <w:r>
              <w:rPr>
                <w:rFonts w:hint="eastAsia" w:ascii="宋体" w:hAnsi="宋体"/>
                <w:bCs/>
                <w:szCs w:val="21"/>
              </w:rPr>
              <w:t>人工费、建筑设备材料费、施工机具使用费、企业管理费、利润、一般风险费、措施项目费（含临时设施费、检验检测费、系统集成费、安全文明施工费）、其他项目费、规费、税金、招标文件及合同约定的相关费用、政策性文件规定的全部费用。</w:t>
            </w:r>
          </w:p>
          <w:p>
            <w:pPr>
              <w:pStyle w:val="2"/>
              <w:snapToGrid w:val="0"/>
              <w:spacing w:line="400" w:lineRule="exact"/>
              <w:ind w:firstLine="420" w:firstLineChars="200"/>
              <w:rPr>
                <w:rFonts w:ascii="宋体" w:hAnsi="宋体"/>
                <w:bCs/>
                <w:szCs w:val="21"/>
              </w:rPr>
            </w:pPr>
            <w:r>
              <w:rPr>
                <w:rFonts w:hint="eastAsia" w:ascii="宋体" w:hAnsi="宋体"/>
                <w:bCs/>
                <w:szCs w:val="21"/>
              </w:rPr>
              <w:t>2.报价方式</w:t>
            </w:r>
          </w:p>
          <w:p>
            <w:pPr>
              <w:pStyle w:val="2"/>
              <w:snapToGrid w:val="0"/>
              <w:spacing w:line="400" w:lineRule="exact"/>
              <w:ind w:firstLine="420" w:firstLineChars="200"/>
              <w:rPr>
                <w:rFonts w:ascii="宋体" w:hAnsi="宋体"/>
                <w:bCs/>
                <w:szCs w:val="21"/>
              </w:rPr>
            </w:pPr>
            <w:r>
              <w:rPr>
                <w:rFonts w:hint="eastAsia" w:ascii="宋体" w:hAnsi="宋体"/>
                <w:kern w:val="0"/>
                <w:szCs w:val="21"/>
              </w:rPr>
              <w:t>本项目采用总价包干的方式，</w:t>
            </w:r>
            <w:r>
              <w:rPr>
                <w:rFonts w:hint="eastAsia" w:ascii="宋体" w:hAnsi="宋体"/>
                <w:bCs/>
                <w:kern w:val="0"/>
                <w:szCs w:val="21"/>
              </w:rPr>
              <w:t>投标人根据项目情况、自身实力、市场行情自行填报投标总价</w:t>
            </w:r>
            <w:r>
              <w:rPr>
                <w:rFonts w:hint="eastAsia" w:ascii="宋体" w:hAnsi="宋体"/>
                <w:kern w:val="0"/>
                <w:szCs w:val="21"/>
              </w:rPr>
              <w:t>，</w:t>
            </w:r>
            <w:r>
              <w:rPr>
                <w:rFonts w:hint="eastAsia" w:ascii="宋体" w:hAnsi="宋体"/>
                <w:bCs/>
                <w:szCs w:val="21"/>
              </w:rPr>
              <w:t>投标报价</w:t>
            </w:r>
            <w:r>
              <w:rPr>
                <w:rFonts w:hint="eastAsia"/>
              </w:rPr>
              <w:t>以元为单位，保留小数点后两位，第三位四舍五入，不足两位的按实际位数保留。</w:t>
            </w:r>
            <w:r>
              <w:rPr>
                <w:rFonts w:hint="eastAsia" w:ascii="宋体" w:hAnsi="宋体"/>
                <w:bCs/>
                <w:szCs w:val="21"/>
              </w:rPr>
              <w:t>在工程总承包全过程中，</w:t>
            </w:r>
            <w:r>
              <w:rPr>
                <w:rFonts w:hint="eastAsia" w:ascii="宋体 ，Arial" w:hAnsi="宋体" w:eastAsia="宋体 ，Arial" w:cs="宋体"/>
                <w:kern w:val="0"/>
                <w:szCs w:val="21"/>
              </w:rPr>
              <w:t>除合同约定可以调整的情形外，总价固定不予调整。</w:t>
            </w:r>
            <w:r>
              <w:rPr>
                <w:rFonts w:hint="eastAsia" w:ascii="宋体" w:hAnsi="宋体"/>
                <w:bCs/>
                <w:szCs w:val="21"/>
              </w:rPr>
              <w:t>投标总报价=设计费投标报价+</w:t>
            </w:r>
            <w:r>
              <w:rPr>
                <w:rFonts w:hint="eastAsia" w:ascii="宋体" w:hAnsi="宋体"/>
                <w:kern w:val="0"/>
                <w:szCs w:val="21"/>
              </w:rPr>
              <w:t>□</w:t>
            </w:r>
            <w:r>
              <w:rPr>
                <w:rFonts w:hint="eastAsia" w:ascii="宋体" w:hAnsi="宋体"/>
                <w:bCs/>
                <w:szCs w:val="21"/>
              </w:rPr>
              <w:t>专业设备材料费投标报价+建筑安装工程费投标报价+其他费用投标报价。</w:t>
            </w:r>
          </w:p>
          <w:p>
            <w:pPr>
              <w:pStyle w:val="2"/>
              <w:snapToGrid w:val="0"/>
              <w:spacing w:line="400" w:lineRule="exact"/>
              <w:ind w:firstLine="420" w:firstLineChars="200"/>
              <w:rPr>
                <w:rFonts w:ascii="宋体" w:hAnsi="宋体"/>
                <w:bCs/>
                <w:szCs w:val="21"/>
              </w:rPr>
            </w:pPr>
            <w:r>
              <w:rPr>
                <w:rFonts w:hint="eastAsia" w:ascii="宋体" w:hAnsi="宋体" w:cs="宋体"/>
                <w:szCs w:val="21"/>
                <w:lang w:val="en-US" w:eastAsia="zh-CN"/>
              </w:rPr>
              <w:t>□</w:t>
            </w:r>
            <w:r>
              <w:rPr>
                <w:rFonts w:hint="eastAsia" w:ascii="宋体" w:hAnsi="宋体"/>
                <w:bCs/>
                <w:szCs w:val="21"/>
              </w:rPr>
              <w:t>3.最高限价</w:t>
            </w:r>
            <w:r>
              <w:rPr>
                <w:rFonts w:hint="eastAsia" w:ascii="宋体" w:hAnsi="宋体" w:cs="宋体"/>
                <w:i/>
                <w:szCs w:val="21"/>
              </w:rPr>
              <w:t>[提示：</w:t>
            </w:r>
            <w:r>
              <w:rPr>
                <w:rFonts w:hint="eastAsia" w:ascii="宋体" w:hAnsi="宋体" w:cs="宋体"/>
                <w:i/>
                <w:szCs w:val="21"/>
                <w:lang w:val="en-US" w:eastAsia="zh-CN"/>
              </w:rPr>
              <w:t>建设工程招标设有最高限价的，应按国家有关规定编制最高限价，并在发布招标文件时公布最高限价及编制依据</w:t>
            </w:r>
            <w:r>
              <w:rPr>
                <w:rFonts w:hint="eastAsia" w:ascii="宋体" w:hAnsi="宋体" w:cs="宋体"/>
                <w:i/>
                <w:szCs w:val="21"/>
              </w:rPr>
              <w:t>；不设最高限价的，编制招标文件时取消本条。]</w:t>
            </w:r>
          </w:p>
          <w:p>
            <w:pPr>
              <w:pStyle w:val="2"/>
              <w:snapToGrid w:val="0"/>
              <w:spacing w:line="400" w:lineRule="exact"/>
              <w:ind w:firstLine="420" w:firstLineChars="200"/>
              <w:rPr>
                <w:rFonts w:ascii="宋体" w:hAnsi="宋体"/>
                <w:szCs w:val="21"/>
              </w:rPr>
            </w:pPr>
            <w:r>
              <w:rPr>
                <w:rFonts w:hint="eastAsia" w:ascii="宋体" w:hAnsi="宋体" w:cs="宋体"/>
                <w:szCs w:val="21"/>
              </w:rPr>
              <w:t>本工程招标将设置投标总报价最高限价，投标总报价最高限价</w:t>
            </w:r>
            <w:r>
              <w:rPr>
                <w:rFonts w:hint="eastAsia" w:ascii="宋体" w:hAnsi="宋体" w:cs="宋体"/>
                <w:szCs w:val="21"/>
                <w:u w:val="single"/>
              </w:rPr>
              <w:t>最迟应于投标截止日15日前</w:t>
            </w:r>
            <w:r>
              <w:rPr>
                <w:rFonts w:hint="eastAsia" w:ascii="宋体" w:hAnsi="宋体" w:cs="宋体"/>
                <w:szCs w:val="21"/>
              </w:rPr>
              <w:t>发布，投标人的投标总报价不得超过投标总报价最高限价，否则由评标委员会作</w:t>
            </w:r>
            <w:r>
              <w:rPr>
                <w:rFonts w:hint="eastAsia" w:ascii="宋体" w:hAnsi="宋体"/>
                <w:szCs w:val="21"/>
              </w:rPr>
              <w:t>否决投标处理。</w:t>
            </w:r>
          </w:p>
          <w:p>
            <w:pPr>
              <w:pStyle w:val="2"/>
              <w:snapToGrid w:val="0"/>
              <w:spacing w:line="400" w:lineRule="exact"/>
              <w:ind w:firstLine="420" w:firstLineChars="200"/>
              <w:rPr>
                <w:rFonts w:ascii="宋体" w:hAnsi="宋体" w:cs="宋体"/>
                <w:szCs w:val="21"/>
              </w:rPr>
            </w:pPr>
            <w:r>
              <w:rPr>
                <w:rFonts w:hint="eastAsia" w:ascii="宋体" w:hAnsi="宋体"/>
                <w:kern w:val="0"/>
                <w:szCs w:val="21"/>
              </w:rPr>
              <w:t>□</w:t>
            </w:r>
            <w:r>
              <w:rPr>
                <w:rFonts w:hint="eastAsia" w:ascii="宋体" w:hAnsi="宋体" w:cs="宋体"/>
                <w:szCs w:val="21"/>
              </w:rPr>
              <w:t>本工程招标将设置设计费、</w:t>
            </w:r>
            <w:r>
              <w:rPr>
                <w:rFonts w:hint="eastAsia" w:ascii="宋体" w:hAnsi="宋体"/>
                <w:kern w:val="0"/>
                <w:szCs w:val="21"/>
              </w:rPr>
              <w:t>□</w:t>
            </w:r>
            <w:r>
              <w:rPr>
                <w:rFonts w:hint="eastAsia" w:ascii="宋体" w:hAnsi="宋体"/>
                <w:bCs/>
                <w:szCs w:val="21"/>
              </w:rPr>
              <w:t>专业设备材料费、</w:t>
            </w:r>
            <w:r>
              <w:rPr>
                <w:rFonts w:hint="eastAsia" w:ascii="宋体" w:hAnsi="宋体" w:cs="宋体"/>
                <w:szCs w:val="21"/>
              </w:rPr>
              <w:t>建筑安装工程费、其他费用分项报价最高限价，全部分项报价最高限价</w:t>
            </w:r>
            <w:r>
              <w:rPr>
                <w:rFonts w:hint="eastAsia" w:ascii="宋体" w:hAnsi="宋体" w:cs="宋体"/>
                <w:szCs w:val="21"/>
                <w:u w:val="single"/>
              </w:rPr>
              <w:t>最迟应于投标截止日15日前</w:t>
            </w:r>
            <w:r>
              <w:rPr>
                <w:rFonts w:hint="eastAsia" w:ascii="宋体" w:hAnsi="宋体" w:cs="宋体"/>
                <w:szCs w:val="21"/>
              </w:rPr>
              <w:t>发布，投标人的各分项报价不得超过其最高限价，否则由评标委员会作否决投标处理。</w:t>
            </w:r>
          </w:p>
          <w:p>
            <w:pPr>
              <w:pStyle w:val="2"/>
              <w:snapToGrid w:val="0"/>
              <w:spacing w:line="400" w:lineRule="exact"/>
              <w:ind w:firstLine="420" w:firstLineChars="200"/>
              <w:rPr>
                <w:rFonts w:ascii="宋体" w:hAnsi="宋体" w:cs="宋体"/>
                <w:szCs w:val="21"/>
              </w:rPr>
            </w:pPr>
            <w:r>
              <w:rPr>
                <w:rFonts w:hint="eastAsia" w:ascii="宋体" w:hAnsi="宋体" w:cs="宋体"/>
                <w:szCs w:val="21"/>
              </w:rPr>
              <w:t>投标总报价最高限价为</w:t>
            </w:r>
            <w:r>
              <w:rPr>
                <w:rFonts w:hint="eastAsia" w:ascii="宋体" w:hAnsi="宋体" w:cs="宋体"/>
                <w:szCs w:val="21"/>
                <w:u w:val="single"/>
              </w:rPr>
              <w:t xml:space="preserve">       </w:t>
            </w:r>
            <w:r>
              <w:rPr>
                <w:rFonts w:hint="eastAsia" w:ascii="宋体" w:hAnsi="宋体" w:cs="宋体"/>
                <w:szCs w:val="21"/>
              </w:rPr>
              <w:t xml:space="preserve">元。 </w:t>
            </w:r>
          </w:p>
          <w:p>
            <w:pPr>
              <w:pStyle w:val="2"/>
              <w:snapToGrid w:val="0"/>
              <w:spacing w:line="400" w:lineRule="exact"/>
              <w:ind w:firstLine="420" w:firstLineChars="200"/>
              <w:rPr>
                <w:rFonts w:ascii="宋体" w:hAnsi="宋体" w:cs="宋体"/>
                <w:szCs w:val="21"/>
              </w:rPr>
            </w:pPr>
            <w:r>
              <w:rPr>
                <w:rFonts w:hint="eastAsia" w:ascii="宋体" w:hAnsi="宋体"/>
                <w:kern w:val="0"/>
                <w:szCs w:val="21"/>
              </w:rPr>
              <w:t>□</w:t>
            </w:r>
            <w:r>
              <w:rPr>
                <w:rFonts w:hint="eastAsia" w:ascii="宋体" w:hAnsi="宋体" w:cs="宋体"/>
                <w:szCs w:val="21"/>
              </w:rPr>
              <w:t>（</w:t>
            </w:r>
            <w:r>
              <w:rPr>
                <w:rFonts w:ascii="宋体" w:hAnsi="宋体" w:cs="宋体"/>
                <w:szCs w:val="21"/>
              </w:rPr>
              <w:t>1</w:t>
            </w:r>
            <w:r>
              <w:rPr>
                <w:rFonts w:hint="eastAsia" w:ascii="宋体" w:hAnsi="宋体" w:cs="宋体"/>
                <w:szCs w:val="21"/>
              </w:rPr>
              <w:t>）设计费报价最高限价为</w:t>
            </w:r>
            <w:r>
              <w:rPr>
                <w:rFonts w:hint="eastAsia" w:ascii="宋体" w:hAnsi="宋体" w:cs="宋体"/>
                <w:szCs w:val="21"/>
                <w:u w:val="single"/>
              </w:rPr>
              <w:t xml:space="preserve">        </w:t>
            </w:r>
            <w:r>
              <w:rPr>
                <w:rFonts w:hint="eastAsia" w:ascii="宋体" w:hAnsi="宋体" w:cs="宋体"/>
                <w:szCs w:val="21"/>
              </w:rPr>
              <w:t>元；</w:t>
            </w:r>
          </w:p>
          <w:p>
            <w:pPr>
              <w:pStyle w:val="2"/>
              <w:snapToGrid w:val="0"/>
              <w:spacing w:line="400" w:lineRule="exact"/>
              <w:ind w:firstLine="420" w:firstLineChars="200"/>
              <w:rPr>
                <w:rFonts w:ascii="宋体" w:hAnsi="宋体" w:cs="宋体"/>
                <w:szCs w:val="21"/>
              </w:rPr>
            </w:pPr>
            <w:r>
              <w:rPr>
                <w:rFonts w:hint="eastAsia" w:ascii="宋体" w:hAnsi="宋体"/>
                <w:kern w:val="0"/>
                <w:szCs w:val="21"/>
              </w:rPr>
              <w:t>□</w:t>
            </w:r>
            <w:r>
              <w:rPr>
                <w:rFonts w:hint="eastAsia" w:ascii="宋体" w:hAnsi="宋体" w:cs="宋体"/>
                <w:szCs w:val="21"/>
              </w:rPr>
              <w:t>（2）专业设备材料费报价最高限价为</w:t>
            </w:r>
            <w:r>
              <w:rPr>
                <w:rFonts w:hint="eastAsia" w:ascii="宋体" w:hAnsi="宋体" w:cs="宋体"/>
                <w:szCs w:val="21"/>
                <w:u w:val="single"/>
              </w:rPr>
              <w:t xml:space="preserve">        </w:t>
            </w:r>
            <w:r>
              <w:rPr>
                <w:rFonts w:hint="eastAsia" w:ascii="宋体" w:hAnsi="宋体" w:cs="宋体"/>
                <w:szCs w:val="21"/>
              </w:rPr>
              <w:t>元；</w:t>
            </w:r>
          </w:p>
          <w:p>
            <w:pPr>
              <w:pStyle w:val="2"/>
              <w:snapToGrid w:val="0"/>
              <w:spacing w:line="400" w:lineRule="exact"/>
              <w:ind w:firstLine="420" w:firstLineChars="200"/>
              <w:rPr>
                <w:rFonts w:ascii="宋体" w:hAnsi="宋体" w:cs="宋体"/>
                <w:szCs w:val="21"/>
              </w:rPr>
            </w:pPr>
            <w:r>
              <w:rPr>
                <w:rFonts w:hint="eastAsia" w:ascii="宋体" w:hAnsi="宋体"/>
                <w:kern w:val="0"/>
                <w:szCs w:val="21"/>
              </w:rPr>
              <w:t>□（3）建筑安装工程费报价</w:t>
            </w:r>
            <w:r>
              <w:rPr>
                <w:rFonts w:hint="eastAsia" w:ascii="宋体" w:hAnsi="宋体" w:cs="宋体"/>
                <w:szCs w:val="21"/>
              </w:rPr>
              <w:t>最高限价为</w:t>
            </w:r>
            <w:r>
              <w:rPr>
                <w:rFonts w:hint="eastAsia" w:ascii="宋体" w:hAnsi="宋体" w:cs="宋体"/>
                <w:szCs w:val="21"/>
                <w:u w:val="single"/>
              </w:rPr>
              <w:t xml:space="preserve">         </w:t>
            </w:r>
            <w:r>
              <w:rPr>
                <w:rFonts w:hint="eastAsia" w:ascii="宋体" w:hAnsi="宋体" w:cs="宋体"/>
                <w:szCs w:val="21"/>
              </w:rPr>
              <w:t>元；</w:t>
            </w:r>
          </w:p>
          <w:p>
            <w:pPr>
              <w:pStyle w:val="2"/>
              <w:snapToGrid w:val="0"/>
              <w:spacing w:line="400" w:lineRule="exact"/>
              <w:ind w:firstLine="420" w:firstLineChars="200"/>
              <w:rPr>
                <w:rFonts w:ascii="宋体" w:hAnsi="宋体" w:cs="宋体"/>
                <w:szCs w:val="21"/>
              </w:rPr>
            </w:pPr>
            <w:r>
              <w:rPr>
                <w:rFonts w:hint="eastAsia" w:ascii="宋体" w:hAnsi="宋体"/>
                <w:kern w:val="0"/>
                <w:szCs w:val="21"/>
              </w:rPr>
              <w:t>□（4）其他费用</w:t>
            </w:r>
            <w:r>
              <w:rPr>
                <w:rFonts w:hint="eastAsia" w:ascii="宋体" w:hAnsi="宋体" w:cs="宋体"/>
                <w:szCs w:val="21"/>
              </w:rPr>
              <w:t>最高限价为</w:t>
            </w:r>
            <w:r>
              <w:rPr>
                <w:rFonts w:hint="eastAsia" w:ascii="宋体" w:hAnsi="宋体" w:cs="宋体"/>
                <w:szCs w:val="21"/>
                <w:u w:val="single"/>
              </w:rPr>
              <w:t xml:space="preserve">         </w:t>
            </w:r>
            <w:r>
              <w:rPr>
                <w:rFonts w:hint="eastAsia" w:ascii="宋体" w:hAnsi="宋体" w:cs="宋体"/>
                <w:szCs w:val="21"/>
              </w:rPr>
              <w:t>元。</w:t>
            </w:r>
          </w:p>
          <w:p>
            <w:pPr>
              <w:pStyle w:val="2"/>
              <w:tabs>
                <w:tab w:val="left" w:pos="546"/>
                <w:tab w:val="left" w:pos="711"/>
              </w:tabs>
              <w:snapToGrid w:val="0"/>
              <w:spacing w:after="0" w:line="400" w:lineRule="exact"/>
              <w:ind w:firstLine="420" w:firstLineChars="200"/>
              <w:rPr>
                <w:rFonts w:hint="eastAsia" w:ascii="宋体" w:hAnsi="宋体" w:cs="宋体"/>
                <w:i w:val="0"/>
                <w:iCs w:val="0"/>
                <w:szCs w:val="21"/>
                <w:u w:val="none"/>
                <w:lang w:val="en-US" w:eastAsia="zh-CN"/>
              </w:rPr>
            </w:pPr>
            <w:r>
              <w:rPr>
                <w:rFonts w:hint="eastAsia" w:ascii="宋体" w:hAnsi="宋体" w:cs="宋体"/>
                <w:szCs w:val="21"/>
                <w:lang w:val="en-US" w:eastAsia="zh-CN"/>
              </w:rPr>
              <w:t>□4.异常低价警戒线要求</w:t>
            </w:r>
            <w:r>
              <w:rPr>
                <w:rFonts w:hint="eastAsia" w:ascii="宋体" w:hAnsi="宋体" w:cs="宋体"/>
                <w:szCs w:val="21"/>
              </w:rPr>
              <w:t>：</w:t>
            </w:r>
            <w:r>
              <w:rPr>
                <w:rFonts w:hint="eastAsia" w:ascii="宋体" w:hAnsi="宋体" w:cs="宋体"/>
                <w:szCs w:val="21"/>
                <w:u w:val="none"/>
                <w:lang w:val="en-US" w:eastAsia="zh-CN"/>
              </w:rPr>
              <w:t>最高限价的</w:t>
            </w:r>
            <w:r>
              <w:rPr>
                <w:rFonts w:hint="eastAsia" w:ascii="宋体" w:hAnsi="宋体" w:cs="宋体"/>
                <w:szCs w:val="21"/>
                <w:u w:val="single"/>
                <w:lang w:val="en-US" w:eastAsia="zh-CN"/>
              </w:rPr>
              <w:t xml:space="preserve">    %</w:t>
            </w:r>
            <w:r>
              <w:rPr>
                <w:rFonts w:hint="eastAsia" w:ascii="宋体" w:hAnsi="宋体" w:cs="宋体"/>
                <w:i w:val="0"/>
                <w:iCs w:val="0"/>
                <w:szCs w:val="21"/>
                <w:u w:val="none"/>
                <w:lang w:val="en-US" w:eastAsia="zh-CN"/>
              </w:rPr>
              <w:t>。</w:t>
            </w:r>
            <w:r>
              <w:rPr>
                <w:rFonts w:hint="eastAsia" w:ascii="宋体" w:hAnsi="宋体" w:cs="宋体"/>
                <w:i/>
                <w:iCs/>
                <w:szCs w:val="21"/>
                <w:highlight w:val="none"/>
                <w:u w:val="none"/>
                <w:lang w:val="en-US" w:eastAsia="zh-CN"/>
              </w:rPr>
              <w:t>[提示：</w:t>
            </w:r>
            <w:r>
              <w:rPr>
                <w:rFonts w:hint="eastAsia" w:ascii="宋体" w:hAnsi="宋体" w:cs="宋体"/>
                <w:i/>
                <w:iCs/>
                <w:szCs w:val="21"/>
                <w:highlight w:val="none"/>
                <w:u w:val="none"/>
              </w:rPr>
              <w:t>采用经评审的最低投标价法的，应当设置异常低价警戒线。采用综合评估法的，可以设置异常低价警戒线</w:t>
            </w:r>
            <w:r>
              <w:rPr>
                <w:rFonts w:hint="eastAsia" w:ascii="宋体" w:hAnsi="宋体" w:cs="宋体"/>
                <w:i/>
                <w:iCs/>
                <w:szCs w:val="21"/>
                <w:highlight w:val="none"/>
                <w:u w:val="none"/>
                <w:lang w:eastAsia="zh-CN"/>
              </w:rPr>
              <w:t>。设置的异常低价警戒线应综合考虑项目的建设、使用、维护、拆除、更新等各环节支出成本以及</w:t>
            </w:r>
            <w:r>
              <w:rPr>
                <w:rFonts w:hint="eastAsia" w:ascii="宋体" w:hAnsi="宋体" w:cs="宋体"/>
                <w:i/>
                <w:iCs/>
                <w:szCs w:val="21"/>
                <w:highlight w:val="none"/>
                <w:u w:val="none"/>
                <w:lang w:val="en-US" w:eastAsia="zh-CN"/>
              </w:rPr>
              <w:t>社会</w:t>
            </w:r>
            <w:r>
              <w:rPr>
                <w:rFonts w:hint="eastAsia" w:ascii="宋体" w:hAnsi="宋体" w:cs="宋体"/>
                <w:i/>
                <w:iCs/>
                <w:szCs w:val="21"/>
                <w:highlight w:val="none"/>
                <w:u w:val="none"/>
                <w:lang w:eastAsia="zh-CN"/>
              </w:rPr>
              <w:t>平均成本。</w:t>
            </w:r>
            <w:r>
              <w:rPr>
                <w:rFonts w:hint="eastAsia" w:ascii="宋体" w:hAnsi="宋体" w:cs="宋体"/>
                <w:i/>
                <w:iCs/>
                <w:szCs w:val="21"/>
                <w:highlight w:val="none"/>
                <w:u w:val="none"/>
                <w:lang w:val="en-US" w:eastAsia="zh-CN"/>
              </w:rPr>
              <w:t>]</w:t>
            </w:r>
          </w:p>
          <w:p>
            <w:pPr>
              <w:pStyle w:val="2"/>
              <w:tabs>
                <w:tab w:val="left" w:pos="546"/>
                <w:tab w:val="left" w:pos="711"/>
              </w:tabs>
              <w:snapToGrid w:val="0"/>
              <w:spacing w:after="0" w:line="400" w:lineRule="exact"/>
              <w:ind w:firstLine="420" w:firstLineChars="200"/>
              <w:rPr>
                <w:rFonts w:hint="default" w:ascii="宋体" w:hAnsi="宋体" w:cs="宋体"/>
                <w:i w:val="0"/>
                <w:iCs w:val="0"/>
                <w:szCs w:val="21"/>
                <w:u w:val="single"/>
                <w:lang w:val="en-US" w:eastAsia="zh-CN"/>
              </w:rPr>
            </w:pPr>
            <w:r>
              <w:rPr>
                <w:rFonts w:hint="eastAsia" w:ascii="宋体" w:hAnsi="宋体" w:cs="宋体"/>
                <w:i w:val="0"/>
                <w:iCs w:val="0"/>
                <w:szCs w:val="21"/>
                <w:u w:val="none"/>
                <w:lang w:val="en-US" w:eastAsia="zh-CN"/>
              </w:rPr>
              <w:t>□</w:t>
            </w:r>
            <w:r>
              <w:rPr>
                <w:rFonts w:hint="eastAsia" w:ascii="宋体" w:hAnsi="宋体" w:cs="宋体"/>
                <w:i w:val="0"/>
                <w:iCs w:val="0"/>
                <w:szCs w:val="21"/>
                <w:u w:val="single"/>
                <w:lang w:val="en-US" w:eastAsia="zh-CN"/>
              </w:rPr>
              <w:t xml:space="preserve">        </w:t>
            </w:r>
            <w:r>
              <w:rPr>
                <w:rFonts w:hint="eastAsia" w:ascii="宋体" w:hAnsi="宋体" w:cs="宋体"/>
                <w:i/>
                <w:iCs/>
                <w:szCs w:val="21"/>
                <w:u w:val="none"/>
                <w:lang w:val="en-US" w:eastAsia="zh-CN"/>
              </w:rPr>
              <w:t>[提示：招标人对单项报价有异常低价警戒线要求的，可自行列举部分单项进行约定。]</w:t>
            </w:r>
          </w:p>
          <w:p>
            <w:pPr>
              <w:pStyle w:val="2"/>
              <w:tabs>
                <w:tab w:val="left" w:pos="546"/>
                <w:tab w:val="left" w:pos="711"/>
              </w:tabs>
              <w:snapToGrid w:val="0"/>
              <w:spacing w:after="0" w:line="400" w:lineRule="exact"/>
              <w:ind w:firstLine="420" w:firstLineChars="200"/>
              <w:rPr>
                <w:rFonts w:hint="eastAsia" w:ascii="宋体" w:hAnsi="宋体" w:cs="宋体"/>
                <w:i w:val="0"/>
                <w:iCs w:val="0"/>
                <w:szCs w:val="21"/>
                <w:u w:val="none"/>
                <w:lang w:val="en-US" w:eastAsia="zh-CN"/>
              </w:rPr>
            </w:pPr>
            <w:r>
              <w:rPr>
                <w:rFonts w:hint="eastAsia" w:ascii="宋体" w:hAnsi="宋体" w:cs="宋体"/>
                <w:i w:val="0"/>
                <w:iCs w:val="0"/>
                <w:szCs w:val="21"/>
                <w:u w:val="none"/>
                <w:lang w:val="en-US" w:eastAsia="zh-CN"/>
              </w:rPr>
              <w:t>投标人投标总报价或者部分单项报价低于招标文件规定的对应的异常低价警戒线的，应提供报价合理性说明，</w:t>
            </w:r>
            <w:r>
              <w:rPr>
                <w:rFonts w:hint="eastAsia" w:ascii="宋体" w:hAnsi="宋体" w:cs="宋体"/>
                <w:szCs w:val="21"/>
              </w:rPr>
              <w:t>并提供必要的证明材料</w:t>
            </w:r>
            <w:r>
              <w:rPr>
                <w:rFonts w:hint="eastAsia" w:ascii="宋体" w:hAnsi="宋体" w:cs="宋体"/>
                <w:i w:val="0"/>
                <w:iCs w:val="0"/>
                <w:szCs w:val="21"/>
                <w:u w:val="none"/>
                <w:lang w:val="en-US" w:eastAsia="zh-CN"/>
              </w:rPr>
              <w:t>。投标人提供的说明不得降低或者改变原设计方案、技术工艺、施工标准，不得影响项目的质量、安全、工期、结算等正常履约。</w:t>
            </w:r>
          </w:p>
          <w:p>
            <w:pPr>
              <w:pStyle w:val="2"/>
              <w:snapToGrid w:val="0"/>
              <w:spacing w:line="400" w:lineRule="exact"/>
              <w:ind w:firstLine="420" w:firstLineChars="200"/>
              <w:rPr>
                <w:rFonts w:hint="eastAsia" w:ascii="宋体" w:hAnsi="宋体" w:cs="宋体"/>
                <w:i/>
                <w:kern w:val="0"/>
                <w:szCs w:val="21"/>
                <w:lang w:bidi="ar"/>
              </w:rPr>
            </w:pPr>
            <w:r>
              <w:rPr>
                <w:rFonts w:hint="eastAsia" w:ascii="宋体" w:hAnsi="宋体" w:cs="宋体"/>
                <w:i w:val="0"/>
                <w:iCs w:val="0"/>
                <w:szCs w:val="21"/>
                <w:u w:val="none"/>
                <w:lang w:val="en-US" w:eastAsia="zh-CN"/>
              </w:rPr>
              <w:t>投标人投标总报价或者部分单项报价</w:t>
            </w:r>
            <w:r>
              <w:rPr>
                <w:rFonts w:hint="eastAsia" w:ascii="宋体" w:hAnsi="宋体" w:cs="宋体"/>
                <w:szCs w:val="21"/>
              </w:rPr>
              <w:t>低于招标文件</w:t>
            </w:r>
            <w:r>
              <w:rPr>
                <w:rFonts w:hint="eastAsia" w:ascii="宋体" w:hAnsi="宋体" w:cs="宋体"/>
                <w:i w:val="0"/>
                <w:iCs w:val="0"/>
                <w:szCs w:val="21"/>
                <w:u w:val="none"/>
                <w:lang w:val="en-US" w:eastAsia="zh-CN"/>
              </w:rPr>
              <w:t>规定的对应的异常低价警戒线的</w:t>
            </w:r>
            <w:r>
              <w:rPr>
                <w:rFonts w:hint="eastAsia" w:ascii="宋体" w:hAnsi="宋体" w:cs="宋体"/>
                <w:szCs w:val="21"/>
              </w:rPr>
              <w:t>，投标人未提供</w:t>
            </w:r>
            <w:r>
              <w:rPr>
                <w:rFonts w:hint="eastAsia" w:ascii="宋体" w:hAnsi="宋体" w:cs="宋体"/>
                <w:szCs w:val="21"/>
                <w:lang w:val="en-US" w:eastAsia="zh-CN"/>
              </w:rPr>
              <w:t>报价合理性</w:t>
            </w:r>
            <w:r>
              <w:rPr>
                <w:rFonts w:hint="eastAsia" w:ascii="宋体" w:hAnsi="宋体" w:cs="宋体"/>
                <w:szCs w:val="21"/>
              </w:rPr>
              <w:t>说明或者提供的说明不能证明其报价合理性的，</w:t>
            </w:r>
            <w:r>
              <w:rPr>
                <w:rFonts w:hint="eastAsia"/>
              </w:rPr>
              <w:t>由评标委员会作否决投标处理</w:t>
            </w:r>
            <w:r>
              <w:rPr>
                <w:rFonts w:hint="eastAsia" w:ascii="宋体" w:hAnsi="宋体" w:cs="宋体"/>
                <w:szCs w:val="21"/>
              </w:rPr>
              <w:t>。</w:t>
            </w:r>
          </w:p>
          <w:p>
            <w:pPr>
              <w:pStyle w:val="2"/>
              <w:snapToGrid w:val="0"/>
              <w:spacing w:line="400" w:lineRule="exact"/>
              <w:ind w:firstLine="420" w:firstLineChars="200"/>
              <w:rPr>
                <w:rFonts w:ascii="宋体" w:hAnsi="宋体"/>
                <w:bCs/>
                <w:szCs w:val="21"/>
              </w:rPr>
            </w:pPr>
            <w:r>
              <w:rPr>
                <w:rFonts w:hint="eastAsia" w:ascii="宋体" w:hAnsi="宋体"/>
                <w:bCs/>
                <w:i/>
                <w:iCs/>
                <w:szCs w:val="21"/>
              </w:rPr>
              <w:t>方案二：固定单价/费率报价</w:t>
            </w:r>
          </w:p>
          <w:p>
            <w:pPr>
              <w:pStyle w:val="2"/>
              <w:snapToGrid w:val="0"/>
              <w:spacing w:line="400" w:lineRule="exact"/>
              <w:ind w:firstLine="420" w:firstLineChars="200"/>
              <w:rPr>
                <w:rFonts w:ascii="宋体" w:hAnsi="宋体" w:cs="宋体"/>
              </w:rPr>
            </w:pPr>
            <w:r>
              <w:rPr>
                <w:rFonts w:ascii="宋体" w:hAnsi="宋体"/>
                <w:bCs/>
                <w:szCs w:val="21"/>
              </w:rPr>
              <w:t>1</w:t>
            </w:r>
            <w:r>
              <w:rPr>
                <w:rFonts w:hint="eastAsia" w:ascii="宋体" w:hAnsi="宋体"/>
                <w:bCs/>
                <w:szCs w:val="21"/>
              </w:rPr>
              <w:t>.本项目的总承包费用由设计费、□专业设备材料费、建筑安装工程费及其他费用组成，</w:t>
            </w:r>
            <w:r>
              <w:rPr>
                <w:rFonts w:hint="eastAsia" w:ascii="宋体" w:hAnsi="宋体" w:cs="宋体"/>
              </w:rPr>
              <w:t>投标报价应为完成投标人须知前附表1</w:t>
            </w:r>
            <w:r>
              <w:rPr>
                <w:rFonts w:ascii="宋体" w:hAnsi="宋体" w:cs="宋体"/>
              </w:rPr>
              <w:t>.3.1</w:t>
            </w:r>
            <w:r>
              <w:rPr>
                <w:rFonts w:hint="eastAsia" w:ascii="宋体" w:hAnsi="宋体" w:cs="宋体"/>
              </w:rPr>
              <w:t>条规定的招标范围内所有工作以及按合同约定</w:t>
            </w:r>
            <w:r>
              <w:rPr>
                <w:rFonts w:hint="eastAsia" w:ascii="宋体" w:hAnsi="宋体"/>
                <w:bCs/>
                <w:szCs w:val="21"/>
              </w:rPr>
              <w:t>交付招标人项目成果</w:t>
            </w:r>
            <w:r>
              <w:rPr>
                <w:rFonts w:hint="eastAsia" w:ascii="宋体" w:hAnsi="宋体" w:cs="宋体"/>
              </w:rPr>
              <w:t>所需的全部费用（包括施工图设计阶段、施工阶段、缺陷责任期全过程）。</w:t>
            </w:r>
          </w:p>
          <w:p>
            <w:pPr>
              <w:pStyle w:val="2"/>
              <w:snapToGrid w:val="0"/>
              <w:spacing w:line="400" w:lineRule="exact"/>
              <w:ind w:firstLine="420" w:firstLineChars="200"/>
              <w:rPr>
                <w:rFonts w:ascii="宋体" w:hAnsi="宋体"/>
                <w:bCs/>
                <w:szCs w:val="21"/>
              </w:rPr>
            </w:pPr>
            <w:r>
              <w:rPr>
                <w:rFonts w:hint="eastAsia" w:ascii="宋体" w:hAnsi="宋体"/>
                <w:szCs w:val="21"/>
              </w:rPr>
              <w:t>具体包括为实施和完成本项目招标范围（包括但不限于初步设计文件及发包人要求等）全部工作所需的设计费（含资料费等）、总承包管理费（含协调费等）、技术服务费（包括编制BIM模型）、</w:t>
            </w:r>
            <w:r>
              <w:rPr>
                <w:rFonts w:hint="eastAsia" w:ascii="宋体" w:hAnsi="宋体"/>
                <w:kern w:val="0"/>
                <w:szCs w:val="21"/>
              </w:rPr>
              <w:t>□</w:t>
            </w:r>
            <w:r>
              <w:rPr>
                <w:rFonts w:hint="eastAsia" w:ascii="宋体" w:hAnsi="宋体"/>
                <w:szCs w:val="21"/>
              </w:rPr>
              <w:t>专业设备材料费、</w:t>
            </w:r>
            <w:r>
              <w:rPr>
                <w:rFonts w:hint="eastAsia" w:ascii="宋体" w:hAnsi="宋体"/>
                <w:bCs/>
                <w:szCs w:val="21"/>
              </w:rPr>
              <w:t>人工费、建筑设备材料费、施工机具使用费、企业管理费、利润、一般风险费、措施项目费（含临时设施费、检验检测费、系统集成费、安全文明施工费）、其他项目费、规费、税金、招标文件及合同约定的相关费用、政策性文件规定的全部费用。</w:t>
            </w:r>
          </w:p>
          <w:p>
            <w:pPr>
              <w:pStyle w:val="2"/>
              <w:snapToGrid w:val="0"/>
              <w:spacing w:line="400" w:lineRule="exact"/>
              <w:ind w:firstLine="420" w:firstLineChars="200"/>
              <w:rPr>
                <w:rFonts w:ascii="宋体" w:hAnsi="宋体"/>
                <w:bCs/>
                <w:szCs w:val="21"/>
              </w:rPr>
            </w:pPr>
            <w:r>
              <w:rPr>
                <w:rFonts w:hint="eastAsia" w:ascii="宋体" w:hAnsi="宋体"/>
                <w:bCs/>
                <w:szCs w:val="21"/>
              </w:rPr>
              <w:t>2.报价方式</w:t>
            </w:r>
          </w:p>
          <w:p>
            <w:pPr>
              <w:pStyle w:val="2"/>
              <w:snapToGrid w:val="0"/>
              <w:spacing w:line="400" w:lineRule="exact"/>
              <w:ind w:firstLine="420" w:firstLineChars="200"/>
            </w:pPr>
            <w:r>
              <w:rPr>
                <w:rFonts w:hint="eastAsia" w:ascii="宋体" w:hAnsi="宋体"/>
                <w:kern w:val="0"/>
                <w:szCs w:val="21"/>
              </w:rPr>
              <w:t>本项目采用固定单价/费率包干的方式，</w:t>
            </w:r>
            <w:r>
              <w:rPr>
                <w:rFonts w:hint="eastAsia" w:ascii="宋体" w:hAnsi="宋体"/>
                <w:bCs/>
                <w:kern w:val="0"/>
                <w:szCs w:val="21"/>
              </w:rPr>
              <w:t>投标人根据项目情况、自身实力、市场行情分别填报</w:t>
            </w:r>
            <w:r>
              <w:rPr>
                <w:rFonts w:hint="eastAsia" w:ascii="宋体" w:hAnsi="宋体"/>
                <w:bCs/>
                <w:szCs w:val="21"/>
              </w:rPr>
              <w:t>设计费投标报价、建筑安装工程费投标报价、其他费用投标报价。投标报价保留两位小数，小数点后第三位四舍五入。在工程总承包全过程中，</w:t>
            </w:r>
            <w:r>
              <w:rPr>
                <w:rFonts w:hint="eastAsia" w:ascii="宋体 ，Arial" w:hAnsi="宋体" w:eastAsia="宋体 ，Arial" w:cs="宋体"/>
                <w:kern w:val="0"/>
                <w:szCs w:val="21"/>
              </w:rPr>
              <w:t>除合同约定可以调整的情形外，</w:t>
            </w:r>
            <w:r>
              <w:rPr>
                <w:rFonts w:hint="eastAsia" w:ascii="宋体" w:hAnsi="宋体"/>
                <w:kern w:val="0"/>
                <w:szCs w:val="21"/>
              </w:rPr>
              <w:t>固定单价/费率</w:t>
            </w:r>
            <w:r>
              <w:rPr>
                <w:rFonts w:hint="eastAsia" w:ascii="宋体 ，Arial" w:hAnsi="宋体" w:eastAsia="宋体 ，Arial" w:cs="宋体"/>
                <w:kern w:val="0"/>
                <w:szCs w:val="21"/>
              </w:rPr>
              <w:t>不予调整。</w:t>
            </w:r>
            <w:r>
              <w:rPr>
                <w:rFonts w:hint="eastAsia" w:ascii="宋体" w:hAnsi="宋体"/>
                <w:bCs/>
                <w:szCs w:val="21"/>
              </w:rPr>
              <w:t>投标总报价=设计费投标报价+□专业设备材料费投标报价+建筑安装工程费投标报价+其他费用投标报价。</w:t>
            </w:r>
          </w:p>
          <w:p>
            <w:pPr>
              <w:pStyle w:val="2"/>
              <w:snapToGrid w:val="0"/>
              <w:spacing w:line="400" w:lineRule="exact"/>
              <w:ind w:firstLine="420" w:firstLineChars="200"/>
              <w:rPr>
                <w:rFonts w:ascii="宋体" w:hAnsi="宋体"/>
              </w:rPr>
            </w:pPr>
            <w:r>
              <w:rPr>
                <w:rFonts w:hint="eastAsia" w:ascii="宋体" w:hAnsi="宋体"/>
              </w:rPr>
              <w:t>2.</w:t>
            </w:r>
            <w:r>
              <w:rPr>
                <w:rFonts w:ascii="宋体" w:hAnsi="宋体"/>
              </w:rPr>
              <w:t>1</w:t>
            </w:r>
            <w:r>
              <w:rPr>
                <w:rFonts w:hint="eastAsia" w:ascii="宋体" w:hAnsi="宋体"/>
              </w:rPr>
              <w:t>设计费</w:t>
            </w:r>
          </w:p>
          <w:p>
            <w:pPr>
              <w:pStyle w:val="2"/>
              <w:snapToGrid w:val="0"/>
              <w:spacing w:line="400" w:lineRule="exact"/>
              <w:ind w:firstLine="420" w:firstLineChars="200"/>
            </w:pPr>
            <w:r>
              <w:rPr>
                <w:rFonts w:hint="eastAsia" w:ascii="宋体" w:hAnsi="宋体"/>
                <w:szCs w:val="21"/>
              </w:rPr>
              <w:t>设计费投标报价应为完成招标文件所确定的委托设计的范围和设计业务所需的全部费用（包含施工图设计阶段、施工阶段、缺陷责任全阶段）。具体包括为实施和完成本项目全部设计工作所需的管理费、资料费、劳务费、技术服务费、办公家具、办公设施、通讯工具、通讯费用、交通工具、编制BIM模型、保险、税费、利润及协调费等实施工程设计所产生的一切费用。</w:t>
            </w:r>
          </w:p>
          <w:p>
            <w:pPr>
              <w:pStyle w:val="2"/>
              <w:snapToGrid w:val="0"/>
              <w:spacing w:line="400" w:lineRule="exact"/>
              <w:ind w:firstLine="420" w:firstLineChars="200"/>
              <w:rPr>
                <w:rFonts w:ascii="宋体" w:hAnsi="宋体"/>
                <w:szCs w:val="21"/>
              </w:rPr>
            </w:pPr>
            <w:r>
              <w:rPr>
                <w:rFonts w:hint="eastAsia" w:ascii="宋体" w:hAnsi="宋体"/>
                <w:szCs w:val="21"/>
              </w:rPr>
              <w:t>□暂定设计费投标报价=估算建筑安装工程费</w:t>
            </w:r>
            <w:r>
              <w:rPr>
                <w:rFonts w:hint="eastAsia" w:ascii="宋体" w:hAnsi="宋体"/>
                <w:szCs w:val="21"/>
                <w:u w:val="single"/>
              </w:rPr>
              <w:t xml:space="preserve">   </w:t>
            </w:r>
            <w:r>
              <w:rPr>
                <w:rFonts w:hint="eastAsia" w:ascii="宋体" w:hAnsi="宋体"/>
                <w:szCs w:val="21"/>
              </w:rPr>
              <w:t>元×固定费率报价。</w:t>
            </w:r>
            <w:r>
              <w:rPr>
                <w:rFonts w:hint="eastAsia" w:ascii="宋体" w:hAnsi="宋体"/>
                <w:i/>
                <w:szCs w:val="21"/>
              </w:rPr>
              <w:t>[提示:</w:t>
            </w:r>
            <w:r>
              <w:rPr>
                <w:rFonts w:hint="eastAsia" w:ascii="宋体" w:hAnsi="宋体"/>
                <w:szCs w:val="21"/>
              </w:rPr>
              <w:t xml:space="preserve"> 招标人应在编制招标文件时列出估算建筑安装工程费具体金额，作为计算暂定设计费投标报价及其最高限价的依据</w:t>
            </w:r>
            <w:r>
              <w:rPr>
                <w:rFonts w:hint="eastAsia" w:ascii="宋体" w:hAnsi="宋体"/>
                <w:i/>
                <w:iCs/>
                <w:szCs w:val="21"/>
              </w:rPr>
              <w:t>。</w:t>
            </w:r>
            <w:r>
              <w:rPr>
                <w:rFonts w:hint="eastAsia" w:ascii="宋体" w:hAnsi="宋体"/>
                <w:szCs w:val="21"/>
              </w:rPr>
              <w:t>暂定设计费投标报价最高限价=估算建筑安装工程费×固定费率最高限价</w:t>
            </w:r>
            <w:r>
              <w:rPr>
                <w:rFonts w:hint="eastAsia" w:ascii="宋体" w:hAnsi="宋体"/>
                <w:i/>
                <w:szCs w:val="21"/>
              </w:rPr>
              <w:t>]</w:t>
            </w:r>
          </w:p>
          <w:p>
            <w:pPr>
              <w:pStyle w:val="2"/>
              <w:snapToGrid w:val="0"/>
              <w:spacing w:line="400" w:lineRule="exact"/>
              <w:ind w:firstLine="420" w:firstLineChars="200"/>
              <w:rPr>
                <w:rFonts w:hint="eastAsia" w:ascii="宋体" w:hAnsi="宋体"/>
                <w:szCs w:val="21"/>
              </w:rPr>
            </w:pPr>
            <w:r>
              <w:rPr>
                <w:rFonts w:hint="eastAsia"/>
                <w:lang w:eastAsia="zh-CN"/>
              </w:rPr>
              <w:t>设计费</w:t>
            </w:r>
            <w:r>
              <w:rPr>
                <w:rFonts w:hint="eastAsia"/>
              </w:rPr>
              <w:t>固定费率报价以百分号为单位，百分号前保留两位小数，第三位四舍五入，不足两位的按实际位数保留。</w:t>
            </w:r>
          </w:p>
          <w:p>
            <w:pPr>
              <w:pStyle w:val="2"/>
              <w:snapToGrid w:val="0"/>
              <w:spacing w:line="400" w:lineRule="exact"/>
              <w:ind w:firstLine="420" w:firstLineChars="200"/>
              <w:rPr>
                <w:rFonts w:ascii="宋体" w:hAnsi="宋体"/>
                <w:szCs w:val="21"/>
              </w:rPr>
            </w:pPr>
            <w:r>
              <w:rPr>
                <w:rFonts w:hint="eastAsia" w:ascii="宋体" w:hAnsi="宋体"/>
                <w:szCs w:val="21"/>
              </w:rPr>
              <w:t>□暂定设计费投标报价=</w:t>
            </w:r>
            <w:r>
              <w:rPr>
                <w:rFonts w:hint="eastAsia" w:ascii="宋体" w:hAnsi="宋体"/>
                <w:bCs/>
                <w:szCs w:val="21"/>
              </w:rPr>
              <w:t>∑</w:t>
            </w:r>
            <w:r>
              <w:rPr>
                <w:rFonts w:hint="eastAsia" w:ascii="宋体" w:hAnsi="宋体"/>
                <w:szCs w:val="21"/>
              </w:rPr>
              <w:t>暂定工作量×</w:t>
            </w:r>
            <w:r>
              <w:rPr>
                <w:rFonts w:hint="eastAsia" w:ascii="宋体" w:hAnsi="宋体"/>
                <w:bCs/>
                <w:szCs w:val="21"/>
              </w:rPr>
              <w:t>固定综合单价报价</w:t>
            </w:r>
            <w:r>
              <w:rPr>
                <w:rFonts w:hint="eastAsia" w:ascii="宋体" w:hAnsi="宋体"/>
                <w:szCs w:val="21"/>
              </w:rPr>
              <w:t>。</w:t>
            </w:r>
            <w:r>
              <w:rPr>
                <w:rFonts w:hint="eastAsia" w:ascii="宋体" w:hAnsi="宋体"/>
                <w:i/>
                <w:szCs w:val="21"/>
              </w:rPr>
              <w:t>[提示:</w:t>
            </w:r>
            <w:r>
              <w:rPr>
                <w:rFonts w:hint="eastAsia" w:ascii="宋体" w:hAnsi="宋体"/>
                <w:szCs w:val="21"/>
              </w:rPr>
              <w:t xml:space="preserve"> </w:t>
            </w:r>
            <w:r>
              <w:rPr>
                <w:rFonts w:hint="eastAsia" w:ascii="宋体" w:hAnsi="宋体"/>
                <w:i/>
                <w:iCs/>
                <w:szCs w:val="21"/>
              </w:rPr>
              <w:t>招标人应在编制招标文件时列出暂定工作量具体数值，作为计算暂定设计费投标报价及其最高限价的依据。暂定设计费投标报价最高限价=</w:t>
            </w:r>
            <w:r>
              <w:rPr>
                <w:rFonts w:hint="eastAsia" w:ascii="宋体" w:hAnsi="宋体"/>
                <w:bCs/>
                <w:i/>
                <w:iCs/>
                <w:szCs w:val="21"/>
              </w:rPr>
              <w:t>∑</w:t>
            </w:r>
            <w:r>
              <w:rPr>
                <w:rFonts w:hint="eastAsia" w:ascii="宋体" w:hAnsi="宋体"/>
                <w:i/>
                <w:iCs/>
                <w:szCs w:val="21"/>
              </w:rPr>
              <w:t>暂定工作量×</w:t>
            </w:r>
            <w:r>
              <w:rPr>
                <w:rFonts w:hint="eastAsia" w:ascii="宋体" w:hAnsi="宋体"/>
                <w:bCs/>
                <w:i/>
                <w:iCs/>
                <w:szCs w:val="21"/>
              </w:rPr>
              <w:t>固定综合单价</w:t>
            </w:r>
            <w:r>
              <w:rPr>
                <w:rFonts w:hint="eastAsia" w:ascii="宋体" w:hAnsi="宋体"/>
                <w:i/>
                <w:iCs/>
                <w:szCs w:val="21"/>
              </w:rPr>
              <w:t>最高限价</w:t>
            </w:r>
            <w:r>
              <w:rPr>
                <w:rFonts w:hint="eastAsia" w:ascii="宋体" w:hAnsi="宋体"/>
                <w:i/>
                <w:iCs/>
                <w:szCs w:val="21"/>
                <w:lang w:eastAsia="zh-CN"/>
              </w:rPr>
              <w:t>。</w:t>
            </w:r>
            <w:r>
              <w:rPr>
                <w:rFonts w:hint="eastAsia"/>
                <w:i/>
                <w:iCs/>
              </w:rPr>
              <w:t>固定</w:t>
            </w:r>
            <w:r>
              <w:rPr>
                <w:rFonts w:hint="eastAsia"/>
                <w:i/>
                <w:iCs/>
                <w:lang w:eastAsia="zh-CN"/>
              </w:rPr>
              <w:t>综合</w:t>
            </w:r>
            <w:r>
              <w:rPr>
                <w:rFonts w:hint="eastAsia"/>
                <w:i/>
                <w:iCs/>
              </w:rPr>
              <w:t>单价报价的单位由招标人根据项目具体情况在《投标函》中进行设置。</w:t>
            </w:r>
            <w:r>
              <w:rPr>
                <w:rFonts w:hint="eastAsia" w:ascii="宋体" w:hAnsi="宋体"/>
                <w:i/>
                <w:szCs w:val="21"/>
              </w:rPr>
              <w:t>]</w:t>
            </w:r>
          </w:p>
          <w:p>
            <w:pPr>
              <w:pStyle w:val="2"/>
              <w:snapToGrid w:val="0"/>
              <w:spacing w:line="400" w:lineRule="exact"/>
              <w:ind w:firstLine="420" w:firstLineChars="200"/>
              <w:rPr>
                <w:rFonts w:hint="eastAsia" w:ascii="宋体" w:hAnsi="宋体"/>
                <w:szCs w:val="21"/>
              </w:rPr>
            </w:pPr>
            <w:r>
              <w:rPr>
                <w:rFonts w:hint="eastAsia"/>
                <w:lang w:eastAsia="zh-CN"/>
              </w:rPr>
              <w:t>设计费</w:t>
            </w:r>
            <w:r>
              <w:rPr>
                <w:rFonts w:hint="eastAsia"/>
              </w:rPr>
              <w:t>固定</w:t>
            </w:r>
            <w:r>
              <w:rPr>
                <w:rFonts w:hint="eastAsia"/>
                <w:lang w:eastAsia="zh-CN"/>
              </w:rPr>
              <w:t>综合</w:t>
            </w:r>
            <w:r>
              <w:rPr>
                <w:rFonts w:hint="eastAsia"/>
              </w:rPr>
              <w:t>单价报价的数值保留两位小数，第三位四舍五入，不足两位的按实际位数保留。</w:t>
            </w:r>
          </w:p>
          <w:p>
            <w:pPr>
              <w:pStyle w:val="2"/>
              <w:snapToGrid w:val="0"/>
              <w:spacing w:line="400" w:lineRule="exact"/>
              <w:ind w:firstLine="420" w:firstLineChars="200"/>
              <w:rPr>
                <w:rFonts w:ascii="宋体" w:hAnsi="宋体"/>
                <w:szCs w:val="21"/>
              </w:rPr>
            </w:pPr>
            <w:r>
              <w:rPr>
                <w:rFonts w:hint="eastAsia" w:ascii="宋体" w:hAnsi="宋体"/>
                <w:szCs w:val="21"/>
              </w:rPr>
              <w:t>□其他报价方式：</w:t>
            </w:r>
            <w:r>
              <w:rPr>
                <w:rFonts w:hint="eastAsia" w:ascii="宋体" w:hAnsi="宋体"/>
                <w:szCs w:val="21"/>
                <w:u w:val="single"/>
              </w:rPr>
              <w:t xml:space="preserve"> （固定总价或设计费用清单等） </w:t>
            </w:r>
            <w:r>
              <w:rPr>
                <w:rFonts w:hint="eastAsia" w:ascii="宋体" w:hAnsi="宋体"/>
                <w:szCs w:val="21"/>
              </w:rPr>
              <w:t>。</w:t>
            </w:r>
          </w:p>
          <w:p>
            <w:pPr>
              <w:pStyle w:val="2"/>
              <w:snapToGrid w:val="0"/>
              <w:spacing w:line="400" w:lineRule="exact"/>
              <w:ind w:firstLine="420" w:firstLineChars="200"/>
              <w:rPr>
                <w:rFonts w:ascii="宋体" w:hAnsi="宋体"/>
                <w:bCs/>
                <w:szCs w:val="21"/>
              </w:rPr>
            </w:pPr>
            <w:r>
              <w:rPr>
                <w:rFonts w:hint="eastAsia" w:ascii="宋体" w:hAnsi="宋体"/>
                <w:szCs w:val="21"/>
              </w:rPr>
              <w:t>□</w:t>
            </w:r>
            <w:r>
              <w:rPr>
                <w:rFonts w:hint="eastAsia" w:ascii="宋体" w:hAnsi="宋体"/>
                <w:bCs/>
                <w:szCs w:val="21"/>
              </w:rPr>
              <w:t>2.2专业设备材料费</w:t>
            </w:r>
          </w:p>
          <w:p>
            <w:pPr>
              <w:pStyle w:val="2"/>
              <w:snapToGrid w:val="0"/>
              <w:spacing w:line="400" w:lineRule="exact"/>
              <w:ind w:firstLine="420" w:firstLineChars="200"/>
              <w:rPr>
                <w:szCs w:val="21"/>
              </w:rPr>
            </w:pPr>
            <w:r>
              <w:rPr>
                <w:rFonts w:hint="eastAsia" w:ascii="宋体" w:hAnsi="宋体"/>
                <w:bCs/>
                <w:szCs w:val="21"/>
              </w:rPr>
              <w:t>专业设备材料费</w:t>
            </w:r>
            <w:r>
              <w:rPr>
                <w:rFonts w:hint="eastAsia" w:ascii="宋体" w:hAnsi="宋体"/>
                <w:szCs w:val="21"/>
              </w:rPr>
              <w:t>报价应为完成满足</w:t>
            </w:r>
            <w:r>
              <w:rPr>
                <w:rFonts w:hint="eastAsia" w:ascii="宋体" w:hAnsi="宋体"/>
                <w:bCs/>
                <w:szCs w:val="21"/>
              </w:rPr>
              <w:t>招标文件要求的专业设备材料的</w:t>
            </w:r>
            <w:r>
              <w:rPr>
                <w:rFonts w:hint="eastAsia"/>
                <w:szCs w:val="21"/>
              </w:rPr>
              <w:t>供货（含备品、备件、专用工器具等）、装配（如有）、检验检测、包装、运输和保险、装卸、安全保证、安装、调试（如有）、税费、质保期服务（含维修、维护、保养、人员培训）以及其它相关伴随服务等所需的全部费用。</w:t>
            </w:r>
          </w:p>
          <w:p>
            <w:pPr>
              <w:pStyle w:val="2"/>
              <w:snapToGrid w:val="0"/>
              <w:spacing w:line="400" w:lineRule="exact"/>
              <w:ind w:firstLine="420" w:firstLineChars="200"/>
              <w:rPr>
                <w:rFonts w:ascii="宋体" w:hAnsi="宋体"/>
                <w:szCs w:val="21"/>
              </w:rPr>
            </w:pPr>
            <w:r>
              <w:rPr>
                <w:rFonts w:hint="eastAsia" w:ascii="宋体" w:hAnsi="宋体"/>
                <w:szCs w:val="21"/>
              </w:rPr>
              <w:t>□暂定</w:t>
            </w:r>
            <w:r>
              <w:rPr>
                <w:rFonts w:hint="eastAsia" w:ascii="宋体" w:hAnsi="宋体"/>
                <w:bCs/>
                <w:szCs w:val="21"/>
              </w:rPr>
              <w:t>专业设备材料费</w:t>
            </w:r>
            <w:r>
              <w:rPr>
                <w:rFonts w:hint="eastAsia" w:ascii="宋体" w:hAnsi="宋体"/>
                <w:szCs w:val="21"/>
              </w:rPr>
              <w:t>投标报价=</w:t>
            </w:r>
            <w:r>
              <w:rPr>
                <w:rFonts w:hint="eastAsia" w:ascii="宋体" w:hAnsi="宋体"/>
                <w:bCs/>
                <w:szCs w:val="21"/>
              </w:rPr>
              <w:t>∑</w:t>
            </w:r>
            <w:r>
              <w:rPr>
                <w:rFonts w:hint="eastAsia" w:ascii="宋体" w:hAnsi="宋体"/>
                <w:szCs w:val="21"/>
              </w:rPr>
              <w:t>暂定采购量×</w:t>
            </w:r>
            <w:r>
              <w:rPr>
                <w:rFonts w:hint="eastAsia" w:ascii="宋体" w:hAnsi="宋体"/>
                <w:bCs/>
                <w:szCs w:val="21"/>
              </w:rPr>
              <w:t>固定综合单价报价</w:t>
            </w:r>
            <w:r>
              <w:rPr>
                <w:rFonts w:hint="eastAsia" w:ascii="宋体" w:hAnsi="宋体"/>
                <w:szCs w:val="21"/>
              </w:rPr>
              <w:t>。</w:t>
            </w:r>
            <w:r>
              <w:rPr>
                <w:rFonts w:hint="eastAsia" w:ascii="宋体" w:hAnsi="宋体"/>
                <w:i/>
                <w:szCs w:val="21"/>
              </w:rPr>
              <w:t>[提示:</w:t>
            </w:r>
            <w:r>
              <w:rPr>
                <w:rFonts w:hint="eastAsia" w:ascii="宋体" w:hAnsi="宋体"/>
                <w:i/>
                <w:iCs/>
                <w:szCs w:val="21"/>
              </w:rPr>
              <w:t xml:space="preserve"> 招标人应在编制招标文件时列出暂定采购量具体数值，作为计算暂定</w:t>
            </w:r>
            <w:r>
              <w:rPr>
                <w:rFonts w:hint="eastAsia" w:ascii="宋体" w:hAnsi="宋体"/>
                <w:bCs/>
                <w:i/>
                <w:iCs/>
                <w:szCs w:val="21"/>
              </w:rPr>
              <w:t>专业设备材料费</w:t>
            </w:r>
            <w:r>
              <w:rPr>
                <w:rFonts w:hint="eastAsia" w:ascii="宋体" w:hAnsi="宋体"/>
                <w:i/>
                <w:iCs/>
                <w:szCs w:val="21"/>
              </w:rPr>
              <w:t>投标报价及其最高限价的依据。暂定</w:t>
            </w:r>
            <w:r>
              <w:rPr>
                <w:rFonts w:hint="eastAsia" w:ascii="宋体" w:hAnsi="宋体"/>
                <w:bCs/>
                <w:i/>
                <w:iCs/>
                <w:szCs w:val="21"/>
              </w:rPr>
              <w:t>专业设备材料费</w:t>
            </w:r>
            <w:r>
              <w:rPr>
                <w:rFonts w:hint="eastAsia" w:ascii="宋体" w:hAnsi="宋体"/>
                <w:i/>
                <w:iCs/>
                <w:szCs w:val="21"/>
              </w:rPr>
              <w:t>投标报价最高限价=</w:t>
            </w:r>
            <w:r>
              <w:rPr>
                <w:rFonts w:hint="eastAsia" w:ascii="宋体" w:hAnsi="宋体"/>
                <w:bCs/>
                <w:i/>
                <w:iCs/>
                <w:szCs w:val="21"/>
              </w:rPr>
              <w:t>∑</w:t>
            </w:r>
            <w:r>
              <w:rPr>
                <w:rFonts w:hint="eastAsia" w:ascii="宋体" w:hAnsi="宋体"/>
                <w:i/>
                <w:iCs/>
                <w:szCs w:val="21"/>
              </w:rPr>
              <w:t>暂定采购量×</w:t>
            </w:r>
            <w:r>
              <w:rPr>
                <w:rFonts w:hint="eastAsia" w:ascii="宋体" w:hAnsi="宋体"/>
                <w:bCs/>
                <w:i/>
                <w:iCs/>
                <w:szCs w:val="21"/>
              </w:rPr>
              <w:t>固定综合单价</w:t>
            </w:r>
            <w:r>
              <w:rPr>
                <w:rFonts w:hint="eastAsia" w:ascii="宋体" w:hAnsi="宋体"/>
                <w:i/>
                <w:iCs/>
                <w:szCs w:val="21"/>
              </w:rPr>
              <w:t>最高限价</w:t>
            </w:r>
            <w:r>
              <w:rPr>
                <w:rFonts w:hint="eastAsia" w:ascii="宋体" w:hAnsi="宋体"/>
                <w:i/>
                <w:szCs w:val="21"/>
              </w:rPr>
              <w:t>]</w:t>
            </w:r>
          </w:p>
          <w:p>
            <w:pPr>
              <w:pStyle w:val="2"/>
              <w:snapToGrid w:val="0"/>
              <w:spacing w:line="400" w:lineRule="exact"/>
              <w:ind w:firstLine="420" w:firstLineChars="200"/>
              <w:rPr>
                <w:rFonts w:hint="eastAsia" w:ascii="宋体" w:hAnsi="宋体"/>
                <w:szCs w:val="21"/>
              </w:rPr>
            </w:pPr>
            <w:r>
              <w:rPr>
                <w:rFonts w:hint="eastAsia"/>
                <w:lang w:eastAsia="zh-CN"/>
              </w:rPr>
              <w:t>专业设备材料费</w:t>
            </w:r>
            <w:r>
              <w:rPr>
                <w:rFonts w:hint="eastAsia"/>
              </w:rPr>
              <w:t>固定</w:t>
            </w:r>
            <w:r>
              <w:rPr>
                <w:rFonts w:hint="eastAsia"/>
                <w:lang w:eastAsia="zh-CN"/>
              </w:rPr>
              <w:t>综合</w:t>
            </w:r>
            <w:r>
              <w:rPr>
                <w:rFonts w:hint="eastAsia"/>
              </w:rPr>
              <w:t>单价报价保留两位小数，第三位四舍五入，不足两位的按实际位数保留。</w:t>
            </w:r>
          </w:p>
          <w:p>
            <w:pPr>
              <w:pStyle w:val="2"/>
              <w:snapToGrid w:val="0"/>
              <w:spacing w:line="400" w:lineRule="exact"/>
              <w:ind w:firstLine="420" w:firstLineChars="200"/>
              <w:rPr>
                <w:rFonts w:ascii="宋体" w:hAnsi="宋体"/>
                <w:szCs w:val="21"/>
              </w:rPr>
            </w:pPr>
            <w:r>
              <w:rPr>
                <w:rFonts w:hint="eastAsia" w:ascii="宋体" w:hAnsi="宋体"/>
                <w:szCs w:val="21"/>
              </w:rPr>
              <w:t>□其他报价方式：</w:t>
            </w:r>
            <w:r>
              <w:rPr>
                <w:rFonts w:hint="eastAsia" w:ascii="宋体" w:hAnsi="宋体"/>
                <w:szCs w:val="21"/>
                <w:u w:val="single"/>
              </w:rPr>
              <w:t xml:space="preserve"> （固定总价等） </w:t>
            </w:r>
            <w:r>
              <w:rPr>
                <w:rFonts w:hint="eastAsia" w:ascii="宋体" w:hAnsi="宋体"/>
                <w:szCs w:val="21"/>
              </w:rPr>
              <w:t>。</w:t>
            </w:r>
          </w:p>
          <w:p>
            <w:pPr>
              <w:pStyle w:val="2"/>
              <w:snapToGrid w:val="0"/>
              <w:spacing w:line="400" w:lineRule="exact"/>
              <w:ind w:firstLine="420" w:firstLineChars="200"/>
              <w:rPr>
                <w:rFonts w:ascii="宋体" w:hAnsi="宋体"/>
                <w:bCs/>
                <w:szCs w:val="21"/>
              </w:rPr>
            </w:pPr>
            <w:r>
              <w:rPr>
                <w:rFonts w:hint="eastAsia" w:ascii="宋体" w:hAnsi="宋体"/>
                <w:bCs/>
                <w:szCs w:val="21"/>
              </w:rPr>
              <w:t>2.3建筑安装工程费</w:t>
            </w:r>
          </w:p>
          <w:p>
            <w:pPr>
              <w:pStyle w:val="2"/>
              <w:snapToGrid w:val="0"/>
              <w:spacing w:line="400" w:lineRule="exact"/>
              <w:ind w:firstLine="420" w:firstLineChars="200"/>
            </w:pPr>
            <w:r>
              <w:rPr>
                <w:rFonts w:hint="eastAsia" w:ascii="宋体" w:hAnsi="宋体"/>
                <w:bCs/>
                <w:szCs w:val="21"/>
              </w:rPr>
              <w:t>建筑安装工程费投标报价包括完成招标范围内工程项目的人工费、建筑设备材料费、施工机具使用费、企业管理费、利润、一般风险费、措施项目费（含临时设施费、检验检测费、系统集成费、安全文明施工费）、其他项目费、规费、税金、招标文件及合同约定的相关费用、政策性文件规定的所有费用。</w:t>
            </w:r>
          </w:p>
          <w:p>
            <w:pPr>
              <w:pStyle w:val="2"/>
              <w:snapToGrid w:val="0"/>
              <w:spacing w:line="400" w:lineRule="exact"/>
              <w:ind w:firstLine="420" w:firstLineChars="200"/>
              <w:rPr>
                <w:rFonts w:ascii="宋体" w:hAnsi="宋体"/>
                <w:bCs/>
                <w:szCs w:val="21"/>
              </w:rPr>
            </w:pPr>
            <w:r>
              <w:rPr>
                <w:rFonts w:hint="eastAsia" w:ascii="宋体" w:hAnsi="宋体"/>
                <w:szCs w:val="21"/>
              </w:rPr>
              <w:t>□暂定</w:t>
            </w:r>
            <w:r>
              <w:rPr>
                <w:rFonts w:hint="eastAsia" w:ascii="宋体" w:hAnsi="宋体"/>
                <w:bCs/>
                <w:szCs w:val="21"/>
              </w:rPr>
              <w:t>建筑安装工程费投标报价=估算建筑安装工程费</w:t>
            </w:r>
            <w:r>
              <w:rPr>
                <w:rFonts w:hint="eastAsia" w:ascii="宋体" w:hAnsi="宋体"/>
                <w:bCs/>
                <w:szCs w:val="21"/>
                <w:u w:val="single"/>
              </w:rPr>
              <w:t xml:space="preserve">   </w:t>
            </w:r>
            <w:r>
              <w:rPr>
                <w:rFonts w:hint="eastAsia" w:ascii="宋体" w:hAnsi="宋体"/>
                <w:bCs/>
                <w:szCs w:val="21"/>
              </w:rPr>
              <w:t>元×固定费率报价。</w:t>
            </w:r>
            <w:r>
              <w:rPr>
                <w:rFonts w:hint="eastAsia" w:ascii="宋体" w:hAnsi="宋体"/>
                <w:bCs/>
                <w:i/>
                <w:szCs w:val="21"/>
              </w:rPr>
              <w:t>[提示:</w:t>
            </w:r>
            <w:r>
              <w:rPr>
                <w:rFonts w:hint="eastAsia" w:ascii="宋体" w:hAnsi="宋体"/>
                <w:bCs/>
                <w:szCs w:val="21"/>
              </w:rPr>
              <w:t xml:space="preserve"> </w:t>
            </w:r>
            <w:r>
              <w:rPr>
                <w:rFonts w:hint="eastAsia" w:ascii="宋体" w:hAnsi="宋体"/>
                <w:bCs/>
                <w:i/>
                <w:iCs/>
                <w:szCs w:val="21"/>
              </w:rPr>
              <w:t>招标人应在编制招标文件时列出估算建筑安装工程费具体金额，作为计算暂定建筑安装工程费投标报价及其最高限价的依据。暂定建筑安装工程费投标报价最高限价=估算建筑安装工程费×固定费率最高限价</w:t>
            </w:r>
            <w:r>
              <w:rPr>
                <w:rFonts w:hint="eastAsia" w:ascii="宋体" w:hAnsi="宋体"/>
                <w:bCs/>
                <w:i/>
                <w:szCs w:val="21"/>
              </w:rPr>
              <w:t>]</w:t>
            </w:r>
          </w:p>
          <w:p>
            <w:pPr>
              <w:pStyle w:val="2"/>
              <w:snapToGrid w:val="0"/>
              <w:spacing w:line="400" w:lineRule="exact"/>
              <w:ind w:firstLine="420" w:firstLineChars="200"/>
              <w:rPr>
                <w:rFonts w:hint="eastAsia" w:ascii="宋体" w:hAnsi="宋体"/>
                <w:szCs w:val="21"/>
              </w:rPr>
            </w:pPr>
            <w:r>
              <w:rPr>
                <w:rFonts w:hint="eastAsia"/>
                <w:lang w:eastAsia="zh-CN"/>
              </w:rPr>
              <w:t>建筑安装工程费</w:t>
            </w:r>
            <w:r>
              <w:rPr>
                <w:rFonts w:hint="eastAsia"/>
              </w:rPr>
              <w:t>固定费率报价以百分号为单位，百分号前保留两位小数，第三位四舍五入，不足两位的按实际位数保留。</w:t>
            </w:r>
          </w:p>
          <w:p>
            <w:pPr>
              <w:pStyle w:val="2"/>
              <w:snapToGrid w:val="0"/>
              <w:spacing w:line="400" w:lineRule="exact"/>
              <w:ind w:firstLine="420" w:firstLineChars="200"/>
              <w:rPr>
                <w:rFonts w:ascii="宋体" w:hAnsi="宋体"/>
                <w:bCs/>
                <w:szCs w:val="21"/>
              </w:rPr>
            </w:pPr>
            <w:r>
              <w:rPr>
                <w:rFonts w:hint="eastAsia" w:ascii="宋体" w:hAnsi="宋体"/>
                <w:szCs w:val="21"/>
              </w:rPr>
              <w:t>□</w:t>
            </w:r>
            <w:r>
              <w:rPr>
                <w:rFonts w:hint="eastAsia" w:ascii="宋体" w:hAnsi="宋体"/>
                <w:bCs/>
                <w:szCs w:val="21"/>
              </w:rPr>
              <w:t>其他报价方式：</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w:t>
            </w:r>
          </w:p>
          <w:p>
            <w:pPr>
              <w:pStyle w:val="2"/>
              <w:snapToGrid w:val="0"/>
              <w:spacing w:line="400" w:lineRule="exact"/>
              <w:ind w:firstLine="420" w:firstLineChars="200"/>
              <w:rPr>
                <w:rFonts w:hint="eastAsia" w:ascii="宋体" w:hAnsi="宋体" w:eastAsia="宋体"/>
                <w:bCs/>
                <w:szCs w:val="21"/>
                <w:lang w:eastAsia="zh-CN"/>
              </w:rPr>
            </w:pPr>
            <w:r>
              <w:rPr>
                <w:rFonts w:hint="eastAsia" w:ascii="宋体" w:hAnsi="宋体"/>
                <w:szCs w:val="21"/>
              </w:rPr>
              <w:t>建筑安装工程费计价原则</w:t>
            </w:r>
            <w:r>
              <w:rPr>
                <w:rFonts w:hint="eastAsia" w:ascii="宋体" w:hAnsi="宋体"/>
                <w:szCs w:val="21"/>
                <w:lang w:eastAsia="zh-CN"/>
              </w:rPr>
              <w:t>：</w:t>
            </w:r>
          </w:p>
          <w:p>
            <w:pPr>
              <w:pStyle w:val="2"/>
              <w:tabs>
                <w:tab w:val="left" w:pos="546"/>
                <w:tab w:val="left" w:pos="711"/>
              </w:tabs>
              <w:snapToGrid w:val="0"/>
              <w:spacing w:after="0" w:line="400" w:lineRule="exact"/>
              <w:ind w:firstLine="420" w:firstLineChars="200"/>
              <w:rPr>
                <w:rFonts w:ascii="宋体" w:hAnsi="宋体" w:cs="宋体"/>
                <w:szCs w:val="21"/>
              </w:rPr>
            </w:pPr>
            <w:r>
              <w:rPr>
                <w:rFonts w:hint="eastAsia" w:ascii="宋体" w:hAnsi="宋体"/>
                <w:szCs w:val="21"/>
              </w:rPr>
              <w:t>（1）</w:t>
            </w:r>
            <w:r>
              <w:rPr>
                <w:rFonts w:hint="eastAsia" w:ascii="宋体" w:hAnsi="宋体" w:cs="宋体"/>
                <w:szCs w:val="21"/>
              </w:rPr>
              <w:t>使用</w:t>
            </w:r>
            <w:r>
              <w:rPr>
                <w:rFonts w:hint="eastAsia" w:ascii="宋体" w:hAnsi="宋体" w:cs="宋体"/>
                <w:szCs w:val="21"/>
                <w:lang w:val="en-US" w:eastAsia="zh-CN"/>
              </w:rPr>
              <w:t>财政资金或</w:t>
            </w:r>
            <w:r>
              <w:rPr>
                <w:rFonts w:hint="eastAsia" w:ascii="宋体" w:hAnsi="宋体" w:cs="宋体"/>
                <w:szCs w:val="21"/>
              </w:rPr>
              <w:t>国有资金投资的建设工程，</w:t>
            </w:r>
            <w:r>
              <w:rPr>
                <w:rFonts w:hint="eastAsia" w:ascii="宋体" w:hAnsi="宋体" w:cs="宋体"/>
                <w:szCs w:val="21"/>
                <w:lang w:val="en-US" w:eastAsia="zh-CN"/>
              </w:rPr>
              <w:t>应按国家及行业工程量计算标准编制工程量清单</w:t>
            </w:r>
            <w:r>
              <w:rPr>
                <w:rFonts w:hint="eastAsia" w:ascii="宋体" w:hAnsi="宋体" w:cs="宋体"/>
                <w:szCs w:val="21"/>
                <w:lang w:eastAsia="zh-CN"/>
              </w:rPr>
              <w:t>，</w:t>
            </w:r>
            <w:r>
              <w:rPr>
                <w:rFonts w:hint="eastAsia" w:ascii="宋体" w:hAnsi="宋体" w:cs="宋体"/>
                <w:szCs w:val="21"/>
                <w:lang w:val="en-US" w:eastAsia="zh-CN"/>
              </w:rPr>
              <w:t>采用工程量清单计价</w:t>
            </w:r>
            <w:r>
              <w:rPr>
                <w:rFonts w:hint="eastAsia" w:ascii="宋体" w:hAnsi="宋体" w:cs="宋体"/>
                <w:szCs w:val="21"/>
              </w:rPr>
              <w:t>。</w:t>
            </w:r>
          </w:p>
          <w:p>
            <w:pPr>
              <w:pStyle w:val="2"/>
              <w:tabs>
                <w:tab w:val="left" w:pos="546"/>
                <w:tab w:val="left" w:pos="711"/>
              </w:tabs>
              <w:snapToGrid w:val="0"/>
              <w:spacing w:after="0" w:line="400" w:lineRule="exact"/>
              <w:ind w:left="0" w:leftChars="0" w:firstLine="420" w:firstLineChars="200"/>
              <w:rPr>
                <w:rFonts w:ascii="宋体" w:hAnsi="宋体" w:cs="宋体"/>
                <w:szCs w:val="21"/>
              </w:rPr>
            </w:pPr>
            <w:r>
              <w:rPr>
                <w:rFonts w:hint="eastAsia" w:ascii="宋体" w:hAnsi="宋体" w:cs="宋体"/>
                <w:szCs w:val="21"/>
              </w:rPr>
              <w:t>（2）以</w:t>
            </w:r>
            <w:r>
              <w:rPr>
                <w:rFonts w:hint="eastAsia" w:ascii="宋体" w:hAnsi="宋体" w:cs="宋体"/>
                <w:szCs w:val="21"/>
                <w:lang w:val="en-US" w:eastAsia="zh-CN"/>
              </w:rPr>
              <w:t>住房城乡建设行业主管部门相关规定</w:t>
            </w:r>
            <w:r>
              <w:rPr>
                <w:rFonts w:hint="eastAsia" w:ascii="宋体" w:hAnsi="宋体"/>
                <w:bCs/>
                <w:szCs w:val="21"/>
              </w:rPr>
              <w:t>为依据。</w:t>
            </w:r>
          </w:p>
          <w:p>
            <w:pPr>
              <w:pStyle w:val="2"/>
              <w:tabs>
                <w:tab w:val="left" w:pos="546"/>
                <w:tab w:val="left" w:pos="711"/>
              </w:tabs>
              <w:snapToGrid w:val="0"/>
              <w:spacing w:after="0" w:line="400" w:lineRule="exact"/>
              <w:ind w:left="0" w:leftChars="0" w:firstLine="420" w:firstLineChars="200"/>
              <w:rPr>
                <w:rFonts w:ascii="宋体" w:hAnsi="宋体"/>
                <w:bCs/>
                <w:szCs w:val="21"/>
              </w:rPr>
            </w:pPr>
            <w:r>
              <w:rPr>
                <w:rFonts w:hint="eastAsia" w:ascii="宋体" w:hAnsi="宋体"/>
                <w:bCs/>
                <w:szCs w:val="21"/>
              </w:rPr>
              <w:t>（3）</w:t>
            </w:r>
            <w:r>
              <w:rPr>
                <w:rFonts w:hint="eastAsia" w:ascii="宋体" w:hAnsi="宋体"/>
                <w:szCs w:val="21"/>
              </w:rPr>
              <w:t>本工程所需</w:t>
            </w:r>
            <w:r>
              <w:rPr>
                <w:rFonts w:hint="eastAsia" w:ascii="宋体" w:hAnsi="宋体"/>
                <w:szCs w:val="21"/>
                <w:lang w:val="en-US" w:eastAsia="zh-CN"/>
              </w:rPr>
              <w:t>人工、</w:t>
            </w:r>
            <w:r>
              <w:rPr>
                <w:rFonts w:hint="eastAsia" w:ascii="宋体" w:hAnsi="宋体"/>
                <w:szCs w:val="21"/>
              </w:rPr>
              <w:t>材料（含设备）价格</w:t>
            </w:r>
            <w:r>
              <w:rPr>
                <w:rFonts w:hint="eastAsia" w:ascii="宋体" w:hAnsi="宋体"/>
                <w:szCs w:val="21"/>
                <w:lang w:val="en-US" w:eastAsia="zh-CN"/>
              </w:rPr>
              <w:t>按照</w:t>
            </w:r>
            <w:r>
              <w:rPr>
                <w:rFonts w:hint="eastAsia" w:ascii="宋体" w:hAnsi="宋体" w:cs="宋体"/>
                <w:szCs w:val="21"/>
              </w:rPr>
              <w:t>工程造价管理机构发布的工程造价信息（造价信息引用时限为招标公告发布日期前一期）</w:t>
            </w:r>
            <w:r>
              <w:rPr>
                <w:rFonts w:hint="eastAsia" w:ascii="宋体" w:hAnsi="宋体" w:cs="宋体"/>
                <w:szCs w:val="21"/>
                <w:lang w:val="en-US" w:eastAsia="zh-CN"/>
              </w:rPr>
              <w:t>执行。</w:t>
            </w:r>
          </w:p>
          <w:p>
            <w:pPr>
              <w:pStyle w:val="2"/>
              <w:tabs>
                <w:tab w:val="left" w:pos="546"/>
                <w:tab w:val="left" w:pos="711"/>
              </w:tabs>
              <w:snapToGrid w:val="0"/>
              <w:spacing w:after="0" w:line="400" w:lineRule="exact"/>
              <w:ind w:firstLine="420" w:firstLineChars="200"/>
              <w:rPr>
                <w:rFonts w:ascii="宋体" w:hAnsi="宋体" w:cs="宋体"/>
                <w:szCs w:val="21"/>
              </w:rPr>
            </w:pPr>
            <w:r>
              <w:rPr>
                <w:rFonts w:hint="eastAsia" w:ascii="宋体" w:hAnsi="宋体" w:cs="宋体"/>
                <w:szCs w:val="21"/>
              </w:rPr>
              <w:t>（</w:t>
            </w:r>
            <w:r>
              <w:rPr>
                <w:rFonts w:hint="eastAsia" w:ascii="宋体" w:hAnsi="宋体" w:cs="宋体"/>
                <w:szCs w:val="21"/>
                <w:lang w:val="en-US" w:eastAsia="zh-CN"/>
              </w:rPr>
              <w:t>4</w:t>
            </w:r>
            <w:r>
              <w:rPr>
                <w:rFonts w:hint="eastAsia" w:ascii="宋体" w:hAnsi="宋体" w:cs="宋体"/>
                <w:szCs w:val="21"/>
              </w:rPr>
              <w:t>）</w:t>
            </w:r>
            <w:r>
              <w:rPr>
                <w:rFonts w:ascii="宋体" w:hAnsi="宋体" w:cs="宋体"/>
                <w:szCs w:val="21"/>
              </w:rPr>
              <w:t>安全文明施工费：</w:t>
            </w:r>
          </w:p>
          <w:p>
            <w:pPr>
              <w:pStyle w:val="2"/>
              <w:tabs>
                <w:tab w:val="left" w:pos="546"/>
                <w:tab w:val="left" w:pos="711"/>
              </w:tabs>
              <w:snapToGrid w:val="0"/>
              <w:spacing w:after="0" w:line="400" w:lineRule="exact"/>
              <w:ind w:firstLine="420" w:firstLineChars="200"/>
              <w:rPr>
                <w:rFonts w:ascii="宋体" w:hAnsi="宋体" w:cs="宋体"/>
                <w:szCs w:val="21"/>
              </w:rPr>
            </w:pPr>
            <w:r>
              <w:rPr>
                <w:rFonts w:hint="eastAsia" w:ascii="宋体" w:hAnsi="宋体" w:cs="宋体"/>
                <w:szCs w:val="21"/>
              </w:rPr>
              <w:t>a.根据</w:t>
            </w:r>
            <w:r>
              <w:rPr>
                <w:rFonts w:hint="eastAsia" w:ascii="宋体" w:hAnsi="宋体" w:cs="宋体"/>
                <w:szCs w:val="21"/>
                <w:lang w:val="en-US" w:eastAsia="zh-CN"/>
              </w:rPr>
              <w:t>住房城乡建设行业主管部门相关</w:t>
            </w:r>
            <w:r>
              <w:rPr>
                <w:rFonts w:hint="eastAsia" w:ascii="宋体" w:hAnsi="宋体" w:cs="宋体"/>
                <w:szCs w:val="21"/>
              </w:rPr>
              <w:t>规定，安全文明施工费由安全施工费、文明施工费、环境保护费及临时设施费组成。</w:t>
            </w:r>
          </w:p>
          <w:p>
            <w:pPr>
              <w:pStyle w:val="2"/>
              <w:tabs>
                <w:tab w:val="left" w:pos="546"/>
                <w:tab w:val="left" w:pos="711"/>
              </w:tabs>
              <w:snapToGrid w:val="0"/>
              <w:spacing w:line="400" w:lineRule="exact"/>
              <w:ind w:firstLineChars="200"/>
              <w:rPr>
                <w:sz w:val="21"/>
                <w:szCs w:val="21"/>
              </w:rPr>
            </w:pPr>
            <w:r>
              <w:rPr>
                <w:rFonts w:hint="eastAsia"/>
                <w:sz w:val="21"/>
                <w:szCs w:val="21"/>
              </w:rPr>
              <w:t>b.</w:t>
            </w:r>
            <w:r>
              <w:rPr>
                <w:sz w:val="21"/>
                <w:szCs w:val="21"/>
              </w:rPr>
              <w:t>本工程安全文明施工费根据</w:t>
            </w:r>
            <w:r>
              <w:rPr>
                <w:rFonts w:hint="default" w:ascii="宋体" w:hAnsi="宋体" w:cs="宋体"/>
                <w:sz w:val="21"/>
                <w:szCs w:val="21"/>
                <w:lang w:val="en-US" w:eastAsia="zh-CN"/>
              </w:rPr>
              <w:t>住房城乡建设行业主管部门</w:t>
            </w:r>
            <w:r>
              <w:rPr>
                <w:sz w:val="21"/>
                <w:szCs w:val="21"/>
              </w:rPr>
              <w:t>相关规定和费用标准单列计算。</w:t>
            </w:r>
          </w:p>
          <w:p>
            <w:pPr>
              <w:pStyle w:val="2"/>
              <w:tabs>
                <w:tab w:val="left" w:pos="546"/>
                <w:tab w:val="left" w:pos="711"/>
              </w:tabs>
              <w:snapToGrid w:val="0"/>
              <w:spacing w:after="0" w:line="400" w:lineRule="exact"/>
              <w:ind w:firstLine="420" w:firstLineChars="200"/>
              <w:rPr>
                <w:rFonts w:ascii="宋体" w:hAnsi="宋体" w:cs="宋体"/>
                <w:szCs w:val="21"/>
                <w:u w:val="single"/>
              </w:rPr>
            </w:pPr>
            <w:r>
              <w:rPr>
                <w:rFonts w:hint="eastAsia" w:ascii="宋体" w:hAnsi="宋体" w:cs="宋体"/>
                <w:szCs w:val="21"/>
              </w:rPr>
              <w:t>（</w:t>
            </w:r>
            <w:r>
              <w:rPr>
                <w:rFonts w:hint="eastAsia" w:ascii="宋体" w:hAnsi="宋体" w:cs="宋体"/>
                <w:szCs w:val="21"/>
                <w:lang w:val="en-US" w:eastAsia="zh-CN"/>
              </w:rPr>
              <w:t>5</w:t>
            </w:r>
            <w:r>
              <w:rPr>
                <w:rFonts w:hint="eastAsia" w:ascii="宋体" w:hAnsi="宋体" w:cs="宋体"/>
                <w:szCs w:val="21"/>
              </w:rPr>
              <w:t>）本项目建筑安装材料价格风险按照</w:t>
            </w:r>
            <w:r>
              <w:rPr>
                <w:rFonts w:hint="eastAsia" w:ascii="宋体" w:hAnsi="宋体" w:cs="宋体"/>
                <w:szCs w:val="21"/>
                <w:lang w:val="en-US" w:eastAsia="zh-CN"/>
              </w:rPr>
              <w:t>住房城乡建设行业主管部门相关规定</w:t>
            </w:r>
            <w:r>
              <w:rPr>
                <w:rFonts w:hint="eastAsia" w:ascii="宋体" w:hAnsi="宋体" w:cs="宋体"/>
                <w:szCs w:val="21"/>
              </w:rPr>
              <w:t>执行。本项目主要材料及设备价格风险内容、范围及调整方法为：</w:t>
            </w:r>
            <w:r>
              <w:rPr>
                <w:rFonts w:hint="eastAsia" w:ascii="宋体" w:hAnsi="宋体" w:cs="宋体"/>
                <w:szCs w:val="21"/>
                <w:u w:val="single"/>
              </w:rPr>
              <w:t xml:space="preserve">        </w:t>
            </w:r>
          </w:p>
          <w:p>
            <w:pPr>
              <w:pStyle w:val="2"/>
              <w:tabs>
                <w:tab w:val="left" w:pos="546"/>
                <w:tab w:val="left" w:pos="711"/>
              </w:tabs>
              <w:snapToGrid w:val="0"/>
              <w:spacing w:after="0" w:line="400" w:lineRule="exact"/>
              <w:ind w:firstLine="420" w:firstLineChars="200"/>
              <w:rPr>
                <w:rFonts w:ascii="宋体" w:hAnsi="宋体" w:cs="宋体"/>
                <w:szCs w:val="21"/>
              </w:rPr>
            </w:pPr>
            <w:r>
              <w:rPr>
                <w:rFonts w:hint="eastAsia" w:ascii="宋体" w:hAnsi="宋体" w:cs="宋体"/>
                <w:szCs w:val="21"/>
              </w:rPr>
              <w:t>（</w:t>
            </w:r>
            <w:r>
              <w:rPr>
                <w:rFonts w:hint="eastAsia" w:ascii="宋体" w:hAnsi="宋体" w:cs="宋体"/>
                <w:szCs w:val="21"/>
                <w:lang w:val="en-US" w:eastAsia="zh-CN"/>
              </w:rPr>
              <w:t>6</w:t>
            </w:r>
            <w:r>
              <w:rPr>
                <w:rFonts w:hint="eastAsia" w:ascii="宋体" w:hAnsi="宋体" w:cs="宋体"/>
                <w:szCs w:val="21"/>
              </w:rPr>
              <w:t>）本项目所采用技术、工艺和产品等</w:t>
            </w:r>
            <w:r>
              <w:rPr>
                <w:rFonts w:hint="eastAsia" w:ascii="宋体" w:hAnsi="宋体" w:cs="宋体"/>
                <w:szCs w:val="21"/>
                <w:lang w:val="en-US" w:eastAsia="zh-CN"/>
              </w:rPr>
              <w:t>按照住房城乡建设行业主管部门相关规定执行</w:t>
            </w:r>
            <w:r>
              <w:rPr>
                <w:rFonts w:hint="eastAsia" w:ascii="宋体" w:hAnsi="宋体" w:cs="宋体"/>
                <w:szCs w:val="21"/>
              </w:rPr>
              <w:t>。</w:t>
            </w:r>
          </w:p>
          <w:p>
            <w:pPr>
              <w:pStyle w:val="2"/>
              <w:tabs>
                <w:tab w:val="left" w:pos="546"/>
                <w:tab w:val="left" w:pos="711"/>
              </w:tabs>
              <w:snapToGrid w:val="0"/>
              <w:spacing w:after="0" w:line="400" w:lineRule="exact"/>
              <w:ind w:left="0" w:leftChars="0" w:firstLine="420" w:firstLineChars="200"/>
              <w:rPr>
                <w:rFonts w:ascii="宋体" w:hAnsi="宋体" w:cs="宋体"/>
                <w:szCs w:val="21"/>
              </w:rPr>
            </w:pPr>
            <w:r>
              <w:rPr>
                <w:rFonts w:hint="eastAsia" w:ascii="宋体" w:hAnsi="宋体" w:cs="宋体"/>
                <w:szCs w:val="21"/>
              </w:rPr>
              <w:t>（</w:t>
            </w:r>
            <w:r>
              <w:rPr>
                <w:rFonts w:hint="eastAsia" w:ascii="宋体" w:hAnsi="宋体" w:cs="宋体"/>
                <w:szCs w:val="21"/>
                <w:lang w:val="en-US" w:eastAsia="zh-CN"/>
              </w:rPr>
              <w:t>7</w:t>
            </w:r>
            <w:r>
              <w:rPr>
                <w:rFonts w:hint="eastAsia" w:ascii="宋体" w:hAnsi="宋体" w:cs="宋体"/>
                <w:szCs w:val="21"/>
              </w:rPr>
              <w:t>）增值税计税方法由招标人依据国家税法规定选择：</w:t>
            </w:r>
          </w:p>
          <w:p>
            <w:pPr>
              <w:pStyle w:val="2"/>
              <w:tabs>
                <w:tab w:val="left" w:pos="546"/>
                <w:tab w:val="left" w:pos="711"/>
              </w:tabs>
              <w:snapToGrid w:val="0"/>
              <w:spacing w:after="0" w:line="400" w:lineRule="exact"/>
              <w:ind w:left="0" w:leftChars="0" w:firstLine="420" w:firstLineChars="200"/>
              <w:rPr>
                <w:rFonts w:ascii="宋体" w:hAnsi="宋体" w:cs="宋体"/>
                <w:szCs w:val="21"/>
              </w:rPr>
            </w:pPr>
            <w:r>
              <w:rPr>
                <w:rFonts w:hint="eastAsia" w:ascii="宋体" w:hAnsi="宋体" w:cs="宋体"/>
                <w:szCs w:val="21"/>
              </w:rPr>
              <w:t>□一般计税法</w:t>
            </w:r>
          </w:p>
          <w:p>
            <w:pPr>
              <w:pStyle w:val="2"/>
              <w:tabs>
                <w:tab w:val="left" w:pos="546"/>
                <w:tab w:val="left" w:pos="711"/>
              </w:tabs>
              <w:snapToGrid w:val="0"/>
              <w:spacing w:after="0" w:line="400" w:lineRule="exact"/>
              <w:ind w:left="0" w:leftChars="0" w:firstLine="420" w:firstLineChars="200"/>
              <w:rPr>
                <w:rFonts w:ascii="宋体" w:hAnsi="宋体" w:cs="宋体"/>
                <w:szCs w:val="21"/>
              </w:rPr>
            </w:pPr>
            <w:r>
              <w:rPr>
                <w:rFonts w:hint="eastAsia" w:ascii="宋体" w:hAnsi="宋体" w:cs="宋体"/>
                <w:szCs w:val="21"/>
              </w:rPr>
              <w:t>□简易计税法</w:t>
            </w:r>
          </w:p>
          <w:p>
            <w:pPr>
              <w:pStyle w:val="2"/>
              <w:tabs>
                <w:tab w:val="left" w:pos="546"/>
                <w:tab w:val="left" w:pos="711"/>
              </w:tabs>
              <w:snapToGrid w:val="0"/>
              <w:spacing w:after="0" w:line="400" w:lineRule="exact"/>
              <w:ind w:left="0" w:leftChars="0" w:firstLine="420" w:firstLineChars="200"/>
              <w:rPr>
                <w:rFonts w:ascii="宋体" w:hAnsi="宋体" w:cs="宋体"/>
                <w:szCs w:val="21"/>
              </w:rPr>
            </w:pPr>
            <w:r>
              <w:rPr>
                <w:rFonts w:hint="eastAsia" w:ascii="宋体" w:hAnsi="宋体" w:cs="宋体"/>
                <w:i/>
                <w:szCs w:val="21"/>
              </w:rPr>
              <w:t>[提示：招标人在编制招标文件时增值税计算方法选其一。]</w:t>
            </w:r>
          </w:p>
          <w:p>
            <w:pPr>
              <w:pStyle w:val="2"/>
              <w:tabs>
                <w:tab w:val="left" w:pos="546"/>
                <w:tab w:val="left" w:pos="711"/>
              </w:tabs>
              <w:snapToGrid w:val="0"/>
              <w:spacing w:after="0" w:line="400" w:lineRule="exact"/>
              <w:ind w:firstLine="420" w:firstLineChars="200"/>
              <w:rPr>
                <w:rFonts w:ascii="宋体" w:hAnsi="宋体" w:cs="宋体"/>
                <w:szCs w:val="21"/>
              </w:rPr>
            </w:pPr>
            <w:r>
              <w:rPr>
                <w:rFonts w:hint="eastAsia" w:ascii="宋体" w:hAnsi="宋体" w:cs="宋体"/>
                <w:szCs w:val="21"/>
              </w:rPr>
              <w:t>（</w:t>
            </w:r>
            <w:r>
              <w:rPr>
                <w:rFonts w:hint="eastAsia" w:ascii="宋体" w:hAnsi="宋体" w:cs="宋体"/>
                <w:szCs w:val="21"/>
                <w:lang w:val="en-US" w:eastAsia="zh-CN"/>
              </w:rPr>
              <w:t>8</w:t>
            </w:r>
            <w:r>
              <w:rPr>
                <w:rFonts w:hint="eastAsia" w:ascii="宋体" w:hAnsi="宋体" w:cs="宋体"/>
                <w:szCs w:val="21"/>
              </w:rPr>
              <w:t>）本工程主体结构若需混凝土，则必须使用商品混凝土，不得自建搅拌站。</w:t>
            </w:r>
          </w:p>
          <w:p>
            <w:pPr>
              <w:pStyle w:val="2"/>
              <w:tabs>
                <w:tab w:val="left" w:pos="546"/>
                <w:tab w:val="left" w:pos="711"/>
              </w:tabs>
              <w:snapToGrid w:val="0"/>
              <w:spacing w:after="0" w:line="400" w:lineRule="exact"/>
              <w:ind w:firstLine="420" w:firstLineChars="200"/>
              <w:rPr>
                <w:rFonts w:ascii="宋体" w:hAnsi="宋体" w:cs="宋体"/>
                <w:szCs w:val="21"/>
              </w:rPr>
            </w:pPr>
            <w:r>
              <w:rPr>
                <w:rFonts w:hint="eastAsia" w:ascii="宋体" w:hAnsi="宋体" w:cs="宋体"/>
                <w:szCs w:val="21"/>
              </w:rPr>
              <w:t>□（</w:t>
            </w:r>
            <w:r>
              <w:rPr>
                <w:rFonts w:hint="eastAsia" w:ascii="宋体" w:hAnsi="宋体" w:cs="宋体"/>
                <w:szCs w:val="21"/>
                <w:lang w:val="en-US" w:eastAsia="zh-CN"/>
              </w:rPr>
              <w:t>9</w:t>
            </w:r>
            <w:r>
              <w:rPr>
                <w:rFonts w:hint="eastAsia" w:ascii="宋体" w:hAnsi="宋体" w:cs="宋体"/>
                <w:szCs w:val="21"/>
              </w:rPr>
              <w:t>）本工程存在跨越既有城市道路的桥梁施工，要求采用无支架施工技术，其技术方案和投标报价按照无支架施工编、报。</w:t>
            </w:r>
          </w:p>
          <w:p>
            <w:pPr>
              <w:pStyle w:val="2"/>
              <w:tabs>
                <w:tab w:val="left" w:pos="546"/>
                <w:tab w:val="left" w:pos="711"/>
              </w:tabs>
              <w:snapToGrid w:val="0"/>
              <w:spacing w:after="0" w:line="400" w:lineRule="exact"/>
              <w:ind w:firstLine="420" w:firstLineChars="200"/>
              <w:rPr>
                <w:rFonts w:ascii="宋体" w:hAnsi="宋体" w:cs="宋体"/>
                <w:i/>
                <w:szCs w:val="21"/>
              </w:rPr>
            </w:pPr>
            <w:r>
              <w:rPr>
                <w:rFonts w:hint="eastAsia" w:ascii="宋体" w:hAnsi="宋体" w:cs="宋体"/>
                <w:i/>
                <w:szCs w:val="21"/>
              </w:rPr>
              <w:t>[提示：存在跨越既有城市道路的桥梁施工项目招标须使用此条]</w:t>
            </w:r>
          </w:p>
          <w:p>
            <w:pPr>
              <w:pStyle w:val="2"/>
              <w:tabs>
                <w:tab w:val="left" w:pos="546"/>
                <w:tab w:val="left" w:pos="711"/>
              </w:tabs>
              <w:snapToGrid w:val="0"/>
              <w:spacing w:after="0" w:line="400" w:lineRule="exact"/>
              <w:ind w:firstLine="420" w:firstLineChars="200"/>
              <w:rPr>
                <w:rFonts w:ascii="宋体" w:hAnsi="宋体"/>
                <w:szCs w:val="21"/>
              </w:rPr>
            </w:pPr>
            <w:r>
              <w:rPr>
                <w:rFonts w:hint="eastAsia" w:ascii="宋体" w:hAnsi="宋体"/>
                <w:bCs/>
                <w:szCs w:val="21"/>
              </w:rPr>
              <w:t>2.4</w:t>
            </w:r>
            <w:r>
              <w:rPr>
                <w:rFonts w:hint="eastAsia" w:ascii="宋体" w:hAnsi="宋体"/>
                <w:szCs w:val="21"/>
              </w:rPr>
              <w:t>其他费用</w:t>
            </w:r>
            <w:r>
              <w:rPr>
                <w:rFonts w:hint="eastAsia" w:ascii="宋体" w:hAnsi="宋体"/>
              </w:rPr>
              <w:t>投标报价</w:t>
            </w:r>
            <w:r>
              <w:rPr>
                <w:rFonts w:hint="eastAsia" w:ascii="宋体" w:hAnsi="宋体"/>
                <w:szCs w:val="21"/>
              </w:rPr>
              <w:t>（如有）</w:t>
            </w:r>
          </w:p>
          <w:p>
            <w:pPr>
              <w:pStyle w:val="2"/>
              <w:snapToGrid w:val="0"/>
              <w:spacing w:line="400" w:lineRule="exact"/>
              <w:ind w:firstLine="420" w:firstLineChars="200"/>
              <w:rPr>
                <w:rFonts w:ascii="宋体" w:hAnsi="宋体"/>
                <w:bCs/>
                <w:szCs w:val="21"/>
              </w:rPr>
            </w:pPr>
            <w:r>
              <w:rPr>
                <w:rFonts w:hint="eastAsia"/>
                <w:u w:val="single"/>
              </w:rPr>
              <w:t xml:space="preserve">                                          </w:t>
            </w:r>
            <w:r>
              <w:rPr>
                <w:rFonts w:hint="eastAsia"/>
              </w:rPr>
              <w:t>。</w:t>
            </w:r>
          </w:p>
          <w:p>
            <w:pPr>
              <w:pStyle w:val="2"/>
              <w:snapToGrid w:val="0"/>
              <w:spacing w:line="400" w:lineRule="exact"/>
              <w:ind w:firstLine="420" w:firstLineChars="200"/>
              <w:rPr>
                <w:rFonts w:ascii="宋体" w:hAnsi="宋体"/>
                <w:bCs/>
                <w:szCs w:val="21"/>
              </w:rPr>
            </w:pPr>
            <w:r>
              <w:rPr>
                <w:rFonts w:hint="eastAsia" w:ascii="宋体" w:hAnsi="宋体" w:cs="宋体"/>
                <w:szCs w:val="21"/>
                <w:lang w:val="en-US" w:eastAsia="zh-CN"/>
              </w:rPr>
              <w:t>□</w:t>
            </w:r>
            <w:r>
              <w:rPr>
                <w:rFonts w:hint="eastAsia" w:ascii="宋体" w:hAnsi="宋体"/>
                <w:bCs/>
                <w:szCs w:val="21"/>
              </w:rPr>
              <w:t>3.最高限价</w:t>
            </w:r>
            <w:r>
              <w:rPr>
                <w:rFonts w:hint="eastAsia" w:ascii="宋体" w:hAnsi="宋体" w:cs="宋体"/>
                <w:i/>
                <w:szCs w:val="21"/>
              </w:rPr>
              <w:t>[提示：</w:t>
            </w:r>
            <w:r>
              <w:rPr>
                <w:rFonts w:hint="eastAsia" w:ascii="宋体" w:hAnsi="宋体" w:cs="宋体"/>
                <w:i/>
                <w:szCs w:val="21"/>
                <w:lang w:val="en-US" w:eastAsia="zh-CN"/>
              </w:rPr>
              <w:t>建设工程招标设有最高限价的，应按国家有关规定编制最高限价，并在发布招标文件时公布最高限价及编制依据</w:t>
            </w:r>
            <w:r>
              <w:rPr>
                <w:rFonts w:hint="eastAsia" w:ascii="宋体" w:hAnsi="宋体" w:cs="宋体"/>
                <w:i/>
                <w:szCs w:val="21"/>
              </w:rPr>
              <w:t>；不设最高限价的，编制招标文件时取消本条。]</w:t>
            </w:r>
          </w:p>
          <w:p>
            <w:pPr>
              <w:pStyle w:val="2"/>
              <w:snapToGrid w:val="0"/>
              <w:spacing w:line="400" w:lineRule="exact"/>
              <w:ind w:firstLine="420" w:firstLineChars="200"/>
              <w:rPr>
                <w:rFonts w:ascii="宋体" w:hAnsi="宋体"/>
                <w:szCs w:val="21"/>
              </w:rPr>
            </w:pPr>
            <w:r>
              <w:rPr>
                <w:rFonts w:hint="eastAsia" w:ascii="宋体" w:hAnsi="宋体" w:cs="宋体"/>
                <w:szCs w:val="21"/>
              </w:rPr>
              <w:t>本工程招标将设置投标总报价最高限价，投标总报价最高限价</w:t>
            </w:r>
            <w:r>
              <w:rPr>
                <w:rFonts w:hint="eastAsia" w:ascii="宋体" w:hAnsi="宋体" w:cs="宋体"/>
                <w:szCs w:val="21"/>
                <w:u w:val="single"/>
              </w:rPr>
              <w:t>最迟应于投标截止日15日前</w:t>
            </w:r>
            <w:r>
              <w:rPr>
                <w:rFonts w:hint="eastAsia" w:ascii="宋体" w:hAnsi="宋体" w:cs="宋体"/>
                <w:szCs w:val="21"/>
              </w:rPr>
              <w:t>发布，投标人的投标总报价不得超过投标总报价最高限价，否则由评标委员会作</w:t>
            </w:r>
            <w:r>
              <w:rPr>
                <w:rFonts w:hint="eastAsia" w:ascii="宋体" w:hAnsi="宋体"/>
                <w:szCs w:val="21"/>
              </w:rPr>
              <w:t>否决投标处理。</w:t>
            </w:r>
          </w:p>
          <w:p>
            <w:pPr>
              <w:pStyle w:val="2"/>
              <w:snapToGrid w:val="0"/>
              <w:spacing w:line="400" w:lineRule="exact"/>
              <w:ind w:firstLine="420" w:firstLineChars="200"/>
              <w:rPr>
                <w:rFonts w:ascii="宋体" w:hAnsi="宋体" w:cs="宋体"/>
                <w:szCs w:val="21"/>
              </w:rPr>
            </w:pPr>
            <w:r>
              <w:rPr>
                <w:rFonts w:hint="eastAsia" w:ascii="宋体" w:hAnsi="宋体" w:cs="宋体"/>
                <w:szCs w:val="21"/>
              </w:rPr>
              <w:t>本工程招标将设置设计费、</w:t>
            </w:r>
            <w:r>
              <w:rPr>
                <w:rFonts w:hint="eastAsia" w:ascii="宋体" w:hAnsi="宋体"/>
                <w:szCs w:val="21"/>
              </w:rPr>
              <w:t>□专业设备材料费、</w:t>
            </w:r>
            <w:r>
              <w:rPr>
                <w:rFonts w:hint="eastAsia" w:ascii="宋体" w:hAnsi="宋体" w:cs="宋体"/>
                <w:szCs w:val="21"/>
              </w:rPr>
              <w:t>建筑安装工程费、其他费用分项报价最高限价，全部分项报价最高限价</w:t>
            </w:r>
            <w:r>
              <w:rPr>
                <w:rFonts w:hint="eastAsia" w:ascii="宋体" w:hAnsi="宋体" w:cs="宋体"/>
                <w:szCs w:val="21"/>
                <w:u w:val="single"/>
              </w:rPr>
              <w:t>最迟应于投标截止日15日前</w:t>
            </w:r>
            <w:r>
              <w:rPr>
                <w:rFonts w:hint="eastAsia" w:ascii="宋体" w:hAnsi="宋体" w:cs="宋体"/>
                <w:szCs w:val="21"/>
              </w:rPr>
              <w:t>发布，投标人的各分项报价不得超过其最高限价，否则由评标委员会作否决投标处理。</w:t>
            </w:r>
          </w:p>
          <w:p>
            <w:pPr>
              <w:pStyle w:val="2"/>
              <w:tabs>
                <w:tab w:val="left" w:pos="546"/>
                <w:tab w:val="left" w:pos="711"/>
              </w:tabs>
              <w:snapToGrid w:val="0"/>
              <w:spacing w:after="0" w:line="400" w:lineRule="exact"/>
              <w:ind w:firstLine="420" w:firstLineChars="200"/>
              <w:rPr>
                <w:rFonts w:ascii="宋体" w:hAnsi="宋体" w:cs="宋体"/>
                <w:i/>
                <w:szCs w:val="21"/>
              </w:rPr>
            </w:pPr>
            <w:r>
              <w:rPr>
                <w:rFonts w:hint="eastAsia" w:ascii="宋体" w:hAnsi="宋体" w:cs="宋体"/>
                <w:i/>
                <w:szCs w:val="21"/>
              </w:rPr>
              <w:t>[提示：国有资金投资的建设工程招标，招标人必须编制最高限价。]</w:t>
            </w:r>
          </w:p>
          <w:p>
            <w:pPr>
              <w:pStyle w:val="2"/>
              <w:tabs>
                <w:tab w:val="left" w:pos="546"/>
                <w:tab w:val="left" w:pos="711"/>
              </w:tabs>
              <w:snapToGrid w:val="0"/>
              <w:spacing w:after="0" w:line="400" w:lineRule="exact"/>
              <w:ind w:firstLine="420" w:firstLineChars="200"/>
              <w:rPr>
                <w:rFonts w:ascii="宋体" w:hAnsi="宋体"/>
                <w:szCs w:val="21"/>
                <w:u w:val="single"/>
              </w:rPr>
            </w:pPr>
            <w:r>
              <w:rPr>
                <w:rFonts w:hint="eastAsia" w:ascii="宋体" w:hAnsi="宋体" w:cs="宋体"/>
                <w:szCs w:val="21"/>
              </w:rPr>
              <w:t>3</w:t>
            </w:r>
            <w:r>
              <w:rPr>
                <w:rFonts w:ascii="宋体" w:hAnsi="宋体" w:cs="宋体"/>
                <w:szCs w:val="21"/>
              </w:rPr>
              <w:t>.1</w:t>
            </w:r>
            <w:r>
              <w:rPr>
                <w:rFonts w:hint="eastAsia" w:ascii="宋体" w:hAnsi="宋体"/>
                <w:szCs w:val="21"/>
              </w:rPr>
              <w:t>设计费</w:t>
            </w:r>
            <w:r>
              <w:rPr>
                <w:rFonts w:hint="eastAsia" w:ascii="宋体" w:hAnsi="宋体"/>
                <w:bCs/>
                <w:szCs w:val="21"/>
              </w:rPr>
              <w:t>最高限价：</w:t>
            </w:r>
          </w:p>
          <w:p>
            <w:pPr>
              <w:pStyle w:val="2"/>
              <w:tabs>
                <w:tab w:val="left" w:pos="546"/>
                <w:tab w:val="left" w:pos="711"/>
              </w:tabs>
              <w:snapToGrid w:val="0"/>
              <w:spacing w:after="0" w:line="400" w:lineRule="exact"/>
              <w:ind w:firstLine="420" w:firstLineChars="200"/>
              <w:rPr>
                <w:rFonts w:ascii="宋体" w:hAnsi="宋体"/>
                <w:szCs w:val="21"/>
              </w:rPr>
            </w:pPr>
            <w:r>
              <w:rPr>
                <w:rFonts w:hint="eastAsia" w:ascii="宋体" w:hAnsi="宋体" w:cs="宋体"/>
                <w:szCs w:val="21"/>
              </w:rPr>
              <w:t>□</w:t>
            </w:r>
            <w:r>
              <w:rPr>
                <w:rFonts w:hint="eastAsia" w:ascii="宋体" w:hAnsi="宋体"/>
                <w:szCs w:val="21"/>
              </w:rPr>
              <w:t>（</w:t>
            </w:r>
            <w:r>
              <w:rPr>
                <w:rFonts w:ascii="宋体" w:hAnsi="宋体"/>
                <w:szCs w:val="21"/>
              </w:rPr>
              <w:t>1</w:t>
            </w:r>
            <w:r>
              <w:rPr>
                <w:rFonts w:hint="eastAsia" w:ascii="宋体" w:hAnsi="宋体"/>
                <w:szCs w:val="21"/>
              </w:rPr>
              <w:t>）固定费率最高限价为</w:t>
            </w:r>
            <w:r>
              <w:rPr>
                <w:rFonts w:hint="eastAsia" w:ascii="宋体" w:hAnsi="宋体"/>
                <w:szCs w:val="21"/>
                <w:u w:val="single"/>
              </w:rPr>
              <w:t xml:space="preserve">        </w:t>
            </w:r>
            <w:r>
              <w:rPr>
                <w:rFonts w:hint="eastAsia" w:ascii="宋体" w:hAnsi="宋体"/>
                <w:szCs w:val="21"/>
              </w:rPr>
              <w:t>%，暂定设计费投标报价最高限价为</w:t>
            </w:r>
            <w:r>
              <w:rPr>
                <w:rFonts w:hint="eastAsia" w:ascii="宋体" w:hAnsi="宋体"/>
                <w:szCs w:val="21"/>
                <w:u w:val="single"/>
              </w:rPr>
              <w:t xml:space="preserve">       </w:t>
            </w:r>
            <w:r>
              <w:rPr>
                <w:rFonts w:hint="eastAsia" w:ascii="宋体" w:hAnsi="宋体"/>
                <w:szCs w:val="21"/>
              </w:rPr>
              <w:t>元；</w:t>
            </w:r>
          </w:p>
          <w:p>
            <w:pPr>
              <w:pStyle w:val="2"/>
              <w:tabs>
                <w:tab w:val="left" w:pos="546"/>
                <w:tab w:val="left" w:pos="711"/>
              </w:tabs>
              <w:snapToGrid w:val="0"/>
              <w:spacing w:after="0" w:line="400" w:lineRule="exact"/>
              <w:ind w:firstLine="420" w:firstLineChars="200"/>
              <w:rPr>
                <w:rFonts w:ascii="宋体" w:hAnsi="宋体"/>
                <w:szCs w:val="21"/>
              </w:rPr>
            </w:pPr>
            <w:r>
              <w:rPr>
                <w:rFonts w:hint="eastAsia" w:ascii="宋体" w:hAnsi="宋体" w:cs="宋体"/>
                <w:szCs w:val="21"/>
              </w:rPr>
              <w:t>□</w:t>
            </w:r>
            <w:r>
              <w:rPr>
                <w:rFonts w:hint="eastAsia" w:ascii="宋体" w:hAnsi="宋体"/>
                <w:szCs w:val="21"/>
              </w:rPr>
              <w:t>（</w:t>
            </w:r>
            <w:r>
              <w:rPr>
                <w:rFonts w:ascii="宋体" w:hAnsi="宋体"/>
                <w:szCs w:val="21"/>
              </w:rPr>
              <w:t>2</w:t>
            </w:r>
            <w:r>
              <w:rPr>
                <w:rFonts w:hint="eastAsia" w:ascii="宋体" w:hAnsi="宋体"/>
                <w:szCs w:val="21"/>
              </w:rPr>
              <w:t>）固定综合单价最高限价为</w:t>
            </w:r>
            <w:r>
              <w:rPr>
                <w:rFonts w:hint="eastAsia" w:ascii="宋体" w:hAnsi="宋体"/>
                <w:szCs w:val="21"/>
                <w:u w:val="single"/>
              </w:rPr>
              <w:t xml:space="preserve">       </w:t>
            </w:r>
            <w:r>
              <w:rPr>
                <w:rFonts w:hint="eastAsia" w:ascii="宋体" w:hAnsi="宋体"/>
                <w:szCs w:val="21"/>
              </w:rPr>
              <w:t>，暂定设计费投标报价最高限价为</w:t>
            </w:r>
            <w:r>
              <w:rPr>
                <w:rFonts w:hint="eastAsia" w:ascii="宋体" w:hAnsi="宋体"/>
                <w:szCs w:val="21"/>
                <w:u w:val="single"/>
              </w:rPr>
              <w:t xml:space="preserve">       </w:t>
            </w:r>
            <w:r>
              <w:rPr>
                <w:rFonts w:hint="eastAsia" w:ascii="宋体" w:hAnsi="宋体"/>
                <w:szCs w:val="21"/>
              </w:rPr>
              <w:t>元；</w:t>
            </w:r>
          </w:p>
          <w:p>
            <w:pPr>
              <w:pStyle w:val="2"/>
              <w:tabs>
                <w:tab w:val="left" w:pos="546"/>
                <w:tab w:val="left" w:pos="711"/>
              </w:tabs>
              <w:snapToGrid w:val="0"/>
              <w:spacing w:after="0" w:line="400" w:lineRule="exact"/>
              <w:ind w:firstLine="420" w:firstLineChars="200"/>
              <w:rPr>
                <w:rFonts w:ascii="宋体" w:hAnsi="宋体"/>
                <w:szCs w:val="21"/>
              </w:rPr>
            </w:pPr>
            <w:r>
              <w:rPr>
                <w:rFonts w:hint="eastAsia" w:ascii="宋体" w:hAnsi="宋体" w:cs="宋体"/>
                <w:szCs w:val="21"/>
              </w:rPr>
              <w:t>□</w:t>
            </w:r>
            <w:r>
              <w:rPr>
                <w:rFonts w:hint="eastAsia" w:ascii="宋体" w:hAnsi="宋体"/>
                <w:szCs w:val="21"/>
              </w:rPr>
              <w:t>（</w:t>
            </w:r>
            <w:r>
              <w:rPr>
                <w:rFonts w:ascii="宋体" w:hAnsi="宋体"/>
                <w:szCs w:val="21"/>
              </w:rPr>
              <w:t>3</w:t>
            </w:r>
            <w:r>
              <w:rPr>
                <w:rFonts w:hint="eastAsia" w:ascii="宋体" w:hAnsi="宋体"/>
                <w:szCs w:val="21"/>
              </w:rPr>
              <w:t>）其他报价方式最高限价为</w:t>
            </w:r>
            <w:r>
              <w:rPr>
                <w:rFonts w:hint="eastAsia" w:ascii="宋体" w:hAnsi="宋体"/>
                <w:szCs w:val="21"/>
                <w:u w:val="single"/>
              </w:rPr>
              <w:t xml:space="preserve">       </w:t>
            </w:r>
            <w:r>
              <w:rPr>
                <w:rFonts w:hint="eastAsia" w:ascii="宋体" w:hAnsi="宋体"/>
                <w:szCs w:val="21"/>
              </w:rPr>
              <w:t>；</w:t>
            </w:r>
          </w:p>
          <w:p>
            <w:pPr>
              <w:pStyle w:val="2"/>
              <w:tabs>
                <w:tab w:val="left" w:pos="546"/>
                <w:tab w:val="left" w:pos="711"/>
              </w:tabs>
              <w:snapToGrid w:val="0"/>
              <w:spacing w:after="0" w:line="400" w:lineRule="exact"/>
              <w:ind w:firstLine="420" w:firstLineChars="200"/>
              <w:rPr>
                <w:rFonts w:ascii="宋体" w:hAnsi="宋体"/>
                <w:bCs/>
                <w:szCs w:val="21"/>
              </w:rPr>
            </w:pPr>
            <w:r>
              <w:rPr>
                <w:rFonts w:hint="eastAsia" w:ascii="宋体" w:hAnsi="宋体"/>
                <w:szCs w:val="21"/>
              </w:rPr>
              <w:t>□</w:t>
            </w:r>
            <w:r>
              <w:rPr>
                <w:rFonts w:hint="eastAsia" w:ascii="宋体" w:hAnsi="宋体" w:cs="宋体"/>
                <w:szCs w:val="21"/>
              </w:rPr>
              <w:t>3</w:t>
            </w:r>
            <w:r>
              <w:rPr>
                <w:rFonts w:ascii="宋体" w:hAnsi="宋体" w:cs="宋体"/>
                <w:szCs w:val="21"/>
              </w:rPr>
              <w:t>.</w:t>
            </w:r>
            <w:r>
              <w:rPr>
                <w:rFonts w:hint="eastAsia" w:ascii="宋体" w:hAnsi="宋体" w:cs="宋体"/>
                <w:szCs w:val="21"/>
              </w:rPr>
              <w:t>2</w:t>
            </w:r>
            <w:r>
              <w:rPr>
                <w:rFonts w:hint="eastAsia" w:ascii="宋体" w:hAnsi="宋体"/>
                <w:szCs w:val="21"/>
              </w:rPr>
              <w:t>专业设备材料费</w:t>
            </w:r>
            <w:r>
              <w:rPr>
                <w:rFonts w:hint="eastAsia" w:ascii="宋体" w:hAnsi="宋体"/>
                <w:bCs/>
                <w:szCs w:val="21"/>
              </w:rPr>
              <w:t>最高限价：</w:t>
            </w:r>
          </w:p>
          <w:p>
            <w:pPr>
              <w:pStyle w:val="2"/>
              <w:tabs>
                <w:tab w:val="left" w:pos="546"/>
                <w:tab w:val="left" w:pos="711"/>
              </w:tabs>
              <w:snapToGrid w:val="0"/>
              <w:spacing w:after="0" w:line="400" w:lineRule="exact"/>
              <w:ind w:firstLine="420" w:firstLineChars="200"/>
              <w:rPr>
                <w:rFonts w:ascii="宋体" w:hAnsi="宋体"/>
                <w:szCs w:val="21"/>
              </w:rPr>
            </w:pPr>
            <w:r>
              <w:rPr>
                <w:rFonts w:hint="eastAsia" w:ascii="宋体" w:hAnsi="宋体" w:cs="宋体"/>
                <w:szCs w:val="21"/>
              </w:rPr>
              <w:t>□</w:t>
            </w:r>
            <w:r>
              <w:rPr>
                <w:rFonts w:hint="eastAsia" w:ascii="宋体" w:hAnsi="宋体"/>
                <w:szCs w:val="21"/>
              </w:rPr>
              <w:t>（1）固定综合单价最高限价见设备材料最高限价清单，暂定专业设备材料费投标报价最高限价为</w:t>
            </w:r>
            <w:r>
              <w:rPr>
                <w:rFonts w:hint="eastAsia" w:ascii="宋体" w:hAnsi="宋体"/>
                <w:szCs w:val="21"/>
                <w:u w:val="single"/>
              </w:rPr>
              <w:t xml:space="preserve">       </w:t>
            </w:r>
            <w:r>
              <w:rPr>
                <w:rFonts w:hint="eastAsia" w:ascii="宋体" w:hAnsi="宋体"/>
                <w:szCs w:val="21"/>
              </w:rPr>
              <w:t>元；</w:t>
            </w:r>
          </w:p>
          <w:p>
            <w:pPr>
              <w:pStyle w:val="2"/>
              <w:tabs>
                <w:tab w:val="left" w:pos="546"/>
                <w:tab w:val="left" w:pos="711"/>
              </w:tabs>
              <w:snapToGrid w:val="0"/>
              <w:spacing w:after="0" w:line="400" w:lineRule="exact"/>
              <w:ind w:firstLine="420" w:firstLineChars="200"/>
              <w:rPr>
                <w:rFonts w:ascii="宋体" w:hAnsi="宋体"/>
                <w:szCs w:val="21"/>
              </w:rPr>
            </w:pPr>
            <w:r>
              <w:rPr>
                <w:rFonts w:hint="eastAsia" w:ascii="宋体" w:hAnsi="宋体" w:cs="宋体"/>
                <w:szCs w:val="21"/>
              </w:rPr>
              <w:t>□</w:t>
            </w:r>
            <w:r>
              <w:rPr>
                <w:rFonts w:hint="eastAsia" w:ascii="宋体" w:hAnsi="宋体"/>
                <w:szCs w:val="21"/>
              </w:rPr>
              <w:t>（2）其他报价方式最高限价为</w:t>
            </w:r>
            <w:r>
              <w:rPr>
                <w:rFonts w:hint="eastAsia" w:ascii="宋体" w:hAnsi="宋体"/>
                <w:szCs w:val="21"/>
                <w:u w:val="single"/>
              </w:rPr>
              <w:t xml:space="preserve">       </w:t>
            </w:r>
            <w:r>
              <w:rPr>
                <w:rFonts w:hint="eastAsia" w:ascii="宋体" w:hAnsi="宋体"/>
                <w:szCs w:val="21"/>
              </w:rPr>
              <w:t>；</w:t>
            </w:r>
          </w:p>
          <w:p>
            <w:pPr>
              <w:pStyle w:val="2"/>
              <w:tabs>
                <w:tab w:val="left" w:pos="546"/>
                <w:tab w:val="left" w:pos="711"/>
              </w:tabs>
              <w:snapToGrid w:val="0"/>
              <w:spacing w:after="0" w:line="400" w:lineRule="exact"/>
              <w:ind w:firstLine="420" w:firstLineChars="200"/>
              <w:rPr>
                <w:rFonts w:ascii="宋体" w:hAnsi="宋体"/>
                <w:bCs/>
                <w:szCs w:val="21"/>
              </w:rPr>
            </w:pPr>
            <w:r>
              <w:rPr>
                <w:rFonts w:hint="eastAsia" w:ascii="宋体" w:hAnsi="宋体" w:cs="宋体"/>
                <w:szCs w:val="21"/>
              </w:rPr>
              <w:t>3</w:t>
            </w:r>
            <w:r>
              <w:rPr>
                <w:rFonts w:ascii="宋体" w:hAnsi="宋体" w:cs="宋体"/>
                <w:szCs w:val="21"/>
              </w:rPr>
              <w:t>.</w:t>
            </w:r>
            <w:r>
              <w:rPr>
                <w:rFonts w:hint="eastAsia" w:ascii="宋体" w:hAnsi="宋体" w:cs="宋体"/>
                <w:szCs w:val="21"/>
              </w:rPr>
              <w:t>3</w:t>
            </w:r>
            <w:r>
              <w:rPr>
                <w:rFonts w:hint="eastAsia" w:ascii="宋体" w:hAnsi="宋体"/>
                <w:szCs w:val="21"/>
              </w:rPr>
              <w:t>建筑安装工程费</w:t>
            </w:r>
            <w:r>
              <w:rPr>
                <w:rFonts w:hint="eastAsia" w:ascii="宋体" w:hAnsi="宋体"/>
                <w:bCs/>
                <w:szCs w:val="21"/>
              </w:rPr>
              <w:t>最高限价：</w:t>
            </w:r>
          </w:p>
          <w:p>
            <w:pPr>
              <w:pStyle w:val="2"/>
              <w:tabs>
                <w:tab w:val="left" w:pos="546"/>
                <w:tab w:val="left" w:pos="711"/>
              </w:tabs>
              <w:snapToGrid w:val="0"/>
              <w:spacing w:after="0" w:line="400" w:lineRule="exact"/>
              <w:ind w:firstLine="420" w:firstLineChars="200"/>
              <w:rPr>
                <w:rFonts w:ascii="宋体" w:hAnsi="宋体"/>
                <w:szCs w:val="21"/>
              </w:rPr>
            </w:pPr>
            <w:r>
              <w:rPr>
                <w:rFonts w:hint="eastAsia" w:ascii="宋体" w:hAnsi="宋体" w:cs="宋体"/>
                <w:szCs w:val="21"/>
              </w:rPr>
              <w:t>□</w:t>
            </w:r>
            <w:r>
              <w:rPr>
                <w:rFonts w:hint="eastAsia" w:ascii="宋体" w:hAnsi="宋体"/>
                <w:szCs w:val="21"/>
              </w:rPr>
              <w:t>（</w:t>
            </w:r>
            <w:r>
              <w:rPr>
                <w:rFonts w:ascii="宋体" w:hAnsi="宋体"/>
                <w:szCs w:val="21"/>
              </w:rPr>
              <w:t>1</w:t>
            </w:r>
            <w:r>
              <w:rPr>
                <w:rFonts w:hint="eastAsia" w:ascii="宋体" w:hAnsi="宋体"/>
                <w:szCs w:val="21"/>
              </w:rPr>
              <w:t>）固定费率最高限价为</w:t>
            </w:r>
            <w:r>
              <w:rPr>
                <w:rFonts w:hint="eastAsia" w:ascii="宋体" w:hAnsi="宋体"/>
                <w:szCs w:val="21"/>
                <w:u w:val="single"/>
              </w:rPr>
              <w:t xml:space="preserve">        </w:t>
            </w:r>
            <w:r>
              <w:rPr>
                <w:rFonts w:hint="eastAsia" w:ascii="宋体" w:hAnsi="宋体"/>
                <w:szCs w:val="21"/>
              </w:rPr>
              <w:t>%，暂定建筑安装工程费投标报价最高限价为</w:t>
            </w:r>
            <w:r>
              <w:rPr>
                <w:rFonts w:hint="eastAsia" w:ascii="宋体" w:hAnsi="宋体"/>
                <w:szCs w:val="21"/>
                <w:u w:val="single"/>
              </w:rPr>
              <w:t xml:space="preserve">       </w:t>
            </w:r>
            <w:r>
              <w:rPr>
                <w:rFonts w:hint="eastAsia" w:ascii="宋体" w:hAnsi="宋体"/>
                <w:szCs w:val="21"/>
              </w:rPr>
              <w:t>元；</w:t>
            </w:r>
          </w:p>
          <w:p>
            <w:pPr>
              <w:pStyle w:val="2"/>
              <w:tabs>
                <w:tab w:val="left" w:pos="546"/>
                <w:tab w:val="left" w:pos="711"/>
              </w:tabs>
              <w:snapToGrid w:val="0"/>
              <w:spacing w:after="0" w:line="400" w:lineRule="exact"/>
              <w:ind w:firstLine="420" w:firstLineChars="200"/>
            </w:pPr>
            <w:r>
              <w:rPr>
                <w:rFonts w:hint="eastAsia" w:ascii="宋体" w:hAnsi="宋体" w:cs="宋体"/>
                <w:szCs w:val="21"/>
              </w:rPr>
              <w:t>□</w:t>
            </w:r>
            <w:r>
              <w:rPr>
                <w:rFonts w:hint="eastAsia" w:ascii="宋体" w:hAnsi="宋体"/>
                <w:szCs w:val="21"/>
              </w:rPr>
              <w:t>（</w:t>
            </w:r>
            <w:r>
              <w:rPr>
                <w:rFonts w:ascii="宋体" w:hAnsi="宋体"/>
                <w:szCs w:val="21"/>
              </w:rPr>
              <w:t>2</w:t>
            </w:r>
            <w:r>
              <w:rPr>
                <w:rFonts w:hint="eastAsia" w:ascii="宋体" w:hAnsi="宋体"/>
                <w:szCs w:val="21"/>
              </w:rPr>
              <w:t>）其他报价方式最高限价为</w:t>
            </w:r>
            <w:r>
              <w:rPr>
                <w:rFonts w:hint="eastAsia" w:ascii="宋体" w:hAnsi="宋体"/>
                <w:szCs w:val="21"/>
                <w:u w:val="single"/>
              </w:rPr>
              <w:t xml:space="preserve">       </w:t>
            </w:r>
            <w:r>
              <w:rPr>
                <w:rFonts w:hint="eastAsia" w:ascii="宋体" w:hAnsi="宋体"/>
                <w:szCs w:val="21"/>
              </w:rPr>
              <w:t>；</w:t>
            </w:r>
          </w:p>
          <w:p>
            <w:pPr>
              <w:pStyle w:val="2"/>
              <w:snapToGrid w:val="0"/>
              <w:spacing w:line="400" w:lineRule="exact"/>
              <w:ind w:firstLine="420" w:firstLineChars="200"/>
              <w:rPr>
                <w:rFonts w:ascii="宋体" w:hAnsi="宋体"/>
                <w:szCs w:val="21"/>
              </w:rPr>
            </w:pPr>
            <w:r>
              <w:rPr>
                <w:rFonts w:hint="eastAsia" w:ascii="宋体" w:hAnsi="宋体" w:cs="宋体"/>
                <w:szCs w:val="21"/>
              </w:rPr>
              <w:t>□3</w:t>
            </w:r>
            <w:r>
              <w:rPr>
                <w:rFonts w:ascii="宋体" w:hAnsi="宋体" w:cs="宋体"/>
                <w:szCs w:val="21"/>
              </w:rPr>
              <w:t>.</w:t>
            </w:r>
            <w:r>
              <w:rPr>
                <w:rFonts w:hint="eastAsia" w:ascii="宋体" w:hAnsi="宋体" w:cs="宋体"/>
                <w:szCs w:val="21"/>
              </w:rPr>
              <w:t>4</w:t>
            </w:r>
            <w:r>
              <w:rPr>
                <w:rFonts w:hint="eastAsia" w:ascii="宋体" w:hAnsi="宋体"/>
                <w:szCs w:val="21"/>
              </w:rPr>
              <w:t>其他费用</w:t>
            </w:r>
            <w:r>
              <w:rPr>
                <w:rFonts w:hint="eastAsia" w:ascii="宋体" w:hAnsi="宋体"/>
                <w:bCs/>
                <w:szCs w:val="21"/>
              </w:rPr>
              <w:t>最高限价</w:t>
            </w:r>
            <w:r>
              <w:rPr>
                <w:rFonts w:hint="eastAsia" w:ascii="宋体" w:hAnsi="宋体"/>
                <w:szCs w:val="21"/>
              </w:rPr>
              <w:t>：</w:t>
            </w:r>
          </w:p>
          <w:p>
            <w:pPr>
              <w:pStyle w:val="2"/>
              <w:tabs>
                <w:tab w:val="left" w:pos="546"/>
                <w:tab w:val="left" w:pos="711"/>
              </w:tabs>
              <w:snapToGrid w:val="0"/>
              <w:spacing w:after="0" w:line="400" w:lineRule="exact"/>
              <w:ind w:firstLine="420" w:firstLineChars="200"/>
            </w:pPr>
            <w:r>
              <w:rPr>
                <w:rFonts w:hint="eastAsia"/>
                <w:u w:val="single"/>
              </w:rPr>
              <w:t xml:space="preserve">                                          </w:t>
            </w:r>
            <w:r>
              <w:rPr>
                <w:rFonts w:hint="eastAsia"/>
              </w:rPr>
              <w:t>。</w:t>
            </w:r>
          </w:p>
          <w:p>
            <w:pPr>
              <w:pStyle w:val="2"/>
              <w:tabs>
                <w:tab w:val="left" w:pos="546"/>
                <w:tab w:val="left" w:pos="711"/>
              </w:tabs>
              <w:snapToGrid w:val="0"/>
              <w:spacing w:after="0" w:line="400" w:lineRule="exact"/>
              <w:ind w:firstLine="420" w:firstLineChars="200"/>
              <w:rPr>
                <w:rFonts w:hint="eastAsia" w:ascii="宋体" w:hAnsi="宋体" w:cs="宋体"/>
                <w:i w:val="0"/>
                <w:iCs w:val="0"/>
                <w:szCs w:val="21"/>
                <w:u w:val="none"/>
                <w:lang w:val="en-US" w:eastAsia="zh-CN"/>
              </w:rPr>
            </w:pPr>
            <w:r>
              <w:rPr>
                <w:rFonts w:hint="eastAsia" w:ascii="宋体" w:hAnsi="宋体" w:cs="宋体"/>
                <w:szCs w:val="21"/>
                <w:lang w:val="en-US" w:eastAsia="zh-CN"/>
              </w:rPr>
              <w:t>□4.异常低价警戒线要求</w:t>
            </w:r>
            <w:r>
              <w:rPr>
                <w:rFonts w:hint="eastAsia" w:ascii="宋体" w:hAnsi="宋体" w:cs="宋体"/>
                <w:szCs w:val="21"/>
              </w:rPr>
              <w:t>：</w:t>
            </w:r>
            <w:r>
              <w:rPr>
                <w:rFonts w:hint="eastAsia" w:ascii="宋体" w:hAnsi="宋体" w:cs="宋体"/>
                <w:szCs w:val="21"/>
                <w:u w:val="none"/>
                <w:lang w:val="en-US" w:eastAsia="zh-CN"/>
              </w:rPr>
              <w:t>最高限价的</w:t>
            </w:r>
            <w:r>
              <w:rPr>
                <w:rFonts w:hint="eastAsia" w:ascii="宋体" w:hAnsi="宋体" w:cs="宋体"/>
                <w:szCs w:val="21"/>
                <w:u w:val="single"/>
                <w:lang w:val="en-US" w:eastAsia="zh-CN"/>
              </w:rPr>
              <w:t xml:space="preserve">    %</w:t>
            </w:r>
            <w:r>
              <w:rPr>
                <w:rFonts w:hint="eastAsia" w:ascii="宋体" w:hAnsi="宋体" w:cs="宋体"/>
                <w:i w:val="0"/>
                <w:iCs w:val="0"/>
                <w:szCs w:val="21"/>
                <w:u w:val="none"/>
                <w:lang w:val="en-US" w:eastAsia="zh-CN"/>
              </w:rPr>
              <w:t>。</w:t>
            </w:r>
            <w:r>
              <w:rPr>
                <w:rFonts w:hint="eastAsia" w:ascii="宋体" w:hAnsi="宋体" w:cs="宋体"/>
                <w:i/>
                <w:iCs/>
                <w:szCs w:val="21"/>
                <w:highlight w:val="none"/>
                <w:u w:val="none"/>
                <w:lang w:val="en-US" w:eastAsia="zh-CN"/>
              </w:rPr>
              <w:t>[提示：</w:t>
            </w:r>
            <w:r>
              <w:rPr>
                <w:rFonts w:hint="eastAsia" w:ascii="宋体" w:hAnsi="宋体" w:cs="宋体"/>
                <w:i/>
                <w:iCs/>
                <w:szCs w:val="21"/>
                <w:highlight w:val="none"/>
                <w:u w:val="none"/>
              </w:rPr>
              <w:t>采用经评审的最低投标价法的，应当设置异常低价警戒线。采用综合评估法的，可以设置异常低价警戒线</w:t>
            </w:r>
            <w:r>
              <w:rPr>
                <w:rFonts w:hint="eastAsia" w:ascii="宋体" w:hAnsi="宋体" w:cs="宋体"/>
                <w:i/>
                <w:iCs/>
                <w:szCs w:val="21"/>
                <w:highlight w:val="none"/>
                <w:u w:val="none"/>
                <w:lang w:eastAsia="zh-CN"/>
              </w:rPr>
              <w:t>。设置的异常低价警戒线应综合考虑项目的建设、使用、维护、拆除、更新等各环节支出成本以及</w:t>
            </w:r>
            <w:r>
              <w:rPr>
                <w:rFonts w:hint="eastAsia" w:ascii="宋体" w:hAnsi="宋体" w:cs="宋体"/>
                <w:i/>
                <w:iCs/>
                <w:szCs w:val="21"/>
                <w:highlight w:val="none"/>
                <w:u w:val="none"/>
                <w:lang w:val="en-US" w:eastAsia="zh-CN"/>
              </w:rPr>
              <w:t>社会</w:t>
            </w:r>
            <w:r>
              <w:rPr>
                <w:rFonts w:hint="eastAsia" w:ascii="宋体" w:hAnsi="宋体" w:cs="宋体"/>
                <w:i/>
                <w:iCs/>
                <w:szCs w:val="21"/>
                <w:highlight w:val="none"/>
                <w:u w:val="none"/>
                <w:lang w:eastAsia="zh-CN"/>
              </w:rPr>
              <w:t>平均成本。</w:t>
            </w:r>
            <w:r>
              <w:rPr>
                <w:rFonts w:hint="eastAsia" w:ascii="宋体" w:hAnsi="宋体" w:cs="宋体"/>
                <w:i/>
                <w:iCs/>
                <w:szCs w:val="21"/>
                <w:highlight w:val="none"/>
                <w:u w:val="none"/>
                <w:lang w:val="en-US" w:eastAsia="zh-CN"/>
              </w:rPr>
              <w:t>]</w:t>
            </w:r>
          </w:p>
          <w:p>
            <w:pPr>
              <w:pStyle w:val="2"/>
              <w:tabs>
                <w:tab w:val="left" w:pos="546"/>
                <w:tab w:val="left" w:pos="711"/>
              </w:tabs>
              <w:snapToGrid w:val="0"/>
              <w:spacing w:after="0" w:line="400" w:lineRule="exact"/>
              <w:ind w:firstLine="420" w:firstLineChars="200"/>
              <w:rPr>
                <w:rFonts w:hint="default" w:ascii="宋体" w:hAnsi="宋体" w:cs="宋体"/>
                <w:i w:val="0"/>
                <w:iCs w:val="0"/>
                <w:szCs w:val="21"/>
                <w:u w:val="single"/>
                <w:lang w:val="en-US" w:eastAsia="zh-CN"/>
              </w:rPr>
            </w:pPr>
            <w:r>
              <w:rPr>
                <w:rFonts w:hint="eastAsia" w:ascii="宋体" w:hAnsi="宋体" w:cs="宋体"/>
                <w:i w:val="0"/>
                <w:iCs w:val="0"/>
                <w:szCs w:val="21"/>
                <w:u w:val="none"/>
                <w:lang w:val="en-US" w:eastAsia="zh-CN"/>
              </w:rPr>
              <w:t>□</w:t>
            </w:r>
            <w:r>
              <w:rPr>
                <w:rFonts w:hint="eastAsia" w:ascii="宋体" w:hAnsi="宋体" w:cs="宋体"/>
                <w:i w:val="0"/>
                <w:iCs w:val="0"/>
                <w:szCs w:val="21"/>
                <w:u w:val="single"/>
                <w:lang w:val="en-US" w:eastAsia="zh-CN"/>
              </w:rPr>
              <w:t xml:space="preserve">        </w:t>
            </w:r>
            <w:r>
              <w:rPr>
                <w:rFonts w:hint="eastAsia" w:ascii="宋体" w:hAnsi="宋体" w:cs="宋体"/>
                <w:i/>
                <w:iCs/>
                <w:szCs w:val="21"/>
                <w:u w:val="none"/>
                <w:lang w:val="en-US" w:eastAsia="zh-CN"/>
              </w:rPr>
              <w:t>[提示：招标人对单项报价有异常低价警戒线要求的，可自行列举部分单项进行约定。]</w:t>
            </w:r>
          </w:p>
          <w:p>
            <w:pPr>
              <w:pStyle w:val="2"/>
              <w:tabs>
                <w:tab w:val="left" w:pos="546"/>
                <w:tab w:val="left" w:pos="711"/>
              </w:tabs>
              <w:snapToGrid w:val="0"/>
              <w:spacing w:after="0" w:line="400" w:lineRule="exact"/>
              <w:ind w:firstLine="420" w:firstLineChars="200"/>
              <w:rPr>
                <w:rFonts w:hint="eastAsia" w:ascii="宋体" w:hAnsi="宋体" w:cs="宋体"/>
                <w:i w:val="0"/>
                <w:iCs w:val="0"/>
                <w:szCs w:val="21"/>
                <w:u w:val="none"/>
                <w:lang w:val="en-US" w:eastAsia="zh-CN"/>
              </w:rPr>
            </w:pPr>
            <w:r>
              <w:rPr>
                <w:rFonts w:hint="eastAsia" w:ascii="宋体" w:hAnsi="宋体" w:cs="宋体"/>
                <w:i w:val="0"/>
                <w:iCs w:val="0"/>
                <w:szCs w:val="21"/>
                <w:u w:val="none"/>
                <w:lang w:val="en-US" w:eastAsia="zh-CN"/>
              </w:rPr>
              <w:t>投标人投标总报价或者部分单项报价低于招标文件规定的对应的异常低价警戒线的，应提供报价合理性说明，</w:t>
            </w:r>
            <w:r>
              <w:rPr>
                <w:rFonts w:hint="eastAsia" w:ascii="宋体" w:hAnsi="宋体" w:cs="宋体"/>
                <w:szCs w:val="21"/>
              </w:rPr>
              <w:t>并提供必要的证明材料</w:t>
            </w:r>
            <w:r>
              <w:rPr>
                <w:rFonts w:hint="eastAsia" w:ascii="宋体" w:hAnsi="宋体" w:cs="宋体"/>
                <w:i w:val="0"/>
                <w:iCs w:val="0"/>
                <w:szCs w:val="21"/>
                <w:u w:val="none"/>
                <w:lang w:val="en-US" w:eastAsia="zh-CN"/>
              </w:rPr>
              <w:t>。投标人提供的说明不得降低或者改变原设计方案、技术工艺、施工标准，不得影响项目的质量、安全、工期、结算等正常履约。</w:t>
            </w:r>
          </w:p>
          <w:p>
            <w:pPr>
              <w:pStyle w:val="2"/>
              <w:tabs>
                <w:tab w:val="left" w:pos="546"/>
                <w:tab w:val="left" w:pos="711"/>
              </w:tabs>
              <w:snapToGrid w:val="0"/>
              <w:spacing w:after="0" w:line="400" w:lineRule="exact"/>
              <w:ind w:firstLine="420" w:firstLineChars="200"/>
              <w:rPr>
                <w:rFonts w:hint="eastAsia"/>
              </w:rPr>
            </w:pPr>
            <w:r>
              <w:rPr>
                <w:rFonts w:hint="eastAsia" w:ascii="宋体" w:hAnsi="宋体" w:cs="宋体"/>
                <w:i w:val="0"/>
                <w:iCs w:val="0"/>
                <w:szCs w:val="21"/>
                <w:u w:val="none"/>
                <w:lang w:val="en-US" w:eastAsia="zh-CN"/>
              </w:rPr>
              <w:t>投标人投标总报价或者部分单项报价</w:t>
            </w:r>
            <w:r>
              <w:rPr>
                <w:rFonts w:hint="eastAsia" w:ascii="宋体" w:hAnsi="宋体" w:cs="宋体"/>
                <w:szCs w:val="21"/>
              </w:rPr>
              <w:t>低于招标文件</w:t>
            </w:r>
            <w:r>
              <w:rPr>
                <w:rFonts w:hint="eastAsia" w:ascii="宋体" w:hAnsi="宋体" w:cs="宋体"/>
                <w:i w:val="0"/>
                <w:iCs w:val="0"/>
                <w:szCs w:val="21"/>
                <w:u w:val="none"/>
                <w:lang w:val="en-US" w:eastAsia="zh-CN"/>
              </w:rPr>
              <w:t>规定的对应的异常低价警戒线的</w:t>
            </w:r>
            <w:r>
              <w:rPr>
                <w:rFonts w:hint="eastAsia" w:ascii="宋体" w:hAnsi="宋体" w:cs="宋体"/>
                <w:szCs w:val="21"/>
              </w:rPr>
              <w:t>，投标人未提供</w:t>
            </w:r>
            <w:r>
              <w:rPr>
                <w:rFonts w:hint="eastAsia" w:ascii="宋体" w:hAnsi="宋体" w:cs="宋体"/>
                <w:szCs w:val="21"/>
                <w:lang w:val="en-US" w:eastAsia="zh-CN"/>
              </w:rPr>
              <w:t>报价合理性</w:t>
            </w:r>
            <w:r>
              <w:rPr>
                <w:rFonts w:hint="eastAsia" w:ascii="宋体" w:hAnsi="宋体" w:cs="宋体"/>
                <w:szCs w:val="21"/>
              </w:rPr>
              <w:t>说明或者提供的说明不能证明其报价合理性的，</w:t>
            </w:r>
            <w:r>
              <w:rPr>
                <w:rFonts w:hint="eastAsia"/>
              </w:rPr>
              <w:t>由评标委员会作否决投标处理</w:t>
            </w:r>
            <w:r>
              <w:rPr>
                <w:rFonts w:hint="eastAsia" w:ascii="宋体" w:hAnsi="宋体" w:cs="宋体"/>
                <w:szCs w:val="21"/>
              </w:rPr>
              <w:t>。</w:t>
            </w:r>
          </w:p>
          <w:p>
            <w:pPr>
              <w:pStyle w:val="2"/>
              <w:tabs>
                <w:tab w:val="left" w:pos="546"/>
                <w:tab w:val="left" w:pos="711"/>
              </w:tabs>
              <w:snapToGrid w:val="0"/>
              <w:spacing w:after="0" w:line="400" w:lineRule="exact"/>
              <w:ind w:firstLine="420" w:firstLineChars="200"/>
            </w:pPr>
            <w:r>
              <w:rPr>
                <w:rFonts w:hint="eastAsia"/>
                <w:lang w:val="en-US" w:eastAsia="zh-CN"/>
              </w:rPr>
              <w:t>5</w:t>
            </w:r>
            <w:r>
              <w:t>.</w:t>
            </w:r>
            <w:r>
              <w:rPr>
                <w:rFonts w:hint="eastAsia"/>
              </w:rPr>
              <w:t>限额设计和结算</w:t>
            </w:r>
          </w:p>
          <w:p>
            <w:pPr>
              <w:pStyle w:val="2"/>
              <w:tabs>
                <w:tab w:val="left" w:pos="546"/>
                <w:tab w:val="left" w:pos="711"/>
              </w:tabs>
              <w:snapToGrid w:val="0"/>
              <w:spacing w:after="0" w:line="400" w:lineRule="exact"/>
              <w:ind w:firstLine="420" w:firstLineChars="200"/>
              <w:rPr>
                <w:rFonts w:ascii="宋体" w:hAnsi="宋体" w:cs="宋体"/>
                <w:kern w:val="0"/>
                <w:szCs w:val="21"/>
                <w:lang w:bidi="ar"/>
              </w:rPr>
            </w:pPr>
            <w:r>
              <w:rPr>
                <w:rFonts w:hint="eastAsia" w:ascii="宋体" w:hAnsi="宋体" w:cs="宋体"/>
                <w:kern w:val="0"/>
                <w:szCs w:val="21"/>
                <w:lang w:bidi="ar"/>
              </w:rPr>
              <w:t>本项目施工图设计应按照初步设计文件和发包人要求进行编制。除发生重大设计变更外，施工图设计对应的预算审核建筑安装工程费不能超过初设批复中的概算建筑安装工程费，否则应调整设计直至满足限额要求，由此增加的设计费不计取；除发生重大设计变更外，按合同约定的结算原则计算出的合同工程竣工结算价超过批准概算金额的，原则上以经批准的概算金额为限价进行结算。</w:t>
            </w:r>
          </w:p>
          <w:p>
            <w:pPr>
              <w:pStyle w:val="2"/>
              <w:tabs>
                <w:tab w:val="left" w:pos="546"/>
                <w:tab w:val="left" w:pos="711"/>
              </w:tabs>
              <w:snapToGrid w:val="0"/>
              <w:spacing w:after="0" w:line="400" w:lineRule="exact"/>
              <w:ind w:firstLine="420" w:firstLineChars="200"/>
              <w:rPr>
                <w:rFonts w:ascii="宋体" w:hAnsi="宋体" w:cs="宋体"/>
                <w:kern w:val="0"/>
                <w:szCs w:val="21"/>
                <w:lang w:bidi="ar"/>
              </w:rPr>
            </w:pPr>
            <w:r>
              <w:rPr>
                <w:rFonts w:hint="eastAsia" w:ascii="宋体" w:hAnsi="宋体" w:cs="宋体"/>
                <w:kern w:val="0"/>
                <w:szCs w:val="21"/>
                <w:lang w:bidi="ar"/>
              </w:rPr>
              <w:t>工程总承包项目超过限额设计和结算产生的风险，投标人应在投标报价时综合考虑，合同履行阶段不得以此为由向招标人索赔。</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3.3.1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投标有效期</w:t>
            </w:r>
          </w:p>
        </w:tc>
        <w:tc>
          <w:tcPr>
            <w:tcW w:w="6490" w:type="dxa"/>
            <w:vAlign w:val="center"/>
          </w:tcPr>
          <w:p>
            <w:pPr>
              <w:snapToGrid w:val="0"/>
              <w:spacing w:line="400" w:lineRule="exact"/>
              <w:ind w:firstLine="420" w:firstLineChars="200"/>
              <w:rPr>
                <w:rFonts w:ascii="宋体" w:hAnsi="宋体"/>
                <w:szCs w:val="21"/>
              </w:rPr>
            </w:pPr>
            <w:r>
              <w:rPr>
                <w:rFonts w:ascii="宋体" w:hAnsi="宋体"/>
                <w:szCs w:val="21"/>
                <w:u w:val="single"/>
              </w:rPr>
              <w:t xml:space="preserve">       </w:t>
            </w:r>
            <w:r>
              <w:rPr>
                <w:rFonts w:ascii="宋体" w:hAnsi="宋体"/>
                <w:szCs w:val="21"/>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3.4</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投标保证金</w:t>
            </w:r>
          </w:p>
        </w:tc>
        <w:tc>
          <w:tcPr>
            <w:tcW w:w="6490" w:type="dxa"/>
            <w:vAlign w:val="center"/>
          </w:tcPr>
          <w:p>
            <w:pPr>
              <w:snapToGrid w:val="0"/>
              <w:spacing w:line="400" w:lineRule="exact"/>
              <w:ind w:firstLine="420" w:firstLineChars="200"/>
            </w:pPr>
            <w:r>
              <w:rPr>
                <w:rFonts w:hint="eastAsia"/>
              </w:rPr>
              <w:t>投标保证金的交纳方式：投标人可选择以下三种方式之一。</w:t>
            </w:r>
          </w:p>
          <w:p>
            <w:pPr>
              <w:snapToGrid w:val="0"/>
              <w:spacing w:line="400" w:lineRule="exact"/>
              <w:ind w:firstLine="420" w:firstLineChars="200"/>
            </w:pPr>
            <w:r>
              <w:rPr>
                <w:rFonts w:hint="eastAsia"/>
              </w:rPr>
              <w:t>方式一</w:t>
            </w:r>
          </w:p>
          <w:p>
            <w:pPr>
              <w:snapToGrid w:val="0"/>
              <w:spacing w:line="400" w:lineRule="exact"/>
              <w:ind w:firstLine="420" w:firstLineChars="200"/>
            </w:pPr>
            <w:r>
              <w:t>一、</w:t>
            </w:r>
            <w:r>
              <w:rPr>
                <w:rFonts w:hint="eastAsia"/>
              </w:rPr>
              <w:t>以电子投标保函形式交纳投标保证金</w:t>
            </w:r>
          </w:p>
          <w:p>
            <w:pPr>
              <w:snapToGrid w:val="0"/>
              <w:spacing w:line="400" w:lineRule="exact"/>
              <w:ind w:firstLine="420" w:firstLineChars="200"/>
            </w:pPr>
            <w:r>
              <w:rPr>
                <w:rFonts w:hint="eastAsia"/>
              </w:rPr>
              <w:t>1. 电子投标保函交纳形式及要求：投标人在投标截止时间前通过重庆市公共资源交易金融服务平台电子投标保函系统向金融机构申请开具电子投标保函，电子投标保函应至少体现如下内容：①担保项目必须为本项目；②受益人必须为本项目招标人；③保函担保金额必须满足本项目要求；④保函生效时间必须在投标截止时间前，有效期限必须至少包含整个投标有效期；⑤保函须不可撤销且见索即付。</w:t>
            </w:r>
          </w:p>
          <w:p>
            <w:pPr>
              <w:snapToGrid w:val="0"/>
              <w:spacing w:line="400" w:lineRule="exact"/>
              <w:ind w:firstLine="420" w:firstLineChars="200"/>
            </w:pPr>
            <w:r>
              <w:rPr>
                <w:rFonts w:hint="eastAsia"/>
              </w:rPr>
              <w:t>若投标截止时间延期，则电子投标保函提交的截止时间和投标截止时间应当保持一致。</w:t>
            </w:r>
          </w:p>
          <w:p>
            <w:pPr>
              <w:snapToGrid w:val="0"/>
              <w:spacing w:line="400" w:lineRule="exact"/>
              <w:ind w:firstLine="420" w:firstLineChars="200"/>
            </w:pPr>
            <w:r>
              <w:rPr>
                <w:rFonts w:hint="eastAsia"/>
              </w:rPr>
              <w:t>不满足上述要求的电子</w:t>
            </w:r>
            <w:r>
              <w:t>投标保函</w:t>
            </w:r>
            <w:r>
              <w:rPr>
                <w:rFonts w:hint="eastAsia"/>
                <w:lang w:val="en-US" w:eastAsia="zh-CN"/>
              </w:rPr>
              <w:t>视为</w:t>
            </w:r>
            <w:r>
              <w:t>无效。</w:t>
            </w:r>
          </w:p>
          <w:p>
            <w:pPr>
              <w:snapToGrid w:val="0"/>
              <w:spacing w:line="400" w:lineRule="exact"/>
              <w:ind w:firstLine="420" w:firstLineChars="200"/>
            </w:pPr>
            <w:r>
              <w:t>2</w:t>
            </w:r>
            <w:r>
              <w:rPr>
                <w:rFonts w:hint="eastAsia"/>
              </w:rPr>
              <w:t>. 以电子投标保函形式担保的</w:t>
            </w:r>
            <w:r>
              <w:t>投标保证金的金额：</w:t>
            </w:r>
            <w:r>
              <w:rPr>
                <w:u w:val="single"/>
              </w:rPr>
              <w:t xml:space="preserve">    </w:t>
            </w:r>
            <w:r>
              <w:rPr>
                <w:rFonts w:hint="eastAsia"/>
                <w:u w:val="single"/>
              </w:rPr>
              <w:t xml:space="preserve">  </w:t>
            </w:r>
            <w:r>
              <w:t>万元整（人民币）</w:t>
            </w:r>
            <w:r>
              <w:rPr>
                <w:rFonts w:hint="eastAsia"/>
              </w:rPr>
              <w:t>，重庆市工程建设领域招标投标守信激励对象名单（以下简称红名单）中的投标人按所属红名单类别享受优惠政策，</w:t>
            </w:r>
            <w:r>
              <w:rPr>
                <w:rFonts w:hint="eastAsia"/>
                <w:lang w:val="en-US" w:eastAsia="zh-CN"/>
              </w:rPr>
              <w:t>其</w:t>
            </w:r>
            <w:r>
              <w:rPr>
                <w:rFonts w:hint="eastAsia"/>
              </w:rPr>
              <w:t>投标保证金金额为应缴纳金额的50%，其中非联合体投标的，须投标人所属红名单类别包含在招标范围内；联合体投标的，须联合体牵头人在红名单中，并且按照</w:t>
            </w:r>
            <w:r>
              <w:rPr>
                <w:rFonts w:hint="eastAsia"/>
                <w:lang w:val="en-US" w:eastAsia="zh-CN"/>
              </w:rPr>
              <w:t>共同投标</w:t>
            </w:r>
            <w:r>
              <w:rPr>
                <w:rFonts w:hint="eastAsia"/>
              </w:rPr>
              <w:t>协议牵头人所属红名单类别包含在其工作范围内。投标人是否属于红名单，以开标环节信用状况查询结果为准。</w:t>
            </w:r>
          </w:p>
          <w:p>
            <w:pPr>
              <w:snapToGrid w:val="0"/>
              <w:spacing w:line="400" w:lineRule="exact"/>
              <w:ind w:firstLine="420" w:firstLineChars="200"/>
              <w:rPr>
                <w:i/>
                <w:iCs/>
              </w:rPr>
            </w:pPr>
            <w:r>
              <w:rPr>
                <w:i/>
                <w:iCs/>
              </w:rPr>
              <w:t>[</w:t>
            </w:r>
            <w:r>
              <w:rPr>
                <w:rFonts w:hint="eastAsia"/>
                <w:i/>
                <w:iCs/>
              </w:rPr>
              <w:t>提示：投标保证金金额不超过该招标项目估算价或经批准的概算金额或最高限价的</w:t>
            </w:r>
            <w:r>
              <w:rPr>
                <w:i/>
                <w:iCs/>
              </w:rPr>
              <w:t>2%</w:t>
            </w:r>
            <w:r>
              <w:rPr>
                <w:rFonts w:hint="eastAsia"/>
                <w:i/>
                <w:iCs/>
              </w:rPr>
              <w:t>。</w:t>
            </w:r>
            <w:r>
              <w:rPr>
                <w:i/>
                <w:iCs/>
              </w:rPr>
              <w:t>]</w:t>
            </w:r>
          </w:p>
          <w:p>
            <w:pPr>
              <w:snapToGrid w:val="0"/>
              <w:spacing w:line="400" w:lineRule="exact"/>
              <w:ind w:firstLine="420" w:firstLineChars="200"/>
              <w:rPr>
                <w:rFonts w:hint="eastAsia" w:ascii="宋体" w:hAnsi="宋体" w:cs="宋体"/>
              </w:rPr>
            </w:pPr>
            <w:r>
              <w:rPr>
                <w:rFonts w:hint="eastAsia" w:ascii="宋体" w:hAnsi="宋体" w:cs="宋体"/>
              </w:rPr>
              <w:t>□对符合《关于印发中小企业划型标准规定的通知》</w:t>
            </w:r>
            <w:r>
              <w:rPr>
                <w:rFonts w:hint="eastAsia" w:ascii="宋体" w:hAnsi="宋体" w:cs="宋体"/>
                <w:lang w:eastAsia="zh-CN"/>
              </w:rPr>
              <w:t>（</w:t>
            </w:r>
            <w:r>
              <w:rPr>
                <w:rFonts w:hint="eastAsia" w:ascii="宋体" w:hAnsi="宋体" w:cs="宋体"/>
              </w:rPr>
              <w:t>工信部联企业〔2011〕300号</w:t>
            </w:r>
            <w:r>
              <w:rPr>
                <w:rFonts w:hint="eastAsia" w:ascii="宋体" w:hAnsi="宋体" w:cs="宋体"/>
                <w:lang w:eastAsia="zh-CN"/>
              </w:rPr>
              <w:t>）</w:t>
            </w:r>
            <w:r>
              <w:rPr>
                <w:rFonts w:hint="eastAsia" w:ascii="宋体" w:hAnsi="宋体" w:cs="宋体"/>
              </w:rPr>
              <w:t>规定的</w:t>
            </w:r>
            <w:r>
              <w:rPr>
                <w:rFonts w:hint="eastAsia" w:ascii="宋体" w:hAnsi="宋体" w:cs="宋体"/>
                <w:u w:val="single"/>
              </w:rPr>
              <w:t xml:space="preserve">            </w:t>
            </w:r>
            <w:r>
              <w:rPr>
                <w:rFonts w:hint="eastAsia" w:ascii="宋体" w:hAnsi="宋体" w:cs="宋体"/>
              </w:rPr>
              <w:t>行业的中小微企业投标人免除投标保证金；其中，以联合体形式参与投标的，联合体所有成员均为符合该行业标准的中小微企业的，该联合体方可免除投标保证金。</w:t>
            </w:r>
          </w:p>
          <w:p>
            <w:pPr>
              <w:snapToGrid w:val="0"/>
              <w:spacing w:line="400" w:lineRule="exact"/>
              <w:ind w:firstLine="420" w:firstLineChars="200"/>
              <w:rPr>
                <w:rFonts w:hint="eastAsia" w:ascii="宋体" w:hAnsi="宋体" w:cs="宋体"/>
              </w:rPr>
            </w:pPr>
            <w:r>
              <w:rPr>
                <w:rFonts w:hint="eastAsia" w:ascii="宋体" w:hAnsi="宋体" w:cs="宋体"/>
              </w:rPr>
              <w:t>□对符合《关于印发中小企业划型标准规定的通知》</w:t>
            </w:r>
            <w:r>
              <w:rPr>
                <w:rFonts w:hint="eastAsia" w:ascii="宋体" w:hAnsi="宋体" w:cs="宋体"/>
                <w:lang w:eastAsia="zh-CN"/>
              </w:rPr>
              <w:t>（</w:t>
            </w:r>
            <w:r>
              <w:rPr>
                <w:rFonts w:hint="eastAsia" w:ascii="宋体" w:hAnsi="宋体" w:cs="宋体"/>
              </w:rPr>
              <w:t>工信部联企业〔2011〕300号</w:t>
            </w:r>
            <w:r>
              <w:rPr>
                <w:rFonts w:hint="eastAsia" w:ascii="宋体" w:hAnsi="宋体" w:cs="宋体"/>
                <w:lang w:eastAsia="zh-CN"/>
              </w:rPr>
              <w:t>）</w:t>
            </w:r>
            <w:r>
              <w:rPr>
                <w:rFonts w:hint="eastAsia" w:ascii="宋体" w:hAnsi="宋体" w:cs="宋体"/>
              </w:rPr>
              <w:t>规定的</w:t>
            </w:r>
            <w:r>
              <w:rPr>
                <w:rFonts w:hint="eastAsia" w:ascii="宋体" w:hAnsi="宋体" w:cs="宋体"/>
                <w:u w:val="single"/>
              </w:rPr>
              <w:t xml:space="preserve">            </w:t>
            </w:r>
            <w:r>
              <w:rPr>
                <w:rFonts w:hint="eastAsia" w:ascii="宋体" w:hAnsi="宋体" w:cs="宋体"/>
              </w:rPr>
              <w:t>行业的中小微企业投标人免除投标保证金；其中，以联合体形式参与投标的，联合体任一成员符合该行业标准的中小微企业的，该联合体可免除投标保证金。</w:t>
            </w:r>
          </w:p>
          <w:p>
            <w:pPr>
              <w:snapToGrid w:val="0"/>
              <w:spacing w:line="400" w:lineRule="exact"/>
              <w:ind w:firstLine="420" w:firstLineChars="200"/>
              <w:rPr>
                <w:rFonts w:hint="eastAsia"/>
              </w:rPr>
            </w:pPr>
            <w:r>
              <w:rPr>
                <w:rFonts w:hint="eastAsia" w:ascii="宋体" w:hAnsi="宋体" w:cs="宋体"/>
                <w:i/>
                <w:iCs/>
              </w:rPr>
              <w:t>[提示： 招标人可自行决定是否设置上述条款，若需要设置，则在上述选项中只可选择其中一项进行设置]</w:t>
            </w:r>
            <w:r>
              <w:rPr>
                <w:rFonts w:hint="eastAsia"/>
                <w:lang w:eastAsia="zh-CN"/>
              </w:rPr>
              <w:t>。</w:t>
            </w:r>
          </w:p>
          <w:p>
            <w:pPr>
              <w:snapToGrid w:val="0"/>
              <w:spacing w:line="400" w:lineRule="exact"/>
              <w:ind w:firstLine="420" w:firstLineChars="200"/>
            </w:pPr>
            <w:r>
              <w:rPr>
                <w:rFonts w:hint="eastAsia"/>
              </w:rPr>
              <w:t>3. 电子投标保函以</w:t>
            </w:r>
            <w:r>
              <w:rPr>
                <w:rFonts w:hint="eastAsia"/>
                <w:u w:val="single"/>
              </w:rPr>
              <w:t>重庆市公共资源交易中心</w:t>
            </w:r>
            <w:r>
              <w:rPr>
                <w:rFonts w:hint="eastAsia"/>
              </w:rPr>
              <w:t>开标现场展示的电子投标保函交纳情况为准，投标人在投标时无须再提供电子投标保函的相关资料。</w:t>
            </w:r>
          </w:p>
          <w:p>
            <w:pPr>
              <w:snapToGrid w:val="0"/>
              <w:spacing w:line="400" w:lineRule="exact"/>
              <w:ind w:firstLine="420" w:firstLineChars="200"/>
            </w:pPr>
            <w:r>
              <w:rPr>
                <w:rFonts w:hint="eastAsia"/>
              </w:rPr>
              <w:t>4.</w:t>
            </w:r>
            <w:r>
              <w:t xml:space="preserve"> </w:t>
            </w:r>
            <w:r>
              <w:rPr>
                <w:rFonts w:hint="eastAsia"/>
              </w:rPr>
              <w:t>若投标人为联合体，则由联合体牵头人提供电子投标保函。</w:t>
            </w:r>
          </w:p>
          <w:p>
            <w:pPr>
              <w:snapToGrid w:val="0"/>
              <w:spacing w:line="400" w:lineRule="exact"/>
              <w:ind w:firstLine="420" w:firstLineChars="200"/>
            </w:pPr>
            <w:r>
              <w:t>二、</w:t>
            </w:r>
            <w:r>
              <w:rPr>
                <w:rFonts w:hint="eastAsia"/>
              </w:rPr>
              <w:t>电子</w:t>
            </w:r>
            <w:r>
              <w:t>投标保函的</w:t>
            </w:r>
            <w:r>
              <w:rPr>
                <w:rFonts w:hint="eastAsia"/>
              </w:rPr>
              <w:t>注销</w:t>
            </w:r>
          </w:p>
          <w:p>
            <w:pPr>
              <w:snapToGrid w:val="0"/>
              <w:spacing w:line="400" w:lineRule="exact"/>
              <w:ind w:firstLine="420" w:firstLineChars="200"/>
              <w:rPr>
                <w:rFonts w:hint="eastAsia" w:ascii="宋体" w:hAnsi="宋体" w:eastAsia="宋体" w:cs="宋体"/>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，向除中标人以外的投标人退还</w:t>
            </w:r>
            <w:r>
              <w:rPr>
                <w:rFonts w:hint="eastAsia" w:ascii="宋体" w:hAnsi="宋体" w:eastAsia="宋体" w:cs="宋体"/>
                <w:color w:val="auto"/>
                <w:highlight w:val="none"/>
              </w:rPr>
              <w:t>电子投标保函</w:t>
            </w:r>
            <w:r>
              <w:rPr>
                <w:rFonts w:hint="eastAsia" w:ascii="宋体" w:hAnsi="宋体" w:eastAsia="宋体" w:cs="宋体"/>
                <w:color w:val="auto"/>
                <w:highlight w:val="none"/>
                <w:lang w:eastAsia="zh-CN"/>
              </w:rPr>
              <w:t>，并书面通知</w:t>
            </w:r>
            <w:r>
              <w:rPr>
                <w:rFonts w:hint="eastAsia" w:ascii="宋体" w:hAnsi="宋体" w:eastAsia="宋体" w:cs="宋体"/>
                <w:color w:val="auto"/>
                <w:highlight w:val="none"/>
              </w:rPr>
              <w:t>保函出具机构</w:t>
            </w:r>
            <w:r>
              <w:rPr>
                <w:rFonts w:hint="eastAsia" w:ascii="宋体" w:hAnsi="宋体" w:eastAsia="宋体" w:cs="宋体"/>
                <w:color w:val="auto"/>
                <w:highlight w:val="none"/>
                <w:lang w:eastAsia="zh-CN"/>
              </w:rPr>
              <w:t>本项目准予</w:t>
            </w:r>
            <w:r>
              <w:rPr>
                <w:rFonts w:hint="eastAsia" w:ascii="宋体" w:hAnsi="宋体" w:eastAsia="宋体" w:cs="宋体"/>
                <w:color w:val="auto"/>
                <w:highlight w:val="none"/>
              </w:rPr>
              <w:t>注销电子投标保函。具体注销事宜由投标人与</w:t>
            </w:r>
            <w:r>
              <w:rPr>
                <w:rFonts w:hint="eastAsia" w:ascii="宋体" w:hAnsi="宋体" w:eastAsia="宋体" w:cs="宋体"/>
                <w:color w:val="auto"/>
                <w:highlight w:val="none"/>
                <w:lang w:eastAsia="zh-CN"/>
              </w:rPr>
              <w:t>保函出具机构</w:t>
            </w:r>
            <w:r>
              <w:rPr>
                <w:rFonts w:hint="eastAsia" w:ascii="宋体" w:hAnsi="宋体" w:eastAsia="宋体" w:cs="宋体"/>
                <w:color w:val="auto"/>
                <w:highlight w:val="none"/>
              </w:rPr>
              <w:t>协商</w:t>
            </w:r>
            <w:r>
              <w:rPr>
                <w:rFonts w:hint="eastAsia" w:ascii="宋体" w:hAnsi="宋体" w:eastAsia="宋体" w:cs="宋体"/>
              </w:rPr>
              <w:t>。</w:t>
            </w:r>
          </w:p>
          <w:p>
            <w:pPr>
              <w:spacing w:line="400" w:lineRule="exact"/>
              <w:ind w:firstLine="420" w:firstLineChars="200"/>
            </w:pPr>
            <w:r>
              <w:rPr>
                <w:rFonts w:hint="eastAsia" w:ascii="宋体" w:hAnsi="宋体" w:eastAsia="宋体" w:cs="宋体"/>
                <w:color w:val="auto"/>
                <w:highlight w:val="none"/>
              </w:rPr>
              <w:t>招标人应当在法定时间内和中标人签订合同。招标人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w:t>
            </w:r>
            <w:r>
              <w:rPr>
                <w:rFonts w:hint="eastAsia" w:ascii="宋体" w:hAnsi="宋体" w:eastAsia="宋体" w:cs="宋体"/>
                <w:color w:val="auto"/>
                <w:highlight w:val="none"/>
                <w:lang w:eastAsia="zh-CN"/>
              </w:rPr>
              <w:t>招标人与中标人签订</w:t>
            </w:r>
            <w:r>
              <w:rPr>
                <w:rFonts w:hint="eastAsia" w:ascii="宋体" w:hAnsi="宋体" w:eastAsia="宋体" w:cs="宋体"/>
                <w:color w:val="auto"/>
                <w:highlight w:val="none"/>
              </w:rPr>
              <w:t>合同后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，向中标人退还</w:t>
            </w:r>
            <w:r>
              <w:rPr>
                <w:rFonts w:hint="eastAsia" w:ascii="宋体" w:hAnsi="宋体" w:eastAsia="宋体" w:cs="宋体"/>
                <w:color w:val="auto"/>
                <w:highlight w:val="none"/>
              </w:rPr>
              <w:t>电子投标保函</w:t>
            </w:r>
            <w:r>
              <w:rPr>
                <w:rFonts w:hint="eastAsia" w:ascii="宋体" w:hAnsi="宋体" w:eastAsia="宋体" w:cs="宋体"/>
                <w:color w:val="auto"/>
                <w:highlight w:val="none"/>
                <w:lang w:eastAsia="zh-CN"/>
              </w:rPr>
              <w:t>，并书面通知</w:t>
            </w:r>
            <w:r>
              <w:rPr>
                <w:rFonts w:hint="eastAsia" w:ascii="宋体" w:hAnsi="宋体" w:eastAsia="宋体" w:cs="宋体"/>
                <w:color w:val="auto"/>
                <w:highlight w:val="none"/>
              </w:rPr>
              <w:t>保函出具机构</w:t>
            </w:r>
            <w:r>
              <w:rPr>
                <w:rFonts w:hint="eastAsia" w:ascii="宋体" w:hAnsi="宋体" w:eastAsia="宋体" w:cs="宋体"/>
                <w:color w:val="auto"/>
                <w:highlight w:val="none"/>
                <w:lang w:eastAsia="zh-CN"/>
              </w:rPr>
              <w:t>本项目准予</w:t>
            </w:r>
            <w:r>
              <w:rPr>
                <w:rFonts w:hint="eastAsia" w:ascii="宋体" w:hAnsi="宋体" w:eastAsia="宋体" w:cs="宋体"/>
                <w:color w:val="auto"/>
                <w:highlight w:val="none"/>
              </w:rPr>
              <w:t>注销电子投标保函。具体注销事宜由投标人与</w:t>
            </w:r>
            <w:r>
              <w:rPr>
                <w:rFonts w:hint="eastAsia" w:ascii="宋体" w:hAnsi="宋体" w:eastAsia="宋体" w:cs="宋体"/>
                <w:color w:val="auto"/>
                <w:highlight w:val="none"/>
                <w:lang w:eastAsia="zh-CN"/>
              </w:rPr>
              <w:t>保函出具机构</w:t>
            </w:r>
            <w:r>
              <w:rPr>
                <w:rFonts w:hint="eastAsia" w:ascii="宋体" w:hAnsi="宋体" w:eastAsia="宋体" w:cs="宋体"/>
                <w:color w:val="auto"/>
                <w:highlight w:val="none"/>
              </w:rPr>
              <w:t>协商</w:t>
            </w:r>
            <w:r>
              <w:rPr>
                <w:rFonts w:hint="eastAsia"/>
              </w:rPr>
              <w:t>。</w:t>
            </w:r>
          </w:p>
          <w:p>
            <w:pPr>
              <w:snapToGrid w:val="0"/>
              <w:spacing w:line="400" w:lineRule="exact"/>
              <w:ind w:firstLine="420" w:firstLineChars="200"/>
            </w:pPr>
          </w:p>
          <w:p>
            <w:pPr>
              <w:snapToGrid w:val="0"/>
              <w:spacing w:line="400" w:lineRule="exact"/>
              <w:ind w:firstLine="420" w:firstLineChars="200"/>
            </w:pPr>
            <w:r>
              <w:rPr>
                <w:rFonts w:hint="eastAsia"/>
              </w:rPr>
              <w:t>方式二</w:t>
            </w:r>
          </w:p>
          <w:p>
            <w:pPr>
              <w:snapToGrid w:val="0"/>
              <w:spacing w:line="400" w:lineRule="exact"/>
              <w:ind w:firstLine="420" w:firstLineChars="200"/>
            </w:pPr>
            <w:r>
              <w:rPr>
                <w:rFonts w:hint="eastAsia"/>
              </w:rPr>
              <w:t>一、以转账支票或电汇形式交纳投标保证金</w:t>
            </w:r>
          </w:p>
          <w:p>
            <w:pPr>
              <w:snapToGrid w:val="0"/>
              <w:spacing w:line="400" w:lineRule="exact"/>
              <w:ind w:firstLine="420" w:firstLineChars="200"/>
            </w:pPr>
            <w:r>
              <w:rPr>
                <w:rFonts w:hint="eastAsia"/>
              </w:rPr>
              <w:t>1、投标保证金交款形式及要求：投标人从企业的基本账户（开户行）在投标截止时间前通过转账支票直接划付或以电汇方式直接划付至指定的投标保证金账户。若投标截止时间延期，则投标保证金提交的截止时间和投标截止时间应当保持一致。不满足上述要求的投标保证金</w:t>
            </w:r>
            <w:r>
              <w:rPr>
                <w:rFonts w:hint="eastAsia"/>
                <w:lang w:val="en-US" w:eastAsia="zh-CN"/>
              </w:rPr>
              <w:t>视为</w:t>
            </w:r>
            <w:r>
              <w:t>无效。</w:t>
            </w:r>
          </w:p>
          <w:p>
            <w:pPr>
              <w:snapToGrid w:val="0"/>
              <w:spacing w:line="400" w:lineRule="exact"/>
              <w:ind w:firstLine="420" w:firstLineChars="200"/>
            </w:pPr>
            <w:r>
              <w:rPr>
                <w:rFonts w:hint="eastAsia"/>
              </w:rPr>
              <w:t>投标人自行考虑汇入时间风险，如同城汇入、异地汇入、跨行汇入的时间要求。</w:t>
            </w:r>
          </w:p>
          <w:p>
            <w:pPr>
              <w:snapToGrid w:val="0"/>
              <w:spacing w:line="400" w:lineRule="exact"/>
              <w:ind w:firstLine="420" w:firstLineChars="200"/>
            </w:pPr>
            <w:r>
              <w:rPr>
                <w:rFonts w:hint="eastAsia"/>
              </w:rPr>
              <w:t>2、以转账支票或电汇形式提交投标保证金的金额：</w:t>
            </w:r>
            <w:r>
              <w:rPr>
                <w:rFonts w:hint="eastAsia"/>
                <w:u w:val="single"/>
              </w:rPr>
              <w:t xml:space="preserve">    </w:t>
            </w:r>
            <w:r>
              <w:rPr>
                <w:rFonts w:hint="eastAsia"/>
              </w:rPr>
              <w:t>万元整（人民币），红名单中的投标人按所属红名单类别享受优惠政策，</w:t>
            </w:r>
            <w:r>
              <w:rPr>
                <w:rFonts w:hint="eastAsia"/>
                <w:lang w:val="en-US" w:eastAsia="zh-CN"/>
              </w:rPr>
              <w:t>其</w:t>
            </w:r>
            <w:r>
              <w:rPr>
                <w:rFonts w:hint="eastAsia"/>
              </w:rPr>
              <w:t>投标保证金金额为应缴纳金额的50%，其中非联合体投标的，须投标人所属红名单类别包含在招标范围内；联合体投标的，须联合体牵头人在红名单中，并且按照</w:t>
            </w:r>
            <w:r>
              <w:rPr>
                <w:rFonts w:hint="eastAsia"/>
                <w:lang w:val="en-US" w:eastAsia="zh-CN"/>
              </w:rPr>
              <w:t>共同投标</w:t>
            </w:r>
            <w:r>
              <w:rPr>
                <w:rFonts w:hint="eastAsia"/>
              </w:rPr>
              <w:t>协议牵头人所属红名单类别包含在其工作范围内。投标人是否属于红名单，以开标环节信用状况查询结果为准。</w:t>
            </w:r>
          </w:p>
          <w:p>
            <w:pPr>
              <w:snapToGrid w:val="0"/>
              <w:spacing w:line="400" w:lineRule="exact"/>
              <w:ind w:firstLine="420" w:firstLineChars="200"/>
              <w:rPr>
                <w:i/>
                <w:iCs/>
              </w:rPr>
            </w:pPr>
            <w:r>
              <w:rPr>
                <w:i/>
                <w:iCs/>
              </w:rPr>
              <w:t>[</w:t>
            </w:r>
            <w:r>
              <w:rPr>
                <w:rFonts w:hint="eastAsia"/>
                <w:i/>
                <w:iCs/>
              </w:rPr>
              <w:t>提示：投标保证金金额不超过该招标项目估算价或经批准的概算金额或最高限价的</w:t>
            </w:r>
            <w:r>
              <w:rPr>
                <w:i/>
                <w:iCs/>
              </w:rPr>
              <w:t>2%</w:t>
            </w:r>
            <w:r>
              <w:rPr>
                <w:rFonts w:hint="eastAsia"/>
                <w:i/>
                <w:iCs/>
              </w:rPr>
              <w:t>。</w:t>
            </w:r>
            <w:r>
              <w:rPr>
                <w:i/>
                <w:iCs/>
              </w:rPr>
              <w:t>]</w:t>
            </w:r>
            <w:bookmarkStart w:id="200" w:name="_Hlk45893164"/>
          </w:p>
          <w:bookmarkEnd w:id="200"/>
          <w:p>
            <w:pPr>
              <w:snapToGrid w:val="0"/>
              <w:spacing w:line="400" w:lineRule="exact"/>
              <w:ind w:firstLine="420" w:firstLineChars="200"/>
              <w:rPr>
                <w:rFonts w:hint="eastAsia" w:ascii="宋体" w:hAnsi="宋体" w:cs="宋体"/>
              </w:rPr>
            </w:pPr>
            <w:r>
              <w:rPr>
                <w:rFonts w:hint="eastAsia" w:ascii="宋体" w:hAnsi="宋体" w:cs="宋体"/>
              </w:rPr>
              <w:t>□对符合《关于印发中小企业划型标准规定的通知》</w:t>
            </w:r>
            <w:r>
              <w:rPr>
                <w:rFonts w:hint="eastAsia" w:ascii="宋体" w:hAnsi="宋体" w:cs="宋体"/>
                <w:lang w:eastAsia="zh-CN"/>
              </w:rPr>
              <w:t>（</w:t>
            </w:r>
            <w:r>
              <w:rPr>
                <w:rFonts w:hint="eastAsia" w:ascii="宋体" w:hAnsi="宋体" w:cs="宋体"/>
              </w:rPr>
              <w:t>工信部联企业〔2011〕300号</w:t>
            </w:r>
            <w:r>
              <w:rPr>
                <w:rFonts w:hint="eastAsia" w:ascii="宋体" w:hAnsi="宋体" w:cs="宋体"/>
                <w:lang w:eastAsia="zh-CN"/>
              </w:rPr>
              <w:t>）</w:t>
            </w:r>
            <w:r>
              <w:rPr>
                <w:rFonts w:hint="eastAsia" w:ascii="宋体" w:hAnsi="宋体" w:cs="宋体"/>
              </w:rPr>
              <w:t>规定的</w:t>
            </w:r>
            <w:r>
              <w:rPr>
                <w:rFonts w:hint="eastAsia" w:ascii="宋体" w:hAnsi="宋体" w:cs="宋体"/>
                <w:u w:val="single"/>
              </w:rPr>
              <w:t xml:space="preserve">            </w:t>
            </w:r>
            <w:r>
              <w:rPr>
                <w:rFonts w:hint="eastAsia" w:ascii="宋体" w:hAnsi="宋体" w:cs="宋体"/>
              </w:rPr>
              <w:t>行业的中小微企业投标人免除投标保证金；其中，以联合体形式参与投标的，联合体所有成员均为符合该行业标准的中小微企业的，该联合体方可免除投标保证金。</w:t>
            </w:r>
          </w:p>
          <w:p>
            <w:pPr>
              <w:snapToGrid w:val="0"/>
              <w:spacing w:line="400" w:lineRule="exact"/>
              <w:ind w:firstLine="420" w:firstLineChars="200"/>
              <w:rPr>
                <w:rFonts w:hint="eastAsia" w:ascii="宋体" w:hAnsi="宋体" w:cs="宋体"/>
              </w:rPr>
            </w:pPr>
            <w:r>
              <w:rPr>
                <w:rFonts w:hint="eastAsia" w:ascii="宋体" w:hAnsi="宋体" w:cs="宋体"/>
              </w:rPr>
              <w:t>□对符合《关于印发中小企业划型标准规定的通知》</w:t>
            </w:r>
            <w:r>
              <w:rPr>
                <w:rFonts w:hint="eastAsia" w:ascii="宋体" w:hAnsi="宋体" w:cs="宋体"/>
                <w:lang w:eastAsia="zh-CN"/>
              </w:rPr>
              <w:t>（</w:t>
            </w:r>
            <w:r>
              <w:rPr>
                <w:rFonts w:hint="eastAsia" w:ascii="宋体" w:hAnsi="宋体" w:cs="宋体"/>
              </w:rPr>
              <w:t>工信部联企业〔2011〕300号</w:t>
            </w:r>
            <w:r>
              <w:rPr>
                <w:rFonts w:hint="eastAsia" w:ascii="宋体" w:hAnsi="宋体" w:cs="宋体"/>
                <w:lang w:eastAsia="zh-CN"/>
              </w:rPr>
              <w:t>）</w:t>
            </w:r>
            <w:r>
              <w:rPr>
                <w:rFonts w:hint="eastAsia" w:ascii="宋体" w:hAnsi="宋体" w:cs="宋体"/>
              </w:rPr>
              <w:t>规定的</w:t>
            </w:r>
            <w:r>
              <w:rPr>
                <w:rFonts w:hint="eastAsia" w:ascii="宋体" w:hAnsi="宋体" w:cs="宋体"/>
                <w:u w:val="single"/>
              </w:rPr>
              <w:t xml:space="preserve">            </w:t>
            </w:r>
            <w:r>
              <w:rPr>
                <w:rFonts w:hint="eastAsia" w:ascii="宋体" w:hAnsi="宋体" w:cs="宋体"/>
              </w:rPr>
              <w:t>行业的中小微企业投标人免除投标保证金；其中，以联合体形式参与投标的，联合体任一成员符合该行业标准的中小微企业的，该联合体可免除投标保证金。</w:t>
            </w:r>
          </w:p>
          <w:p>
            <w:pPr>
              <w:snapToGrid w:val="0"/>
              <w:spacing w:line="400" w:lineRule="exact"/>
              <w:ind w:firstLine="420" w:firstLineChars="200"/>
              <w:rPr>
                <w:rFonts w:hint="eastAsia" w:eastAsia="宋体"/>
                <w:lang w:eastAsia="zh-CN"/>
              </w:rPr>
            </w:pPr>
            <w:r>
              <w:rPr>
                <w:rFonts w:hint="eastAsia" w:ascii="宋体" w:hAnsi="宋体" w:cs="宋体"/>
                <w:i/>
                <w:iCs/>
              </w:rPr>
              <w:t>[提示： 招标人可自行决定是否设置上述条款，若需要设置，则在上述选项中只可选择其中一项进行设置]</w:t>
            </w:r>
            <w:r>
              <w:rPr>
                <w:rFonts w:hint="eastAsia"/>
                <w:lang w:eastAsia="zh-CN"/>
              </w:rPr>
              <w:t>。</w:t>
            </w:r>
          </w:p>
          <w:p>
            <w:pPr>
              <w:snapToGrid w:val="0"/>
              <w:spacing w:line="400" w:lineRule="exact"/>
              <w:ind w:firstLine="420" w:firstLineChars="200"/>
            </w:pPr>
            <w:r>
              <w:rPr>
                <w:rFonts w:hint="eastAsia"/>
              </w:rPr>
              <w:t>3、投标保证金账户及账号（任选其一）：</w:t>
            </w:r>
          </w:p>
          <w:p>
            <w:pPr>
              <w:snapToGrid w:val="0"/>
              <w:spacing w:line="400" w:lineRule="exact"/>
              <w:ind w:firstLine="420" w:firstLineChars="200"/>
            </w:pPr>
            <w:r>
              <w:rPr>
                <w:rFonts w:hint="eastAsia"/>
              </w:rPr>
              <w:t>详见</w:t>
            </w:r>
            <w:r>
              <w:rPr>
                <w:rFonts w:hint="eastAsia"/>
                <w:u w:val="single"/>
              </w:rPr>
              <w:t>重庆市公共资源交易网</w:t>
            </w:r>
            <w:r>
              <w:rPr>
                <w:rFonts w:hint="eastAsia"/>
              </w:rPr>
              <w:t>对应本项目招标公告信息栏中的保证金信息。</w:t>
            </w:r>
          </w:p>
          <w:p>
            <w:pPr>
              <w:snapToGrid w:val="0"/>
              <w:spacing w:line="400" w:lineRule="exact"/>
              <w:ind w:firstLine="420" w:firstLineChars="200"/>
            </w:pPr>
            <w:r>
              <w:rPr>
                <w:rFonts w:hint="eastAsia"/>
              </w:rPr>
              <w:t>投标保证金以</w:t>
            </w:r>
            <w:r>
              <w:rPr>
                <w:rFonts w:hint="eastAsia"/>
                <w:u w:val="single"/>
              </w:rPr>
              <w:t>重庆市公共资源交易中心</w:t>
            </w:r>
            <w:r>
              <w:rPr>
                <w:rFonts w:hint="eastAsia"/>
              </w:rPr>
              <w:t>开标现场展示的保证金交纳情况为准。投标人须在投标文件资格审查部分“其他资料”中提供企业基本账户开户证明文件。</w:t>
            </w:r>
          </w:p>
          <w:p>
            <w:pPr>
              <w:snapToGrid w:val="0"/>
              <w:spacing w:line="400" w:lineRule="exact"/>
              <w:ind w:firstLine="420" w:firstLineChars="200"/>
            </w:pPr>
            <w:r>
              <w:rPr>
                <w:rFonts w:hint="eastAsia"/>
              </w:rPr>
              <w:t>4、投标人必须在付款凭证备注栏中注明是“</w:t>
            </w:r>
            <w:r>
              <w:rPr>
                <w:rFonts w:hint="eastAsia"/>
                <w:u w:val="single"/>
              </w:rPr>
              <w:t xml:space="preserve">        </w:t>
            </w:r>
            <w:r>
              <w:rPr>
                <w:rFonts w:hint="eastAsia"/>
              </w:rPr>
              <w:t>项目投标保证金”。项目名称可简写成：</w:t>
            </w:r>
            <w:r>
              <w:rPr>
                <w:rFonts w:hint="eastAsia"/>
                <w:u w:val="single"/>
              </w:rPr>
              <w:t xml:space="preserve">        </w:t>
            </w:r>
            <w:r>
              <w:rPr>
                <w:rFonts w:hint="eastAsia"/>
              </w:rPr>
              <w:t>。</w:t>
            </w:r>
          </w:p>
          <w:p>
            <w:pPr>
              <w:snapToGrid w:val="0"/>
              <w:spacing w:line="400" w:lineRule="exact"/>
              <w:ind w:firstLine="420" w:firstLineChars="200"/>
            </w:pPr>
            <w:r>
              <w:rPr>
                <w:rFonts w:hint="eastAsia"/>
              </w:rPr>
              <w:t>5、投标保证金有效期与投标有效期一致。</w:t>
            </w:r>
          </w:p>
          <w:p>
            <w:pPr>
              <w:snapToGrid w:val="0"/>
              <w:spacing w:line="400" w:lineRule="exact"/>
              <w:ind w:firstLine="420" w:firstLineChars="200"/>
            </w:pPr>
            <w:r>
              <w:rPr>
                <w:rFonts w:hint="eastAsia"/>
              </w:rPr>
              <w:t>6、根据重庆市公共资源交易中心《关于开展公共资源交易市场主体信息登记工作的公告》的要求，投标人在开标前需在重庆市公共资源交易网办理市场主体信息登记手续。因故未能提前办理市场主体信息登记或更新的，评标过程中由评标委员会根据投标人在投标文件中提供的企业基本账户开户证明文件核实其投标保证金是否由基本账户转入，未从基本账户转入的，由评标委员会作否决投标处理。</w:t>
            </w:r>
          </w:p>
          <w:p>
            <w:pPr>
              <w:snapToGrid w:val="0"/>
              <w:spacing w:line="400" w:lineRule="exact"/>
              <w:ind w:firstLine="420" w:firstLineChars="200"/>
            </w:pPr>
            <w:r>
              <w:rPr>
                <w:rFonts w:hint="eastAsia"/>
              </w:rPr>
              <w:t>7、若投标人为联合体，则由联合体牵头人提交投标保证金。</w:t>
            </w:r>
          </w:p>
          <w:p>
            <w:pPr>
              <w:snapToGrid w:val="0"/>
              <w:spacing w:line="400" w:lineRule="exact"/>
              <w:ind w:firstLine="420" w:firstLineChars="200"/>
            </w:pPr>
            <w:r>
              <w:rPr>
                <w:rFonts w:hint="eastAsia"/>
              </w:rPr>
              <w:t>二、投标保证金的退还</w:t>
            </w:r>
          </w:p>
          <w:p>
            <w:pPr>
              <w:snapToGrid w:val="0"/>
              <w:spacing w:line="400" w:lineRule="exact"/>
              <w:ind w:firstLine="420" w:firstLineChars="200"/>
              <w:rPr>
                <w:rFonts w:hint="eastAsia" w:ascii="宋体" w:hAnsi="宋体" w:eastAsia="宋体" w:cs="宋体"/>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向除中标人以外的投标人，退还投标保证金及银行同期活期存款利息</w:t>
            </w:r>
            <w:r>
              <w:rPr>
                <w:rFonts w:hint="eastAsia" w:ascii="宋体" w:hAnsi="宋体" w:eastAsia="宋体" w:cs="宋体"/>
              </w:rPr>
              <w:t>。</w:t>
            </w:r>
          </w:p>
          <w:p>
            <w:pPr>
              <w:snapToGrid w:val="0"/>
              <w:spacing w:line="400" w:lineRule="exact"/>
              <w:ind w:firstLine="420" w:firstLineChars="200"/>
            </w:pPr>
            <w:r>
              <w:rPr>
                <w:rFonts w:hint="eastAsia" w:ascii="宋体" w:hAnsi="宋体" w:eastAsia="宋体" w:cs="宋体"/>
                <w:color w:val="auto"/>
                <w:highlight w:val="none"/>
              </w:rPr>
              <w:t>招标人应当在法定时间内和中标人签订合同。招标人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w:t>
            </w:r>
            <w:r>
              <w:rPr>
                <w:rFonts w:hint="eastAsia" w:ascii="宋体" w:hAnsi="宋体" w:eastAsia="宋体" w:cs="宋体"/>
                <w:color w:val="auto"/>
                <w:highlight w:val="none"/>
                <w:lang w:eastAsia="zh-CN"/>
              </w:rPr>
              <w:t>招标人与中标人签订</w:t>
            </w:r>
            <w:r>
              <w:rPr>
                <w:rFonts w:hint="eastAsia" w:ascii="宋体" w:hAnsi="宋体" w:eastAsia="宋体" w:cs="宋体"/>
                <w:color w:val="auto"/>
                <w:highlight w:val="none"/>
              </w:rPr>
              <w:t>合同后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日内，向中标人退还投标保证金及银行同期活期存款利息</w:t>
            </w:r>
            <w:r>
              <w:rPr>
                <w:rFonts w:hint="eastAsia"/>
              </w:rPr>
              <w:t>。</w:t>
            </w:r>
          </w:p>
          <w:p>
            <w:pPr>
              <w:snapToGrid w:val="0"/>
              <w:spacing w:line="400" w:lineRule="exact"/>
              <w:ind w:firstLine="420" w:firstLineChars="200"/>
              <w:jc w:val="left"/>
            </w:pPr>
            <w:r>
              <w:rPr>
                <w:rFonts w:hint="eastAsia"/>
              </w:rPr>
              <w:t>投标保证金专用账户由</w:t>
            </w:r>
            <w:r>
              <w:rPr>
                <w:rFonts w:hint="eastAsia"/>
                <w:u w:val="single"/>
              </w:rPr>
              <w:t>重庆市公共资源交易中心</w:t>
            </w:r>
            <w:r>
              <w:rPr>
                <w:rFonts w:hint="eastAsia"/>
                <w:lang w:val="en-US" w:eastAsia="zh-CN"/>
              </w:rPr>
              <w:t>指定</w:t>
            </w:r>
            <w:r>
              <w:rPr>
                <w:rFonts w:hint="eastAsia"/>
              </w:rPr>
              <w:t>，关于保证金相关情况的问题请咨询</w:t>
            </w:r>
            <w:r>
              <w:rPr>
                <w:rFonts w:hint="eastAsia"/>
                <w:u w:val="single"/>
              </w:rPr>
              <w:t>重庆市公共资源交易中心</w:t>
            </w:r>
            <w:r>
              <w:rPr>
                <w:rFonts w:hint="eastAsia"/>
              </w:rPr>
              <w:t>，联系电话023-</w:t>
            </w:r>
            <w:r>
              <w:rPr>
                <w:rFonts w:hint="eastAsia"/>
                <w:u w:val="single"/>
              </w:rPr>
              <w:t xml:space="preserve">     </w:t>
            </w:r>
            <w:r>
              <w:rPr>
                <w:rFonts w:hint="eastAsia"/>
              </w:rPr>
              <w:t>。</w:t>
            </w:r>
          </w:p>
          <w:p>
            <w:pPr>
              <w:snapToGrid w:val="0"/>
              <w:spacing w:line="400" w:lineRule="exact"/>
              <w:ind w:firstLine="420" w:firstLineChars="200"/>
            </w:pPr>
          </w:p>
          <w:p>
            <w:pPr>
              <w:snapToGrid w:val="0"/>
              <w:spacing w:line="400" w:lineRule="exact"/>
              <w:ind w:firstLine="420" w:firstLineChars="200"/>
            </w:pPr>
            <w:r>
              <w:rPr>
                <w:rFonts w:hint="eastAsia"/>
              </w:rPr>
              <w:t>方式三</w:t>
            </w:r>
          </w:p>
          <w:p>
            <w:pPr>
              <w:snapToGrid w:val="0"/>
              <w:spacing w:line="400" w:lineRule="exact"/>
              <w:ind w:firstLine="420" w:firstLineChars="200"/>
            </w:pPr>
            <w:r>
              <w:t>一、</w:t>
            </w:r>
            <w:r>
              <w:rPr>
                <w:rFonts w:hint="eastAsia"/>
              </w:rPr>
              <w:t>以纸质投标保函形式交纳投标保证金</w:t>
            </w:r>
          </w:p>
          <w:p>
            <w:pPr>
              <w:snapToGrid w:val="0"/>
              <w:spacing w:line="400" w:lineRule="exact"/>
              <w:ind w:firstLine="420" w:firstLineChars="200"/>
            </w:pPr>
            <w:r>
              <w:t>1</w:t>
            </w:r>
            <w:r>
              <w:rPr>
                <w:rFonts w:hint="eastAsia"/>
              </w:rPr>
              <w:t>. 纸质投标保函</w:t>
            </w:r>
            <w:r>
              <w:t>交纳形式及要求：</w:t>
            </w:r>
          </w:p>
          <w:p>
            <w:pPr>
              <w:snapToGrid w:val="0"/>
              <w:spacing w:line="400" w:lineRule="exact"/>
              <w:ind w:firstLine="420" w:firstLineChars="200"/>
            </w:pPr>
            <w:r>
              <w:t>（1）缴纳形式：</w:t>
            </w:r>
            <w:r>
              <w:rPr>
                <w:rFonts w:hint="eastAsia" w:ascii="宋体" w:hAnsi="宋体"/>
                <w:kern w:val="0"/>
                <w:szCs w:val="21"/>
                <w:lang w:val="en-US" w:eastAsia="zh-CN"/>
              </w:rPr>
              <w:t>纸质投标保函</w:t>
            </w:r>
            <w:r>
              <w:rPr>
                <w:rFonts w:hint="eastAsia" w:ascii="宋体" w:hAnsi="宋体"/>
                <w:kern w:val="0"/>
                <w:szCs w:val="21"/>
              </w:rPr>
              <w:t>包括银行保函</w:t>
            </w:r>
            <w:r>
              <w:rPr>
                <w:rFonts w:hint="eastAsia" w:ascii="宋体" w:hAnsi="宋体"/>
                <w:kern w:val="0"/>
                <w:szCs w:val="21"/>
                <w:lang w:eastAsia="zh-CN"/>
              </w:rPr>
              <w:t>、</w:t>
            </w:r>
            <w:r>
              <w:rPr>
                <w:rFonts w:hint="eastAsia" w:ascii="宋体" w:hAnsi="宋体"/>
                <w:kern w:val="0"/>
                <w:szCs w:val="21"/>
              </w:rPr>
              <w:t>保证保险和担保保函</w:t>
            </w:r>
            <w:r>
              <w:rPr>
                <w:rFonts w:hint="eastAsia" w:ascii="宋体" w:hAnsi="宋体"/>
                <w:kern w:val="0"/>
                <w:szCs w:val="21"/>
                <w:lang w:eastAsia="zh-CN"/>
              </w:rPr>
              <w:t>，</w:t>
            </w:r>
            <w:r>
              <w:rPr>
                <w:rFonts w:hint="eastAsia" w:ascii="宋体" w:hAnsi="宋体"/>
                <w:kern w:val="0"/>
                <w:szCs w:val="21"/>
                <w:lang w:val="en-US" w:eastAsia="zh-CN"/>
              </w:rPr>
              <w:t>其示范文本详见第八章投标文件格式。投标人提交的纸质投标保函应</w:t>
            </w:r>
            <w:r>
              <w:rPr>
                <w:rFonts w:hint="eastAsia" w:ascii="宋体" w:hAnsi="宋体"/>
                <w:kern w:val="0"/>
                <w:szCs w:val="21"/>
              </w:rPr>
              <w:t>严格执行</w:t>
            </w:r>
            <w:r>
              <w:rPr>
                <w:rFonts w:hint="eastAsia" w:ascii="宋体" w:hAnsi="宋体"/>
                <w:kern w:val="0"/>
                <w:szCs w:val="21"/>
                <w:lang w:val="en-US" w:eastAsia="zh-CN"/>
              </w:rPr>
              <w:t>其</w:t>
            </w:r>
            <w:r>
              <w:rPr>
                <w:rFonts w:hint="eastAsia" w:ascii="宋体" w:hAnsi="宋体"/>
                <w:kern w:val="0"/>
                <w:szCs w:val="21"/>
              </w:rPr>
              <w:t>示范文本，不得对示范文本中的实质性内容进行修改</w:t>
            </w:r>
            <w:r>
              <w:rPr>
                <w:rFonts w:hint="eastAsia" w:ascii="宋体" w:hAnsi="宋体"/>
                <w:kern w:val="0"/>
                <w:szCs w:val="21"/>
                <w:lang w:eastAsia="zh-CN"/>
              </w:rPr>
              <w:t>。</w:t>
            </w:r>
          </w:p>
          <w:p>
            <w:pPr>
              <w:snapToGrid w:val="0"/>
              <w:spacing w:line="400" w:lineRule="exact"/>
              <w:ind w:firstLine="420" w:firstLineChars="200"/>
              <w:rPr>
                <w:rFonts w:hint="eastAsia" w:ascii="宋体" w:hAnsi="宋体"/>
                <w:kern w:val="0"/>
                <w:szCs w:val="21"/>
                <w:lang w:val="en-US" w:eastAsia="zh-CN"/>
              </w:rPr>
            </w:pPr>
            <w:r>
              <w:t>（2）具体要求：</w:t>
            </w:r>
            <w:r>
              <w:rPr>
                <w:rFonts w:hint="eastAsia" w:ascii="宋体" w:hAnsi="宋体"/>
                <w:kern w:val="0"/>
                <w:szCs w:val="21"/>
                <w:lang w:val="en-US" w:eastAsia="zh-CN"/>
              </w:rPr>
              <w:t>纸质投标</w:t>
            </w:r>
            <w:r>
              <w:rPr>
                <w:rFonts w:hint="eastAsia" w:ascii="宋体" w:hAnsi="宋体"/>
                <w:kern w:val="0"/>
                <w:szCs w:val="21"/>
              </w:rPr>
              <w:t>保函的开立人应当是具有相应资格的银行、保险机构、融资担保公司，其信用资质、履约能力、担保能力、赔付流程、安全保密等应符合工程保函业务条件</w:t>
            </w:r>
            <w:r>
              <w:rPr>
                <w:rFonts w:hint="eastAsia" w:ascii="宋体" w:hAnsi="宋体"/>
                <w:kern w:val="0"/>
                <w:szCs w:val="21"/>
                <w:lang w:eastAsia="zh-CN"/>
              </w:rPr>
              <w:t>。</w:t>
            </w:r>
            <w:r>
              <w:rPr>
                <w:rFonts w:hint="eastAsia" w:ascii="宋体" w:hAnsi="宋体"/>
                <w:kern w:val="0"/>
                <w:szCs w:val="21"/>
                <w:lang w:val="en-US" w:eastAsia="zh-CN"/>
              </w:rPr>
              <w:t>纸质投标</w:t>
            </w:r>
            <w:r>
              <w:rPr>
                <w:rFonts w:hint="eastAsia" w:ascii="宋体" w:hAnsi="宋体"/>
                <w:kern w:val="0"/>
                <w:szCs w:val="21"/>
                <w:lang w:eastAsia="zh-CN"/>
              </w:rPr>
              <w:t>保函应合法合规，符合招投标行政监督部门、行业主管部门和金融监管部门的相关规定，满足招标文件约定要求。</w:t>
            </w:r>
            <w:r>
              <w:rPr>
                <w:rFonts w:hint="eastAsia" w:ascii="宋体" w:hAnsi="宋体"/>
                <w:kern w:val="0"/>
                <w:szCs w:val="21"/>
                <w:lang w:val="en-US" w:eastAsia="zh-CN"/>
              </w:rPr>
              <w:t>投标人</w:t>
            </w:r>
            <w:r>
              <w:rPr>
                <w:rFonts w:hint="eastAsia" w:ascii="宋体" w:hAnsi="宋体"/>
                <w:kern w:val="0"/>
                <w:szCs w:val="21"/>
              </w:rPr>
              <w:t>应选择在渝依法设立总部或者设有分支机构的金融机构开具</w:t>
            </w:r>
            <w:r>
              <w:rPr>
                <w:rFonts w:hint="eastAsia" w:ascii="宋体" w:hAnsi="宋体"/>
                <w:kern w:val="0"/>
                <w:szCs w:val="21"/>
                <w:lang w:val="en-US" w:eastAsia="zh-CN"/>
              </w:rPr>
              <w:t>纸质投标</w:t>
            </w:r>
            <w:r>
              <w:rPr>
                <w:rFonts w:hint="eastAsia" w:ascii="宋体" w:hAnsi="宋体"/>
                <w:kern w:val="0"/>
                <w:szCs w:val="21"/>
              </w:rPr>
              <w:t>保函</w:t>
            </w:r>
            <w:r>
              <w:rPr>
                <w:rFonts w:hint="eastAsia" w:ascii="宋体" w:hAnsi="宋体"/>
                <w:kern w:val="0"/>
                <w:szCs w:val="21"/>
                <w:lang w:eastAsia="zh-CN"/>
              </w:rPr>
              <w:t>。</w:t>
            </w:r>
            <w:r>
              <w:rPr>
                <w:rFonts w:hint="eastAsia" w:ascii="宋体" w:hAnsi="宋体"/>
                <w:kern w:val="0"/>
                <w:szCs w:val="21"/>
                <w:lang w:val="en-US" w:eastAsia="zh-CN"/>
              </w:rPr>
              <w:t>投标人对所提交的纸质投标保函的真实性、合法性、有效性负责。</w:t>
            </w:r>
          </w:p>
          <w:p>
            <w:pPr>
              <w:snapToGrid w:val="0"/>
              <w:spacing w:line="400" w:lineRule="exact"/>
              <w:ind w:firstLine="420" w:firstLineChars="200"/>
            </w:pPr>
            <w:r>
              <w:t>投标人</w:t>
            </w:r>
            <w:r>
              <w:rPr>
                <w:rFonts w:hint="eastAsia"/>
              </w:rPr>
              <w:t>须在投标文件资格审查部分“其他资料”中</w:t>
            </w:r>
            <w:r>
              <w:t>提供</w:t>
            </w:r>
            <w:r>
              <w:rPr>
                <w:rFonts w:hint="eastAsia"/>
              </w:rPr>
              <w:t>纸质</w:t>
            </w:r>
            <w:r>
              <w:t>投标保函</w:t>
            </w:r>
            <w:r>
              <w:rPr>
                <w:rFonts w:hint="eastAsia"/>
              </w:rPr>
              <w:t>扫描件，纸质</w:t>
            </w:r>
            <w:r>
              <w:t>投标保函</w:t>
            </w:r>
            <w:r>
              <w:rPr>
                <w:rFonts w:hint="eastAsia"/>
              </w:rPr>
              <w:t>原件应当于投标截止时间前在开标现场递交招标人保管。</w:t>
            </w:r>
          </w:p>
          <w:p>
            <w:pPr>
              <w:snapToGrid w:val="0"/>
              <w:spacing w:line="400" w:lineRule="exact"/>
              <w:ind w:firstLine="420" w:firstLineChars="200"/>
            </w:pPr>
            <w:r>
              <w:rPr>
                <w:rFonts w:hint="eastAsia"/>
              </w:rPr>
              <w:t>若投标截止时间延期，则纸质投标保函递交的截止时间和投标截止时间保持一致。</w:t>
            </w:r>
          </w:p>
          <w:p>
            <w:pPr>
              <w:snapToGrid w:val="0"/>
              <w:spacing w:line="400" w:lineRule="exact"/>
              <w:ind w:firstLine="420" w:firstLineChars="200"/>
            </w:pPr>
            <w:r>
              <w:rPr>
                <w:rFonts w:hint="eastAsia"/>
              </w:rPr>
              <w:t>不满足上述要求的纸质</w:t>
            </w:r>
            <w:r>
              <w:t>投标保函</w:t>
            </w:r>
            <w:r>
              <w:rPr>
                <w:rFonts w:hint="eastAsia"/>
                <w:lang w:val="en-US" w:eastAsia="zh-CN"/>
              </w:rPr>
              <w:t>视为</w:t>
            </w:r>
            <w:r>
              <w:t>无效。</w:t>
            </w:r>
          </w:p>
          <w:p>
            <w:pPr>
              <w:snapToGrid w:val="0"/>
              <w:spacing w:line="400" w:lineRule="exact"/>
              <w:ind w:firstLine="420" w:firstLineChars="200"/>
            </w:pPr>
            <w:r>
              <w:t>2</w:t>
            </w:r>
            <w:r>
              <w:rPr>
                <w:rFonts w:hint="eastAsia"/>
              </w:rPr>
              <w:t>. 以纸质投标保函形式担保的</w:t>
            </w:r>
            <w:r>
              <w:t>投标保证金的金额：</w:t>
            </w:r>
            <w:r>
              <w:rPr>
                <w:u w:val="single"/>
              </w:rPr>
              <w:t xml:space="preserve">    </w:t>
            </w:r>
            <w:r>
              <w:t>万元整（人民币）</w:t>
            </w:r>
            <w:r>
              <w:rPr>
                <w:rFonts w:hint="eastAsia"/>
              </w:rPr>
              <w:t>，红名单中的投标人</w:t>
            </w:r>
            <w:r>
              <w:rPr>
                <w:rFonts w:hint="eastAsia" w:ascii="宋体" w:hAnsi="宋体"/>
                <w:iCs/>
                <w:kern w:val="0"/>
                <w:szCs w:val="21"/>
              </w:rPr>
              <w:t>按所属红名单类别享受优惠政策</w:t>
            </w:r>
            <w:r>
              <w:rPr>
                <w:rFonts w:hint="eastAsia"/>
              </w:rPr>
              <w:t>，</w:t>
            </w:r>
            <w:r>
              <w:rPr>
                <w:rFonts w:hint="eastAsia"/>
                <w:lang w:val="en-US" w:eastAsia="zh-CN"/>
              </w:rPr>
              <w:t>其</w:t>
            </w:r>
            <w:r>
              <w:rPr>
                <w:rFonts w:hint="eastAsia"/>
              </w:rPr>
              <w:t>投标保证金金额为应缴纳金额的50%，其中非联合体投标的，须投标人所属红名单类别包含在招标范围内；联合体投标的，须联合体牵头人在红名单中，并且按照</w:t>
            </w:r>
            <w:r>
              <w:rPr>
                <w:rFonts w:hint="eastAsia"/>
                <w:lang w:val="en-US" w:eastAsia="zh-CN"/>
              </w:rPr>
              <w:t>共同投标</w:t>
            </w:r>
            <w:r>
              <w:rPr>
                <w:rFonts w:hint="eastAsia"/>
              </w:rPr>
              <w:t>协议牵头人所属红名单类别包含在其工作范围内。投标人是否属于红名单，以开标环节信用状况查询结果为准。</w:t>
            </w:r>
          </w:p>
          <w:p>
            <w:pPr>
              <w:snapToGrid w:val="0"/>
              <w:spacing w:line="400" w:lineRule="exact"/>
              <w:ind w:firstLine="420" w:firstLineChars="200"/>
              <w:rPr>
                <w:i/>
                <w:iCs/>
              </w:rPr>
            </w:pPr>
            <w:r>
              <w:rPr>
                <w:i/>
                <w:iCs/>
              </w:rPr>
              <w:t>[提示：投标保证金金额不超过该招标项目估算价或经批准的概算金额或最高限价的2%。]</w:t>
            </w:r>
          </w:p>
          <w:p>
            <w:pPr>
              <w:snapToGrid w:val="0"/>
              <w:spacing w:line="400" w:lineRule="exact"/>
              <w:ind w:firstLine="420" w:firstLineChars="200"/>
              <w:rPr>
                <w:rFonts w:hint="eastAsia" w:ascii="宋体" w:hAnsi="宋体" w:cs="宋体"/>
              </w:rPr>
            </w:pPr>
            <w:r>
              <w:rPr>
                <w:rFonts w:hint="eastAsia" w:ascii="宋体" w:hAnsi="宋体" w:cs="宋体"/>
              </w:rPr>
              <w:t>□对符合《关于印发中小企业划型标准规定的通知》</w:t>
            </w:r>
            <w:r>
              <w:rPr>
                <w:rFonts w:hint="eastAsia" w:ascii="宋体" w:hAnsi="宋体" w:cs="宋体"/>
                <w:lang w:eastAsia="zh-CN"/>
              </w:rPr>
              <w:t>（</w:t>
            </w:r>
            <w:r>
              <w:rPr>
                <w:rFonts w:hint="eastAsia" w:ascii="宋体" w:hAnsi="宋体" w:cs="宋体"/>
              </w:rPr>
              <w:t>工信部联企业〔2011〕300号</w:t>
            </w:r>
            <w:r>
              <w:rPr>
                <w:rFonts w:hint="eastAsia" w:ascii="宋体" w:hAnsi="宋体" w:cs="宋体"/>
                <w:lang w:eastAsia="zh-CN"/>
              </w:rPr>
              <w:t>）</w:t>
            </w:r>
            <w:r>
              <w:rPr>
                <w:rFonts w:hint="eastAsia" w:ascii="宋体" w:hAnsi="宋体" w:cs="宋体"/>
              </w:rPr>
              <w:t>规定的</w:t>
            </w:r>
            <w:r>
              <w:rPr>
                <w:rFonts w:hint="eastAsia" w:ascii="宋体" w:hAnsi="宋体" w:cs="宋体"/>
                <w:u w:val="single"/>
              </w:rPr>
              <w:t xml:space="preserve">            </w:t>
            </w:r>
            <w:r>
              <w:rPr>
                <w:rFonts w:hint="eastAsia" w:ascii="宋体" w:hAnsi="宋体" w:cs="宋体"/>
              </w:rPr>
              <w:t>行业的中小微企业投标人免除投标保证金；其中，以联合体形式参与投标的，联合体所有成员均为符合该行业标准的中小微企业的，该联合体方可免除投标保证金。</w:t>
            </w:r>
          </w:p>
          <w:p>
            <w:pPr>
              <w:snapToGrid w:val="0"/>
              <w:spacing w:line="400" w:lineRule="exact"/>
              <w:ind w:firstLine="420" w:firstLineChars="200"/>
              <w:rPr>
                <w:rFonts w:hint="eastAsia" w:ascii="宋体" w:hAnsi="宋体" w:cs="宋体"/>
              </w:rPr>
            </w:pPr>
            <w:r>
              <w:rPr>
                <w:rFonts w:hint="eastAsia" w:ascii="宋体" w:hAnsi="宋体" w:cs="宋体"/>
              </w:rPr>
              <w:t>□对符合《关于印发中小企业划型标准规定的通知》</w:t>
            </w:r>
            <w:r>
              <w:rPr>
                <w:rFonts w:hint="eastAsia" w:ascii="宋体" w:hAnsi="宋体" w:cs="宋体"/>
                <w:lang w:eastAsia="zh-CN"/>
              </w:rPr>
              <w:t>（</w:t>
            </w:r>
            <w:r>
              <w:rPr>
                <w:rFonts w:hint="eastAsia" w:ascii="宋体" w:hAnsi="宋体" w:cs="宋体"/>
              </w:rPr>
              <w:t>工信部联企业〔2011〕300号</w:t>
            </w:r>
            <w:r>
              <w:rPr>
                <w:rFonts w:hint="eastAsia" w:ascii="宋体" w:hAnsi="宋体" w:cs="宋体"/>
                <w:lang w:eastAsia="zh-CN"/>
              </w:rPr>
              <w:t>）</w:t>
            </w:r>
            <w:r>
              <w:rPr>
                <w:rFonts w:hint="eastAsia" w:ascii="宋体" w:hAnsi="宋体" w:cs="宋体"/>
              </w:rPr>
              <w:t>规定的</w:t>
            </w:r>
            <w:r>
              <w:rPr>
                <w:rFonts w:hint="eastAsia" w:ascii="宋体" w:hAnsi="宋体" w:cs="宋体"/>
                <w:u w:val="single"/>
              </w:rPr>
              <w:t xml:space="preserve">            </w:t>
            </w:r>
            <w:r>
              <w:rPr>
                <w:rFonts w:hint="eastAsia" w:ascii="宋体" w:hAnsi="宋体" w:cs="宋体"/>
              </w:rPr>
              <w:t>行业的中小微企业投标人免除投标保证金；其中，以联合体形式参与投标的，联合体任一成员符合该行业标准的中小微企业的，该联合体可免除投标保证金。</w:t>
            </w:r>
          </w:p>
          <w:p>
            <w:pPr>
              <w:snapToGrid w:val="0"/>
              <w:spacing w:line="400" w:lineRule="exact"/>
              <w:ind w:firstLine="420" w:firstLineChars="200"/>
              <w:rPr>
                <w:rFonts w:hint="eastAsia"/>
              </w:rPr>
            </w:pPr>
            <w:r>
              <w:rPr>
                <w:rFonts w:hint="eastAsia" w:ascii="宋体" w:hAnsi="宋体" w:cs="宋体"/>
                <w:i/>
                <w:iCs/>
              </w:rPr>
              <w:t>[提示： 招标人可自行决定是否设置上述条款，若需要设置，则在上述选项中只可选择其中一项进行设置]</w:t>
            </w:r>
          </w:p>
          <w:p>
            <w:pPr>
              <w:snapToGrid w:val="0"/>
              <w:spacing w:line="400" w:lineRule="exact"/>
              <w:ind w:firstLine="420" w:firstLineChars="200"/>
            </w:pPr>
            <w:r>
              <w:rPr>
                <w:rFonts w:hint="eastAsia"/>
              </w:rPr>
              <w:t xml:space="preserve">3. </w:t>
            </w:r>
            <w:r>
              <w:t>投标人须</w:t>
            </w:r>
            <w:r>
              <w:rPr>
                <w:rFonts w:hint="eastAsia"/>
              </w:rPr>
              <w:t>在</w:t>
            </w:r>
            <w:r>
              <w:rPr>
                <w:rFonts w:hint="eastAsia" w:ascii="宋体" w:hAnsi="宋体"/>
                <w:kern w:val="0"/>
                <w:szCs w:val="21"/>
              </w:rPr>
              <w:t>纸质投标保函</w:t>
            </w:r>
            <w:r>
              <w:rPr>
                <w:rFonts w:hint="eastAsia" w:ascii="宋体" w:hAnsi="宋体"/>
                <w:kern w:val="0"/>
                <w:szCs w:val="21"/>
                <w:lang w:val="en-US" w:eastAsia="zh-CN"/>
              </w:rPr>
              <w:t>中注明</w:t>
            </w:r>
            <w:r>
              <w:rPr>
                <w:rFonts w:hint="eastAsia" w:ascii="宋体" w:hAnsi="宋体"/>
                <w:kern w:val="0"/>
                <w:szCs w:val="21"/>
              </w:rPr>
              <w:t>在重庆市辖区范围内的核验</w:t>
            </w:r>
            <w:r>
              <w:rPr>
                <w:rFonts w:hint="eastAsia" w:ascii="宋体" w:hAnsi="宋体"/>
                <w:kern w:val="0"/>
                <w:szCs w:val="21"/>
                <w:lang w:val="en-US" w:eastAsia="zh-CN"/>
              </w:rPr>
              <w:t>地址和核验方式，并</w:t>
            </w:r>
            <w:r>
              <w:rPr>
                <w:rFonts w:hint="eastAsia"/>
              </w:rPr>
              <w:t>确保其递交的纸质</w:t>
            </w:r>
            <w:r>
              <w:t>投标保函能在</w:t>
            </w:r>
            <w:r>
              <w:rPr>
                <w:rFonts w:hint="eastAsia"/>
              </w:rPr>
              <w:t>开立人在渝的总部或者分支机构</w:t>
            </w:r>
            <w:r>
              <w:rPr>
                <w:rFonts w:hint="eastAsia"/>
                <w:lang w:val="en-US" w:eastAsia="zh-CN"/>
              </w:rPr>
              <w:t>进行</w:t>
            </w:r>
            <w:r>
              <w:rPr>
                <w:rFonts w:hint="eastAsia"/>
              </w:rPr>
              <w:t>核验。</w:t>
            </w:r>
          </w:p>
          <w:p>
            <w:pPr>
              <w:snapToGrid w:val="0"/>
              <w:spacing w:line="400" w:lineRule="exact"/>
              <w:ind w:firstLine="420" w:firstLineChars="200"/>
            </w:pPr>
            <w:r>
              <w:rPr>
                <w:rFonts w:hint="eastAsia"/>
              </w:rPr>
              <w:t>4. 投标人在开标现场递交的纸质投标保函原件应与投标文件中提供的纸质投标保函扫描件一致，否则由评标委员会作否决投标处理。</w:t>
            </w:r>
          </w:p>
          <w:p>
            <w:pPr>
              <w:snapToGrid w:val="0"/>
              <w:spacing w:line="400" w:lineRule="exact"/>
              <w:ind w:firstLine="420" w:firstLineChars="200"/>
            </w:pPr>
            <w:r>
              <w:rPr>
                <w:rFonts w:hint="eastAsia"/>
              </w:rPr>
              <w:t>5. 在发出中标通知书前，招标人应当对投标人（至少中标候选人或中标人）</w:t>
            </w:r>
            <w:r>
              <w:rPr>
                <w:rFonts w:hint="eastAsia"/>
                <w:lang w:eastAsia="zh-CN"/>
              </w:rPr>
              <w:t>递交</w:t>
            </w:r>
            <w:r>
              <w:rPr>
                <w:rFonts w:hint="eastAsia"/>
              </w:rPr>
              <w:t>的纸质投标保函</w:t>
            </w:r>
            <w:r>
              <w:rPr>
                <w:rFonts w:hint="eastAsia" w:ascii="宋体" w:hAnsi="宋体"/>
                <w:kern w:val="0"/>
                <w:szCs w:val="21"/>
                <w:lang w:val="en-US" w:eastAsia="zh-CN"/>
              </w:rPr>
              <w:t>的真实性、合法性、有效性进行核验，对核验不合格或无法按纸质投标保函注明的核验地点、核验方式进行核验的，视为投标人未提交纸质投标保函</w:t>
            </w:r>
            <w:r>
              <w:rPr>
                <w:rFonts w:hint="eastAsia"/>
              </w:rPr>
              <w:t>，对已取得中标候选人资格或中标资格的投标人，按相关规定取消中标候选人资格或中标资格，给招标人造成损失的，投标人依法承担赔偿责任。</w:t>
            </w:r>
            <w:r>
              <w:rPr>
                <w:rFonts w:hint="eastAsia" w:ascii="宋体" w:hAnsi="宋体"/>
                <w:kern w:val="0"/>
                <w:szCs w:val="21"/>
                <w:lang w:val="en-US" w:eastAsia="zh-CN"/>
              </w:rPr>
              <w:t>投标人提交的纸质投标</w:t>
            </w:r>
            <w:r>
              <w:rPr>
                <w:rFonts w:hint="eastAsia" w:ascii="宋体" w:hAnsi="宋体"/>
                <w:szCs w:val="21"/>
              </w:rPr>
              <w:t>保函涉及弄虚作假或其他违法违规</w:t>
            </w:r>
            <w:r>
              <w:rPr>
                <w:rFonts w:hint="eastAsia" w:ascii="宋体" w:hAnsi="宋体"/>
                <w:szCs w:val="21"/>
                <w:lang w:val="en-US" w:eastAsia="zh-CN"/>
              </w:rPr>
              <w:t>情形</w:t>
            </w:r>
            <w:r>
              <w:rPr>
                <w:rFonts w:hint="eastAsia" w:ascii="宋体" w:hAnsi="宋体"/>
                <w:szCs w:val="21"/>
              </w:rPr>
              <w:t>的，移送相关部门处理</w:t>
            </w:r>
            <w:r>
              <w:t>。</w:t>
            </w:r>
          </w:p>
          <w:p>
            <w:pPr>
              <w:snapToGrid w:val="0"/>
              <w:spacing w:line="400" w:lineRule="exact"/>
              <w:ind w:firstLine="420" w:firstLineChars="200"/>
            </w:pPr>
            <w:r>
              <w:rPr>
                <w:rFonts w:hint="eastAsia"/>
              </w:rPr>
              <w:t>6. 若投标人为联合体，则由联合体牵头人提供纸质投标保函。</w:t>
            </w:r>
          </w:p>
          <w:p>
            <w:pPr>
              <w:snapToGrid w:val="0"/>
              <w:spacing w:line="400" w:lineRule="exact"/>
              <w:ind w:firstLine="420" w:firstLineChars="200"/>
            </w:pPr>
            <w:r>
              <w:t>二、</w:t>
            </w:r>
            <w:r>
              <w:rPr>
                <w:rFonts w:hint="eastAsia"/>
              </w:rPr>
              <w:t>纸质</w:t>
            </w:r>
            <w:r>
              <w:t>投标保函的</w:t>
            </w:r>
            <w:r>
              <w:rPr>
                <w:rFonts w:hint="eastAsia"/>
              </w:rPr>
              <w:t>退还、注销</w:t>
            </w:r>
          </w:p>
          <w:p>
            <w:pPr>
              <w:snapToGrid w:val="0"/>
              <w:spacing w:line="400" w:lineRule="exact"/>
              <w:ind w:firstLine="420" w:firstLineChars="200"/>
              <w:rPr>
                <w:rFonts w:hint="eastAsia" w:ascii="宋体" w:hAnsi="宋体" w:eastAsia="宋体" w:cs="宋体"/>
                <w:kern w:val="0"/>
                <w:szCs w:val="21"/>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向除中标人以外的其他投标人退还纸质投标保函正本</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并书面通知相关</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本项目准予提前注销纸质投标保函。具体注销事宜由投标人与</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协商。</w:t>
            </w:r>
          </w:p>
          <w:p>
            <w:pPr>
              <w:snapToGrid w:val="0"/>
              <w:spacing w:line="400" w:lineRule="exact"/>
              <w:ind w:firstLine="420" w:firstLineChars="200"/>
            </w:pPr>
            <w:r>
              <w:rPr>
                <w:rFonts w:hint="eastAsia" w:ascii="宋体" w:hAnsi="宋体" w:eastAsia="宋体" w:cs="宋体"/>
                <w:color w:val="auto"/>
                <w:highlight w:val="none"/>
              </w:rPr>
              <w:t>招标人应当在法定时间内和中标人签订合同。招标人或者招标投标交易场所运行服务机构应当在招标人与中标人签订合同后5日内，</w:t>
            </w:r>
            <w:r>
              <w:rPr>
                <w:rFonts w:hint="eastAsia" w:ascii="宋体" w:hAnsi="宋体" w:eastAsia="宋体" w:cs="宋体"/>
                <w:color w:val="auto"/>
                <w:highlight w:val="none"/>
                <w:lang w:eastAsia="zh-CN"/>
              </w:rPr>
              <w:t>向</w:t>
            </w:r>
            <w:r>
              <w:rPr>
                <w:rFonts w:hint="eastAsia" w:ascii="宋体" w:hAnsi="宋体" w:eastAsia="宋体" w:cs="宋体"/>
                <w:color w:val="auto"/>
                <w:highlight w:val="none"/>
              </w:rPr>
              <w:t>中标人退还纸质投标保函正本</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并书面通知相关</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本项目准予提前注销纸质投标保函。具体注销事宜由投标人与</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协商</w:t>
            </w:r>
            <w:r>
              <w:t>。</w:t>
            </w:r>
          </w:p>
          <w:p>
            <w:pPr>
              <w:snapToGrid w:val="0"/>
              <w:spacing w:line="400" w:lineRule="exact"/>
              <w:ind w:firstLine="420" w:firstLineChars="200"/>
            </w:pPr>
          </w:p>
          <w:p>
            <w:pPr>
              <w:snapToGrid w:val="0"/>
              <w:spacing w:line="400" w:lineRule="exact"/>
              <w:ind w:firstLine="420" w:firstLineChars="200"/>
              <w:jc w:val="left"/>
              <w:rPr>
                <w:rFonts w:hint="eastAsia" w:ascii="宋体" w:hAnsi="宋体" w:cs="宋体"/>
              </w:rPr>
            </w:pPr>
            <w:r>
              <w:rPr>
                <w:rFonts w:hint="eastAsia" w:ascii="宋体" w:hAnsi="宋体" w:cs="宋体"/>
              </w:rPr>
              <w:t>□说明：1.中小微企业投标人如需免除投标保证金，须在投标文件资格审查部分“其他资料”中提供《</w:t>
            </w:r>
            <w:r>
              <w:rPr>
                <w:rFonts w:hint="eastAsia" w:ascii="宋体" w:hAnsi="宋体" w:cs="宋体"/>
                <w:lang w:eastAsia="zh-CN"/>
              </w:rPr>
              <w:t>中小企业声明函</w:t>
            </w:r>
            <w:r>
              <w:rPr>
                <w:rFonts w:hint="eastAsia" w:ascii="宋体" w:hAnsi="宋体" w:cs="宋体"/>
              </w:rPr>
              <w:t>》（格式详见第八章）。以联合体形式参与投标的，符合中小微企业认定标准的联合体成员单位需提供《</w:t>
            </w:r>
            <w:r>
              <w:rPr>
                <w:rFonts w:hint="eastAsia" w:ascii="宋体" w:hAnsi="宋体" w:cs="宋体"/>
                <w:lang w:eastAsia="zh-CN"/>
              </w:rPr>
              <w:t>中小企业声明函</w:t>
            </w:r>
            <w:r>
              <w:rPr>
                <w:rFonts w:hint="eastAsia" w:ascii="宋体" w:hAnsi="宋体" w:cs="宋体"/>
              </w:rPr>
              <w:t>》（格式详见第八章）。</w:t>
            </w:r>
          </w:p>
          <w:p>
            <w:pPr>
              <w:snapToGrid w:val="0"/>
              <w:spacing w:line="400" w:lineRule="exact"/>
              <w:ind w:firstLine="420" w:firstLineChars="200"/>
            </w:pPr>
            <w:r>
              <w:rPr>
                <w:rFonts w:hint="eastAsia" w:ascii="宋体" w:hAnsi="宋体" w:cs="宋体"/>
              </w:rPr>
              <w:t>2.提供了《</w:t>
            </w:r>
            <w:r>
              <w:rPr>
                <w:rFonts w:hint="eastAsia" w:ascii="宋体" w:hAnsi="宋体" w:cs="宋体"/>
                <w:lang w:eastAsia="zh-CN"/>
              </w:rPr>
              <w:t>中小企业声明函</w:t>
            </w:r>
            <w:r>
              <w:rPr>
                <w:rFonts w:hint="eastAsia" w:ascii="宋体" w:hAnsi="宋体" w:cs="宋体"/>
              </w:rPr>
              <w:t>》且未在规定时间内足额递交投标保证金的中标候选人，经查实不属于中小微企业的，将依照相关法律法规进行处理</w:t>
            </w:r>
            <w:r>
              <w:rPr>
                <w:rFonts w:hint="eastAsia"/>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3.6</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是否允许递交</w:t>
            </w:r>
          </w:p>
          <w:p>
            <w:pPr>
              <w:snapToGrid w:val="0"/>
              <w:spacing w:after="93" w:afterLines="30" w:line="400" w:lineRule="exact"/>
              <w:jc w:val="center"/>
              <w:rPr>
                <w:rFonts w:ascii="宋体" w:hAnsi="宋体"/>
                <w:kern w:val="0"/>
                <w:szCs w:val="21"/>
              </w:rPr>
            </w:pPr>
            <w:r>
              <w:rPr>
                <w:rFonts w:ascii="宋体" w:hAnsi="宋体"/>
                <w:kern w:val="0"/>
                <w:szCs w:val="21"/>
              </w:rPr>
              <w:t>备选投标方案</w:t>
            </w:r>
          </w:p>
        </w:tc>
        <w:tc>
          <w:tcPr>
            <w:tcW w:w="6490" w:type="dxa"/>
            <w:vAlign w:val="center"/>
          </w:tcPr>
          <w:p>
            <w:pPr>
              <w:snapToGrid w:val="0"/>
              <w:spacing w:line="400" w:lineRule="exact"/>
              <w:ind w:firstLine="420" w:firstLineChars="200"/>
              <w:rPr>
                <w:rFonts w:ascii="宋体" w:hAnsi="宋体"/>
                <w:kern w:val="0"/>
                <w:szCs w:val="21"/>
              </w:rPr>
            </w:pPr>
            <w:r>
              <w:rPr>
                <w:rFonts w:hint="eastAsia" w:ascii="宋体" w:hAnsi="宋体" w:cs="宋体"/>
              </w:rPr>
              <w:t>□</w:t>
            </w:r>
            <w:r>
              <w:rPr>
                <w:rFonts w:ascii="宋体" w:hAnsi="宋体"/>
                <w:kern w:val="0"/>
                <w:szCs w:val="21"/>
              </w:rPr>
              <w:t>不允许</w:t>
            </w:r>
          </w:p>
          <w:p>
            <w:pPr>
              <w:snapToGrid w:val="0"/>
              <w:spacing w:line="400" w:lineRule="exact"/>
              <w:ind w:firstLine="420" w:firstLineChars="200"/>
              <w:rPr>
                <w:rFonts w:ascii="宋体" w:hAnsi="宋体"/>
                <w:kern w:val="0"/>
                <w:szCs w:val="21"/>
              </w:rPr>
            </w:pPr>
            <w:r>
              <w:rPr>
                <w:rFonts w:hint="eastAsia" w:ascii="宋体" w:hAnsi="宋体" w:cs="宋体"/>
              </w:rPr>
              <w:t>□</w:t>
            </w:r>
            <w:r>
              <w:rPr>
                <w:rFonts w:ascii="宋体" w:hAnsi="宋体"/>
                <w:kern w:val="0"/>
                <w:szCs w:val="21"/>
              </w:rPr>
              <w:t>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3</w:t>
            </w:r>
            <w:r>
              <w:rPr>
                <w:rFonts w:ascii="宋体" w:hAnsi="宋体"/>
                <w:kern w:val="0"/>
                <w:szCs w:val="21"/>
              </w:rPr>
              <w:t>.7.1</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投标文件格式要求</w:t>
            </w:r>
          </w:p>
        </w:tc>
        <w:tc>
          <w:tcPr>
            <w:tcW w:w="6490"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编制投标文件时不得对第八章“投标文件格式”的相应要素作实质性修改，否则视为重大偏差，由评标委员会作否决投标处理。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3.7.3</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签名盖章要求</w:t>
            </w:r>
          </w:p>
        </w:tc>
        <w:tc>
          <w:tcPr>
            <w:tcW w:w="6490" w:type="dxa"/>
            <w:vAlign w:val="center"/>
          </w:tcPr>
          <w:p>
            <w:pPr>
              <w:snapToGrid w:val="0"/>
              <w:spacing w:line="400" w:lineRule="exact"/>
              <w:ind w:firstLine="420" w:firstLineChars="200"/>
              <w:rPr>
                <w:rFonts w:ascii="宋体" w:hAnsi="宋体"/>
                <w:szCs w:val="21"/>
              </w:rPr>
            </w:pPr>
            <w:r>
              <w:rPr>
                <w:rFonts w:hint="eastAsia" w:ascii="宋体" w:hAnsi="宋体"/>
                <w:szCs w:val="21"/>
              </w:rPr>
              <w:t>投标文件应使用专用的“新点投标文件制作软件（重庆版）”编制而成。第八章</w:t>
            </w:r>
            <w:r>
              <w:rPr>
                <w:rFonts w:hint="eastAsia" w:ascii="宋体" w:hAnsi="宋体"/>
                <w:szCs w:val="21"/>
                <w:lang w:val="en-US" w:eastAsia="zh-CN"/>
              </w:rPr>
              <w:t xml:space="preserve"> </w:t>
            </w:r>
            <w:r>
              <w:rPr>
                <w:rFonts w:hint="eastAsia" w:ascii="宋体" w:hAnsi="宋体"/>
                <w:szCs w:val="21"/>
              </w:rPr>
              <w:t>投标文件格式要求法定代表人</w:t>
            </w:r>
            <w:r>
              <w:rPr>
                <w:rFonts w:hint="eastAsia" w:ascii="宋体" w:hAnsi="宋体"/>
                <w:szCs w:val="21"/>
                <w:lang w:eastAsia="zh-CN"/>
              </w:rPr>
              <w:t>（</w:t>
            </w:r>
            <w:r>
              <w:rPr>
                <w:rFonts w:hint="eastAsia" w:ascii="宋体" w:hAnsi="宋体"/>
                <w:szCs w:val="21"/>
              </w:rPr>
              <w:t>或其委托代理人</w:t>
            </w:r>
            <w:r>
              <w:rPr>
                <w:rFonts w:hint="eastAsia" w:ascii="宋体" w:hAnsi="宋体"/>
                <w:szCs w:val="21"/>
                <w:lang w:eastAsia="zh-CN"/>
              </w:rPr>
              <w:t>）</w:t>
            </w:r>
            <w:r>
              <w:rPr>
                <w:rFonts w:hint="eastAsia" w:ascii="宋体" w:hAnsi="宋体"/>
                <w:szCs w:val="21"/>
              </w:rPr>
              <w:t>签名（或盖章）的须齐全。要求签名的，签名采用手写签名或签章或加盖CA数字证书均可。</w:t>
            </w:r>
            <w:r>
              <w:rPr>
                <w:rFonts w:hint="eastAsia" w:ascii="宋体" w:hAnsi="宋体" w:cs="宋体"/>
                <w:kern w:val="0"/>
              </w:rPr>
              <w:t>要求加盖单位法人章的，应使用 CA 数字证书加盖投标人的单位电子印章。</w:t>
            </w:r>
          </w:p>
          <w:p>
            <w:pPr>
              <w:snapToGrid w:val="0"/>
              <w:spacing w:line="400" w:lineRule="exact"/>
              <w:ind w:firstLine="420" w:firstLineChars="200"/>
              <w:rPr>
                <w:rFonts w:ascii="宋体" w:hAnsi="宋体"/>
                <w:szCs w:val="21"/>
              </w:rPr>
            </w:pPr>
            <w:r>
              <w:rPr>
                <w:rFonts w:hint="eastAsia" w:ascii="宋体" w:hAnsi="宋体" w:cs="宋体"/>
                <w:snapToGrid w:val="0"/>
                <w:kern w:val="0"/>
                <w:szCs w:val="21"/>
              </w:rPr>
              <w:t>若投标单位为联合体，则</w:t>
            </w:r>
            <w:r>
              <w:rPr>
                <w:rFonts w:hint="eastAsia" w:ascii="宋体" w:hAnsi="宋体" w:cs="宋体"/>
                <w:snapToGrid w:val="0"/>
                <w:kern w:val="0"/>
                <w:szCs w:val="21"/>
                <w:lang w:val="en-US" w:eastAsia="zh-CN"/>
              </w:rPr>
              <w:t>共同投标</w:t>
            </w:r>
            <w:r>
              <w:rPr>
                <w:rFonts w:hint="eastAsia" w:ascii="宋体" w:hAnsi="宋体" w:cs="宋体"/>
                <w:snapToGrid w:val="0"/>
                <w:kern w:val="0"/>
                <w:szCs w:val="21"/>
              </w:rPr>
              <w:t>协议中各联合体成员单位签名（或盖章）须齐全，要求各联合体成员盖单位法人章的，各联合体成员盖章须齐全；</w:t>
            </w:r>
            <w:r>
              <w:rPr>
                <w:rFonts w:hint="eastAsia" w:ascii="宋体" w:hAnsi="宋体" w:cs="宋体"/>
                <w:snapToGrid w:val="0"/>
                <w:kern w:val="0"/>
                <w:szCs w:val="21"/>
                <w:lang w:val="en-US" w:eastAsia="zh-CN"/>
              </w:rPr>
              <w:t>共同投标</w:t>
            </w:r>
            <w:r>
              <w:rPr>
                <w:rFonts w:hint="eastAsia" w:ascii="宋体" w:hAnsi="宋体" w:cs="宋体"/>
                <w:snapToGrid w:val="0"/>
                <w:kern w:val="0"/>
                <w:szCs w:val="21"/>
              </w:rPr>
              <w:t>协议以外的</w:t>
            </w:r>
            <w:r>
              <w:rPr>
                <w:rFonts w:hint="eastAsia" w:ascii="宋体" w:hAnsi="宋体" w:cs="宋体"/>
                <w:kern w:val="0"/>
              </w:rPr>
              <w:t>投标文件格式中，要求法定代表人</w:t>
            </w:r>
            <w:r>
              <w:rPr>
                <w:rFonts w:hint="eastAsia" w:ascii="宋体" w:hAnsi="宋体" w:cs="宋体"/>
                <w:kern w:val="0"/>
                <w:lang w:eastAsia="zh-CN"/>
              </w:rPr>
              <w:t>（</w:t>
            </w:r>
            <w:r>
              <w:rPr>
                <w:rFonts w:hint="eastAsia" w:ascii="宋体" w:hAnsi="宋体" w:cs="宋体"/>
                <w:kern w:val="0"/>
              </w:rPr>
              <w:t>或其委托代理人</w:t>
            </w:r>
            <w:r>
              <w:rPr>
                <w:rFonts w:hint="eastAsia" w:ascii="宋体" w:hAnsi="宋体" w:cs="宋体"/>
                <w:kern w:val="0"/>
                <w:lang w:eastAsia="zh-CN"/>
              </w:rPr>
              <w:t>）</w:t>
            </w:r>
            <w:r>
              <w:rPr>
                <w:rFonts w:hint="eastAsia" w:ascii="宋体" w:hAnsi="宋体" w:cs="宋体"/>
                <w:kern w:val="0"/>
              </w:rPr>
              <w:t>签名（或盖章）的均由</w:t>
            </w:r>
            <w:r>
              <w:rPr>
                <w:rFonts w:hint="eastAsia" w:ascii="宋体" w:hAnsi="宋体" w:cs="宋体"/>
                <w:snapToGrid w:val="0"/>
                <w:kern w:val="0"/>
                <w:szCs w:val="21"/>
              </w:rPr>
              <w:t>联合体牵头人</w:t>
            </w:r>
            <w:r>
              <w:rPr>
                <w:rFonts w:hint="eastAsia" w:ascii="宋体" w:hAnsi="宋体" w:cs="宋体"/>
                <w:kern w:val="0"/>
              </w:rPr>
              <w:t>法定代表人</w:t>
            </w:r>
            <w:r>
              <w:rPr>
                <w:rFonts w:hint="eastAsia" w:ascii="宋体" w:hAnsi="宋体" w:cs="宋体"/>
                <w:kern w:val="0"/>
                <w:lang w:eastAsia="zh-CN"/>
              </w:rPr>
              <w:t>（</w:t>
            </w:r>
            <w:r>
              <w:rPr>
                <w:rFonts w:hint="eastAsia" w:ascii="宋体" w:hAnsi="宋体" w:cs="宋体"/>
                <w:kern w:val="0"/>
              </w:rPr>
              <w:t>或其委托代理人</w:t>
            </w:r>
            <w:r>
              <w:rPr>
                <w:rFonts w:hint="eastAsia" w:ascii="宋体" w:hAnsi="宋体" w:cs="宋体"/>
                <w:kern w:val="0"/>
                <w:lang w:eastAsia="zh-CN"/>
              </w:rPr>
              <w:t>）</w:t>
            </w:r>
            <w:r>
              <w:rPr>
                <w:rFonts w:hint="eastAsia" w:ascii="宋体" w:hAnsi="宋体" w:cs="宋体"/>
                <w:kern w:val="0"/>
              </w:rPr>
              <w:t>签名（或盖章），</w:t>
            </w:r>
            <w:r>
              <w:rPr>
                <w:rFonts w:hint="eastAsia" w:ascii="宋体" w:hAnsi="宋体" w:cs="宋体"/>
                <w:snapToGrid w:val="0"/>
                <w:kern w:val="0"/>
                <w:szCs w:val="21"/>
              </w:rPr>
              <w:t>要求投标人加盖单位法人章的，均由联合体牵头人使用 CA 数字证书加盖其单位电子印章。</w:t>
            </w:r>
          </w:p>
          <w:p>
            <w:pPr>
              <w:snapToGrid w:val="0"/>
              <w:spacing w:line="400" w:lineRule="exact"/>
              <w:ind w:firstLine="420" w:firstLineChars="200"/>
              <w:rPr>
                <w:rFonts w:ascii="宋体" w:hAnsi="宋体"/>
                <w:szCs w:val="21"/>
              </w:rPr>
            </w:pPr>
            <w:r>
              <w:rPr>
                <w:rFonts w:hint="eastAsia" w:ascii="宋体" w:hAnsi="宋体"/>
                <w:szCs w:val="21"/>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3.7.4</w:t>
            </w:r>
          </w:p>
        </w:tc>
        <w:tc>
          <w:tcPr>
            <w:tcW w:w="1644" w:type="dxa"/>
            <w:vAlign w:val="center"/>
          </w:tcPr>
          <w:p>
            <w:pPr>
              <w:snapToGrid w:val="0"/>
              <w:spacing w:line="400" w:lineRule="exact"/>
              <w:rPr>
                <w:rFonts w:ascii="宋体" w:hAnsi="宋体"/>
                <w:spacing w:val="-6"/>
                <w:kern w:val="0"/>
                <w:szCs w:val="21"/>
              </w:rPr>
            </w:pPr>
            <w:r>
              <w:rPr>
                <w:rFonts w:ascii="宋体" w:hAnsi="宋体"/>
                <w:spacing w:val="-6"/>
                <w:kern w:val="0"/>
                <w:szCs w:val="21"/>
              </w:rPr>
              <w:t>投标文件的份数</w:t>
            </w:r>
          </w:p>
        </w:tc>
        <w:tc>
          <w:tcPr>
            <w:tcW w:w="6490" w:type="dxa"/>
            <w:vAlign w:val="center"/>
          </w:tcPr>
          <w:p>
            <w:pPr>
              <w:autoSpaceDE w:val="0"/>
              <w:autoSpaceDN w:val="0"/>
              <w:adjustRightInd w:val="0"/>
              <w:snapToGrid w:val="0"/>
              <w:spacing w:after="93" w:afterLines="30" w:line="400" w:lineRule="exact"/>
              <w:ind w:firstLine="420" w:firstLineChars="200"/>
              <w:rPr>
                <w:rFonts w:ascii="宋体" w:hAnsi="宋体"/>
                <w:i/>
                <w:kern w:val="0"/>
                <w:szCs w:val="21"/>
              </w:rPr>
            </w:pPr>
            <w:r>
              <w:rPr>
                <w:rFonts w:hint="eastAsia" w:ascii="宋体" w:hAnsi="宋体"/>
                <w:kern w:val="0"/>
                <w:szCs w:val="21"/>
              </w:rPr>
              <w:t>本工程采用全流程电子招标投标，投标人提供的投标文件为：加密电子投标文件（网上递交）一份。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15" w:hRule="atLeast"/>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3.7.5</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编制</w:t>
            </w:r>
            <w:r>
              <w:rPr>
                <w:rFonts w:ascii="宋体" w:hAnsi="宋体"/>
                <w:kern w:val="0"/>
                <w:szCs w:val="21"/>
              </w:rPr>
              <w:t>要求</w:t>
            </w:r>
          </w:p>
        </w:tc>
        <w:tc>
          <w:tcPr>
            <w:tcW w:w="6490" w:type="dxa"/>
            <w:vAlign w:val="center"/>
          </w:tcPr>
          <w:p>
            <w:pPr>
              <w:adjustRightInd w:val="0"/>
              <w:snapToGrid w:val="0"/>
              <w:spacing w:line="400" w:lineRule="exact"/>
              <w:ind w:firstLine="420" w:firstLineChars="200"/>
              <w:rPr>
                <w:i/>
                <w:iCs/>
              </w:rPr>
            </w:pPr>
            <w:r>
              <w:rPr>
                <w:i/>
                <w:iCs/>
              </w:rPr>
              <w:t>[提示：适用于电子标暗标编制要求]</w:t>
            </w:r>
          </w:p>
          <w:p>
            <w:pPr>
              <w:adjustRightInd w:val="0"/>
              <w:snapToGrid w:val="0"/>
              <w:spacing w:line="400" w:lineRule="exact"/>
              <w:ind w:firstLine="420" w:firstLineChars="200"/>
            </w:pPr>
            <w:r>
              <w:rPr>
                <w:rFonts w:hint="eastAsia"/>
              </w:rPr>
              <w:t>具体要求：</w:t>
            </w:r>
          </w:p>
          <w:p>
            <w:pPr>
              <w:adjustRightInd w:val="0"/>
              <w:snapToGrid w:val="0"/>
              <w:spacing w:line="400" w:lineRule="exact"/>
              <w:ind w:firstLine="420" w:firstLineChars="200"/>
            </w:pPr>
            <w:r>
              <w:rPr>
                <w:rFonts w:hint="eastAsia"/>
              </w:rPr>
              <w:t>（1）投标函部分</w:t>
            </w:r>
          </w:p>
          <w:p>
            <w:pPr>
              <w:adjustRightInd w:val="0"/>
              <w:snapToGrid w:val="0"/>
              <w:spacing w:line="400" w:lineRule="exact"/>
              <w:ind w:firstLine="420" w:firstLineChars="200"/>
            </w:pPr>
            <w:r>
              <w:rPr>
                <w:rFonts w:hint="eastAsia"/>
              </w:rPr>
              <w:t>应按照第八章规定格式排版，</w:t>
            </w:r>
            <w:r>
              <w:rPr>
                <w:rFonts w:hint="eastAsia"/>
                <w:lang w:val="en-US" w:eastAsia="zh-CN"/>
              </w:rPr>
              <w:t>原则上</w:t>
            </w:r>
            <w:r>
              <w:rPr>
                <w:rFonts w:hint="eastAsia"/>
              </w:rPr>
              <w:t>应编制目录，但不得将目录编制作为评审因素。</w:t>
            </w:r>
          </w:p>
          <w:p>
            <w:pPr>
              <w:adjustRightInd w:val="0"/>
              <w:snapToGrid w:val="0"/>
              <w:spacing w:line="400" w:lineRule="exact"/>
              <w:ind w:firstLine="420" w:firstLineChars="200"/>
            </w:pPr>
            <w:r>
              <w:rPr>
                <w:rFonts w:hint="eastAsia"/>
              </w:rPr>
              <w:t>（</w:t>
            </w:r>
            <w:r>
              <w:rPr>
                <w:rFonts w:hint="eastAsia"/>
                <w:lang w:val="en-US" w:eastAsia="zh-CN"/>
              </w:rPr>
              <w:t>2</w:t>
            </w:r>
            <w:r>
              <w:rPr>
                <w:rFonts w:hint="eastAsia"/>
              </w:rPr>
              <w:t>）</w:t>
            </w:r>
            <w:r>
              <w:rPr>
                <w:rFonts w:hint="eastAsia"/>
                <w:lang w:val="en-US" w:eastAsia="zh-CN"/>
              </w:rPr>
              <w:t>报价</w:t>
            </w:r>
            <w:r>
              <w:rPr>
                <w:rFonts w:hint="eastAsia"/>
              </w:rPr>
              <w:t>部分</w:t>
            </w:r>
          </w:p>
          <w:p>
            <w:pPr>
              <w:adjustRightInd w:val="0"/>
              <w:snapToGrid w:val="0"/>
              <w:spacing w:line="400" w:lineRule="exact"/>
              <w:ind w:firstLine="420" w:firstLineChars="200"/>
            </w:pPr>
            <w:r>
              <w:rPr>
                <w:rFonts w:hint="eastAsia"/>
              </w:rPr>
              <w:t>应按照第八章规定格式排版，</w:t>
            </w:r>
            <w:r>
              <w:rPr>
                <w:rFonts w:hint="eastAsia"/>
                <w:lang w:val="en-US" w:eastAsia="zh-CN"/>
              </w:rPr>
              <w:t>原则上</w:t>
            </w:r>
            <w:r>
              <w:rPr>
                <w:rFonts w:hint="eastAsia"/>
              </w:rPr>
              <w:t>应编制目录，但不得将目录编制作为评审因素。</w:t>
            </w:r>
          </w:p>
          <w:p>
            <w:pPr>
              <w:adjustRightInd w:val="0"/>
              <w:snapToGrid w:val="0"/>
              <w:spacing w:line="400" w:lineRule="exact"/>
              <w:ind w:firstLine="420" w:firstLineChars="200"/>
            </w:pPr>
            <w:r>
              <w:rPr>
                <w:rFonts w:hint="eastAsia"/>
              </w:rPr>
              <w:t>（</w:t>
            </w:r>
            <w:r>
              <w:rPr>
                <w:rFonts w:hint="eastAsia"/>
                <w:lang w:val="en-US" w:eastAsia="zh-CN"/>
              </w:rPr>
              <w:t>3</w:t>
            </w:r>
            <w:r>
              <w:rPr>
                <w:rFonts w:hint="eastAsia"/>
              </w:rPr>
              <w:t>）商务部分（如有）</w:t>
            </w:r>
          </w:p>
          <w:p>
            <w:pPr>
              <w:adjustRightInd w:val="0"/>
              <w:snapToGrid w:val="0"/>
              <w:spacing w:line="400" w:lineRule="exact"/>
              <w:ind w:firstLine="420" w:firstLineChars="200"/>
            </w:pPr>
            <w:r>
              <w:rPr>
                <w:rFonts w:hint="eastAsia"/>
              </w:rPr>
              <w:t>应按照第八章规定格式排版，</w:t>
            </w:r>
            <w:r>
              <w:rPr>
                <w:rFonts w:hint="eastAsia"/>
                <w:lang w:val="en-US" w:eastAsia="zh-CN"/>
              </w:rPr>
              <w:t>原则上</w:t>
            </w:r>
            <w:r>
              <w:rPr>
                <w:rFonts w:hint="eastAsia"/>
              </w:rPr>
              <w:t>应编制目录，但不得将目录编制作为评审因素。</w:t>
            </w:r>
          </w:p>
          <w:p>
            <w:pPr>
              <w:adjustRightInd w:val="0"/>
              <w:snapToGrid w:val="0"/>
              <w:spacing w:line="400" w:lineRule="exact"/>
              <w:ind w:firstLine="420" w:firstLineChars="200"/>
            </w:pPr>
            <w:r>
              <w:rPr>
                <w:rFonts w:hint="eastAsia"/>
              </w:rPr>
              <w:t>（</w:t>
            </w:r>
            <w:r>
              <w:rPr>
                <w:rFonts w:hint="eastAsia"/>
                <w:lang w:val="en-US" w:eastAsia="zh-CN"/>
              </w:rPr>
              <w:t>4</w:t>
            </w:r>
            <w:r>
              <w:rPr>
                <w:rFonts w:hint="eastAsia"/>
              </w:rPr>
              <w:t>）技术部分（如有）</w:t>
            </w:r>
          </w:p>
          <w:p>
            <w:pPr>
              <w:adjustRightInd w:val="0"/>
              <w:snapToGrid w:val="0"/>
              <w:spacing w:line="400" w:lineRule="exact"/>
              <w:ind w:firstLine="420" w:firstLineChars="200"/>
            </w:pPr>
            <w:r>
              <w:rPr>
                <w:rFonts w:hint="eastAsia"/>
              </w:rPr>
              <w:t>电子投标文件技术暗标不设封面，整个技术暗标均不得出现白页和倒页；不得出现与本工程无关的内容；不得显示与投标人企业有关的任何信息；技术暗标的文本部分的文字采用四号仿宋字体，文本部分采用A4页面；图表内的字体、字号大小不限，图表部分采用A3或A4页面；文字、图表不得使用彩色（效果图除外）和不得编制页码。违反上述任何一项，采用经评审的最低投标价法的其投标文件技术部分符合性评审不合格，由评标委员会作否决投标处理；采用综合评估法的其投标文件技术部分为零分。</w:t>
            </w:r>
          </w:p>
          <w:p>
            <w:pPr>
              <w:adjustRightInd w:val="0"/>
              <w:snapToGrid w:val="0"/>
              <w:spacing w:line="400" w:lineRule="exact"/>
              <w:ind w:firstLine="420" w:firstLineChars="200"/>
              <w:rPr>
                <w:rFonts w:hint="eastAsia"/>
              </w:rPr>
            </w:pPr>
            <w:r>
              <w:rPr>
                <w:rFonts w:hint="eastAsia" w:ascii="Times New Roman" w:hAnsi="Times New Roman"/>
                <w:szCs w:val="24"/>
              </w:rPr>
              <w:t>（技术</w:t>
            </w:r>
            <w:r>
              <w:rPr>
                <w:rFonts w:hint="eastAsia"/>
                <w:szCs w:val="24"/>
                <w:lang w:val="en-US" w:eastAsia="zh-CN"/>
              </w:rPr>
              <w:t>部分</w:t>
            </w:r>
            <w:r>
              <w:rPr>
                <w:rFonts w:hint="eastAsia" w:ascii="Times New Roman" w:hAnsi="Times New Roman"/>
                <w:szCs w:val="24"/>
              </w:rPr>
              <w:t>原则上不超过</w:t>
            </w:r>
            <w:r>
              <w:rPr>
                <w:rFonts w:hint="eastAsia" w:ascii="Times New Roman" w:hAnsi="Times New Roman"/>
                <w:szCs w:val="24"/>
                <w:u w:val="single"/>
              </w:rPr>
              <w:t xml:space="preserve">    </w:t>
            </w:r>
            <w:r>
              <w:rPr>
                <w:rFonts w:hint="eastAsia" w:ascii="Times New Roman" w:hAnsi="Times New Roman"/>
                <w:szCs w:val="24"/>
              </w:rPr>
              <w:t>页</w:t>
            </w:r>
            <w:r>
              <w:rPr>
                <w:rFonts w:hint="eastAsia" w:ascii="Times New Roman" w:hAnsi="Times New Roman" w:eastAsia="宋体" w:cs="Times New Roman"/>
                <w:szCs w:val="24"/>
                <w:lang w:eastAsia="zh-CN"/>
              </w:rPr>
              <w:t>，</w:t>
            </w:r>
            <w:r>
              <w:rPr>
                <w:rFonts w:hint="eastAsia" w:ascii="Times New Roman" w:hAnsi="Times New Roman" w:eastAsia="宋体" w:cs="Times New Roman"/>
                <w:szCs w:val="24"/>
                <w:lang w:val="en-US" w:eastAsia="zh-CN"/>
              </w:rPr>
              <w:t>但不得将页数作为评审因素</w:t>
            </w:r>
            <w:r>
              <w:rPr>
                <w:rFonts w:hint="eastAsia" w:ascii="Times New Roman" w:hAnsi="Times New Roman"/>
                <w:szCs w:val="24"/>
              </w:rPr>
              <w:t>。）</w:t>
            </w:r>
          </w:p>
          <w:p>
            <w:pPr>
              <w:adjustRightInd w:val="0"/>
              <w:snapToGrid w:val="0"/>
              <w:spacing w:line="400" w:lineRule="exact"/>
              <w:ind w:firstLine="420" w:firstLineChars="200"/>
            </w:pPr>
            <w:r>
              <w:rPr>
                <w:rFonts w:hint="eastAsia"/>
              </w:rPr>
              <w:t>（</w:t>
            </w:r>
            <w:r>
              <w:rPr>
                <w:rFonts w:hint="eastAsia"/>
                <w:lang w:val="en-US" w:eastAsia="zh-CN"/>
              </w:rPr>
              <w:t>5</w:t>
            </w:r>
            <w:r>
              <w:rPr>
                <w:rFonts w:hint="eastAsia"/>
              </w:rPr>
              <w:t>）资格审查部分</w:t>
            </w:r>
          </w:p>
          <w:p>
            <w:pPr>
              <w:adjustRightInd w:val="0"/>
              <w:snapToGrid w:val="0"/>
              <w:spacing w:line="400" w:lineRule="exact"/>
              <w:ind w:firstLine="420" w:firstLineChars="200"/>
              <w:rPr>
                <w:rFonts w:hint="eastAsia"/>
              </w:rPr>
            </w:pPr>
            <w:r>
              <w:rPr>
                <w:rFonts w:hint="eastAsia"/>
              </w:rPr>
              <w:t>应按照第八章规定格式排版，</w:t>
            </w:r>
            <w:r>
              <w:rPr>
                <w:rFonts w:hint="eastAsia"/>
                <w:lang w:val="en-US" w:eastAsia="zh-CN"/>
              </w:rPr>
              <w:t>原则上</w:t>
            </w:r>
            <w:r>
              <w:rPr>
                <w:rFonts w:hint="eastAsia"/>
              </w:rPr>
              <w:t>应编制目录，但不得将目录编制作为评审因素。</w:t>
            </w:r>
          </w:p>
          <w:p>
            <w:pPr>
              <w:adjustRightInd w:val="0"/>
              <w:snapToGrid w:val="0"/>
              <w:spacing w:line="400" w:lineRule="exact"/>
              <w:ind w:firstLine="420" w:firstLineChars="200"/>
            </w:pPr>
            <w:r>
              <w:rPr>
                <w:rFonts w:hint="eastAsia" w:ascii="宋体" w:hAnsi="宋体"/>
                <w:szCs w:val="21"/>
                <w:lang w:val="en-US" w:eastAsia="zh-CN"/>
              </w:rPr>
              <w:t>注：投标人应按照招标文件要求，在投标文件的对应部分提供相关资料（如在资格审查部分提供招标文件</w:t>
            </w:r>
            <w:r>
              <w:rPr>
                <w:rFonts w:hint="eastAsia" w:ascii="宋体" w:hAnsi="宋体"/>
                <w:szCs w:val="21"/>
              </w:rPr>
              <w:t>第二章投标人须知前附表第1.4.1项</w:t>
            </w:r>
            <w:r>
              <w:rPr>
                <w:rFonts w:hint="eastAsia" w:ascii="宋体" w:hAnsi="宋体"/>
                <w:szCs w:val="21"/>
                <w:lang w:val="en-US" w:eastAsia="zh-CN"/>
              </w:rPr>
              <w:t>和</w:t>
            </w:r>
            <w:r>
              <w:rPr>
                <w:rFonts w:hint="eastAsia" w:ascii="宋体" w:hAnsi="宋体"/>
                <w:szCs w:val="21"/>
              </w:rPr>
              <w:t>第3.4款要求提供的资料</w:t>
            </w:r>
            <w:r>
              <w:rPr>
                <w:rFonts w:hint="eastAsia" w:ascii="宋体" w:hAnsi="宋体"/>
                <w:szCs w:val="21"/>
                <w:lang w:val="en-US" w:eastAsia="zh-CN"/>
              </w:rPr>
              <w:t>，在商务部分提供招标文件第三章评标办法前附表中商务评审标准要求提供的资料），否则视为未提供。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3.7.5</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编制要求</w:t>
            </w:r>
          </w:p>
        </w:tc>
        <w:tc>
          <w:tcPr>
            <w:tcW w:w="6490" w:type="dxa"/>
            <w:vAlign w:val="center"/>
          </w:tcPr>
          <w:p>
            <w:pPr>
              <w:adjustRightInd w:val="0"/>
              <w:snapToGrid w:val="0"/>
              <w:spacing w:line="400" w:lineRule="exact"/>
              <w:ind w:firstLine="420" w:firstLineChars="200"/>
              <w:rPr>
                <w:i/>
                <w:iCs/>
              </w:rPr>
            </w:pPr>
            <w:r>
              <w:rPr>
                <w:i/>
                <w:iCs/>
              </w:rPr>
              <w:t>[提示：适用于电子标明标编制要求]</w:t>
            </w:r>
          </w:p>
          <w:p>
            <w:pPr>
              <w:adjustRightInd w:val="0"/>
              <w:snapToGrid w:val="0"/>
              <w:spacing w:line="400" w:lineRule="exact"/>
              <w:ind w:firstLine="420" w:firstLineChars="200"/>
            </w:pPr>
            <w:r>
              <w:rPr>
                <w:rFonts w:hint="eastAsia"/>
              </w:rPr>
              <w:t>具体要求：</w:t>
            </w:r>
          </w:p>
          <w:p>
            <w:pPr>
              <w:adjustRightInd w:val="0"/>
              <w:snapToGrid w:val="0"/>
              <w:spacing w:line="400" w:lineRule="exact"/>
              <w:ind w:firstLine="420" w:firstLineChars="200"/>
            </w:pPr>
            <w:r>
              <w:rPr>
                <w:rFonts w:hint="eastAsia"/>
              </w:rPr>
              <w:t>（1）投标函部分</w:t>
            </w:r>
          </w:p>
          <w:p>
            <w:pPr>
              <w:adjustRightInd w:val="0"/>
              <w:snapToGrid w:val="0"/>
              <w:spacing w:line="400" w:lineRule="exact"/>
              <w:ind w:firstLine="420" w:firstLineChars="200"/>
            </w:pPr>
            <w:r>
              <w:rPr>
                <w:rFonts w:hint="eastAsia"/>
              </w:rPr>
              <w:t>应按照第八章规定格式排版，</w:t>
            </w:r>
            <w:r>
              <w:rPr>
                <w:rFonts w:hint="eastAsia"/>
                <w:lang w:val="en-US" w:eastAsia="zh-CN"/>
              </w:rPr>
              <w:t>原则上</w:t>
            </w:r>
            <w:r>
              <w:rPr>
                <w:rFonts w:hint="eastAsia"/>
              </w:rPr>
              <w:t>应编制目录，但不得将目录编制作为评审因素。</w:t>
            </w:r>
          </w:p>
          <w:p>
            <w:pPr>
              <w:adjustRightInd w:val="0"/>
              <w:snapToGrid w:val="0"/>
              <w:spacing w:line="400" w:lineRule="exact"/>
              <w:ind w:firstLine="420" w:firstLineChars="200"/>
            </w:pPr>
            <w:r>
              <w:rPr>
                <w:rFonts w:hint="eastAsia"/>
              </w:rPr>
              <w:t>（</w:t>
            </w:r>
            <w:r>
              <w:rPr>
                <w:rFonts w:hint="eastAsia"/>
                <w:lang w:val="en-US" w:eastAsia="zh-CN"/>
              </w:rPr>
              <w:t>2</w:t>
            </w:r>
            <w:r>
              <w:rPr>
                <w:rFonts w:hint="eastAsia"/>
              </w:rPr>
              <w:t>）</w:t>
            </w:r>
            <w:r>
              <w:rPr>
                <w:rFonts w:hint="eastAsia"/>
                <w:lang w:val="en-US" w:eastAsia="zh-CN"/>
              </w:rPr>
              <w:t>报价</w:t>
            </w:r>
            <w:r>
              <w:rPr>
                <w:rFonts w:hint="eastAsia"/>
              </w:rPr>
              <w:t>部分</w:t>
            </w:r>
          </w:p>
          <w:p>
            <w:pPr>
              <w:adjustRightInd w:val="0"/>
              <w:snapToGrid w:val="0"/>
              <w:spacing w:line="400" w:lineRule="exact"/>
              <w:ind w:firstLine="420" w:firstLineChars="200"/>
            </w:pPr>
            <w:r>
              <w:rPr>
                <w:rFonts w:hint="eastAsia"/>
              </w:rPr>
              <w:t>应按照第八章规定格式排版，</w:t>
            </w:r>
            <w:r>
              <w:rPr>
                <w:rFonts w:hint="eastAsia"/>
                <w:lang w:val="en-US" w:eastAsia="zh-CN"/>
              </w:rPr>
              <w:t>原则上</w:t>
            </w:r>
            <w:r>
              <w:rPr>
                <w:rFonts w:hint="eastAsia"/>
              </w:rPr>
              <w:t>应编制目录，但不得将目录编制作为评审因素。</w:t>
            </w:r>
          </w:p>
          <w:p>
            <w:pPr>
              <w:adjustRightInd w:val="0"/>
              <w:snapToGrid w:val="0"/>
              <w:spacing w:line="400" w:lineRule="exact"/>
              <w:ind w:firstLine="420" w:firstLineChars="200"/>
            </w:pPr>
            <w:r>
              <w:rPr>
                <w:rFonts w:hint="eastAsia"/>
              </w:rPr>
              <w:t>（</w:t>
            </w:r>
            <w:r>
              <w:rPr>
                <w:rFonts w:hint="eastAsia"/>
                <w:lang w:val="en-US" w:eastAsia="zh-CN"/>
              </w:rPr>
              <w:t>3</w:t>
            </w:r>
            <w:r>
              <w:rPr>
                <w:rFonts w:hint="eastAsia"/>
              </w:rPr>
              <w:t>）商务部分（如有）</w:t>
            </w:r>
          </w:p>
          <w:p>
            <w:pPr>
              <w:adjustRightInd w:val="0"/>
              <w:snapToGrid w:val="0"/>
              <w:spacing w:line="400" w:lineRule="exact"/>
              <w:ind w:firstLine="420" w:firstLineChars="200"/>
            </w:pPr>
            <w:r>
              <w:rPr>
                <w:rFonts w:hint="eastAsia"/>
              </w:rPr>
              <w:t>应按照第八章规定格式排版，</w:t>
            </w:r>
            <w:r>
              <w:rPr>
                <w:rFonts w:hint="eastAsia"/>
                <w:lang w:val="en-US" w:eastAsia="zh-CN"/>
              </w:rPr>
              <w:t>原则上</w:t>
            </w:r>
            <w:r>
              <w:rPr>
                <w:rFonts w:hint="eastAsia"/>
              </w:rPr>
              <w:t>应编制目录，但不得将目录编制作为评审因素。</w:t>
            </w:r>
          </w:p>
          <w:p>
            <w:pPr>
              <w:adjustRightInd w:val="0"/>
              <w:snapToGrid w:val="0"/>
              <w:spacing w:line="400" w:lineRule="exact"/>
              <w:ind w:firstLine="420" w:firstLineChars="200"/>
            </w:pPr>
            <w:r>
              <w:rPr>
                <w:rFonts w:hint="eastAsia"/>
              </w:rPr>
              <w:t>（</w:t>
            </w:r>
            <w:r>
              <w:rPr>
                <w:rFonts w:hint="eastAsia"/>
                <w:lang w:val="en-US" w:eastAsia="zh-CN"/>
              </w:rPr>
              <w:t>4</w:t>
            </w:r>
            <w:r>
              <w:rPr>
                <w:rFonts w:hint="eastAsia"/>
              </w:rPr>
              <w:t>）技术部分（如有）</w:t>
            </w:r>
          </w:p>
          <w:p>
            <w:pPr>
              <w:adjustRightInd w:val="0"/>
              <w:snapToGrid w:val="0"/>
              <w:spacing w:line="400" w:lineRule="exact"/>
              <w:ind w:firstLine="420" w:firstLineChars="200"/>
              <w:rPr>
                <w:rFonts w:hint="eastAsia"/>
              </w:rPr>
            </w:pPr>
            <w:r>
              <w:rPr>
                <w:rFonts w:hint="eastAsia"/>
              </w:rPr>
              <w:t>电子投标文件技术明标不设封面，应按照第八章规定格式排版，</w:t>
            </w:r>
            <w:r>
              <w:rPr>
                <w:rFonts w:hint="eastAsia"/>
                <w:lang w:val="en-US" w:eastAsia="zh-CN"/>
              </w:rPr>
              <w:t>原则上</w:t>
            </w:r>
            <w:r>
              <w:rPr>
                <w:rFonts w:hint="eastAsia"/>
              </w:rPr>
              <w:t>应编制目录，</w:t>
            </w:r>
            <w:r>
              <w:rPr>
                <w:rFonts w:hint="eastAsia"/>
                <w:lang w:val="en-US" w:eastAsia="zh-CN"/>
              </w:rPr>
              <w:t>但不得将封面设置、目录编制作为评审因素</w:t>
            </w:r>
            <w:r>
              <w:rPr>
                <w:rFonts w:hint="eastAsia"/>
              </w:rPr>
              <w:t>。注：技术部分采用明标评审时，不因形式问题（包括但不限于封面、页码、目录、字体、格式等）而被否决投标。</w:t>
            </w:r>
          </w:p>
          <w:p>
            <w:pPr>
              <w:adjustRightInd w:val="0"/>
              <w:snapToGrid w:val="0"/>
              <w:spacing w:line="400" w:lineRule="exact"/>
              <w:ind w:firstLine="420" w:firstLineChars="200"/>
              <w:rPr>
                <w:rFonts w:hint="eastAsia"/>
              </w:rPr>
            </w:pPr>
            <w:r>
              <w:rPr>
                <w:rFonts w:hint="eastAsia" w:ascii="Times New Roman" w:hAnsi="Times New Roman"/>
                <w:szCs w:val="24"/>
              </w:rPr>
              <w:t>（技术</w:t>
            </w:r>
            <w:r>
              <w:rPr>
                <w:rFonts w:hint="eastAsia"/>
                <w:szCs w:val="24"/>
                <w:lang w:val="en-US" w:eastAsia="zh-CN"/>
              </w:rPr>
              <w:t>部分</w:t>
            </w:r>
            <w:r>
              <w:rPr>
                <w:rFonts w:hint="eastAsia" w:ascii="Times New Roman" w:hAnsi="Times New Roman"/>
                <w:szCs w:val="24"/>
              </w:rPr>
              <w:t>原则上不超过</w:t>
            </w:r>
            <w:r>
              <w:rPr>
                <w:rFonts w:hint="eastAsia" w:ascii="Times New Roman" w:hAnsi="Times New Roman"/>
                <w:szCs w:val="24"/>
                <w:u w:val="single"/>
              </w:rPr>
              <w:t xml:space="preserve">    </w:t>
            </w:r>
            <w:r>
              <w:rPr>
                <w:rFonts w:hint="eastAsia" w:ascii="Times New Roman" w:hAnsi="Times New Roman"/>
                <w:szCs w:val="24"/>
              </w:rPr>
              <w:t>页</w:t>
            </w:r>
            <w:r>
              <w:rPr>
                <w:rFonts w:hint="eastAsia" w:ascii="Times New Roman" w:hAnsi="Times New Roman" w:eastAsia="宋体" w:cs="Times New Roman"/>
                <w:szCs w:val="24"/>
                <w:lang w:eastAsia="zh-CN"/>
              </w:rPr>
              <w:t>，</w:t>
            </w:r>
            <w:r>
              <w:rPr>
                <w:rFonts w:hint="eastAsia" w:ascii="Times New Roman" w:hAnsi="Times New Roman" w:eastAsia="宋体" w:cs="Times New Roman"/>
                <w:szCs w:val="24"/>
                <w:lang w:val="en-US" w:eastAsia="zh-CN"/>
              </w:rPr>
              <w:t>但不得将页数作为评审因素</w:t>
            </w:r>
            <w:r>
              <w:rPr>
                <w:rFonts w:hint="eastAsia" w:ascii="Times New Roman" w:hAnsi="Times New Roman"/>
                <w:szCs w:val="24"/>
              </w:rPr>
              <w:t>。）</w:t>
            </w:r>
          </w:p>
          <w:p>
            <w:pPr>
              <w:adjustRightInd w:val="0"/>
              <w:snapToGrid w:val="0"/>
              <w:spacing w:line="400" w:lineRule="exact"/>
              <w:ind w:firstLine="420" w:firstLineChars="200"/>
            </w:pPr>
            <w:r>
              <w:rPr>
                <w:rFonts w:hint="eastAsia"/>
              </w:rPr>
              <w:t>（</w:t>
            </w:r>
            <w:r>
              <w:rPr>
                <w:rFonts w:hint="eastAsia"/>
                <w:lang w:val="en-US" w:eastAsia="zh-CN"/>
              </w:rPr>
              <w:t>5</w:t>
            </w:r>
            <w:r>
              <w:rPr>
                <w:rFonts w:hint="eastAsia"/>
              </w:rPr>
              <w:t>）资格审查部分</w:t>
            </w:r>
          </w:p>
          <w:p>
            <w:pPr>
              <w:adjustRightInd w:val="0"/>
              <w:snapToGrid w:val="0"/>
              <w:spacing w:line="400" w:lineRule="exact"/>
              <w:ind w:firstLine="420" w:firstLineChars="200"/>
              <w:rPr>
                <w:rFonts w:hint="eastAsia"/>
              </w:rPr>
            </w:pPr>
            <w:r>
              <w:rPr>
                <w:rFonts w:hint="eastAsia"/>
              </w:rPr>
              <w:t>应按照第八章规定格式排版，</w:t>
            </w:r>
            <w:r>
              <w:rPr>
                <w:rFonts w:hint="eastAsia"/>
                <w:lang w:val="en-US" w:eastAsia="zh-CN"/>
              </w:rPr>
              <w:t>原则上</w:t>
            </w:r>
            <w:r>
              <w:rPr>
                <w:rFonts w:hint="eastAsia"/>
              </w:rPr>
              <w:t>应编制目录，但不得将目录编制作为评审因素。</w:t>
            </w:r>
          </w:p>
          <w:p>
            <w:pPr>
              <w:adjustRightInd w:val="0"/>
              <w:snapToGrid w:val="0"/>
              <w:spacing w:line="400" w:lineRule="exact"/>
              <w:ind w:firstLine="420" w:firstLineChars="200"/>
            </w:pPr>
            <w:r>
              <w:rPr>
                <w:rFonts w:hint="eastAsia" w:ascii="宋体" w:hAnsi="宋体"/>
                <w:szCs w:val="21"/>
                <w:lang w:val="en-US" w:eastAsia="zh-CN"/>
              </w:rPr>
              <w:t>注：投标人应按照招标文件要求，在投标文件的对应部分提供相关资料（如在资格审查部分提供招标文件</w:t>
            </w:r>
            <w:r>
              <w:rPr>
                <w:rFonts w:hint="eastAsia" w:ascii="宋体" w:hAnsi="宋体"/>
                <w:szCs w:val="21"/>
              </w:rPr>
              <w:t>第二章投标人须知前附表第1.4.1项</w:t>
            </w:r>
            <w:r>
              <w:rPr>
                <w:rFonts w:hint="eastAsia" w:ascii="宋体" w:hAnsi="宋体"/>
                <w:szCs w:val="21"/>
                <w:lang w:val="en-US" w:eastAsia="zh-CN"/>
              </w:rPr>
              <w:t>和</w:t>
            </w:r>
            <w:r>
              <w:rPr>
                <w:rFonts w:hint="eastAsia" w:ascii="宋体" w:hAnsi="宋体"/>
                <w:szCs w:val="21"/>
              </w:rPr>
              <w:t>第3.4款要求提供的资料</w:t>
            </w:r>
            <w:r>
              <w:rPr>
                <w:rFonts w:hint="eastAsia" w:ascii="宋体" w:hAnsi="宋体"/>
                <w:szCs w:val="21"/>
                <w:lang w:val="en-US" w:eastAsia="zh-CN"/>
              </w:rPr>
              <w:t>，在商务部分提供招标文件第三章评标办法前附表中商务评审标准要求提供的资料），否则视为未提供。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4.1.1</w:t>
            </w:r>
          </w:p>
        </w:tc>
        <w:tc>
          <w:tcPr>
            <w:tcW w:w="1644" w:type="dxa"/>
            <w:vAlign w:val="center"/>
          </w:tcPr>
          <w:p>
            <w:pPr>
              <w:snapToGrid w:val="0"/>
              <w:spacing w:line="400" w:lineRule="exact"/>
              <w:jc w:val="center"/>
              <w:rPr>
                <w:rFonts w:ascii="宋体" w:hAnsi="宋体"/>
                <w:spacing w:val="-6"/>
                <w:kern w:val="0"/>
                <w:szCs w:val="21"/>
              </w:rPr>
            </w:pPr>
            <w:r>
              <w:rPr>
                <w:rFonts w:ascii="宋体" w:hAnsi="宋体"/>
                <w:spacing w:val="-6"/>
                <w:kern w:val="0"/>
                <w:szCs w:val="21"/>
              </w:rPr>
              <w:t>投标文件的密封</w:t>
            </w:r>
          </w:p>
        </w:tc>
        <w:tc>
          <w:tcPr>
            <w:tcW w:w="6490" w:type="dxa"/>
            <w:vAlign w:val="center"/>
          </w:tcPr>
          <w:p>
            <w:pPr>
              <w:spacing w:line="400" w:lineRule="exact"/>
              <w:ind w:firstLine="420" w:firstLineChars="200"/>
            </w:pPr>
            <w:r>
              <w:rPr>
                <w:rFonts w:hint="eastAsia"/>
              </w:rPr>
              <w:t>电子投标文件的加密</w:t>
            </w:r>
          </w:p>
          <w:p>
            <w:pPr>
              <w:spacing w:line="400" w:lineRule="exact"/>
              <w:ind w:firstLine="420" w:firstLineChars="200"/>
            </w:pPr>
            <w:r>
              <w:rPr>
                <w:rFonts w:hint="eastAsia"/>
              </w:rPr>
              <w:t>加密的电子投标文件应按照本章第4.1.3项要求制作并加密，未按要求加密的电子投标文件，将无法上传至重庆市电子招投标系统，逾期未完成投标文件上传的，视为撤回投标文件。</w:t>
            </w:r>
          </w:p>
          <w:p>
            <w:pPr>
              <w:adjustRightInd w:val="0"/>
              <w:snapToGrid w:val="0"/>
              <w:spacing w:line="400" w:lineRule="exact"/>
              <w:ind w:firstLine="420" w:firstLineChars="200"/>
            </w:pPr>
            <w:r>
              <w:rPr>
                <w:rFonts w:hint="eastAsia"/>
              </w:rPr>
              <w:t>投标人如需递交不加密电子投标文件，应用“投标文件”袋单独封装，并在封口处加盖投标人单位法人章，同时“投标文件”袋应按本表第4.1.2项的规定写明相应内容。“投标文件”袋未按要求密封的，招标人或代理机构</w:t>
            </w:r>
            <w:r>
              <w:rPr>
                <w:rFonts w:hint="eastAsia"/>
                <w:lang w:val="en-US" w:eastAsia="zh-CN"/>
              </w:rPr>
              <w:t>应当</w:t>
            </w:r>
            <w:r>
              <w:rPr>
                <w:rFonts w:hint="eastAsia"/>
              </w:rPr>
              <w:t>拒收。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4.1.2</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封套上写明</w:t>
            </w:r>
          </w:p>
        </w:tc>
        <w:tc>
          <w:tcPr>
            <w:tcW w:w="6490" w:type="dxa"/>
            <w:vAlign w:val="center"/>
          </w:tcPr>
          <w:p>
            <w:pPr>
              <w:snapToGrid w:val="0"/>
              <w:spacing w:line="400" w:lineRule="exact"/>
              <w:ind w:firstLine="420" w:firstLineChars="200"/>
              <w:rPr>
                <w:rFonts w:ascii="宋体" w:hAnsi="宋体"/>
                <w:kern w:val="0"/>
                <w:szCs w:val="21"/>
              </w:rPr>
            </w:pPr>
            <w:r>
              <w:rPr>
                <w:rFonts w:ascii="宋体" w:hAnsi="宋体"/>
                <w:kern w:val="0"/>
                <w:szCs w:val="21"/>
              </w:rPr>
              <w:t>应在</w:t>
            </w:r>
            <w:r>
              <w:rPr>
                <w:rFonts w:ascii="宋体" w:hAnsi="宋体"/>
                <w:szCs w:val="21"/>
              </w:rPr>
              <w:t xml:space="preserve"> </w:t>
            </w:r>
            <w:r>
              <w:rPr>
                <w:rFonts w:ascii="宋体" w:hAnsi="宋体"/>
                <w:kern w:val="0"/>
                <w:szCs w:val="21"/>
              </w:rPr>
              <w:t>“投标文件”袋封套上写明如下内容：</w:t>
            </w:r>
          </w:p>
          <w:p>
            <w:pPr>
              <w:snapToGrid w:val="0"/>
              <w:spacing w:line="400" w:lineRule="exact"/>
              <w:ind w:firstLine="420" w:firstLineChars="200"/>
              <w:rPr>
                <w:rFonts w:ascii="宋体" w:hAnsi="宋体"/>
                <w:kern w:val="0"/>
                <w:szCs w:val="21"/>
                <w:u w:val="single"/>
              </w:rPr>
            </w:pPr>
            <w:r>
              <w:rPr>
                <w:rFonts w:ascii="宋体" w:hAnsi="宋体"/>
                <w:kern w:val="0"/>
                <w:szCs w:val="21"/>
              </w:rPr>
              <w:t>招标人名称：</w:t>
            </w:r>
            <w:r>
              <w:rPr>
                <w:rFonts w:hint="eastAsia" w:ascii="宋体" w:hAnsi="宋体"/>
                <w:kern w:val="0"/>
                <w:szCs w:val="21"/>
                <w:u w:val="single"/>
              </w:rPr>
              <w:t xml:space="preserve">            </w:t>
            </w:r>
          </w:p>
          <w:p>
            <w:pPr>
              <w:snapToGrid w:val="0"/>
              <w:spacing w:line="400" w:lineRule="exact"/>
              <w:ind w:firstLine="420" w:firstLineChars="200"/>
              <w:rPr>
                <w:rFonts w:ascii="宋体" w:hAnsi="宋体"/>
                <w:kern w:val="0"/>
                <w:szCs w:val="21"/>
                <w:u w:val="single"/>
              </w:rPr>
            </w:pPr>
            <w:r>
              <w:rPr>
                <w:rFonts w:hint="eastAsia" w:ascii="宋体" w:hAnsi="宋体"/>
                <w:kern w:val="0"/>
                <w:szCs w:val="21"/>
              </w:rPr>
              <w:t>投标人名称：</w:t>
            </w:r>
            <w:r>
              <w:rPr>
                <w:rFonts w:hint="eastAsia" w:ascii="宋体" w:hAnsi="宋体"/>
                <w:kern w:val="0"/>
                <w:szCs w:val="21"/>
                <w:u w:val="single"/>
              </w:rPr>
              <w:t xml:space="preserve">            </w:t>
            </w:r>
          </w:p>
          <w:p>
            <w:pPr>
              <w:snapToGrid w:val="0"/>
              <w:spacing w:line="400" w:lineRule="exact"/>
              <w:ind w:firstLine="420" w:firstLineChars="200"/>
              <w:rPr>
                <w:rFonts w:ascii="宋体" w:hAnsi="宋体"/>
                <w:kern w:val="0"/>
                <w:szCs w:val="21"/>
              </w:rPr>
            </w:pPr>
            <w:r>
              <w:rPr>
                <w:rFonts w:ascii="宋体" w:hAnsi="宋体"/>
                <w:kern w:val="0"/>
                <w:szCs w:val="21"/>
                <w:u w:val="single"/>
              </w:rPr>
              <w:t xml:space="preserve">                （项目名称）</w:t>
            </w:r>
            <w:r>
              <w:rPr>
                <w:rFonts w:ascii="宋体" w:hAnsi="宋体"/>
                <w:kern w:val="0"/>
                <w:szCs w:val="21"/>
              </w:rPr>
              <w:t>投标文件</w:t>
            </w:r>
          </w:p>
          <w:p>
            <w:pPr>
              <w:snapToGrid w:val="0"/>
              <w:spacing w:line="400" w:lineRule="exact"/>
              <w:ind w:firstLine="420" w:firstLineChars="200"/>
              <w:rPr>
                <w:rFonts w:ascii="宋体" w:hAnsi="宋体"/>
                <w:szCs w:val="21"/>
              </w:rPr>
            </w:pPr>
            <w:r>
              <w:rPr>
                <w:rFonts w:ascii="宋体" w:hAnsi="宋体"/>
                <w:kern w:val="0"/>
                <w:szCs w:val="21"/>
              </w:rPr>
              <w:t>在</w:t>
            </w: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r>
              <w:rPr>
                <w:rFonts w:hint="eastAsia" w:ascii="宋体" w:hAnsi="宋体"/>
                <w:kern w:val="0"/>
                <w:szCs w:val="21"/>
                <w:u w:val="single"/>
              </w:rPr>
              <w:t xml:space="preserve">    </w:t>
            </w:r>
            <w:r>
              <w:rPr>
                <w:rFonts w:ascii="宋体" w:hAnsi="宋体"/>
                <w:kern w:val="0"/>
                <w:szCs w:val="21"/>
              </w:rPr>
              <w:t>时</w:t>
            </w:r>
            <w:r>
              <w:rPr>
                <w:rFonts w:hint="eastAsia" w:ascii="宋体" w:hAnsi="宋体"/>
                <w:kern w:val="0"/>
                <w:szCs w:val="21"/>
                <w:u w:val="single"/>
              </w:rPr>
              <w:t xml:space="preserve">    </w:t>
            </w:r>
            <w:r>
              <w:rPr>
                <w:rFonts w:ascii="宋体" w:hAnsi="宋体"/>
                <w:kern w:val="0"/>
                <w:szCs w:val="21"/>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4.2.2</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递交投标文件地点</w:t>
            </w:r>
          </w:p>
        </w:tc>
        <w:tc>
          <w:tcPr>
            <w:tcW w:w="6490" w:type="dxa"/>
            <w:vAlign w:val="center"/>
          </w:tcPr>
          <w:p>
            <w:pPr>
              <w:snapToGrid w:val="0"/>
              <w:spacing w:line="400" w:lineRule="exact"/>
              <w:ind w:firstLine="420" w:firstLineChars="200"/>
              <w:rPr>
                <w:rFonts w:ascii="宋体" w:hAnsi="宋体"/>
                <w:bCs/>
                <w:szCs w:val="21"/>
              </w:rPr>
            </w:pPr>
            <w:r>
              <w:rPr>
                <w:rFonts w:hint="eastAsia" w:ascii="宋体" w:hAnsi="宋体"/>
                <w:bCs/>
                <w:szCs w:val="21"/>
              </w:rPr>
              <w:t>投标人应当在投标截止时间前，通过互联网使用CA数字证书登录“重庆市电子招投标系统”，将加密的电子投标文件上传。</w:t>
            </w:r>
          </w:p>
          <w:p>
            <w:pPr>
              <w:snapToGrid w:val="0"/>
              <w:spacing w:line="400" w:lineRule="exact"/>
              <w:ind w:firstLine="420" w:firstLineChars="200"/>
              <w:rPr>
                <w:rFonts w:ascii="宋体" w:hAnsi="宋体"/>
                <w:bCs/>
                <w:szCs w:val="21"/>
              </w:rPr>
            </w:pPr>
            <w:r>
              <w:rPr>
                <w:rFonts w:hint="eastAsia" w:ascii="宋体" w:hAnsi="宋体"/>
                <w:bCs/>
                <w:szCs w:val="21"/>
              </w:rPr>
              <w:t>特别注意：投标人如需现场递交不加密电子投标文件（光盘备份）等备用资料，则须在投标截止时间前递交，递交地点为</w:t>
            </w:r>
            <w:r>
              <w:rPr>
                <w:rFonts w:hint="eastAsia" w:ascii="宋体" w:hAnsi="宋体"/>
                <w:bCs/>
                <w:szCs w:val="21"/>
                <w:u w:val="single"/>
              </w:rPr>
              <w:t>重庆市公共资源交易中心开标区</w:t>
            </w:r>
            <w:r>
              <w:rPr>
                <w:rFonts w:hint="eastAsia" w:ascii="宋体" w:hAnsi="宋体"/>
                <w:bCs/>
                <w:szCs w:val="21"/>
              </w:rPr>
              <w:t>（具体请登陆</w:t>
            </w:r>
            <w:r>
              <w:rPr>
                <w:rFonts w:hint="eastAsia" w:ascii="宋体" w:hAnsi="宋体"/>
                <w:bCs/>
                <w:szCs w:val="21"/>
                <w:u w:val="single"/>
              </w:rPr>
              <w:t>重庆市公共资源交易网</w:t>
            </w:r>
            <w:r>
              <w:rPr>
                <w:rFonts w:hint="eastAsia" w:ascii="宋体" w:hAnsi="宋体"/>
                <w:bCs/>
                <w:szCs w:val="21"/>
              </w:rPr>
              <w:t>查询或递交文件当日见交易中心大厅电子显示屏）。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4.2.3</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是否退还投标文件</w:t>
            </w:r>
          </w:p>
        </w:tc>
        <w:tc>
          <w:tcPr>
            <w:tcW w:w="6490" w:type="dxa"/>
            <w:vAlign w:val="center"/>
          </w:tcPr>
          <w:p>
            <w:pPr>
              <w:snapToGrid w:val="0"/>
              <w:spacing w:line="400" w:lineRule="exact"/>
              <w:ind w:firstLine="420" w:firstLineChars="200"/>
              <w:rPr>
                <w:rFonts w:ascii="宋体" w:hAnsi="宋体"/>
                <w:kern w:val="0"/>
                <w:szCs w:val="21"/>
              </w:rPr>
            </w:pPr>
            <w:r>
              <w:rPr>
                <w:rFonts w:ascii="宋体" w:hAnsi="宋体"/>
                <w:kern w:val="0"/>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5.1</w:t>
            </w:r>
            <w:r>
              <w:rPr>
                <w:rFonts w:hint="eastAsia" w:ascii="宋体" w:hAnsi="宋体"/>
                <w:kern w:val="0"/>
                <w:szCs w:val="21"/>
              </w:rPr>
              <w:t>.1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开标时间和</w:t>
            </w:r>
          </w:p>
          <w:p>
            <w:pPr>
              <w:snapToGrid w:val="0"/>
              <w:spacing w:line="400" w:lineRule="exact"/>
              <w:jc w:val="center"/>
              <w:rPr>
                <w:rFonts w:ascii="宋体" w:hAnsi="宋体"/>
                <w:kern w:val="0"/>
                <w:szCs w:val="21"/>
              </w:rPr>
            </w:pPr>
            <w:r>
              <w:rPr>
                <w:rFonts w:ascii="宋体" w:hAnsi="宋体"/>
                <w:kern w:val="0"/>
                <w:szCs w:val="21"/>
              </w:rPr>
              <w:t>地点</w:t>
            </w:r>
          </w:p>
        </w:tc>
        <w:tc>
          <w:tcPr>
            <w:tcW w:w="6490" w:type="dxa"/>
            <w:vAlign w:val="center"/>
          </w:tcPr>
          <w:p>
            <w:pPr>
              <w:snapToGrid w:val="0"/>
              <w:spacing w:line="400" w:lineRule="exact"/>
              <w:ind w:firstLine="420" w:firstLineChars="200"/>
            </w:pPr>
            <w:r>
              <w:t>开标时间：同投标截止时间</w:t>
            </w:r>
          </w:p>
          <w:p>
            <w:pPr>
              <w:snapToGrid w:val="0"/>
              <w:spacing w:line="400" w:lineRule="exact"/>
              <w:ind w:firstLine="420" w:firstLineChars="200"/>
            </w:pPr>
            <w:r>
              <w:t>开标地点：</w:t>
            </w:r>
            <w:r>
              <w:rPr>
                <w:u w:val="single"/>
              </w:rPr>
              <w:t>重庆市</w:t>
            </w:r>
            <w:r>
              <w:rPr>
                <w:rFonts w:hint="eastAsia"/>
                <w:u w:val="single"/>
              </w:rPr>
              <w:t>公共资源</w:t>
            </w:r>
            <w:r>
              <w:rPr>
                <w:u w:val="single"/>
              </w:rPr>
              <w:t>交易中心开标室</w:t>
            </w:r>
            <w:r>
              <w:t>（具体请登陆</w:t>
            </w:r>
            <w:r>
              <w:rPr>
                <w:rFonts w:hint="eastAsia"/>
                <w:u w:val="single"/>
              </w:rPr>
              <w:t>重庆市公共资源交易网</w:t>
            </w:r>
            <w:r>
              <w:t>查询或递交文件当日见交易中心大厅电子显示屏）。</w:t>
            </w:r>
          </w:p>
          <w:p>
            <w:pPr>
              <w:snapToGrid w:val="0"/>
              <w:spacing w:line="400" w:lineRule="exact"/>
              <w:ind w:firstLine="420" w:firstLineChars="200"/>
            </w:pPr>
            <w:r>
              <w:rPr>
                <w:rFonts w:hint="eastAsia"/>
              </w:rPr>
              <w:t>特别注意：1、解密投标文件需使用加密电子投标文件的CA数字证书。投标人代表可携带该CA数字证书到开标现场完成投标文件解密工作，或通过互联网使用该CA数字证书登录重庆市电子招投标系统，采用远程解密的方式在投标须知前附表规定的时间内完成投标文件解密工作。</w:t>
            </w:r>
          </w:p>
          <w:p>
            <w:pPr>
              <w:snapToGrid w:val="0"/>
              <w:spacing w:line="400" w:lineRule="exact"/>
              <w:ind w:firstLine="420" w:firstLineChars="200"/>
            </w:pPr>
            <w:r>
              <w:rPr>
                <w:rFonts w:hint="eastAsia"/>
                <w:bCs/>
              </w:rPr>
              <w:t>2、本项目开标</w:t>
            </w:r>
            <w:r>
              <w:rPr>
                <w:rFonts w:hint="eastAsia"/>
                <w:bCs/>
                <w:lang w:val="en-US" w:eastAsia="zh-CN"/>
              </w:rPr>
              <w:t>采用</w:t>
            </w:r>
            <w:r>
              <w:rPr>
                <w:rFonts w:hint="eastAsia"/>
                <w:bCs/>
              </w:rPr>
              <w:t>“重庆市工程建设项目不见面开标系统”（以下简称：不见面开标系统）。不出席现场开标的投标人也可登录不见面开标系统参与全过程开标活动。开标活动信息以开标现场或不见面开标系统收到并展示的信息为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5.1.2</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解密时间</w:t>
            </w:r>
          </w:p>
        </w:tc>
        <w:tc>
          <w:tcPr>
            <w:tcW w:w="6490"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解密时长为 30 分钟。</w:t>
            </w:r>
          </w:p>
          <w:p>
            <w:pPr>
              <w:snapToGrid w:val="0"/>
              <w:spacing w:line="400" w:lineRule="exact"/>
              <w:ind w:firstLine="420" w:firstLineChars="200"/>
              <w:rPr>
                <w:rFonts w:ascii="宋体" w:hAnsi="宋体"/>
                <w:kern w:val="0"/>
                <w:szCs w:val="21"/>
              </w:rPr>
            </w:pPr>
            <w:r>
              <w:rPr>
                <w:rFonts w:hint="eastAsia" w:ascii="宋体" w:hAnsi="宋体"/>
                <w:kern w:val="0"/>
                <w:szCs w:val="21"/>
              </w:rPr>
              <w:t>特别注意：因电子招标投标系统原因影响解密时间的，招标人可根据现场实际情况</w:t>
            </w:r>
            <w:r>
              <w:rPr>
                <w:rFonts w:hint="eastAsia" w:ascii="宋体" w:hAnsi="宋体"/>
                <w:bCs/>
                <w:szCs w:val="21"/>
              </w:rPr>
              <w:t>延长解密时间；</w:t>
            </w:r>
            <w:r>
              <w:rPr>
                <w:rFonts w:hint="eastAsia" w:ascii="宋体" w:hAnsi="宋体"/>
                <w:kern w:val="0"/>
                <w:szCs w:val="21"/>
              </w:rPr>
              <w:t>因投标人原因未完成解密工作的，视为撤销其投标文件，其投标保证金</w:t>
            </w:r>
            <w:r>
              <w:rPr>
                <w:rFonts w:hint="eastAsia" w:ascii="宋体" w:hAnsi="宋体"/>
                <w:kern w:val="0"/>
                <w:szCs w:val="21"/>
                <w:lang w:val="en-US" w:eastAsia="zh-CN"/>
              </w:rPr>
              <w:t>以现金形式交纳的</w:t>
            </w:r>
            <w:r>
              <w:rPr>
                <w:rFonts w:hint="eastAsia" w:ascii="宋体" w:hAnsi="宋体"/>
                <w:kern w:val="0"/>
                <w:szCs w:val="21"/>
              </w:rPr>
              <w:t>不予退还</w:t>
            </w:r>
            <w:r>
              <w:rPr>
                <w:rFonts w:hint="eastAsia" w:ascii="宋体" w:hAnsi="宋体" w:eastAsia="宋体" w:cs="Times New Roman"/>
                <w:kern w:val="0"/>
                <w:szCs w:val="21"/>
                <w:lang w:eastAsia="zh-CN"/>
              </w:rPr>
              <w:t>，</w:t>
            </w:r>
            <w:r>
              <w:rPr>
                <w:rFonts w:hint="eastAsia" w:ascii="宋体" w:hAnsi="宋体" w:eastAsia="宋体" w:cs="Times New Roman"/>
                <w:kern w:val="0"/>
                <w:szCs w:val="21"/>
              </w:rPr>
              <w:t>以保函形式交纳的由保函开立人支付保函担保的与投标保证金等额的款项</w:t>
            </w:r>
            <w:r>
              <w:rPr>
                <w:rFonts w:hint="eastAsia"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szCs w:val="21"/>
              </w:rPr>
            </w:pPr>
            <w:r>
              <w:rPr>
                <w:rFonts w:hint="eastAsia" w:ascii="宋体" w:hAnsi="宋体"/>
                <w:szCs w:val="21"/>
              </w:rPr>
              <w:t>5.2</w:t>
            </w:r>
          </w:p>
        </w:tc>
        <w:tc>
          <w:tcPr>
            <w:tcW w:w="1644" w:type="dxa"/>
            <w:vAlign w:val="center"/>
          </w:tcPr>
          <w:p>
            <w:pPr>
              <w:snapToGrid w:val="0"/>
              <w:spacing w:line="400" w:lineRule="exact"/>
              <w:jc w:val="center"/>
              <w:rPr>
                <w:rFonts w:ascii="宋体" w:hAnsi="宋体"/>
                <w:szCs w:val="21"/>
              </w:rPr>
            </w:pPr>
            <w:r>
              <w:rPr>
                <w:rFonts w:hint="eastAsia" w:ascii="宋体" w:hAnsi="宋体"/>
                <w:szCs w:val="21"/>
              </w:rPr>
              <w:t>开标程序</w:t>
            </w:r>
          </w:p>
        </w:tc>
        <w:tc>
          <w:tcPr>
            <w:tcW w:w="6490" w:type="dxa"/>
            <w:vAlign w:val="center"/>
          </w:tcPr>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主持人按下列程序进行开标：</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1. 开标时间（应与投标截止时间一致），交易系统自动提取所有在投标截止时间前成功递交的投标文件，系统自动展示投标人数量是否大于（等于）3家，经招标人或代理机构确认达到法定开标条件的，系统进入开标环节。</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2. 投标文件提取完成，经招标人或代理机构确认开始解密环节，系统提示投标人在招标文件规定的时间内自行解密其经加密的电子投标文件。</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在规定的时间内投标人未成功解密投标文件的处理方式：①对因故不能解密的，经投标人申请，可以采取导入由相应投标人提供的不加密的电子投标文件（光盘备份）作为补救措施；②对因电子招投标系统原因造成的未解密情况，投标人又未提供不加密的电子投标文件（光盘备份）作为补救措施的，视为投标人撤回投标文件；③对因投标人原因造成的未解密情况，视为投标人撤销投标文件。</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3. 解密全部完成或招标文件规定的解密时间截止后，经招标人或代理机构确认，进入唱标环节。交易系统展示最终解密结果，主持人公布所有投标人名称和成功解密投标人名单，并备注投标人未成功解密投标文件的原因（若有）。</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4. 汇总投标保证金交纳情况</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4.1 展示以电子投标保函方式递交投标保证金的情况，展示内容应至少包含投标人名称、金额、投标保函提交时间、保函有效期及是否具有不可撤销且见索即付属性等。电子投标保函应在投标截止时间前提交至指定系统，异常情况在开标记录表“异常情况”栏中记录并交由评标委员会评审。</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4.2 展示以电子转账方式递交投标保证金的情况，展示内容应至少包含投标人名称、金额、投标保证金打入指定账户的时间等，异常情况在开标记录表“异常情况”栏中记录并交由评标委员会评审。</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4.3 展示以纸质投标保函方式递交投标保证金的情况，并记录在“纸质投标保函递交情况一览表”中，异常情况在开标记录表“异常情况”栏中记录。</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4.4 打印所有投标人的投标保证金交纳</w:t>
            </w:r>
            <w:r>
              <w:rPr>
                <w:rFonts w:hint="eastAsia" w:ascii="宋体" w:hAnsi="宋体"/>
                <w:szCs w:val="21"/>
                <w:lang w:eastAsia="zh-CN"/>
              </w:rPr>
              <w:t>情况</w:t>
            </w:r>
            <w:r>
              <w:rPr>
                <w:rFonts w:hint="eastAsia" w:ascii="宋体" w:hAnsi="宋体"/>
                <w:szCs w:val="21"/>
              </w:rPr>
              <w:t>，并由招标人代表、监标人、记录人</w:t>
            </w:r>
            <w:r>
              <w:rPr>
                <w:rFonts w:hint="eastAsia" w:ascii="宋体" w:hAnsi="宋体"/>
                <w:szCs w:val="21"/>
                <w:lang w:eastAsia="zh-CN"/>
              </w:rPr>
              <w:t>签名</w:t>
            </w:r>
            <w:r>
              <w:rPr>
                <w:rFonts w:hint="eastAsia" w:ascii="宋体" w:hAnsi="宋体"/>
                <w:szCs w:val="21"/>
              </w:rPr>
              <w:t>确认。</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5. 公布最高限价。</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6. 公布投标人名称、投标报价、质量目标、工期及其他内容。</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□7. 对采用综合评估法的项目，需要抽取</w:t>
            </w:r>
            <w:r>
              <w:rPr>
                <w:rFonts w:hint="eastAsia" w:ascii="宋体" w:hAnsi="宋体"/>
                <w:szCs w:val="21"/>
                <w:lang w:val="en-US" w:eastAsia="zh-CN"/>
              </w:rPr>
              <w:t>下浮系数N</w:t>
            </w:r>
            <w:r>
              <w:rPr>
                <w:rFonts w:hint="eastAsia" w:ascii="宋体" w:hAnsi="宋体"/>
                <w:szCs w:val="21"/>
              </w:rPr>
              <w:t>的，在开标现场完成抽取，抽取结果记入开标记录表。相关系数抽取方式如下：</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①</w:t>
            </w:r>
            <w:r>
              <w:rPr>
                <w:rFonts w:hint="eastAsia" w:ascii="宋体" w:hAnsi="宋体"/>
                <w:szCs w:val="21"/>
                <w:u w:val="single"/>
              </w:rPr>
              <w:t xml:space="preserve">                         </w:t>
            </w:r>
            <w:r>
              <w:rPr>
                <w:rFonts w:hint="eastAsia" w:ascii="宋体" w:hAnsi="宋体"/>
                <w:szCs w:val="21"/>
              </w:rPr>
              <w:t>。</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②</w:t>
            </w:r>
            <w:r>
              <w:rPr>
                <w:rFonts w:hint="eastAsia" w:ascii="宋体" w:hAnsi="宋体"/>
                <w:szCs w:val="21"/>
                <w:u w:val="single"/>
              </w:rPr>
              <w:t xml:space="preserve">                         </w:t>
            </w:r>
            <w:r>
              <w:rPr>
                <w:rFonts w:hint="eastAsia" w:ascii="宋体" w:hAnsi="宋体"/>
                <w:szCs w:val="21"/>
              </w:rPr>
              <w:t>。</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③……</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8.在重庆市工程建设领域招标投标信用平台上查询、公布所有投标人（含联合体成员单位）信用状况（若遇特殊情况，可在开标现场或开标当日，采用人工方式在“重庆市公共资源交易监督网”的“信用信息”栏目查询、核实），汇总并打印所有投标人的信用查询结果，并由招标人代表、监标人、记录人签名确认。</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9.投标人对开标有异议的，应当场或在线（不见面开标适用）提出，由招标人或代理机构当场或在线（不见面开标适用）答复，并记录到开标记录表中。异议处理完毕后，汇总开标情况，打印开标记录表。</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10. 投标人代表、招标人代表、监标人、主持人、记录人等有关人员在开标记录上</w:t>
            </w:r>
            <w:r>
              <w:rPr>
                <w:rFonts w:hint="eastAsia" w:ascii="宋体" w:hAnsi="宋体"/>
                <w:szCs w:val="21"/>
                <w:lang w:eastAsia="zh-CN"/>
              </w:rPr>
              <w:t>签名</w:t>
            </w:r>
            <w:r>
              <w:rPr>
                <w:rFonts w:hint="eastAsia" w:ascii="宋体" w:hAnsi="宋体"/>
                <w:szCs w:val="21"/>
              </w:rPr>
              <w:t>确认。因其他原因未能</w:t>
            </w:r>
            <w:r>
              <w:rPr>
                <w:rFonts w:hint="eastAsia" w:ascii="宋体" w:hAnsi="宋体"/>
                <w:szCs w:val="21"/>
                <w:lang w:eastAsia="zh-CN"/>
              </w:rPr>
              <w:t>签名</w:t>
            </w:r>
            <w:r>
              <w:rPr>
                <w:rFonts w:hint="eastAsia" w:ascii="宋体" w:hAnsi="宋体"/>
                <w:szCs w:val="21"/>
              </w:rPr>
              <w:t>的，视为默认开标结果。</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纸质投标保函原件、投标保证金缴纳情况表、开标记录表、投标人信用情况汇总表一并交由评标委员会评审。</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11.主持人宣布开标结束。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6.1.1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评标委员会的组建</w:t>
            </w:r>
          </w:p>
        </w:tc>
        <w:tc>
          <w:tcPr>
            <w:tcW w:w="6490" w:type="dxa"/>
            <w:vAlign w:val="center"/>
          </w:tcPr>
          <w:p>
            <w:pPr>
              <w:autoSpaceDE w:val="0"/>
              <w:autoSpaceDN w:val="0"/>
              <w:adjustRightInd w:val="0"/>
              <w:snapToGrid w:val="0"/>
              <w:spacing w:line="400" w:lineRule="exact"/>
              <w:ind w:firstLine="436" w:firstLineChars="200"/>
              <w:rPr>
                <w:rFonts w:ascii="宋体" w:hAnsi="宋体"/>
                <w:kern w:val="0"/>
                <w:szCs w:val="21"/>
              </w:rPr>
            </w:pPr>
            <w:r>
              <w:rPr>
                <w:rFonts w:hint="eastAsia" w:ascii="宋体" w:hAnsi="宋体"/>
                <w:spacing w:val="4"/>
                <w:kern w:val="0"/>
                <w:szCs w:val="21"/>
              </w:rPr>
              <w:t>由招标人按法律法规及相关规定依法组建评标委员会</w:t>
            </w:r>
            <w:r>
              <w:rPr>
                <w:rFonts w:hint="eastAsia"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7.1</w:t>
            </w:r>
          </w:p>
        </w:tc>
        <w:tc>
          <w:tcPr>
            <w:tcW w:w="1644" w:type="dxa"/>
            <w:vAlign w:val="center"/>
          </w:tcPr>
          <w:p>
            <w:pPr>
              <w:snapToGrid w:val="0"/>
              <w:spacing w:after="62" w:afterLines="20" w:line="400" w:lineRule="exact"/>
              <w:jc w:val="center"/>
              <w:rPr>
                <w:rFonts w:ascii="宋体" w:hAnsi="宋体"/>
                <w:kern w:val="0"/>
                <w:szCs w:val="21"/>
              </w:rPr>
            </w:pPr>
            <w:r>
              <w:rPr>
                <w:rFonts w:ascii="宋体" w:hAnsi="宋体"/>
                <w:kern w:val="0"/>
                <w:szCs w:val="21"/>
              </w:rPr>
              <w:t>是否授权评标委员会确定中标人</w:t>
            </w:r>
          </w:p>
        </w:tc>
        <w:tc>
          <w:tcPr>
            <w:tcW w:w="6490"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是</w:t>
            </w:r>
          </w:p>
          <w:p>
            <w:pPr>
              <w:snapToGrid w:val="0"/>
              <w:spacing w:line="400" w:lineRule="exact"/>
              <w:ind w:firstLine="420" w:firstLineChars="200"/>
              <w:rPr>
                <w:rFonts w:ascii="宋体" w:hAnsi="宋体"/>
                <w:kern w:val="0"/>
                <w:szCs w:val="21"/>
              </w:rPr>
            </w:pPr>
            <w:r>
              <w:rPr>
                <w:rFonts w:hint="eastAsia" w:ascii="宋体" w:hAnsi="宋体"/>
                <w:kern w:val="0"/>
                <w:szCs w:val="21"/>
              </w:rPr>
              <w:t>□A</w:t>
            </w:r>
            <w:r>
              <w:rPr>
                <w:rFonts w:ascii="宋体" w:hAnsi="宋体"/>
                <w:kern w:val="0"/>
                <w:szCs w:val="21"/>
              </w:rPr>
              <w:t>否，推荐经评审合格的</w:t>
            </w:r>
            <w:r>
              <w:rPr>
                <w:rFonts w:hint="eastAsia" w:ascii="宋体" w:hAnsi="宋体"/>
                <w:kern w:val="0"/>
                <w:szCs w:val="21"/>
              </w:rPr>
              <w:t>报价</w:t>
            </w:r>
            <w:r>
              <w:rPr>
                <w:rFonts w:ascii="宋体" w:hAnsi="宋体"/>
                <w:kern w:val="0"/>
                <w:szCs w:val="21"/>
              </w:rPr>
              <w:t>由低到高排名前</w:t>
            </w:r>
            <w:r>
              <w:rPr>
                <w:rFonts w:hint="eastAsia" w:ascii="宋体" w:hAnsi="宋体"/>
                <w:kern w:val="0"/>
                <w:szCs w:val="21"/>
                <w:lang w:val="en-US" w:eastAsia="zh-CN"/>
              </w:rPr>
              <w:t>3</w:t>
            </w:r>
            <w:r>
              <w:rPr>
                <w:rFonts w:ascii="宋体" w:hAnsi="宋体"/>
                <w:kern w:val="0"/>
                <w:szCs w:val="21"/>
              </w:rPr>
              <w:t>名为中标候选人</w:t>
            </w:r>
            <w:r>
              <w:rPr>
                <w:rFonts w:hint="eastAsia" w:ascii="宋体" w:hAnsi="宋体"/>
                <w:kern w:val="0"/>
                <w:szCs w:val="21"/>
              </w:rPr>
              <w:t>，若有效投标人少于</w:t>
            </w:r>
            <w:r>
              <w:rPr>
                <w:rFonts w:hint="eastAsia" w:ascii="宋体" w:hAnsi="宋体"/>
                <w:kern w:val="0"/>
                <w:szCs w:val="21"/>
                <w:u w:val="single"/>
              </w:rPr>
              <w:t>3</w:t>
            </w:r>
            <w:r>
              <w:rPr>
                <w:rFonts w:hint="eastAsia" w:ascii="宋体" w:hAnsi="宋体"/>
                <w:kern w:val="0"/>
                <w:szCs w:val="21"/>
              </w:rPr>
              <w:t>个的则按实际数量推荐</w:t>
            </w:r>
            <w:r>
              <w:rPr>
                <w:rFonts w:ascii="宋体" w:hAnsi="宋体"/>
                <w:kern w:val="0"/>
                <w:szCs w:val="21"/>
              </w:rPr>
              <w:t>。</w:t>
            </w:r>
          </w:p>
          <w:p>
            <w:pPr>
              <w:snapToGrid w:val="0"/>
              <w:spacing w:line="400" w:lineRule="exact"/>
              <w:ind w:firstLine="420" w:firstLineChars="200"/>
              <w:rPr>
                <w:rFonts w:ascii="宋体" w:hAnsi="宋体"/>
                <w:i/>
                <w:kern w:val="0"/>
                <w:szCs w:val="21"/>
              </w:rPr>
            </w:pPr>
            <w:r>
              <w:rPr>
                <w:rFonts w:hint="eastAsia" w:ascii="宋体" w:hAnsi="宋体"/>
                <w:i/>
                <w:kern w:val="0"/>
                <w:szCs w:val="21"/>
              </w:rPr>
              <w:t>[提示：经评审的最低投标价法适用]</w:t>
            </w:r>
          </w:p>
          <w:p>
            <w:pPr>
              <w:snapToGrid w:val="0"/>
              <w:spacing w:line="400" w:lineRule="exact"/>
              <w:ind w:firstLine="420" w:firstLineChars="200"/>
              <w:rPr>
                <w:rFonts w:ascii="宋体" w:hAnsi="宋体"/>
                <w:kern w:val="0"/>
                <w:szCs w:val="21"/>
              </w:rPr>
            </w:pPr>
            <w:r>
              <w:rPr>
                <w:rFonts w:hint="eastAsia" w:ascii="宋体" w:hAnsi="宋体"/>
                <w:kern w:val="0"/>
                <w:szCs w:val="21"/>
              </w:rPr>
              <w:t>□B</w:t>
            </w:r>
            <w:r>
              <w:rPr>
                <w:rFonts w:ascii="宋体" w:hAnsi="宋体"/>
                <w:kern w:val="0"/>
                <w:szCs w:val="21"/>
              </w:rPr>
              <w:t>否，推荐经评审综合得分由高到低排名前</w:t>
            </w:r>
            <w:r>
              <w:rPr>
                <w:rFonts w:hint="eastAsia" w:ascii="宋体" w:hAnsi="宋体"/>
                <w:kern w:val="0"/>
                <w:szCs w:val="21"/>
                <w:lang w:val="en-US" w:eastAsia="zh-CN"/>
              </w:rPr>
              <w:t>3</w:t>
            </w:r>
            <w:r>
              <w:rPr>
                <w:rFonts w:ascii="宋体" w:hAnsi="宋体"/>
                <w:kern w:val="0"/>
                <w:szCs w:val="21"/>
              </w:rPr>
              <w:t>名为中标候选人</w:t>
            </w:r>
            <w:r>
              <w:rPr>
                <w:rFonts w:hint="eastAsia" w:ascii="宋体" w:hAnsi="宋体"/>
                <w:kern w:val="0"/>
                <w:szCs w:val="21"/>
              </w:rPr>
              <w:t>，若有效投标人少于</w:t>
            </w:r>
            <w:r>
              <w:rPr>
                <w:rFonts w:hint="eastAsia" w:ascii="宋体" w:hAnsi="宋体"/>
                <w:kern w:val="0"/>
                <w:szCs w:val="21"/>
                <w:u w:val="single"/>
              </w:rPr>
              <w:t>3</w:t>
            </w:r>
            <w:r>
              <w:rPr>
                <w:rFonts w:hint="eastAsia" w:ascii="宋体" w:hAnsi="宋体"/>
                <w:kern w:val="0"/>
                <w:szCs w:val="21"/>
              </w:rPr>
              <w:t>个的则按实际数量推荐</w:t>
            </w:r>
            <w:r>
              <w:rPr>
                <w:rFonts w:ascii="宋体" w:hAnsi="宋体"/>
                <w:kern w:val="0"/>
                <w:szCs w:val="21"/>
              </w:rPr>
              <w:t>。</w:t>
            </w:r>
          </w:p>
          <w:p>
            <w:pPr>
              <w:snapToGrid w:val="0"/>
              <w:spacing w:line="400" w:lineRule="exact"/>
              <w:ind w:firstLine="420" w:firstLineChars="200"/>
              <w:rPr>
                <w:rFonts w:ascii="宋体" w:hAnsi="宋体"/>
                <w:i/>
                <w:kern w:val="0"/>
                <w:szCs w:val="21"/>
              </w:rPr>
            </w:pPr>
            <w:r>
              <w:rPr>
                <w:rFonts w:hint="eastAsia" w:ascii="宋体" w:hAnsi="宋体"/>
                <w:i/>
                <w:kern w:val="0"/>
                <w:szCs w:val="21"/>
              </w:rPr>
              <w:t>[提示：综合评估法适用]</w:t>
            </w:r>
            <w:r>
              <w:rPr>
                <w:rFonts w:ascii="宋体" w:hAnsi="宋体"/>
                <w:i/>
                <w:kern w:val="0"/>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Merge w:val="restart"/>
            <w:vAlign w:val="center"/>
          </w:tcPr>
          <w:p>
            <w:pPr>
              <w:snapToGrid w:val="0"/>
              <w:spacing w:line="400" w:lineRule="exact"/>
              <w:jc w:val="center"/>
              <w:rPr>
                <w:rFonts w:ascii="宋体" w:hAnsi="宋体"/>
                <w:kern w:val="0"/>
                <w:szCs w:val="21"/>
              </w:rPr>
            </w:pPr>
            <w:r>
              <w:rPr>
                <w:rFonts w:hint="eastAsia" w:ascii="宋体" w:hAnsi="宋体"/>
                <w:kern w:val="0"/>
                <w:szCs w:val="21"/>
              </w:rPr>
              <w:t>7.2</w:t>
            </w:r>
          </w:p>
        </w:tc>
        <w:tc>
          <w:tcPr>
            <w:tcW w:w="1644" w:type="dxa"/>
            <w:vAlign w:val="center"/>
          </w:tcPr>
          <w:p>
            <w:pPr>
              <w:snapToGrid w:val="0"/>
              <w:spacing w:after="62" w:afterLines="20" w:line="400" w:lineRule="exact"/>
              <w:jc w:val="center"/>
              <w:rPr>
                <w:rFonts w:ascii="宋体" w:hAnsi="宋体"/>
                <w:kern w:val="0"/>
                <w:szCs w:val="21"/>
              </w:rPr>
            </w:pPr>
            <w:r>
              <w:rPr>
                <w:rFonts w:ascii="宋体" w:hAnsi="宋体"/>
                <w:kern w:val="0"/>
                <w:szCs w:val="21"/>
              </w:rPr>
              <w:t>中标</w:t>
            </w:r>
            <w:r>
              <w:rPr>
                <w:rFonts w:hint="eastAsia" w:ascii="宋体" w:hAnsi="宋体"/>
                <w:kern w:val="0"/>
                <w:szCs w:val="21"/>
                <w:lang w:val="en-US" w:eastAsia="zh-CN"/>
              </w:rPr>
              <w:t>候选人</w:t>
            </w:r>
            <w:r>
              <w:rPr>
                <w:rFonts w:ascii="宋体" w:hAnsi="宋体"/>
                <w:kern w:val="0"/>
                <w:szCs w:val="21"/>
              </w:rPr>
              <w:t>公示</w:t>
            </w:r>
          </w:p>
        </w:tc>
        <w:tc>
          <w:tcPr>
            <w:tcW w:w="6490" w:type="dxa"/>
            <w:vAlign w:val="center"/>
          </w:tcPr>
          <w:p>
            <w:pPr>
              <w:snapToGrid w:val="0"/>
              <w:spacing w:line="400" w:lineRule="exact"/>
              <w:ind w:firstLine="420" w:firstLineChars="200"/>
              <w:rPr>
                <w:rFonts w:ascii="宋体" w:hAnsi="宋体"/>
                <w:kern w:val="0"/>
                <w:szCs w:val="21"/>
                <w:u w:val="single"/>
              </w:rPr>
            </w:pPr>
            <w:r>
              <w:rPr>
                <w:rFonts w:hint="eastAsia" w:ascii="宋体" w:hAnsi="宋体" w:cs="宋体"/>
                <w:szCs w:val="21"/>
              </w:rPr>
              <w:t>招标人在收到评标报告后3日内将评标结果在</w:t>
            </w:r>
            <w:r>
              <w:rPr>
                <w:rFonts w:hint="eastAsia" w:ascii="宋体" w:hAnsi="宋体" w:cs="宋体"/>
                <w:szCs w:val="21"/>
                <w:u w:val="single"/>
              </w:rPr>
              <w:t xml:space="preserve">    （相应网站）  </w:t>
            </w:r>
            <w:r>
              <w:rPr>
                <w:rFonts w:hint="eastAsia" w:ascii="宋体" w:hAnsi="宋体" w:cs="宋体"/>
                <w:szCs w:val="21"/>
              </w:rPr>
              <w:t>上进行公示，公示期</w:t>
            </w:r>
            <w:r>
              <w:rPr>
                <w:rFonts w:hint="eastAsia" w:ascii="宋体" w:hAnsi="宋体" w:cs="宋体"/>
                <w:szCs w:val="21"/>
                <w:lang w:val="en-US" w:eastAsia="zh-CN"/>
              </w:rPr>
              <w:t>不少于</w:t>
            </w:r>
            <w:r>
              <w:rPr>
                <w:rFonts w:ascii="宋体" w:hAnsi="宋体" w:cs="宋体"/>
                <w:szCs w:val="21"/>
              </w:rPr>
              <w:t>3日</w:t>
            </w:r>
            <w:r>
              <w:rPr>
                <w:rFonts w:hint="eastAsia" w:ascii="宋体" w:hAnsi="宋体" w:cs="宋体"/>
                <w:szCs w:val="21"/>
              </w:rPr>
              <w:t>。为深化信息公开，接受社会监督，按照《招标公告和公示信息发布管理办法》（国家发改委令第10号）的要求，公示内容包括中标候选人名称、排序、投标报价、质量、工期；中标候选人资质、投标业绩名称</w:t>
            </w:r>
            <w:r>
              <w:rPr>
                <w:rFonts w:hint="eastAsia" w:ascii="宋体" w:hAnsi="宋体" w:cs="宋体"/>
                <w:szCs w:val="21"/>
                <w:lang w:eastAsia="zh-CN"/>
              </w:rPr>
              <w:t>（</w:t>
            </w:r>
            <w:r>
              <w:rPr>
                <w:rFonts w:hint="eastAsia" w:ascii="宋体" w:hAnsi="宋体" w:cs="宋体"/>
                <w:szCs w:val="21"/>
                <w:lang w:val="en-US" w:eastAsia="zh-CN"/>
              </w:rPr>
              <w:t>如有</w:t>
            </w:r>
            <w:r>
              <w:rPr>
                <w:rFonts w:hint="eastAsia" w:ascii="宋体" w:hAnsi="宋体" w:cs="宋体"/>
                <w:szCs w:val="21"/>
                <w:lang w:eastAsia="zh-CN"/>
              </w:rPr>
              <w:t>）</w:t>
            </w:r>
            <w:r>
              <w:rPr>
                <w:rFonts w:hint="eastAsia" w:ascii="宋体" w:hAnsi="宋体" w:cs="宋体"/>
                <w:szCs w:val="21"/>
              </w:rPr>
              <w:t>，中标候选人工程总承包项目经理、设计负责人</w:t>
            </w:r>
            <w:r>
              <w:rPr>
                <w:rFonts w:hint="eastAsia" w:ascii="宋体" w:hAnsi="宋体" w:cs="宋体"/>
                <w:szCs w:val="21"/>
                <w:lang w:eastAsia="zh-CN"/>
              </w:rPr>
              <w:t>（</w:t>
            </w:r>
            <w:r>
              <w:rPr>
                <w:rFonts w:hint="eastAsia" w:ascii="宋体" w:hAnsi="宋体" w:cs="宋体"/>
                <w:szCs w:val="21"/>
                <w:lang w:val="en-US" w:eastAsia="zh-CN"/>
              </w:rPr>
              <w:t>如有</w:t>
            </w:r>
            <w:r>
              <w:rPr>
                <w:rFonts w:hint="eastAsia" w:ascii="宋体" w:hAnsi="宋体" w:cs="宋体"/>
                <w:szCs w:val="21"/>
                <w:lang w:eastAsia="zh-CN"/>
              </w:rPr>
              <w:t>）</w:t>
            </w:r>
            <w:r>
              <w:rPr>
                <w:rFonts w:hint="eastAsia" w:ascii="宋体" w:hAnsi="宋体" w:cs="宋体"/>
                <w:szCs w:val="21"/>
              </w:rPr>
              <w:t>、施工负责人</w:t>
            </w:r>
            <w:r>
              <w:rPr>
                <w:rFonts w:hint="eastAsia" w:ascii="宋体" w:hAnsi="宋体" w:cs="宋体"/>
                <w:szCs w:val="21"/>
                <w:lang w:eastAsia="zh-CN"/>
              </w:rPr>
              <w:t>（</w:t>
            </w:r>
            <w:r>
              <w:rPr>
                <w:rFonts w:hint="eastAsia" w:ascii="宋体" w:hAnsi="宋体" w:cs="宋体"/>
                <w:szCs w:val="21"/>
                <w:lang w:val="en-US" w:eastAsia="zh-CN"/>
              </w:rPr>
              <w:t>如有</w:t>
            </w:r>
            <w:r>
              <w:rPr>
                <w:rFonts w:hint="eastAsia" w:ascii="宋体" w:hAnsi="宋体" w:cs="宋体"/>
                <w:szCs w:val="21"/>
                <w:lang w:eastAsia="zh-CN"/>
              </w:rPr>
              <w:t>）</w:t>
            </w:r>
            <w:r>
              <w:rPr>
                <w:rFonts w:hint="eastAsia" w:ascii="宋体" w:hAnsi="宋体" w:cs="宋体"/>
                <w:szCs w:val="21"/>
              </w:rPr>
              <w:t>的姓名及其相关证书名称和编号、投标业绩名称</w:t>
            </w:r>
            <w:r>
              <w:rPr>
                <w:rFonts w:hint="eastAsia" w:ascii="宋体" w:hAnsi="宋体" w:cs="宋体"/>
                <w:szCs w:val="21"/>
                <w:lang w:eastAsia="zh-CN"/>
              </w:rPr>
              <w:t>（</w:t>
            </w:r>
            <w:r>
              <w:rPr>
                <w:rFonts w:hint="eastAsia" w:ascii="宋体" w:hAnsi="宋体" w:cs="宋体"/>
                <w:szCs w:val="21"/>
                <w:lang w:val="en-US" w:eastAsia="zh-CN"/>
              </w:rPr>
              <w:t>如有</w:t>
            </w:r>
            <w:r>
              <w:rPr>
                <w:rFonts w:hint="eastAsia" w:ascii="宋体" w:hAnsi="宋体" w:cs="宋体"/>
                <w:szCs w:val="21"/>
                <w:lang w:eastAsia="zh-CN"/>
              </w:rPr>
              <w:t>）</w:t>
            </w:r>
            <w:r>
              <w:rPr>
                <w:rFonts w:hint="eastAsia" w:ascii="宋体" w:hAnsi="宋体" w:cs="宋体"/>
                <w:szCs w:val="21"/>
              </w:rPr>
              <w:t>；</w:t>
            </w:r>
            <w:r>
              <w:rPr>
                <w:rFonts w:hint="eastAsia" w:ascii="宋体" w:hAnsi="宋体"/>
                <w:kern w:val="0"/>
                <w:szCs w:val="21"/>
              </w:rPr>
              <w:t>□</w:t>
            </w:r>
            <w:r>
              <w:rPr>
                <w:rFonts w:hint="eastAsia" w:ascii="宋体" w:hAnsi="宋体" w:cs="宋体"/>
                <w:szCs w:val="21"/>
              </w:rPr>
              <w:t>未递交投标保证金且提交了《</w:t>
            </w:r>
            <w:r>
              <w:rPr>
                <w:rFonts w:hint="eastAsia" w:ascii="宋体" w:hAnsi="宋体" w:cs="宋体"/>
                <w:szCs w:val="21"/>
                <w:lang w:eastAsia="zh-CN"/>
              </w:rPr>
              <w:t>中小企业声明函</w:t>
            </w:r>
            <w:r>
              <w:rPr>
                <w:rFonts w:hint="eastAsia" w:ascii="宋体" w:hAnsi="宋体" w:cs="宋体"/>
                <w:szCs w:val="21"/>
              </w:rPr>
              <w:t>》的中标候选人名单；</w:t>
            </w:r>
            <w:r>
              <w:rPr>
                <w:rFonts w:hint="eastAsia" w:ascii="宋体" w:hAnsi="宋体"/>
                <w:kern w:val="0"/>
                <w:szCs w:val="21"/>
              </w:rPr>
              <w:t>□</w:t>
            </w:r>
            <w:r>
              <w:rPr>
                <w:rFonts w:hint="eastAsia" w:ascii="宋体" w:hAnsi="宋体" w:cs="宋体"/>
                <w:szCs w:val="21"/>
              </w:rPr>
              <w:t>中标候选人提交</w:t>
            </w:r>
            <w:r>
              <w:rPr>
                <w:rFonts w:hint="eastAsia" w:ascii="宋体" w:hAnsi="宋体" w:cs="宋体"/>
                <w:szCs w:val="21"/>
                <w:lang w:eastAsia="zh-CN"/>
              </w:rPr>
              <w:t>的</w:t>
            </w:r>
            <w:r>
              <w:rPr>
                <w:rFonts w:hint="eastAsia" w:ascii="宋体" w:hAnsi="宋体" w:cs="宋体"/>
                <w:szCs w:val="21"/>
              </w:rPr>
              <w:t>《中小企业声明函》（属于政府采购工程时适用）；否决投标情况及理由；</w:t>
            </w:r>
            <w:r>
              <w:rPr>
                <w:rFonts w:hint="eastAsia" w:ascii="宋体" w:hAnsi="宋体" w:cs="宋体"/>
                <w:szCs w:val="21"/>
                <w:highlight w:val="none"/>
              </w:rPr>
              <w:t>投标人撤销投标文件或者部分投标被否决导致有效投标人不足三个的竞争性论证结果</w:t>
            </w:r>
            <w:r>
              <w:rPr>
                <w:rFonts w:hint="eastAsia" w:ascii="宋体" w:hAnsi="宋体" w:cs="宋体"/>
                <w:szCs w:val="21"/>
                <w:highlight w:val="none"/>
                <w:lang w:eastAsia="zh-CN"/>
              </w:rPr>
              <w:t>（</w:t>
            </w:r>
            <w:r>
              <w:rPr>
                <w:rFonts w:hint="eastAsia" w:ascii="宋体" w:hAnsi="宋体" w:cs="宋体"/>
                <w:szCs w:val="21"/>
                <w:highlight w:val="none"/>
                <w:lang w:val="en-US" w:eastAsia="zh-CN"/>
              </w:rPr>
              <w:t>如有</w:t>
            </w:r>
            <w:r>
              <w:rPr>
                <w:rFonts w:hint="eastAsia" w:ascii="宋体" w:hAnsi="宋体" w:cs="宋体"/>
                <w:szCs w:val="21"/>
                <w:highlight w:val="none"/>
                <w:lang w:eastAsia="zh-CN"/>
              </w:rPr>
              <w:t>）；</w:t>
            </w:r>
            <w:r>
              <w:rPr>
                <w:rFonts w:hint="eastAsia" w:ascii="宋体" w:hAnsi="宋体" w:cs="宋体"/>
                <w:szCs w:val="21"/>
              </w:rPr>
              <w:t>提出异议、投诉的渠道和方式。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Merge w:val="continue"/>
            <w:vAlign w:val="center"/>
          </w:tcPr>
          <w:p>
            <w:pPr>
              <w:snapToGrid w:val="0"/>
              <w:spacing w:line="400" w:lineRule="exact"/>
              <w:jc w:val="center"/>
              <w:rPr>
                <w:rFonts w:hint="eastAsia" w:ascii="宋体" w:hAnsi="宋体"/>
                <w:kern w:val="0"/>
                <w:szCs w:val="21"/>
              </w:rPr>
            </w:pPr>
          </w:p>
        </w:tc>
        <w:tc>
          <w:tcPr>
            <w:tcW w:w="1644" w:type="dxa"/>
            <w:vAlign w:val="center"/>
          </w:tcPr>
          <w:p>
            <w:pPr>
              <w:snapToGrid w:val="0"/>
              <w:spacing w:after="62" w:afterLines="20" w:line="400" w:lineRule="exact"/>
              <w:jc w:val="center"/>
              <w:rPr>
                <w:rFonts w:hint="default" w:ascii="宋体" w:hAnsi="宋体" w:eastAsia="宋体"/>
                <w:kern w:val="0"/>
                <w:szCs w:val="21"/>
                <w:lang w:val="en-US" w:eastAsia="zh-CN"/>
              </w:rPr>
            </w:pPr>
            <w:r>
              <w:rPr>
                <w:rFonts w:hint="eastAsia" w:ascii="宋体" w:hAnsi="宋体"/>
                <w:kern w:val="0"/>
                <w:szCs w:val="21"/>
                <w:lang w:val="en-US" w:eastAsia="zh-CN"/>
              </w:rPr>
              <w:t>中标结果公告</w:t>
            </w:r>
          </w:p>
        </w:tc>
        <w:tc>
          <w:tcPr>
            <w:tcW w:w="6490" w:type="dxa"/>
            <w:vAlign w:val="center"/>
          </w:tcPr>
          <w:p>
            <w:pPr>
              <w:snapToGrid w:val="0"/>
              <w:spacing w:line="400" w:lineRule="exact"/>
              <w:ind w:firstLine="420" w:firstLineChars="200"/>
              <w:rPr>
                <w:rFonts w:hint="eastAsia" w:ascii="宋体" w:hAnsi="宋体" w:cs="宋体"/>
                <w:szCs w:val="21"/>
              </w:rPr>
            </w:pPr>
            <w:r>
              <w:rPr>
                <w:rFonts w:hint="eastAsia" w:ascii="宋体" w:hAnsi="宋体" w:cs="宋体"/>
                <w:szCs w:val="21"/>
              </w:rPr>
              <w:t>招标人自中标通知书发出之日起三日内，在招标公告发布媒介上公告招标人及法定代表人名称，招标代理机构及法定代表人名称，中标人及法定代表人名称、中标价格等中标结果，评标委员会组建方式、成员名单、评标意见等信息</w:t>
            </w:r>
            <w:r>
              <w:rPr>
                <w:rFonts w:hint="eastAsia" w:ascii="宋体" w:hAnsi="宋体" w:cs="宋体"/>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7.</w:t>
            </w:r>
            <w:r>
              <w:rPr>
                <w:rFonts w:hint="eastAsia" w:ascii="宋体" w:hAnsi="宋体"/>
                <w:kern w:val="0"/>
                <w:szCs w:val="21"/>
              </w:rPr>
              <w:t>4</w:t>
            </w:r>
            <w:r>
              <w:rPr>
                <w:rFonts w:ascii="宋体" w:hAnsi="宋体"/>
                <w:kern w:val="0"/>
                <w:szCs w:val="21"/>
              </w:rPr>
              <w:t>.1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履约担保</w:t>
            </w:r>
          </w:p>
        </w:tc>
        <w:tc>
          <w:tcPr>
            <w:tcW w:w="6490"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1、中标人是否提供履约担保：</w:t>
            </w:r>
            <w:r>
              <w:rPr>
                <w:rFonts w:hint="eastAsia" w:ascii="宋体" w:hAnsi="宋体"/>
                <w:kern w:val="0"/>
                <w:szCs w:val="21"/>
                <w:u w:val="single"/>
              </w:rPr>
              <w:t>提供</w:t>
            </w:r>
            <w:r>
              <w:rPr>
                <w:rFonts w:hint="eastAsia" w:ascii="宋体" w:hAnsi="宋体"/>
                <w:kern w:val="0"/>
                <w:szCs w:val="21"/>
              </w:rPr>
              <w:t>。</w:t>
            </w:r>
            <w:r>
              <w:rPr>
                <w:rFonts w:ascii="宋体" w:hAnsi="宋体"/>
                <w:i/>
                <w:iCs/>
                <w:kern w:val="0"/>
                <w:szCs w:val="21"/>
              </w:rPr>
              <w:t>[提示：招标人要求中标人提供履约担保的，应向中标人提供相应的支付担保。]</w:t>
            </w:r>
          </w:p>
          <w:p>
            <w:pPr>
              <w:snapToGrid w:val="0"/>
              <w:spacing w:line="400" w:lineRule="exact"/>
              <w:ind w:firstLine="420" w:firstLineChars="200"/>
              <w:rPr>
                <w:rFonts w:ascii="宋体" w:hAnsi="宋体"/>
                <w:kern w:val="0"/>
                <w:szCs w:val="21"/>
              </w:rPr>
            </w:pPr>
            <w:r>
              <w:rPr>
                <w:rFonts w:hint="eastAsia" w:ascii="宋体" w:hAnsi="宋体"/>
                <w:kern w:val="0"/>
                <w:szCs w:val="21"/>
              </w:rPr>
              <w:t>若投标人为联合体，由联合体牵头人或按照</w:t>
            </w:r>
            <w:r>
              <w:rPr>
                <w:rFonts w:hint="eastAsia" w:ascii="宋体" w:hAnsi="宋体"/>
                <w:kern w:val="0"/>
                <w:szCs w:val="21"/>
                <w:lang w:val="en-US" w:eastAsia="zh-CN"/>
              </w:rPr>
              <w:t>共同投标</w:t>
            </w:r>
            <w:r>
              <w:rPr>
                <w:rFonts w:hint="eastAsia" w:ascii="宋体" w:hAnsi="宋体"/>
                <w:kern w:val="0"/>
                <w:szCs w:val="21"/>
              </w:rPr>
              <w:t>协议的约定提交履约担保。</w:t>
            </w:r>
          </w:p>
          <w:p>
            <w:pPr>
              <w:snapToGrid w:val="0"/>
              <w:spacing w:line="400" w:lineRule="exact"/>
              <w:ind w:firstLine="420" w:firstLineChars="200"/>
              <w:rPr>
                <w:rFonts w:ascii="宋体" w:hAnsi="宋体"/>
                <w:kern w:val="0"/>
                <w:szCs w:val="21"/>
              </w:rPr>
            </w:pPr>
            <w:r>
              <w:rPr>
                <w:rFonts w:hint="eastAsia" w:ascii="宋体" w:hAnsi="宋体"/>
                <w:kern w:val="0"/>
                <w:szCs w:val="21"/>
              </w:rPr>
              <w:t>2、中标人提供履约担保的形式、金额及期限：</w:t>
            </w:r>
          </w:p>
          <w:p>
            <w:pPr>
              <w:snapToGrid w:val="0"/>
              <w:spacing w:line="400" w:lineRule="exact"/>
              <w:ind w:firstLine="420" w:firstLineChars="200"/>
              <w:rPr>
                <w:rFonts w:hint="eastAsia" w:ascii="宋体" w:hAnsi="宋体"/>
                <w:kern w:val="0"/>
                <w:szCs w:val="21"/>
                <w:lang w:val="en-US" w:eastAsia="zh-CN"/>
              </w:rPr>
            </w:pPr>
            <w:r>
              <w:rPr>
                <w:rFonts w:hint="eastAsia" w:ascii="宋体" w:hAnsi="宋体"/>
                <w:kern w:val="0"/>
                <w:szCs w:val="21"/>
              </w:rPr>
              <w:t>（1）履约担保的形式：现金或</w:t>
            </w:r>
            <w:r>
              <w:rPr>
                <w:rFonts w:hint="eastAsia" w:ascii="宋体" w:hAnsi="宋体"/>
                <w:kern w:val="0"/>
                <w:szCs w:val="21"/>
                <w:lang w:eastAsia="zh-CN"/>
              </w:rPr>
              <w:t>履约</w:t>
            </w:r>
            <w:r>
              <w:rPr>
                <w:rFonts w:hint="eastAsia" w:ascii="宋体" w:hAnsi="宋体"/>
                <w:kern w:val="0"/>
                <w:szCs w:val="21"/>
              </w:rPr>
              <w:t>保函或现金</w:t>
            </w:r>
            <w:r>
              <w:rPr>
                <w:rFonts w:ascii="宋体" w:hAnsi="宋体"/>
                <w:kern w:val="0"/>
                <w:szCs w:val="21"/>
              </w:rPr>
              <w:t>+</w:t>
            </w:r>
            <w:r>
              <w:rPr>
                <w:rFonts w:hint="eastAsia" w:ascii="宋体" w:hAnsi="宋体"/>
                <w:kern w:val="0"/>
                <w:szCs w:val="21"/>
                <w:lang w:eastAsia="zh-CN"/>
              </w:rPr>
              <w:t>履约</w:t>
            </w:r>
            <w:r>
              <w:rPr>
                <w:rFonts w:hint="eastAsia" w:ascii="宋体" w:hAnsi="宋体"/>
                <w:kern w:val="0"/>
                <w:szCs w:val="21"/>
              </w:rPr>
              <w:t>保函的组合</w:t>
            </w:r>
            <w:r>
              <w:rPr>
                <w:rFonts w:hint="eastAsia" w:ascii="宋体" w:hAnsi="宋体"/>
                <w:kern w:val="0"/>
                <w:szCs w:val="21"/>
                <w:lang w:eastAsia="zh-CN"/>
              </w:rPr>
              <w:t>，履约</w:t>
            </w:r>
            <w:r>
              <w:rPr>
                <w:rFonts w:hint="eastAsia" w:ascii="宋体" w:hAnsi="宋体"/>
                <w:kern w:val="0"/>
                <w:szCs w:val="21"/>
              </w:rPr>
              <w:t>保函包括银行保函、保证保险和担保保函</w:t>
            </w:r>
            <w:r>
              <w:rPr>
                <w:rFonts w:hint="eastAsia" w:ascii="宋体" w:hAnsi="宋体"/>
                <w:kern w:val="0"/>
                <w:szCs w:val="21"/>
                <w:lang w:eastAsia="zh-CN"/>
              </w:rPr>
              <w:t>，</w:t>
            </w:r>
            <w:r>
              <w:rPr>
                <w:rFonts w:hint="eastAsia" w:ascii="宋体" w:hAnsi="宋体"/>
                <w:kern w:val="0"/>
                <w:szCs w:val="21"/>
                <w:lang w:val="en-US" w:eastAsia="zh-CN"/>
              </w:rPr>
              <w:t>其示范文本详见第四章合同条款及格式附件</w:t>
            </w:r>
            <w:r>
              <w:rPr>
                <w:rFonts w:hint="eastAsia" w:ascii="宋体" w:hAnsi="宋体"/>
                <w:kern w:val="0"/>
                <w:szCs w:val="21"/>
                <w:lang w:eastAsia="zh-CN"/>
              </w:rPr>
              <w:t>。</w:t>
            </w:r>
            <w:r>
              <w:rPr>
                <w:rFonts w:hint="eastAsia" w:ascii="宋体" w:hAnsi="宋体"/>
                <w:kern w:val="0"/>
                <w:szCs w:val="21"/>
                <w:lang w:val="en-US" w:eastAsia="zh-CN"/>
              </w:rPr>
              <w:t>中标人提交的履约保函应</w:t>
            </w:r>
            <w:r>
              <w:rPr>
                <w:rFonts w:hint="eastAsia" w:ascii="宋体" w:hAnsi="宋体"/>
                <w:kern w:val="0"/>
                <w:szCs w:val="21"/>
              </w:rPr>
              <w:t>严格执行</w:t>
            </w:r>
            <w:r>
              <w:rPr>
                <w:rFonts w:hint="eastAsia" w:ascii="宋体" w:hAnsi="宋体"/>
                <w:kern w:val="0"/>
                <w:szCs w:val="21"/>
                <w:lang w:val="en-US" w:eastAsia="zh-CN"/>
              </w:rPr>
              <w:t>其</w:t>
            </w:r>
            <w:r>
              <w:rPr>
                <w:rFonts w:hint="eastAsia" w:ascii="宋体" w:hAnsi="宋体"/>
                <w:kern w:val="0"/>
                <w:szCs w:val="21"/>
              </w:rPr>
              <w:t>示范文本，不得对示范文本中的实质性内容进行修改</w:t>
            </w:r>
            <w:r>
              <w:rPr>
                <w:rFonts w:hint="eastAsia" w:ascii="宋体" w:hAnsi="宋体"/>
                <w:szCs w:val="21"/>
                <w:lang w:val="en-US" w:eastAsia="zh-CN"/>
              </w:rPr>
              <w:t>。</w:t>
            </w:r>
          </w:p>
          <w:p>
            <w:pPr>
              <w:snapToGrid w:val="0"/>
              <w:spacing w:line="400" w:lineRule="exact"/>
              <w:ind w:firstLine="420" w:firstLineChars="200"/>
              <w:rPr>
                <w:rFonts w:ascii="宋体" w:hAnsi="宋体"/>
                <w:kern w:val="0"/>
                <w:szCs w:val="21"/>
                <w:u w:val="single"/>
              </w:rPr>
            </w:pPr>
            <w:r>
              <w:rPr>
                <w:rFonts w:hint="eastAsia" w:ascii="宋体" w:hAnsi="宋体"/>
                <w:kern w:val="0"/>
                <w:szCs w:val="21"/>
                <w:lang w:val="en-US" w:eastAsia="zh-CN"/>
              </w:rPr>
              <w:t>（2）具体要求：履约保函</w:t>
            </w:r>
            <w:r>
              <w:rPr>
                <w:rFonts w:hint="eastAsia" w:ascii="宋体" w:hAnsi="宋体"/>
                <w:kern w:val="0"/>
                <w:szCs w:val="21"/>
              </w:rPr>
              <w:t>的开立人应当是具有相应资格的银行、保险机构、融资担保公司，其信用资质、履约能力、担保能力、赔付流程、安全保密等应符合</w:t>
            </w:r>
            <w:r>
              <w:rPr>
                <w:rFonts w:hint="eastAsia" w:ascii="宋体" w:hAnsi="宋体"/>
                <w:kern w:val="0"/>
                <w:szCs w:val="21"/>
                <w:lang w:eastAsia="zh-CN"/>
              </w:rPr>
              <w:t>履约</w:t>
            </w:r>
            <w:r>
              <w:rPr>
                <w:rFonts w:hint="eastAsia" w:ascii="宋体" w:hAnsi="宋体"/>
                <w:kern w:val="0"/>
                <w:szCs w:val="21"/>
              </w:rPr>
              <w:t>保函业务条件</w:t>
            </w:r>
            <w:r>
              <w:rPr>
                <w:rFonts w:hint="eastAsia" w:ascii="宋体" w:hAnsi="宋体"/>
                <w:kern w:val="0"/>
                <w:szCs w:val="21"/>
                <w:lang w:eastAsia="zh-CN"/>
              </w:rPr>
              <w:t>。</w:t>
            </w:r>
            <w:r>
              <w:rPr>
                <w:rFonts w:hint="eastAsia" w:ascii="宋体" w:hAnsi="宋体"/>
                <w:kern w:val="0"/>
                <w:szCs w:val="21"/>
                <w:lang w:val="en-US" w:eastAsia="zh-CN"/>
              </w:rPr>
              <w:t>履约保函</w:t>
            </w:r>
            <w:r>
              <w:rPr>
                <w:rFonts w:hint="eastAsia" w:ascii="宋体" w:hAnsi="宋体"/>
                <w:kern w:val="0"/>
                <w:szCs w:val="21"/>
                <w:lang w:eastAsia="zh-CN"/>
              </w:rPr>
              <w:t>应合法合规，符合招投标行政监督部门、行业主管部门和金融监管部门的相关规定，满足招标文件约定要求。</w:t>
            </w:r>
            <w:r>
              <w:rPr>
                <w:rFonts w:hint="eastAsia" w:ascii="宋体" w:hAnsi="宋体"/>
                <w:kern w:val="0"/>
                <w:szCs w:val="21"/>
                <w:lang w:val="en-US" w:eastAsia="zh-CN"/>
              </w:rPr>
              <w:t>中标人</w:t>
            </w:r>
            <w:r>
              <w:rPr>
                <w:rFonts w:hint="eastAsia" w:ascii="宋体" w:hAnsi="宋体"/>
                <w:kern w:val="0"/>
                <w:szCs w:val="21"/>
              </w:rPr>
              <w:t>应选择在渝依法设立总部或者设有分支机构的金融机构开具</w:t>
            </w:r>
            <w:r>
              <w:rPr>
                <w:rFonts w:hint="eastAsia" w:ascii="宋体" w:hAnsi="宋体"/>
                <w:kern w:val="0"/>
                <w:szCs w:val="21"/>
                <w:lang w:val="en-US" w:eastAsia="zh-CN"/>
              </w:rPr>
              <w:t>履约保函（包括纸质保函或电子保函）</w:t>
            </w:r>
            <w:r>
              <w:rPr>
                <w:rFonts w:hint="eastAsia" w:ascii="宋体" w:hAnsi="宋体"/>
                <w:kern w:val="0"/>
                <w:szCs w:val="21"/>
                <w:lang w:eastAsia="zh-CN"/>
              </w:rPr>
              <w:t>。</w:t>
            </w:r>
            <w:r>
              <w:rPr>
                <w:rFonts w:hint="eastAsia" w:ascii="宋体" w:hAnsi="宋体"/>
                <w:kern w:val="0"/>
                <w:szCs w:val="21"/>
                <w:lang w:val="en-US" w:eastAsia="zh-CN"/>
              </w:rPr>
              <w:t>履约保函为纸质保函的，纸质保函应注明在</w:t>
            </w:r>
            <w:r>
              <w:rPr>
                <w:rFonts w:hint="eastAsia" w:ascii="宋体" w:hAnsi="宋体"/>
                <w:kern w:val="0"/>
                <w:szCs w:val="21"/>
              </w:rPr>
              <w:t>重庆市辖区范围内的核验地址和核验方式，并确保该纸质保函能在开立人在渝的总部或者分支机构进行核验</w:t>
            </w:r>
            <w:r>
              <w:rPr>
                <w:rFonts w:hint="eastAsia" w:ascii="宋体" w:hAnsi="宋体"/>
                <w:kern w:val="0"/>
                <w:szCs w:val="21"/>
                <w:lang w:eastAsia="zh-CN"/>
              </w:rPr>
              <w:t>。</w:t>
            </w:r>
            <w:r>
              <w:rPr>
                <w:rFonts w:hint="eastAsia" w:ascii="宋体" w:hAnsi="宋体"/>
                <w:kern w:val="0"/>
                <w:szCs w:val="21"/>
                <w:lang w:val="en-US" w:eastAsia="zh-CN"/>
              </w:rPr>
              <w:t>中标人对所提交的履约保函的真实性、合法性、有效性负责。</w:t>
            </w:r>
          </w:p>
          <w:p>
            <w:pPr>
              <w:snapToGrid w:val="0"/>
              <w:spacing w:line="400" w:lineRule="exact"/>
              <w:ind w:firstLine="420" w:firstLineChars="200"/>
              <w:rPr>
                <w:rFonts w:hint="eastAsia" w:ascii="宋体" w:hAnsi="宋体"/>
                <w:kern w:val="0"/>
                <w:szCs w:val="21"/>
              </w:rPr>
            </w:pPr>
            <w:r>
              <w:rPr>
                <w:rFonts w:hint="eastAsia" w:ascii="宋体" w:hAnsi="宋体"/>
                <w:kern w:val="0"/>
                <w:szCs w:val="21"/>
              </w:rPr>
              <w:t>（</w:t>
            </w:r>
            <w:r>
              <w:rPr>
                <w:rFonts w:hint="eastAsia" w:ascii="宋体" w:hAnsi="宋体"/>
                <w:kern w:val="0"/>
                <w:szCs w:val="21"/>
                <w:lang w:val="en-US" w:eastAsia="zh-CN"/>
              </w:rPr>
              <w:t>3</w:t>
            </w:r>
            <w:r>
              <w:rPr>
                <w:rFonts w:hint="eastAsia" w:ascii="宋体" w:hAnsi="宋体"/>
                <w:kern w:val="0"/>
                <w:szCs w:val="21"/>
              </w:rPr>
              <w:t>）履约担保的金额：</w:t>
            </w:r>
            <w:r>
              <w:rPr>
                <w:rFonts w:hint="eastAsia" w:ascii="宋体" w:hAnsi="宋体"/>
                <w:kern w:val="0"/>
                <w:szCs w:val="21"/>
                <w:u w:val="single"/>
              </w:rPr>
              <w:t xml:space="preserve">                  。</w:t>
            </w:r>
            <w:r>
              <w:rPr>
                <w:rFonts w:hint="eastAsia" w:ascii="宋体" w:hAnsi="宋体"/>
                <w:i/>
                <w:iCs/>
                <w:kern w:val="0"/>
                <w:szCs w:val="21"/>
                <w:u w:val="single"/>
              </w:rPr>
              <w:t>[提示：不超过中标合同金额的10%。]</w:t>
            </w:r>
          </w:p>
          <w:p>
            <w:pPr>
              <w:snapToGrid w:val="0"/>
              <w:spacing w:line="400" w:lineRule="exact"/>
              <w:ind w:firstLine="420" w:firstLineChars="200"/>
              <w:rPr>
                <w:rFonts w:hint="eastAsia" w:ascii="宋体" w:hAnsi="宋体"/>
                <w:kern w:val="0"/>
                <w:szCs w:val="21"/>
                <w:lang w:eastAsia="zh-CN"/>
              </w:rPr>
            </w:pPr>
            <w:r>
              <w:rPr>
                <w:rFonts w:hint="eastAsia" w:ascii="宋体" w:hAnsi="宋体"/>
                <w:kern w:val="0"/>
                <w:szCs w:val="21"/>
              </w:rPr>
              <w:t>①红名单优惠：红名单中的中标人履约担保金额为应缴纳金额的</w:t>
            </w:r>
            <w:r>
              <w:rPr>
                <w:rFonts w:hint="eastAsia" w:ascii="宋体" w:hAnsi="宋体"/>
                <w:kern w:val="0"/>
                <w:szCs w:val="21"/>
                <w:u w:val="single"/>
              </w:rPr>
              <w:t xml:space="preserve">      </w:t>
            </w:r>
            <w:r>
              <w:rPr>
                <w:rFonts w:hint="eastAsia" w:ascii="宋体" w:hAnsi="宋体"/>
                <w:kern w:val="0"/>
                <w:szCs w:val="21"/>
              </w:rPr>
              <w:t>（50%～80%）</w:t>
            </w:r>
            <w:r>
              <w:rPr>
                <w:rFonts w:hint="eastAsia" w:ascii="宋体" w:hAnsi="宋体"/>
                <w:kern w:val="0"/>
                <w:szCs w:val="21"/>
                <w:lang w:eastAsia="zh-CN"/>
              </w:rPr>
              <w:t>。</w:t>
            </w:r>
          </w:p>
          <w:p>
            <w:pPr>
              <w:snapToGrid w:val="0"/>
              <w:spacing w:line="400" w:lineRule="exact"/>
              <w:ind w:firstLine="420" w:firstLineChars="200"/>
              <w:rPr>
                <w:rFonts w:hint="eastAsia" w:ascii="宋体" w:hAnsi="宋体"/>
                <w:kern w:val="0"/>
                <w:szCs w:val="21"/>
              </w:rPr>
            </w:pPr>
            <w:r>
              <w:rPr>
                <w:rFonts w:hint="eastAsia" w:ascii="宋体" w:hAnsi="宋体"/>
                <w:kern w:val="0"/>
                <w:szCs w:val="21"/>
              </w:rPr>
              <w:t>②红名单认定标准：</w:t>
            </w:r>
          </w:p>
          <w:p>
            <w:pPr>
              <w:snapToGrid w:val="0"/>
              <w:spacing w:line="400" w:lineRule="exact"/>
              <w:ind w:firstLine="420" w:firstLineChars="200"/>
              <w:rPr>
                <w:rFonts w:hint="eastAsia" w:ascii="宋体" w:hAnsi="宋体"/>
                <w:kern w:val="0"/>
                <w:szCs w:val="21"/>
              </w:rPr>
            </w:pPr>
            <w:r>
              <w:rPr>
                <w:rFonts w:hint="eastAsia" w:ascii="宋体" w:hAnsi="宋体"/>
                <w:kern w:val="0"/>
                <w:szCs w:val="21"/>
              </w:rPr>
              <w:t>□方式一：非联合体中标的，须中标人所属红名单类别包含在招标范围内；联合体中标的，须联合体牵头人在红名单中，并且按照</w:t>
            </w:r>
            <w:r>
              <w:rPr>
                <w:rFonts w:hint="eastAsia" w:ascii="宋体" w:hAnsi="宋体"/>
                <w:kern w:val="0"/>
                <w:szCs w:val="21"/>
                <w:lang w:val="en-US" w:eastAsia="zh-CN"/>
              </w:rPr>
              <w:t>共同投标</w:t>
            </w:r>
            <w:r>
              <w:rPr>
                <w:rFonts w:hint="eastAsia" w:ascii="宋体" w:hAnsi="宋体"/>
                <w:kern w:val="0"/>
                <w:szCs w:val="21"/>
              </w:rPr>
              <w:t>协议牵头人所属红名单类别包含在其工作范围内。中标人是否属于红名单，以</w:t>
            </w:r>
            <w:r>
              <w:rPr>
                <w:rFonts w:hint="eastAsia" w:ascii="宋体" w:hAnsi="宋体"/>
                <w:kern w:val="0"/>
                <w:szCs w:val="21"/>
                <w:u w:val="single"/>
              </w:rPr>
              <w:t xml:space="preserve">    </w:t>
            </w:r>
            <w:r>
              <w:rPr>
                <w:rFonts w:hint="eastAsia" w:ascii="宋体" w:hAnsi="宋体"/>
                <w:kern w:val="0"/>
                <w:szCs w:val="21"/>
              </w:rPr>
              <w:t>为准。</w:t>
            </w:r>
            <w:r>
              <w:rPr>
                <w:rFonts w:hint="eastAsia" w:ascii="宋体" w:hAnsi="宋体"/>
                <w:i/>
                <w:iCs/>
                <w:kern w:val="0"/>
                <w:szCs w:val="21"/>
              </w:rPr>
              <w:t>[提示：以开标环节信用状况查询结果为准或者以中标通知书落款时间当日信用状况查询结果为准或者由招标人自行明确其他方式。]</w:t>
            </w:r>
          </w:p>
          <w:p>
            <w:pPr>
              <w:snapToGrid w:val="0"/>
              <w:spacing w:line="400" w:lineRule="exact"/>
              <w:ind w:firstLine="420" w:firstLineChars="200"/>
              <w:rPr>
                <w:rFonts w:ascii="宋体" w:hAnsi="宋体"/>
                <w:i/>
                <w:kern w:val="0"/>
                <w:szCs w:val="21"/>
              </w:rPr>
            </w:pPr>
            <w:r>
              <w:rPr>
                <w:rFonts w:hint="eastAsia" w:ascii="宋体" w:hAnsi="宋体"/>
                <w:kern w:val="0"/>
                <w:szCs w:val="21"/>
              </w:rPr>
              <w:t>□方式二：</w:t>
            </w:r>
            <w:r>
              <w:rPr>
                <w:rFonts w:hint="eastAsia" w:ascii="宋体" w:hAnsi="宋体"/>
                <w:kern w:val="0"/>
                <w:szCs w:val="21"/>
                <w:u w:val="single"/>
              </w:rPr>
              <w:t xml:space="preserve">     </w:t>
            </w:r>
            <w:r>
              <w:rPr>
                <w:rFonts w:hint="eastAsia" w:ascii="宋体" w:hAnsi="宋体"/>
                <w:i/>
                <w:iCs/>
                <w:kern w:val="0"/>
                <w:szCs w:val="21"/>
              </w:rPr>
              <w:t>[提示：由招标人自行明确认定标准]</w:t>
            </w:r>
            <w:r>
              <w:rPr>
                <w:rFonts w:hint="eastAsia" w:ascii="宋体" w:hAnsi="宋体"/>
                <w:kern w:val="0"/>
                <w:szCs w:val="21"/>
              </w:rPr>
              <w:t>。中标人是否属于红名单，以</w:t>
            </w:r>
            <w:r>
              <w:rPr>
                <w:rFonts w:hint="eastAsia" w:ascii="宋体" w:hAnsi="宋体"/>
                <w:kern w:val="0"/>
                <w:szCs w:val="21"/>
                <w:u w:val="single"/>
              </w:rPr>
              <w:t xml:space="preserve">    </w:t>
            </w:r>
            <w:r>
              <w:rPr>
                <w:rFonts w:hint="eastAsia" w:ascii="宋体" w:hAnsi="宋体"/>
                <w:kern w:val="0"/>
                <w:szCs w:val="21"/>
              </w:rPr>
              <w:t>为准。</w:t>
            </w:r>
            <w:r>
              <w:rPr>
                <w:rFonts w:hint="eastAsia" w:ascii="宋体" w:hAnsi="宋体"/>
                <w:i/>
                <w:iCs/>
                <w:kern w:val="0"/>
                <w:szCs w:val="21"/>
              </w:rPr>
              <w:t>[提示：以开标环节信用状况查询结果为准或者以中标通知书落款时间当日信用状况查询结果为准或者由招标人自行明确其他方式。]</w:t>
            </w:r>
          </w:p>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hint="eastAsia" w:ascii="宋体" w:hAnsi="宋体"/>
                <w:kern w:val="0"/>
                <w:szCs w:val="21"/>
                <w:lang w:val="en-US" w:eastAsia="zh-CN"/>
              </w:rPr>
              <w:t>4</w:t>
            </w:r>
            <w:r>
              <w:rPr>
                <w:rFonts w:hint="eastAsia" w:ascii="宋体" w:hAnsi="宋体"/>
                <w:kern w:val="0"/>
                <w:szCs w:val="21"/>
              </w:rPr>
              <w:t>）履约担保的提交时间：见专用合同条款。</w:t>
            </w:r>
          </w:p>
          <w:p>
            <w:pPr>
              <w:snapToGrid w:val="0"/>
              <w:spacing w:line="400" w:lineRule="exact"/>
              <w:ind w:firstLine="420" w:firstLineChars="200"/>
              <w:rPr>
                <w:rFonts w:ascii="宋体" w:hAnsi="宋体"/>
                <w:kern w:val="0"/>
                <w:szCs w:val="21"/>
              </w:rPr>
            </w:pPr>
            <w:r>
              <w:rPr>
                <w:rFonts w:hint="eastAsia" w:ascii="宋体" w:hAnsi="宋体"/>
                <w:kern w:val="0"/>
                <w:szCs w:val="21"/>
              </w:rPr>
              <w:t>（</w:t>
            </w:r>
            <w:r>
              <w:rPr>
                <w:rFonts w:hint="eastAsia" w:ascii="宋体" w:hAnsi="宋体"/>
                <w:kern w:val="0"/>
                <w:szCs w:val="21"/>
                <w:lang w:val="en-US" w:eastAsia="zh-CN"/>
              </w:rPr>
              <w:t>5</w:t>
            </w:r>
            <w:r>
              <w:rPr>
                <w:rFonts w:hint="eastAsia" w:ascii="宋体" w:hAnsi="宋体"/>
                <w:kern w:val="0"/>
                <w:szCs w:val="21"/>
              </w:rPr>
              <w:t>）履约担保的期限：见专用合同条款。</w:t>
            </w:r>
          </w:p>
          <w:p>
            <w:pPr>
              <w:snapToGrid w:val="0"/>
              <w:spacing w:after="62" w:afterLines="20" w:line="400" w:lineRule="exact"/>
              <w:ind w:firstLine="420" w:firstLineChars="200"/>
              <w:rPr>
                <w:rFonts w:ascii="宋体" w:hAnsi="宋体"/>
                <w:kern w:val="0"/>
                <w:szCs w:val="21"/>
              </w:rPr>
            </w:pPr>
            <w:r>
              <w:rPr>
                <w:rFonts w:hint="eastAsia" w:ascii="宋体" w:hAnsi="宋体"/>
                <w:kern w:val="0"/>
                <w:szCs w:val="21"/>
              </w:rPr>
              <w:t>（</w:t>
            </w:r>
            <w:r>
              <w:rPr>
                <w:rFonts w:hint="eastAsia" w:ascii="宋体" w:hAnsi="宋体"/>
                <w:kern w:val="0"/>
                <w:szCs w:val="21"/>
                <w:lang w:val="en-US" w:eastAsia="zh-CN"/>
              </w:rPr>
              <w:t>6</w:t>
            </w:r>
            <w:r>
              <w:rPr>
                <w:rFonts w:hint="eastAsia" w:ascii="宋体" w:hAnsi="宋体"/>
                <w:kern w:val="0"/>
                <w:szCs w:val="21"/>
              </w:rPr>
              <w:t>）履约担保的退还时间：见专用合同条款。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hint="eastAsia" w:ascii="宋体" w:hAnsi="宋体"/>
                <w:kern w:val="0"/>
                <w:szCs w:val="21"/>
              </w:rPr>
              <w:t>7</w:t>
            </w:r>
            <w:r>
              <w:rPr>
                <w:rFonts w:ascii="宋体" w:hAnsi="宋体"/>
                <w:kern w:val="0"/>
                <w:szCs w:val="21"/>
              </w:rPr>
              <w:t>.5.1</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签订合同</w:t>
            </w:r>
          </w:p>
        </w:tc>
        <w:tc>
          <w:tcPr>
            <w:tcW w:w="6490"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依法必须进行招标的项目，中标候选人有《</w:t>
            </w:r>
            <w:r>
              <w:rPr>
                <w:rFonts w:hint="eastAsia" w:ascii="宋体" w:hAnsi="宋体"/>
                <w:kern w:val="0"/>
                <w:szCs w:val="21"/>
                <w:lang w:val="en-US" w:eastAsia="zh-CN"/>
              </w:rPr>
              <w:t>中华人民共和国</w:t>
            </w:r>
            <w:r>
              <w:rPr>
                <w:rFonts w:hint="eastAsia" w:ascii="宋体" w:hAnsi="宋体"/>
                <w:kern w:val="0"/>
                <w:szCs w:val="21"/>
              </w:rPr>
              <w:t>招标投标法实施条例》第七十四条规定行为的，视为特别严重信用不良行为且情节特别严重，按信用记分上限一次性记12分，纳入黑名单管理；中标人有《</w:t>
            </w:r>
            <w:r>
              <w:rPr>
                <w:rFonts w:hint="eastAsia" w:ascii="宋体" w:hAnsi="宋体"/>
                <w:kern w:val="0"/>
                <w:szCs w:val="21"/>
                <w:lang w:val="en-US" w:eastAsia="zh-CN"/>
              </w:rPr>
              <w:t>中华人民共和国</w:t>
            </w:r>
            <w:r>
              <w:rPr>
                <w:rFonts w:hint="eastAsia" w:ascii="宋体" w:hAnsi="宋体"/>
                <w:kern w:val="0"/>
                <w:szCs w:val="21"/>
              </w:rPr>
              <w:t>招标投标法实施条例》第七十四条规定行为的，按中标项目金额10‰罚款上限予以行政处罚，按信用记分上限一次性并处记12分，纳入黑名单管理。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8.1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重新招标</w:t>
            </w:r>
            <w:r>
              <w:rPr>
                <w:rFonts w:hint="eastAsia" w:ascii="宋体" w:hAnsi="宋体"/>
                <w:kern w:val="0"/>
                <w:szCs w:val="21"/>
              </w:rPr>
              <w:t>的情形</w:t>
            </w:r>
          </w:p>
        </w:tc>
        <w:tc>
          <w:tcPr>
            <w:tcW w:w="6490" w:type="dxa"/>
            <w:vAlign w:val="center"/>
          </w:tcPr>
          <w:p>
            <w:pPr>
              <w:snapToGrid w:val="0"/>
              <w:spacing w:line="400" w:lineRule="exact"/>
              <w:ind w:firstLine="420" w:firstLineChars="200"/>
            </w:pPr>
            <w:r>
              <w:t>1.按投标人须知第8.1（1）执行；</w:t>
            </w:r>
          </w:p>
          <w:p>
            <w:pPr>
              <w:snapToGrid w:val="0"/>
              <w:spacing w:line="400" w:lineRule="exact"/>
              <w:ind w:firstLine="420" w:firstLineChars="200"/>
            </w:pPr>
            <w:r>
              <w:t>2.按投标人须知第8.1（2）执行；</w:t>
            </w:r>
          </w:p>
          <w:p>
            <w:pPr>
              <w:widowControl/>
              <w:spacing w:line="400" w:lineRule="exact"/>
              <w:ind w:firstLine="420" w:firstLineChars="200"/>
            </w:pPr>
            <w:r>
              <w:t>3.按投标人须知第8.1（3）执行；</w:t>
            </w:r>
          </w:p>
          <w:p>
            <w:pPr>
              <w:widowControl/>
              <w:snapToGrid w:val="0"/>
              <w:spacing w:line="400" w:lineRule="exact"/>
              <w:ind w:firstLine="420" w:firstLineChars="200"/>
            </w:pPr>
            <w:r>
              <w:t>4.按投标人须知第8.1（4）执行</w:t>
            </w:r>
            <w:r>
              <w:rPr>
                <w:rFonts w:hint="eastAsia"/>
              </w:rPr>
              <w:t>；</w:t>
            </w:r>
          </w:p>
          <w:p>
            <w:pPr>
              <w:widowControl/>
              <w:snapToGrid w:val="0"/>
              <w:spacing w:line="400" w:lineRule="exact"/>
              <w:ind w:firstLine="420" w:firstLineChars="200"/>
            </w:pPr>
            <w:r>
              <w:rPr>
                <w:rFonts w:hint="eastAsia"/>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8.2</w:t>
            </w:r>
          </w:p>
        </w:tc>
        <w:tc>
          <w:tcPr>
            <w:tcW w:w="1644" w:type="dxa"/>
            <w:vAlign w:val="center"/>
          </w:tcPr>
          <w:p>
            <w:pPr>
              <w:snapToGrid w:val="0"/>
              <w:spacing w:line="400" w:lineRule="exact"/>
              <w:jc w:val="center"/>
            </w:pPr>
            <w:bookmarkStart w:id="201" w:name="_Toc13210670"/>
            <w:bookmarkStart w:id="202" w:name="_Toc536628250"/>
            <w:bookmarkStart w:id="203" w:name="_Toc16930431"/>
            <w:bookmarkStart w:id="204" w:name="_Toc430530434"/>
            <w:bookmarkStart w:id="205" w:name="_Toc509218709"/>
            <w:r>
              <w:rPr>
                <w:rFonts w:hint="eastAsia" w:ascii="宋体" w:hAnsi="宋体"/>
                <w:kern w:val="0"/>
                <w:szCs w:val="21"/>
              </w:rPr>
              <w:t>重新</w:t>
            </w:r>
            <w:r>
              <w:rPr>
                <w:rFonts w:ascii="宋体" w:hAnsi="宋体"/>
                <w:kern w:val="0"/>
                <w:szCs w:val="21"/>
              </w:rPr>
              <w:t>招标和不再招标</w:t>
            </w:r>
            <w:bookmarkEnd w:id="201"/>
            <w:bookmarkEnd w:id="202"/>
            <w:bookmarkEnd w:id="203"/>
            <w:bookmarkEnd w:id="204"/>
            <w:bookmarkEnd w:id="205"/>
          </w:p>
        </w:tc>
        <w:tc>
          <w:tcPr>
            <w:tcW w:w="6490" w:type="dxa"/>
            <w:vAlign w:val="center"/>
          </w:tcPr>
          <w:p>
            <w:pPr>
              <w:autoSpaceDE w:val="0"/>
              <w:autoSpaceDN w:val="0"/>
              <w:adjustRightInd w:val="0"/>
              <w:snapToGrid w:val="0"/>
              <w:spacing w:after="62" w:afterLines="20" w:line="400" w:lineRule="exact"/>
              <w:ind w:firstLine="420" w:firstLineChars="200"/>
              <w:rPr>
                <w:rFonts w:ascii="宋体" w:hAnsi="宋体"/>
                <w:snapToGrid w:val="0"/>
                <w:kern w:val="0"/>
                <w:szCs w:val="21"/>
              </w:rPr>
            </w:pPr>
            <w:r>
              <w:rPr>
                <w:rFonts w:ascii="宋体" w:hAnsi="宋体"/>
                <w:snapToGrid w:val="0"/>
                <w:kern w:val="0"/>
                <w:szCs w:val="21"/>
                <w:lang w:val="en"/>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手续的依法必须进行招标的项目，应当报原项目投资主管部门审批、核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10</w:t>
            </w:r>
          </w:p>
        </w:tc>
        <w:tc>
          <w:tcPr>
            <w:tcW w:w="8134" w:type="dxa"/>
            <w:gridSpan w:val="2"/>
            <w:vAlign w:val="center"/>
          </w:tcPr>
          <w:p>
            <w:pPr>
              <w:snapToGrid w:val="0"/>
              <w:spacing w:line="400" w:lineRule="exact"/>
              <w:jc w:val="center"/>
              <w:rPr>
                <w:rFonts w:ascii="宋体" w:hAnsi="宋体"/>
                <w:kern w:val="0"/>
                <w:szCs w:val="21"/>
              </w:rPr>
            </w:pPr>
            <w:r>
              <w:rPr>
                <w:rFonts w:ascii="宋体" w:hAnsi="宋体"/>
                <w:kern w:val="0"/>
                <w:szCs w:val="21"/>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ascii="宋体" w:hAnsi="宋体"/>
                <w:kern w:val="0"/>
                <w:szCs w:val="21"/>
              </w:rPr>
            </w:pPr>
            <w:r>
              <w:rPr>
                <w:rFonts w:ascii="宋体" w:hAnsi="宋体"/>
                <w:kern w:val="0"/>
                <w:szCs w:val="21"/>
              </w:rPr>
              <w:t>10.1</w:t>
            </w:r>
          </w:p>
        </w:tc>
        <w:tc>
          <w:tcPr>
            <w:tcW w:w="1644" w:type="dxa"/>
            <w:vAlign w:val="center"/>
          </w:tcPr>
          <w:p>
            <w:pPr>
              <w:snapToGrid w:val="0"/>
              <w:spacing w:line="400" w:lineRule="exact"/>
              <w:jc w:val="center"/>
              <w:rPr>
                <w:rFonts w:ascii="宋体" w:hAnsi="宋体"/>
                <w:kern w:val="0"/>
                <w:szCs w:val="21"/>
              </w:rPr>
            </w:pPr>
            <w:r>
              <w:rPr>
                <w:rFonts w:ascii="宋体" w:hAnsi="宋体"/>
                <w:kern w:val="0"/>
                <w:szCs w:val="21"/>
              </w:rPr>
              <w:t>支付担保</w:t>
            </w:r>
          </w:p>
        </w:tc>
        <w:tc>
          <w:tcPr>
            <w:tcW w:w="6490" w:type="dxa"/>
            <w:vAlign w:val="center"/>
          </w:tcPr>
          <w:p>
            <w:pPr>
              <w:snapToGrid w:val="0"/>
              <w:spacing w:line="400" w:lineRule="exact"/>
              <w:ind w:firstLine="420" w:firstLineChars="200"/>
              <w:rPr>
                <w:rFonts w:ascii="宋体" w:hAnsi="宋体"/>
                <w:kern w:val="0"/>
                <w:szCs w:val="21"/>
              </w:rPr>
            </w:pPr>
            <w:r>
              <w:rPr>
                <w:rFonts w:hint="eastAsia" w:ascii="宋体" w:hAnsi="宋体"/>
                <w:kern w:val="0"/>
                <w:szCs w:val="21"/>
              </w:rPr>
              <w:t>招标人应按第四章专用合同条件的约定向中标人提供相应的支付担保</w:t>
            </w:r>
            <w:r>
              <w:rPr>
                <w:rFonts w:ascii="宋体" w:hAnsi="宋体"/>
                <w:kern w:val="0"/>
                <w:szCs w:val="21"/>
              </w:rPr>
              <w:t>。</w:t>
            </w:r>
          </w:p>
          <w:p>
            <w:pPr>
              <w:snapToGrid w:val="0"/>
              <w:spacing w:after="124" w:afterLines="40" w:line="400" w:lineRule="exact"/>
              <w:ind w:firstLine="420" w:firstLineChars="200"/>
              <w:rPr>
                <w:rFonts w:ascii="宋体" w:hAnsi="宋体"/>
                <w:kern w:val="0"/>
                <w:szCs w:val="21"/>
              </w:rPr>
            </w:pPr>
            <w:r>
              <w:rPr>
                <w:rFonts w:ascii="宋体" w:hAnsi="宋体"/>
                <w:kern w:val="0"/>
                <w:szCs w:val="21"/>
              </w:rPr>
              <w:t>招标人将在</w:t>
            </w:r>
            <w:r>
              <w:rPr>
                <w:rFonts w:hint="eastAsia" w:ascii="宋体" w:hAnsi="宋体"/>
                <w:kern w:val="0"/>
                <w:szCs w:val="21"/>
              </w:rPr>
              <w:t>中标人</w:t>
            </w:r>
            <w:r>
              <w:rPr>
                <w:rFonts w:ascii="宋体" w:hAnsi="宋体"/>
                <w:kern w:val="0"/>
                <w:szCs w:val="21"/>
              </w:rPr>
              <w:t>提供履约担保后，签订合同协议书之前向中标人提交支付担保。</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hint="eastAsia" w:ascii="宋体" w:hAnsi="宋体" w:eastAsia="宋体"/>
                <w:kern w:val="0"/>
                <w:szCs w:val="21"/>
                <w:lang w:eastAsia="zh-CN"/>
              </w:rPr>
            </w:pPr>
            <w:r>
              <w:rPr>
                <w:rFonts w:ascii="宋体" w:hAnsi="宋体"/>
                <w:kern w:val="0"/>
                <w:szCs w:val="21"/>
              </w:rPr>
              <w:t>10.</w:t>
            </w:r>
            <w:r>
              <w:rPr>
                <w:rFonts w:hint="eastAsia" w:ascii="宋体" w:hAnsi="宋体"/>
                <w:kern w:val="0"/>
                <w:szCs w:val="21"/>
                <w:lang w:val="en-US" w:eastAsia="zh-CN"/>
              </w:rPr>
              <w:t>2</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异议及投诉</w:t>
            </w:r>
          </w:p>
        </w:tc>
        <w:tc>
          <w:tcPr>
            <w:tcW w:w="6490" w:type="dxa"/>
            <w:vAlign w:val="center"/>
          </w:tcPr>
          <w:p>
            <w:pPr>
              <w:widowControl/>
              <w:spacing w:line="400" w:lineRule="exact"/>
              <w:ind w:firstLine="420" w:firstLineChars="200"/>
              <w:rPr>
                <w:rFonts w:ascii="宋体" w:hAnsi="宋体"/>
                <w:kern w:val="0"/>
                <w:szCs w:val="21"/>
              </w:rPr>
            </w:pPr>
            <w:r>
              <w:rPr>
                <w:rFonts w:ascii="宋体" w:hAnsi="宋体"/>
                <w:kern w:val="0"/>
                <w:szCs w:val="21"/>
              </w:rPr>
              <w:t>1.</w:t>
            </w:r>
            <w:r>
              <w:rPr>
                <w:rFonts w:hint="eastAsia" w:ascii="宋体" w:hAnsi="宋体"/>
                <w:kern w:val="0"/>
                <w:szCs w:val="21"/>
              </w:rPr>
              <w:t xml:space="preserve"> </w:t>
            </w:r>
            <w:r>
              <w:rPr>
                <w:rFonts w:ascii="宋体" w:hAnsi="宋体"/>
                <w:kern w:val="0"/>
                <w:szCs w:val="21"/>
              </w:rPr>
              <w:t>投标人或者其他利害关系人就本项目的</w:t>
            </w:r>
            <w:r>
              <w:rPr>
                <w:rFonts w:hint="eastAsia" w:ascii="宋体" w:hAnsi="宋体"/>
                <w:kern w:val="0"/>
                <w:szCs w:val="21"/>
              </w:rPr>
              <w:t>招标文件（含澄清修改）、开标情况、</w:t>
            </w:r>
            <w:r>
              <w:rPr>
                <w:rFonts w:ascii="宋体" w:hAnsi="宋体"/>
                <w:kern w:val="0"/>
                <w:szCs w:val="21"/>
              </w:rPr>
              <w:t>评标结果等事项提出异议或投诉</w:t>
            </w:r>
            <w:r>
              <w:rPr>
                <w:rFonts w:hint="eastAsia" w:ascii="宋体" w:hAnsi="宋体"/>
                <w:kern w:val="0"/>
                <w:szCs w:val="21"/>
              </w:rPr>
              <w:t>的</w:t>
            </w:r>
            <w:r>
              <w:rPr>
                <w:rFonts w:ascii="宋体" w:hAnsi="宋体"/>
                <w:kern w:val="0"/>
                <w:szCs w:val="21"/>
              </w:rPr>
              <w:t>，应当先向招标人提出异议；招标人应当在规定时间内答复；对招标人的答复不满意，可向行政监督部门投诉。</w:t>
            </w:r>
          </w:p>
          <w:p>
            <w:pPr>
              <w:widowControl/>
              <w:spacing w:line="400" w:lineRule="exact"/>
              <w:ind w:firstLine="420" w:firstLineChars="200"/>
              <w:rPr>
                <w:rFonts w:ascii="宋体" w:hAnsi="宋体" w:cs="宋体"/>
                <w:kern w:val="0"/>
                <w:szCs w:val="21"/>
              </w:rPr>
            </w:pPr>
            <w:r>
              <w:rPr>
                <w:rFonts w:hint="eastAsia" w:ascii="宋体" w:hAnsi="宋体" w:cs="宋体"/>
                <w:kern w:val="0"/>
                <w:szCs w:val="21"/>
              </w:rPr>
              <w:t>提出异议或投诉时应当包括下列内容：</w:t>
            </w:r>
          </w:p>
          <w:p>
            <w:pPr>
              <w:widowControl/>
              <w:spacing w:line="400" w:lineRule="exact"/>
              <w:ind w:firstLine="420" w:firstLineChars="200"/>
              <w:rPr>
                <w:rFonts w:ascii="宋体" w:hAnsi="宋体" w:cs="宋体"/>
                <w:kern w:val="0"/>
                <w:szCs w:val="21"/>
              </w:rPr>
            </w:pPr>
            <w:r>
              <w:rPr>
                <w:rFonts w:hint="eastAsia" w:ascii="宋体" w:hAnsi="宋体" w:cs="宋体"/>
                <w:kern w:val="0"/>
                <w:szCs w:val="21"/>
              </w:rPr>
              <w:t>（1）异议人或投诉人的名称、地址及有效联系方式；</w:t>
            </w:r>
          </w:p>
          <w:p>
            <w:pPr>
              <w:widowControl/>
              <w:spacing w:line="400" w:lineRule="exact"/>
              <w:ind w:firstLine="420" w:firstLineChars="200"/>
              <w:rPr>
                <w:rFonts w:ascii="宋体" w:hAnsi="宋体" w:cs="宋体"/>
                <w:kern w:val="0"/>
                <w:szCs w:val="21"/>
              </w:rPr>
            </w:pPr>
            <w:r>
              <w:rPr>
                <w:rFonts w:hint="eastAsia" w:ascii="宋体" w:hAnsi="宋体" w:cs="宋体"/>
                <w:kern w:val="0"/>
                <w:szCs w:val="21"/>
              </w:rPr>
              <w:t>（2）被异议人或被投诉人的名称、地址及有效联系方式；</w:t>
            </w:r>
          </w:p>
          <w:p>
            <w:pPr>
              <w:widowControl/>
              <w:spacing w:line="400" w:lineRule="exact"/>
              <w:ind w:firstLine="420" w:firstLineChars="200"/>
              <w:rPr>
                <w:rFonts w:ascii="宋体" w:hAnsi="宋体" w:cs="宋体"/>
                <w:kern w:val="0"/>
                <w:szCs w:val="21"/>
              </w:rPr>
            </w:pPr>
            <w:r>
              <w:rPr>
                <w:rFonts w:hint="eastAsia" w:ascii="宋体" w:hAnsi="宋体" w:cs="宋体"/>
                <w:kern w:val="0"/>
                <w:szCs w:val="21"/>
              </w:rPr>
              <w:t>（3）异议或投诉事项的基本事实；</w:t>
            </w:r>
          </w:p>
          <w:p>
            <w:pPr>
              <w:widowControl/>
              <w:spacing w:line="400" w:lineRule="exact"/>
              <w:ind w:firstLine="420" w:firstLineChars="200"/>
              <w:rPr>
                <w:rFonts w:ascii="宋体" w:hAnsi="宋体" w:cs="宋体"/>
                <w:kern w:val="0"/>
                <w:szCs w:val="21"/>
              </w:rPr>
            </w:pPr>
            <w:r>
              <w:rPr>
                <w:rFonts w:hint="eastAsia" w:ascii="宋体" w:hAnsi="宋体" w:cs="宋体"/>
                <w:kern w:val="0"/>
                <w:szCs w:val="21"/>
              </w:rPr>
              <w:t>（4）请求及主张；</w:t>
            </w:r>
          </w:p>
          <w:p>
            <w:pPr>
              <w:widowControl/>
              <w:spacing w:line="400" w:lineRule="exact"/>
              <w:ind w:firstLine="420" w:firstLineChars="200"/>
              <w:rPr>
                <w:rFonts w:ascii="宋体" w:hAnsi="宋体" w:cs="宋体"/>
                <w:kern w:val="0"/>
                <w:szCs w:val="21"/>
              </w:rPr>
            </w:pPr>
            <w:r>
              <w:rPr>
                <w:rFonts w:hint="eastAsia" w:ascii="宋体" w:hAnsi="宋体" w:cs="宋体"/>
                <w:kern w:val="0"/>
                <w:szCs w:val="21"/>
              </w:rPr>
              <w:t>（5）涉及事项的证据、证明材料。</w:t>
            </w:r>
          </w:p>
          <w:p>
            <w:pPr>
              <w:widowControl/>
              <w:spacing w:line="400" w:lineRule="exact"/>
              <w:ind w:firstLine="420" w:firstLineChars="200"/>
              <w:rPr>
                <w:rFonts w:ascii="宋体" w:hAnsi="宋体"/>
                <w:kern w:val="0"/>
                <w:szCs w:val="21"/>
              </w:rPr>
            </w:pPr>
            <w:r>
              <w:rPr>
                <w:rFonts w:hint="eastAsia" w:ascii="宋体" w:hAnsi="宋体" w:cs="宋体"/>
                <w:kern w:val="0"/>
                <w:szCs w:val="21"/>
              </w:rPr>
              <w:t>异议人或投诉人是法人的，异议书或投诉书必须由其法定代表人或者委托代理人签名并加盖单位公章；异议人或投诉人是其他组织或者自然人的，异议书或投诉书必须由其主要负责人签名或者异议人（或投诉人）本人签名，并附有效身份证明。如有关材料是外文，应当同时提供中文译本。</w:t>
            </w:r>
          </w:p>
          <w:p>
            <w:pPr>
              <w:widowControl/>
              <w:spacing w:line="400" w:lineRule="exact"/>
              <w:ind w:firstLine="420" w:firstLineChars="200"/>
              <w:rPr>
                <w:rFonts w:ascii="宋体" w:hAnsi="宋体"/>
                <w:kern w:val="0"/>
                <w:szCs w:val="21"/>
              </w:rPr>
            </w:pPr>
            <w:r>
              <w:rPr>
                <w:rFonts w:ascii="宋体" w:hAnsi="宋体"/>
                <w:kern w:val="0"/>
                <w:szCs w:val="21"/>
              </w:rPr>
              <w:t>2.</w:t>
            </w:r>
            <w:r>
              <w:rPr>
                <w:rFonts w:hint="eastAsia" w:ascii="宋体" w:hAnsi="宋体"/>
                <w:kern w:val="0"/>
                <w:szCs w:val="21"/>
              </w:rPr>
              <w:t xml:space="preserve"> </w:t>
            </w:r>
            <w:r>
              <w:rPr>
                <w:rFonts w:ascii="宋体" w:hAnsi="宋体"/>
                <w:kern w:val="0"/>
                <w:szCs w:val="21"/>
              </w:rPr>
              <w:t>行政监督部门依照</w:t>
            </w:r>
            <w:r>
              <w:rPr>
                <w:rFonts w:hint="eastAsia" w:ascii="宋体" w:hAnsi="宋体"/>
                <w:kern w:val="0"/>
                <w:szCs w:val="21"/>
                <w:lang w:val="en-US" w:eastAsia="zh-CN"/>
              </w:rPr>
              <w:t>相关</w:t>
            </w:r>
            <w:r>
              <w:rPr>
                <w:rFonts w:ascii="宋体" w:hAnsi="宋体"/>
                <w:kern w:val="0"/>
                <w:szCs w:val="21"/>
              </w:rPr>
              <w:t>法律法规文件处理投诉。</w:t>
            </w:r>
          </w:p>
          <w:p>
            <w:pPr>
              <w:widowControl/>
              <w:spacing w:line="400" w:lineRule="exact"/>
              <w:ind w:firstLine="420" w:firstLineChars="200"/>
              <w:rPr>
                <w:rFonts w:ascii="宋体" w:hAnsi="宋体"/>
                <w:kern w:val="0"/>
                <w:szCs w:val="21"/>
              </w:rPr>
            </w:pPr>
            <w:r>
              <w:rPr>
                <w:rFonts w:hint="eastAsia" w:ascii="宋体" w:hAnsi="宋体"/>
                <w:kern w:val="0"/>
                <w:szCs w:val="21"/>
              </w:rPr>
              <w:t>3. 根据《重庆市工程建设领域招标投标信用管理暂行办法》的规定，投标人捏造事实、伪造材料，或者以非法手段获取证明材料进行质疑或者投诉的，将被列入黑名单管理；</w:t>
            </w:r>
            <w:r>
              <w:rPr>
                <w:rFonts w:ascii="宋体" w:hAnsi="宋体"/>
                <w:kern w:val="0"/>
                <w:szCs w:val="21"/>
              </w:rPr>
              <w:t>给他人造成损失的，依法承担赔偿责任。</w:t>
            </w:r>
          </w:p>
          <w:p>
            <w:pPr>
              <w:widowControl/>
              <w:spacing w:line="400" w:lineRule="exact"/>
              <w:ind w:firstLine="420" w:firstLineChars="200"/>
              <w:rPr>
                <w:rFonts w:hint="default" w:ascii="宋体" w:hAnsi="宋体"/>
                <w:kern w:val="0"/>
                <w:szCs w:val="21"/>
                <w:u w:val="single"/>
              </w:rPr>
            </w:pPr>
            <w:r>
              <w:rPr>
                <w:rFonts w:hint="eastAsia" w:ascii="宋体" w:hAnsi="宋体"/>
                <w:kern w:val="0"/>
                <w:szCs w:val="21"/>
              </w:rPr>
              <w:t>4</w:t>
            </w:r>
            <w:r>
              <w:rPr>
                <w:rFonts w:ascii="宋体" w:hAnsi="宋体"/>
                <w:kern w:val="0"/>
                <w:szCs w:val="21"/>
              </w:rPr>
              <w:t xml:space="preserve">. </w:t>
            </w:r>
            <w:r>
              <w:rPr>
                <w:rFonts w:hint="eastAsia" w:ascii="宋体" w:hAnsi="宋体"/>
                <w:kern w:val="0"/>
                <w:szCs w:val="21"/>
              </w:rPr>
              <w:t>异议受理单位：</w:t>
            </w:r>
            <w:r>
              <w:rPr>
                <w:rFonts w:hint="eastAsia" w:ascii="宋体" w:hAnsi="宋体"/>
                <w:kern w:val="0"/>
                <w:szCs w:val="21"/>
                <w:u w:val="single"/>
                <w:lang w:val="en-US" w:eastAsia="zh-CN"/>
              </w:rPr>
              <w:t xml:space="preserve">          </w:t>
            </w:r>
          </w:p>
          <w:p>
            <w:pPr>
              <w:widowControl/>
              <w:spacing w:line="400" w:lineRule="exact"/>
              <w:ind w:firstLine="420" w:firstLineChars="200"/>
              <w:rPr>
                <w:rFonts w:ascii="宋体" w:hAnsi="宋体"/>
                <w:kern w:val="0"/>
                <w:szCs w:val="21"/>
              </w:rPr>
            </w:pPr>
            <w:r>
              <w:rPr>
                <w:rFonts w:hint="eastAsia" w:ascii="宋体" w:hAnsi="宋体"/>
                <w:kern w:val="0"/>
                <w:szCs w:val="21"/>
              </w:rPr>
              <w:t>联系电话：</w:t>
            </w:r>
            <w:r>
              <w:rPr>
                <w:rFonts w:hint="eastAsia" w:ascii="宋体" w:hAnsi="宋体"/>
                <w:kern w:val="0"/>
                <w:szCs w:val="21"/>
                <w:u w:val="single"/>
                <w:lang w:val="en-US" w:eastAsia="zh-CN"/>
              </w:rPr>
              <w:t xml:space="preserve">          </w:t>
            </w:r>
          </w:p>
          <w:p>
            <w:pPr>
              <w:widowControl/>
              <w:spacing w:line="400" w:lineRule="exact"/>
              <w:ind w:firstLine="420" w:firstLineChars="200"/>
              <w:rPr>
                <w:rFonts w:ascii="宋体" w:hAnsi="宋体"/>
                <w:kern w:val="0"/>
                <w:szCs w:val="21"/>
              </w:rPr>
            </w:pPr>
            <w:r>
              <w:rPr>
                <w:rFonts w:hint="eastAsia" w:ascii="宋体" w:hAnsi="宋体"/>
                <w:kern w:val="0"/>
                <w:szCs w:val="21"/>
              </w:rPr>
              <w:t>投诉受理部门：</w:t>
            </w:r>
            <w:r>
              <w:rPr>
                <w:rFonts w:hint="eastAsia" w:ascii="宋体" w:hAnsi="宋体"/>
                <w:kern w:val="0"/>
                <w:szCs w:val="21"/>
                <w:u w:val="single"/>
                <w:lang w:val="en-US" w:eastAsia="zh-CN"/>
              </w:rPr>
              <w:t xml:space="preserve">          </w:t>
            </w:r>
          </w:p>
          <w:p>
            <w:pPr>
              <w:widowControl/>
              <w:spacing w:line="400" w:lineRule="exact"/>
              <w:ind w:firstLine="420" w:firstLineChars="200"/>
              <w:rPr>
                <w:rFonts w:ascii="宋体" w:hAnsi="宋体"/>
                <w:kern w:val="0"/>
                <w:szCs w:val="21"/>
              </w:rPr>
            </w:pPr>
            <w:r>
              <w:rPr>
                <w:rFonts w:hint="eastAsia" w:ascii="宋体" w:hAnsi="宋体"/>
                <w:kern w:val="0"/>
                <w:szCs w:val="21"/>
              </w:rPr>
              <w:t>联系电话：</w:t>
            </w:r>
            <w:r>
              <w:rPr>
                <w:rFonts w:hint="eastAsia" w:ascii="宋体" w:hAnsi="宋体"/>
                <w:kern w:val="0"/>
                <w:szCs w:val="21"/>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hint="eastAsia" w:ascii="宋体" w:hAnsi="宋体" w:eastAsia="宋体"/>
                <w:kern w:val="0"/>
                <w:szCs w:val="21"/>
                <w:lang w:eastAsia="zh-CN"/>
              </w:rPr>
            </w:pPr>
            <w:r>
              <w:rPr>
                <w:rFonts w:hint="eastAsia" w:ascii="宋体" w:hAnsi="宋体"/>
                <w:kern w:val="0"/>
                <w:szCs w:val="21"/>
              </w:rPr>
              <w:t>10.</w:t>
            </w:r>
            <w:r>
              <w:rPr>
                <w:rFonts w:hint="eastAsia" w:ascii="宋体" w:hAnsi="宋体"/>
                <w:kern w:val="0"/>
                <w:szCs w:val="21"/>
                <w:lang w:val="en-US" w:eastAsia="zh-CN"/>
              </w:rPr>
              <w:t>3</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工程量清单</w:t>
            </w:r>
          </w:p>
          <w:p>
            <w:pPr>
              <w:snapToGrid w:val="0"/>
              <w:spacing w:line="400" w:lineRule="exact"/>
              <w:jc w:val="center"/>
              <w:rPr>
                <w:rFonts w:ascii="宋体" w:hAnsi="宋体"/>
                <w:kern w:val="0"/>
                <w:szCs w:val="21"/>
              </w:rPr>
            </w:pPr>
            <w:r>
              <w:rPr>
                <w:rFonts w:hint="eastAsia" w:ascii="宋体" w:hAnsi="宋体"/>
                <w:kern w:val="0"/>
                <w:szCs w:val="21"/>
              </w:rPr>
              <w:t>编制说明（如有）</w:t>
            </w:r>
          </w:p>
        </w:tc>
        <w:tc>
          <w:tcPr>
            <w:tcW w:w="6490" w:type="dxa"/>
            <w:vAlign w:val="center"/>
          </w:tcPr>
          <w:p>
            <w:pPr>
              <w:widowControl/>
              <w:spacing w:line="400" w:lineRule="exact"/>
              <w:ind w:firstLine="420" w:firstLineChars="200"/>
              <w:rPr>
                <w:rFonts w:ascii="宋体" w:hAnsi="宋体"/>
                <w:kern w:val="0"/>
                <w:szCs w:val="21"/>
              </w:rPr>
            </w:pPr>
            <w:r>
              <w:rPr>
                <w:rFonts w:hint="eastAsia" w:ascii="宋体" w:hAnsi="宋体"/>
                <w:i/>
                <w:kern w:val="0"/>
                <w:szCs w:val="21"/>
              </w:rPr>
              <w:t>[提示：由招标人根据项目实际情况，自行编制。工程量清单编制说明中不得有违背相关法律法规及规范性文件规定的内容，若有涉及否决投标的规定必须集中在后文“否决投标情况一览表”中，否则以“否决投标情况一览表”为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hint="eastAsia" w:ascii="宋体" w:hAnsi="宋体" w:eastAsia="宋体"/>
                <w:kern w:val="0"/>
                <w:szCs w:val="21"/>
                <w:lang w:eastAsia="zh-CN"/>
              </w:rPr>
            </w:pPr>
            <w:r>
              <w:rPr>
                <w:rFonts w:hint="eastAsia" w:ascii="宋体" w:hAnsi="宋体"/>
                <w:kern w:val="0"/>
                <w:szCs w:val="21"/>
              </w:rPr>
              <w:t>10.</w:t>
            </w:r>
            <w:r>
              <w:rPr>
                <w:rFonts w:hint="eastAsia" w:ascii="宋体" w:hAnsi="宋体"/>
                <w:kern w:val="0"/>
                <w:szCs w:val="21"/>
                <w:lang w:val="en-US" w:eastAsia="zh-CN"/>
              </w:rPr>
              <w:t>4</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建筑</w:t>
            </w:r>
            <w:r>
              <w:rPr>
                <w:rFonts w:ascii="宋体" w:hAnsi="宋体"/>
                <w:kern w:val="0"/>
                <w:szCs w:val="21"/>
              </w:rPr>
              <w:t>领域实施农民工工资专用账户相关</w:t>
            </w:r>
            <w:r>
              <w:rPr>
                <w:rFonts w:hint="eastAsia" w:ascii="宋体" w:hAnsi="宋体"/>
                <w:kern w:val="0"/>
                <w:szCs w:val="21"/>
              </w:rPr>
              <w:t>要求</w:t>
            </w:r>
          </w:p>
        </w:tc>
        <w:tc>
          <w:tcPr>
            <w:tcW w:w="6490" w:type="dxa"/>
            <w:vAlign w:val="center"/>
          </w:tcPr>
          <w:p>
            <w:pPr>
              <w:widowControl/>
              <w:spacing w:line="400" w:lineRule="exact"/>
              <w:ind w:firstLine="420" w:firstLineChars="200"/>
              <w:rPr>
                <w:rFonts w:ascii="宋体" w:hAnsi="宋体"/>
                <w:kern w:val="0"/>
                <w:szCs w:val="21"/>
              </w:rPr>
            </w:pPr>
            <w:r>
              <w:rPr>
                <w:rFonts w:hint="eastAsia" w:ascii="宋体" w:hAnsi="宋体"/>
                <w:kern w:val="0"/>
                <w:szCs w:val="21"/>
              </w:rPr>
              <w:t>本项目在</w:t>
            </w:r>
            <w:r>
              <w:rPr>
                <w:rFonts w:ascii="宋体" w:hAnsi="宋体"/>
                <w:kern w:val="0"/>
                <w:szCs w:val="21"/>
              </w:rPr>
              <w:t>实施过程中</w:t>
            </w:r>
            <w:r>
              <w:rPr>
                <w:rFonts w:hint="eastAsia" w:ascii="宋体" w:hAnsi="宋体"/>
                <w:kern w:val="0"/>
                <w:szCs w:val="21"/>
              </w:rPr>
              <w:t>，中标人</w:t>
            </w:r>
            <w:r>
              <w:rPr>
                <w:rFonts w:ascii="宋体" w:hAnsi="宋体"/>
                <w:kern w:val="0"/>
                <w:szCs w:val="21"/>
              </w:rPr>
              <w:t>必须执行</w:t>
            </w:r>
            <w:r>
              <w:rPr>
                <w:rFonts w:hint="eastAsia" w:ascii="宋体" w:hAnsi="宋体"/>
                <w:kern w:val="0"/>
                <w:szCs w:val="21"/>
                <w:u w:val="single"/>
              </w:rPr>
              <w:t>《保障农民工工资支付条例》（中华人民共和国国务院令第724号）</w:t>
            </w:r>
            <w:r>
              <w:rPr>
                <w:rFonts w:hint="eastAsia" w:ascii="宋体" w:hAnsi="宋体"/>
                <w:kern w:val="0"/>
                <w:szCs w:val="21"/>
                <w:highlight w:val="none"/>
                <w:u w:val="single"/>
                <w:lang w:val="en-US" w:eastAsia="zh-CN"/>
              </w:rPr>
              <w:t>及国家</w:t>
            </w:r>
            <w:r>
              <w:rPr>
                <w:rFonts w:ascii="宋体" w:hAnsi="宋体"/>
                <w:szCs w:val="21"/>
                <w:highlight w:val="none"/>
                <w:u w:val="single"/>
              </w:rPr>
              <w:t>和重庆市现行有关</w:t>
            </w:r>
            <w:r>
              <w:rPr>
                <w:rFonts w:ascii="宋体" w:hAnsi="宋体"/>
                <w:kern w:val="0"/>
                <w:szCs w:val="21"/>
                <w:highlight w:val="none"/>
              </w:rPr>
              <w:t>农民工工资</w:t>
            </w:r>
            <w:r>
              <w:rPr>
                <w:rFonts w:hint="eastAsia" w:ascii="宋体" w:hAnsi="宋体"/>
                <w:kern w:val="0"/>
                <w:szCs w:val="21"/>
                <w:highlight w:val="none"/>
                <w:lang w:val="en-US" w:eastAsia="zh-CN"/>
              </w:rPr>
              <w:t>支付规定</w:t>
            </w:r>
            <w:r>
              <w:rPr>
                <w:rFonts w:hint="eastAsia" w:ascii="宋体" w:hAnsi="宋体"/>
                <w:kern w:val="0"/>
                <w:szCs w:val="21"/>
                <w:highlight w:val="none"/>
              </w:rPr>
              <w:t>，明确农民工工资保证金、实名制、专用账户、银行代发等保障农民工工资支付内容以及违约责任</w:t>
            </w:r>
            <w:r>
              <w:rPr>
                <w:rFonts w:hint="eastAsia" w:ascii="宋体" w:hAnsi="宋体"/>
                <w:kern w:val="0"/>
                <w:szCs w:val="21"/>
              </w:rPr>
              <w:t>，填报相应的网络管理系统。</w:t>
            </w:r>
          </w:p>
          <w:p>
            <w:pPr>
              <w:widowControl/>
              <w:spacing w:line="400" w:lineRule="exact"/>
              <w:ind w:firstLine="420" w:firstLineChars="200"/>
              <w:rPr>
                <w:rFonts w:ascii="宋体" w:hAnsi="宋体"/>
                <w:kern w:val="0"/>
                <w:szCs w:val="21"/>
              </w:rPr>
            </w:pPr>
            <w:r>
              <w:rPr>
                <w:rFonts w:hint="eastAsia" w:ascii="宋体" w:hAnsi="宋体"/>
                <w:kern w:val="0"/>
                <w:szCs w:val="21"/>
              </w:rPr>
              <w:t>投标人中标后，在与发包人签订的合同中，必须明确在重庆市的农民工工资专用账户信息、人工费（工资款）支付比例；在项目开工后，为农民工办理平安卡和工资卡，委托银行通过农民工工资专用账户直接将农民工工资发放至工资卡，并按照有关规定在“工资专户管理网络系统”中填报相关信息</w:t>
            </w:r>
            <w:r>
              <w:rPr>
                <w:rFonts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hint="eastAsia" w:ascii="宋体" w:hAnsi="宋体" w:eastAsia="宋体"/>
                <w:kern w:val="0"/>
                <w:szCs w:val="21"/>
                <w:lang w:eastAsia="zh-CN"/>
              </w:rPr>
            </w:pPr>
            <w:r>
              <w:rPr>
                <w:rFonts w:hint="eastAsia" w:ascii="宋体" w:hAnsi="宋体"/>
                <w:kern w:val="0"/>
                <w:szCs w:val="21"/>
              </w:rPr>
              <w:t>10.</w:t>
            </w:r>
            <w:r>
              <w:rPr>
                <w:rFonts w:hint="eastAsia" w:ascii="宋体" w:hAnsi="宋体"/>
                <w:kern w:val="0"/>
                <w:szCs w:val="21"/>
                <w:lang w:val="en-US" w:eastAsia="zh-CN"/>
              </w:rPr>
              <w:t>5</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关于对招标文件及投标争议的解释</w:t>
            </w:r>
          </w:p>
        </w:tc>
        <w:tc>
          <w:tcPr>
            <w:tcW w:w="6490" w:type="dxa"/>
            <w:vAlign w:val="center"/>
          </w:tcPr>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对资格预审文件或者招标文件中的条款理解有争议的，应当作出不利于招标人的解释；对投标文件理解有争议的，应当作出不利于投标人的解释。但是，违背国家利益、社会公共利益的除外。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hint="eastAsia" w:ascii="宋体" w:hAnsi="宋体" w:eastAsia="宋体"/>
                <w:kern w:val="0"/>
                <w:szCs w:val="21"/>
                <w:lang w:eastAsia="zh-CN"/>
              </w:rPr>
            </w:pPr>
            <w:r>
              <w:rPr>
                <w:rFonts w:hint="eastAsia" w:ascii="宋体" w:hAnsi="宋体"/>
                <w:kern w:val="0"/>
                <w:szCs w:val="21"/>
              </w:rPr>
              <w:t>10.</w:t>
            </w:r>
            <w:r>
              <w:rPr>
                <w:rFonts w:hint="eastAsia" w:ascii="宋体" w:hAnsi="宋体"/>
                <w:kern w:val="0"/>
                <w:szCs w:val="21"/>
                <w:lang w:val="en-US" w:eastAsia="zh-CN"/>
              </w:rPr>
              <w:t>6</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投标人注意事项</w:t>
            </w:r>
          </w:p>
        </w:tc>
        <w:tc>
          <w:tcPr>
            <w:tcW w:w="6490" w:type="dxa"/>
            <w:vAlign w:val="center"/>
          </w:tcPr>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1. 本次投标采用全流程电子开评标模式，第一次参与投标的单位务必在</w:t>
            </w:r>
            <w:r>
              <w:rPr>
                <w:rFonts w:hint="eastAsia" w:ascii="宋体" w:hAnsi="宋体"/>
                <w:kern w:val="0"/>
                <w:szCs w:val="21"/>
                <w:u w:val="single"/>
              </w:rPr>
              <w:t>重庆市公共资源交易网</w:t>
            </w:r>
            <w:r>
              <w:rPr>
                <w:rFonts w:hint="eastAsia" w:ascii="宋体" w:hAnsi="宋体"/>
                <w:kern w:val="0"/>
                <w:szCs w:val="21"/>
              </w:rPr>
              <w:t>完成市场主体信息登记以及 CA 数字证书办理，并且下载新点投标文件制作软件（重庆版）制作投标文件。</w:t>
            </w:r>
          </w:p>
          <w:p>
            <w:pPr>
              <w:autoSpaceDE/>
              <w:autoSpaceDN/>
              <w:adjustRightInd w:val="0"/>
              <w:snapToGrid w:val="0"/>
              <w:spacing w:line="400" w:lineRule="exact"/>
              <w:ind w:firstLine="420" w:firstLineChars="200"/>
              <w:jc w:val="left"/>
              <w:rPr>
                <w:rFonts w:ascii="宋体" w:hAnsi="宋体"/>
                <w:kern w:val="0"/>
                <w:szCs w:val="21"/>
              </w:rPr>
            </w:pPr>
            <w:r>
              <w:rPr>
                <w:rFonts w:hint="eastAsia" w:ascii="宋体" w:hAnsi="宋体"/>
                <w:kern w:val="0"/>
                <w:szCs w:val="21"/>
              </w:rPr>
              <w:t>2. 制作投标文件需要使用CA 数字证书加密，并且加盖电子印章，CA 数字证书购买及办理方式请参见</w:t>
            </w:r>
            <w:r>
              <w:rPr>
                <w:rFonts w:hint="eastAsia" w:ascii="宋体" w:hAnsi="宋体"/>
                <w:kern w:val="0"/>
                <w:szCs w:val="21"/>
                <w:u w:val="single"/>
              </w:rPr>
              <w:t>重庆市公共资源交易网</w:t>
            </w:r>
            <w:r>
              <w:rPr>
                <w:rFonts w:hint="eastAsia" w:ascii="宋体" w:hAnsi="宋体"/>
                <w:kern w:val="0"/>
                <w:szCs w:val="21"/>
              </w:rPr>
              <w:t>导航栏“主体信息”页面中“市场主体信息登记”“CA数字证书办理”。</w:t>
            </w:r>
          </w:p>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3.投标人应当在投标截止时间前，通过互联网使用CA数字证书登录重庆市电子招投标系统，将加密的电子投标文件上传，未按规定加密将无法上传。投标人应充分考虑上传文件时的不可预见因素，逾期未完成投标文件上传的，视为撤回投标文件。</w:t>
            </w:r>
          </w:p>
          <w:p>
            <w:pPr>
              <w:autoSpaceDE w:val="0"/>
              <w:autoSpaceDN w:val="0"/>
              <w:adjustRightInd w:val="0"/>
              <w:snapToGrid w:val="0"/>
              <w:spacing w:line="400" w:lineRule="exact"/>
              <w:ind w:firstLine="420" w:firstLineChars="200"/>
            </w:pPr>
            <w:r>
              <w:rPr>
                <w:rFonts w:hint="eastAsia"/>
              </w:rPr>
              <w:t>4. 开标活动由招标人主持，邀请所有投标人参加。投标人未在开标现场提出异议，或者不见面开标系统未收到投标人异议的（采用不见面开标方式时适用），视为投标人默认开标结果。</w:t>
            </w:r>
          </w:p>
          <w:p>
            <w:pPr>
              <w:adjustRightInd w:val="0"/>
              <w:snapToGrid w:val="0"/>
              <w:spacing w:line="400" w:lineRule="exact"/>
              <w:ind w:firstLine="420" w:firstLineChars="200"/>
              <w:rPr>
                <w:rFonts w:hint="eastAsia"/>
              </w:rPr>
            </w:pPr>
            <w:r>
              <w:rPr>
                <w:rFonts w:hint="eastAsia"/>
              </w:rPr>
              <w:t>5. 投标人应按时解密，在评标结束前应在线或在现场关注项目进展情况，确保通讯联系正常。如评标委员会要求投标人澄清的，投标人应确保及时回复，否则视为拒绝按评标委员会要求澄清、说明或补正。</w:t>
            </w:r>
          </w:p>
          <w:p>
            <w:pPr>
              <w:adjustRightInd w:val="0"/>
              <w:snapToGrid w:val="0"/>
              <w:spacing w:line="400" w:lineRule="exact"/>
              <w:ind w:firstLine="420" w:firstLineChars="200"/>
              <w:rPr>
                <w:rFonts w:hint="eastAsia" w:ascii="宋体" w:hAnsi="宋体"/>
                <w:kern w:val="0"/>
                <w:szCs w:val="21"/>
                <w:lang w:val="en-US" w:eastAsia="zh-CN"/>
              </w:rPr>
            </w:pPr>
            <w:r>
              <w:rPr>
                <w:rFonts w:hint="eastAsia"/>
                <w:lang w:val="en-US" w:eastAsia="zh-CN"/>
              </w:rPr>
              <w:t xml:space="preserve">6. </w:t>
            </w:r>
            <w:r>
              <w:rPr>
                <w:rFonts w:hint="eastAsia" w:ascii="宋体" w:hAnsi="宋体"/>
                <w:kern w:val="0"/>
                <w:szCs w:val="21"/>
                <w:lang w:val="en-US" w:eastAsia="zh-CN"/>
              </w:rPr>
              <w:t>电子投标文件编制要求</w:t>
            </w:r>
          </w:p>
          <w:p>
            <w:pPr>
              <w:adjustRightInd w:val="0"/>
              <w:snapToGrid w:val="0"/>
              <w:spacing w:line="400" w:lineRule="exact"/>
              <w:ind w:firstLine="420" w:firstLineChars="200"/>
            </w:pPr>
            <w:r>
              <w:rPr>
                <w:rFonts w:hint="eastAsia"/>
              </w:rPr>
              <w:t>（1）电子投标文件由投标人使用专用的“新点投标文件制作软件（重庆版）”制作生成。</w:t>
            </w:r>
          </w:p>
          <w:p>
            <w:pPr>
              <w:adjustRightInd w:val="0"/>
              <w:snapToGrid w:val="0"/>
              <w:spacing w:line="400" w:lineRule="exact"/>
              <w:ind w:firstLine="420" w:firstLineChars="200"/>
            </w:pPr>
            <w:r>
              <w:rPr>
                <w:rFonts w:hint="eastAsia"/>
              </w:rPr>
              <w:t>（2）投标人在编制电子投标文件时应当建立分级目录，并按照标签提示导入相关内容。</w:t>
            </w:r>
          </w:p>
          <w:p>
            <w:pPr>
              <w:adjustRightInd w:val="0"/>
              <w:snapToGrid w:val="0"/>
              <w:spacing w:line="400" w:lineRule="exact"/>
              <w:ind w:firstLine="420" w:firstLineChars="200"/>
            </w:pPr>
            <w:r>
              <w:rPr>
                <w:rFonts w:hint="eastAsia"/>
              </w:rPr>
              <w:t>（3）按本章前附表第3</w:t>
            </w:r>
            <w:r>
              <w:t>.7.3</w:t>
            </w:r>
            <w:r>
              <w:rPr>
                <w:rFonts w:hint="eastAsia"/>
              </w:rPr>
              <w:t>项签名盖章要求进行投标文件的签署。</w:t>
            </w:r>
          </w:p>
          <w:p>
            <w:pPr>
              <w:adjustRightInd w:val="0"/>
              <w:snapToGrid w:val="0"/>
              <w:spacing w:line="400" w:lineRule="exact"/>
              <w:ind w:firstLine="420" w:firstLineChars="200"/>
            </w:pPr>
            <w:r>
              <w:rPr>
                <w:rFonts w:hint="eastAsia"/>
              </w:rPr>
              <w:t>（4）电子投标文件制作完成后，将生成一份加密的电子投标文件（后缀名为.CQTF）和一份不加密的电子投标文件（后缀名为.nCQTF）。</w:t>
            </w:r>
          </w:p>
          <w:p>
            <w:pPr>
              <w:adjustRightInd w:val="0"/>
              <w:snapToGrid w:val="0"/>
              <w:spacing w:line="400" w:lineRule="exact"/>
              <w:ind w:firstLine="420" w:firstLineChars="200"/>
            </w:pPr>
            <w:r>
              <w:rPr>
                <w:rFonts w:hint="eastAsia"/>
              </w:rPr>
              <w:t>（5）投标人如需递交不加密电子投标文件的，应将不加密的电子投标文件复制到一张光盘中，光盘表面粘贴标签贴，并将招标项目名称、投标人名称等信息填写在标签贴上。</w:t>
            </w:r>
          </w:p>
          <w:p>
            <w:pPr>
              <w:autoSpaceDE/>
              <w:autoSpaceDN/>
              <w:adjustRightInd w:val="0"/>
              <w:snapToGrid w:val="0"/>
              <w:spacing w:line="400" w:lineRule="exact"/>
              <w:ind w:firstLine="420" w:firstLineChars="200"/>
              <w:rPr>
                <w:rFonts w:hint="default" w:eastAsia="宋体"/>
                <w:lang w:val="en-US" w:eastAsia="zh-CN"/>
              </w:rPr>
            </w:pPr>
            <w:r>
              <w:rPr>
                <w:rFonts w:hint="eastAsia"/>
              </w:rPr>
              <w:t>（6）电子投标文件制作的具体方法详见“新点投标文件制作软件（重庆版）”中的帮助文档。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hint="eastAsia" w:ascii="宋体" w:hAnsi="宋体" w:eastAsia="宋体"/>
                <w:kern w:val="0"/>
                <w:szCs w:val="21"/>
                <w:lang w:eastAsia="zh-CN"/>
              </w:rPr>
            </w:pPr>
            <w:r>
              <w:rPr>
                <w:rFonts w:hint="eastAsia" w:ascii="宋体" w:hAnsi="宋体"/>
                <w:kern w:val="0"/>
                <w:szCs w:val="21"/>
              </w:rPr>
              <w:t>10.</w:t>
            </w:r>
            <w:r>
              <w:rPr>
                <w:rFonts w:hint="eastAsia" w:ascii="宋体" w:hAnsi="宋体"/>
                <w:kern w:val="0"/>
                <w:szCs w:val="21"/>
                <w:lang w:val="en-US" w:eastAsia="zh-CN"/>
              </w:rPr>
              <w:t>7</w:t>
            </w:r>
          </w:p>
        </w:tc>
        <w:tc>
          <w:tcPr>
            <w:tcW w:w="1644" w:type="dxa"/>
            <w:vAlign w:val="center"/>
          </w:tcPr>
          <w:p>
            <w:pPr>
              <w:snapToGrid w:val="0"/>
              <w:spacing w:line="400" w:lineRule="exact"/>
              <w:jc w:val="center"/>
              <w:rPr>
                <w:rFonts w:ascii="宋体" w:hAnsi="宋体"/>
                <w:kern w:val="0"/>
                <w:szCs w:val="21"/>
              </w:rPr>
            </w:pPr>
            <w:r>
              <w:rPr>
                <w:rFonts w:hint="eastAsia" w:ascii="宋体" w:hAnsi="宋体"/>
                <w:kern w:val="0"/>
                <w:szCs w:val="21"/>
              </w:rPr>
              <w:t>其他</w:t>
            </w:r>
          </w:p>
        </w:tc>
        <w:tc>
          <w:tcPr>
            <w:tcW w:w="6490" w:type="dxa"/>
            <w:vAlign w:val="center"/>
          </w:tcPr>
          <w:p>
            <w:pPr>
              <w:autoSpaceDE w:val="0"/>
              <w:autoSpaceDN w:val="0"/>
              <w:adjustRightInd w:val="0"/>
              <w:snapToGrid w:val="0"/>
              <w:spacing w:line="400" w:lineRule="exact"/>
              <w:ind w:firstLine="420"/>
              <w:rPr>
                <w:rFonts w:ascii="宋体" w:hAnsi="宋体"/>
                <w:i/>
                <w:kern w:val="0"/>
                <w:szCs w:val="21"/>
              </w:rPr>
            </w:pPr>
            <w:r>
              <w:rPr>
                <w:rFonts w:hint="eastAsia" w:ascii="宋体" w:hAnsi="宋体"/>
                <w:i/>
                <w:kern w:val="0"/>
                <w:szCs w:val="21"/>
              </w:rPr>
              <w:t>[提示：招标人认为需要增加的，且与本表前述条款不重复的，不涉及资格和否决投标的内容]</w:t>
            </w:r>
          </w:p>
        </w:tc>
      </w:tr>
    </w:tbl>
    <w:p>
      <w:pPr>
        <w:pStyle w:val="4"/>
        <w:spacing w:before="0" w:after="0" w:line="200" w:lineRule="exact"/>
        <w:rPr>
          <w:rFonts w:ascii="宋体" w:hAnsi="宋体"/>
          <w:b w:val="0"/>
          <w:snapToGrid w:val="0"/>
        </w:rPr>
      </w:pPr>
      <w:bookmarkStart w:id="206" w:name="_Toc287607746"/>
      <w:bookmarkStart w:id="207" w:name="_Toc224103317"/>
      <w:bookmarkStart w:id="208" w:name="_Toc277082552"/>
      <w:bookmarkStart w:id="209" w:name="_Toc200513126"/>
      <w:bookmarkStart w:id="210" w:name="_Toc430530435"/>
      <w:bookmarkStart w:id="211" w:name="_Toc287620685"/>
      <w:r>
        <w:rPr>
          <w:rFonts w:ascii="宋体" w:hAnsi="宋体"/>
          <w:b w:val="0"/>
          <w:snapToGrid w:val="0"/>
        </w:rPr>
        <w:br w:type="page"/>
      </w:r>
    </w:p>
    <w:p>
      <w:pPr>
        <w:pStyle w:val="4"/>
        <w:spacing w:before="0" w:after="0" w:line="360" w:lineRule="auto"/>
        <w:rPr>
          <w:rFonts w:ascii="宋体" w:hAnsi="宋体"/>
          <w:b w:val="0"/>
          <w:snapToGrid w:val="0"/>
        </w:rPr>
      </w:pPr>
      <w:bookmarkStart w:id="212" w:name="_Toc28731"/>
      <w:bookmarkStart w:id="213" w:name="_Toc28268"/>
      <w:bookmarkStart w:id="214" w:name="_Toc509218710"/>
      <w:bookmarkStart w:id="215" w:name="_Toc3882"/>
      <w:r>
        <w:rPr>
          <w:rFonts w:ascii="宋体" w:hAnsi="宋体"/>
          <w:b w:val="0"/>
          <w:snapToGrid w:val="0"/>
        </w:rPr>
        <w:t>1.  总则</w:t>
      </w:r>
      <w:bookmarkEnd w:id="206"/>
      <w:bookmarkEnd w:id="207"/>
      <w:bookmarkEnd w:id="208"/>
      <w:bookmarkEnd w:id="209"/>
      <w:bookmarkEnd w:id="210"/>
      <w:bookmarkEnd w:id="211"/>
      <w:bookmarkEnd w:id="212"/>
      <w:bookmarkEnd w:id="213"/>
      <w:bookmarkEnd w:id="214"/>
      <w:bookmarkEnd w:id="215"/>
    </w:p>
    <w:p>
      <w:pPr>
        <w:pStyle w:val="5"/>
        <w:snapToGrid w:val="0"/>
        <w:spacing w:before="0" w:after="0" w:line="360" w:lineRule="auto"/>
        <w:rPr>
          <w:rFonts w:ascii="宋体" w:hAnsi="宋体"/>
          <w:b w:val="0"/>
          <w:snapToGrid w:val="0"/>
          <w:sz w:val="24"/>
          <w:szCs w:val="24"/>
        </w:rPr>
      </w:pPr>
      <w:bookmarkStart w:id="216" w:name="_Toc509218711"/>
      <w:bookmarkStart w:id="217" w:name="_Toc30529"/>
      <w:bookmarkStart w:id="218" w:name="_Toc287607747"/>
      <w:bookmarkStart w:id="219" w:name="_Toc26940"/>
      <w:bookmarkStart w:id="220" w:name="_Toc287620686"/>
      <w:bookmarkStart w:id="221" w:name="_Toc224103318"/>
      <w:bookmarkStart w:id="222" w:name="_Toc277082553"/>
      <w:bookmarkStart w:id="223" w:name="_Toc24294"/>
      <w:bookmarkStart w:id="224" w:name="_Toc430530436"/>
      <w:bookmarkStart w:id="225" w:name="_Toc200513127"/>
      <w:r>
        <w:rPr>
          <w:rFonts w:ascii="宋体" w:hAnsi="宋体"/>
          <w:b w:val="0"/>
          <w:snapToGrid w:val="0"/>
          <w:sz w:val="24"/>
          <w:szCs w:val="24"/>
        </w:rPr>
        <w:t>1.1  项目概况</w:t>
      </w:r>
      <w:bookmarkEnd w:id="216"/>
      <w:bookmarkEnd w:id="217"/>
      <w:bookmarkEnd w:id="218"/>
      <w:bookmarkEnd w:id="219"/>
      <w:bookmarkEnd w:id="220"/>
      <w:bookmarkEnd w:id="221"/>
      <w:bookmarkEnd w:id="222"/>
      <w:bookmarkEnd w:id="223"/>
      <w:bookmarkEnd w:id="224"/>
      <w:bookmarkEnd w:id="225"/>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1.1.1  根据《中华人民共和国招标投标法》等有关法律、法规和规章的规定，本招标项目已具备招标条件，</w:t>
      </w:r>
      <w:r>
        <w:rPr>
          <w:rFonts w:hint="eastAsia"/>
        </w:rPr>
        <w:t>现对该项目进行工程总承包招标。</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1.1.2  招标人：见投标人须知前附表。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1.1.3  招标代理机构：见投标人须知前附表。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1.1.4  招标项目名称：见投标人须知前附表。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1.1.5  </w:t>
      </w:r>
      <w:r>
        <w:rPr>
          <w:rFonts w:hint="eastAsia" w:ascii="宋体" w:hAnsi="宋体"/>
          <w:snapToGrid w:val="0"/>
          <w:kern w:val="0"/>
          <w:szCs w:val="21"/>
        </w:rPr>
        <w:t>项目</w:t>
      </w:r>
      <w:r>
        <w:rPr>
          <w:rFonts w:ascii="宋体" w:hAnsi="宋体"/>
          <w:snapToGrid w:val="0"/>
          <w:kern w:val="0"/>
          <w:szCs w:val="21"/>
        </w:rPr>
        <w:t>建设地点：见投标人须知前附表。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1.1.6  </w:t>
      </w:r>
      <w:r>
        <w:rPr>
          <w:rFonts w:hint="eastAsia" w:ascii="宋体" w:hAnsi="宋体"/>
          <w:snapToGrid w:val="0"/>
          <w:kern w:val="0"/>
          <w:szCs w:val="21"/>
        </w:rPr>
        <w:t>项目</w:t>
      </w:r>
      <w:r>
        <w:rPr>
          <w:rFonts w:ascii="宋体" w:hAnsi="宋体"/>
          <w:snapToGrid w:val="0"/>
          <w:kern w:val="0"/>
          <w:szCs w:val="21"/>
        </w:rPr>
        <w:t>建设规模：见投标人须知前附表。</w:t>
      </w:r>
    </w:p>
    <w:p>
      <w:pPr>
        <w:pStyle w:val="5"/>
        <w:snapToGrid w:val="0"/>
        <w:spacing w:before="0" w:after="0" w:line="360" w:lineRule="auto"/>
        <w:rPr>
          <w:rFonts w:ascii="宋体" w:hAnsi="宋体"/>
          <w:b w:val="0"/>
          <w:snapToGrid w:val="0"/>
          <w:sz w:val="24"/>
          <w:szCs w:val="24"/>
        </w:rPr>
      </w:pPr>
      <w:bookmarkStart w:id="226" w:name="_Toc430530437"/>
      <w:bookmarkStart w:id="227" w:name="_Toc277082554"/>
      <w:bookmarkStart w:id="228" w:name="_Toc32601"/>
      <w:bookmarkStart w:id="229" w:name="_Toc224103319"/>
      <w:bookmarkStart w:id="230" w:name="_Toc287620687"/>
      <w:bookmarkStart w:id="231" w:name="_Toc509218712"/>
      <w:bookmarkStart w:id="232" w:name="_Toc287607748"/>
      <w:bookmarkStart w:id="233" w:name="_Toc13155"/>
      <w:bookmarkStart w:id="234" w:name="_Toc17795"/>
      <w:bookmarkStart w:id="235" w:name="_Toc200513128"/>
      <w:r>
        <w:rPr>
          <w:rFonts w:ascii="宋体" w:hAnsi="宋体"/>
          <w:b w:val="0"/>
          <w:snapToGrid w:val="0"/>
          <w:sz w:val="24"/>
          <w:szCs w:val="24"/>
        </w:rPr>
        <w:t xml:space="preserve">1.2  </w:t>
      </w:r>
      <w:r>
        <w:rPr>
          <w:rFonts w:hint="eastAsia" w:ascii="宋体" w:hAnsi="宋体"/>
          <w:b w:val="0"/>
          <w:snapToGrid w:val="0"/>
          <w:sz w:val="24"/>
          <w:szCs w:val="24"/>
        </w:rPr>
        <w:t>项目的</w:t>
      </w:r>
      <w:r>
        <w:rPr>
          <w:rFonts w:ascii="宋体" w:hAnsi="宋体"/>
          <w:b w:val="0"/>
          <w:snapToGrid w:val="0"/>
          <w:sz w:val="24"/>
          <w:szCs w:val="24"/>
        </w:rPr>
        <w:t>资金来源和落实情况</w:t>
      </w:r>
      <w:bookmarkEnd w:id="226"/>
      <w:bookmarkEnd w:id="227"/>
      <w:bookmarkEnd w:id="228"/>
      <w:bookmarkEnd w:id="229"/>
      <w:bookmarkEnd w:id="230"/>
      <w:bookmarkEnd w:id="231"/>
      <w:bookmarkEnd w:id="232"/>
      <w:bookmarkEnd w:id="233"/>
      <w:bookmarkEnd w:id="234"/>
      <w:bookmarkEnd w:id="235"/>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1.2.1  资金来源：见投标人须知前附表。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1.2.2  出资比例：见投标人须知前附表。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1.2.3  资金落实情况：见投标人须知前附表。</w:t>
      </w:r>
    </w:p>
    <w:p>
      <w:pPr>
        <w:pStyle w:val="5"/>
        <w:snapToGrid w:val="0"/>
        <w:spacing w:before="0" w:after="0" w:line="360" w:lineRule="auto"/>
        <w:rPr>
          <w:rFonts w:ascii="宋体" w:hAnsi="宋体"/>
          <w:b w:val="0"/>
          <w:snapToGrid w:val="0"/>
          <w:sz w:val="24"/>
          <w:szCs w:val="24"/>
        </w:rPr>
      </w:pPr>
      <w:bookmarkStart w:id="236" w:name="_Toc16901"/>
      <w:bookmarkStart w:id="237" w:name="_Toc287607749"/>
      <w:bookmarkStart w:id="238" w:name="_Toc200513129"/>
      <w:bookmarkStart w:id="239" w:name="_Toc12317"/>
      <w:bookmarkStart w:id="240" w:name="_Toc16872"/>
      <w:bookmarkStart w:id="241" w:name="_Toc287620688"/>
      <w:bookmarkStart w:id="242" w:name="_Toc430530438"/>
      <w:bookmarkStart w:id="243" w:name="_Toc509218713"/>
      <w:bookmarkStart w:id="244" w:name="_Toc277082555"/>
      <w:bookmarkStart w:id="245" w:name="_Toc224103320"/>
      <w:r>
        <w:rPr>
          <w:rFonts w:ascii="宋体" w:hAnsi="宋体"/>
          <w:b w:val="0"/>
          <w:snapToGrid w:val="0"/>
          <w:sz w:val="24"/>
          <w:szCs w:val="24"/>
        </w:rPr>
        <w:t>1.3  招标范围、计划工期和质量要求</w:t>
      </w:r>
      <w:bookmarkEnd w:id="236"/>
      <w:bookmarkEnd w:id="237"/>
      <w:bookmarkEnd w:id="238"/>
      <w:bookmarkEnd w:id="239"/>
      <w:bookmarkEnd w:id="240"/>
      <w:bookmarkEnd w:id="241"/>
      <w:bookmarkEnd w:id="242"/>
      <w:bookmarkEnd w:id="243"/>
      <w:bookmarkEnd w:id="244"/>
      <w:bookmarkEnd w:id="245"/>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1.3.1  招标范围：见投标人须知前附表。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1.3.2  计划工期：见投标人须知前附表。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1.3.3  质量</w:t>
      </w:r>
      <w:r>
        <w:rPr>
          <w:rFonts w:hint="eastAsia" w:ascii="宋体" w:hAnsi="宋体"/>
          <w:snapToGrid w:val="0"/>
          <w:kern w:val="0"/>
          <w:szCs w:val="21"/>
        </w:rPr>
        <w:t>标准</w:t>
      </w:r>
      <w:r>
        <w:rPr>
          <w:rFonts w:ascii="宋体" w:hAnsi="宋体"/>
          <w:snapToGrid w:val="0"/>
          <w:kern w:val="0"/>
          <w:szCs w:val="21"/>
        </w:rPr>
        <w:t>：见投标人须知前附表。</w:t>
      </w:r>
    </w:p>
    <w:p>
      <w:pPr>
        <w:pStyle w:val="5"/>
        <w:snapToGrid w:val="0"/>
        <w:spacing w:before="0" w:after="0" w:line="360" w:lineRule="auto"/>
        <w:rPr>
          <w:rFonts w:ascii="宋体" w:hAnsi="宋体"/>
          <w:b w:val="0"/>
          <w:snapToGrid w:val="0"/>
          <w:sz w:val="24"/>
          <w:szCs w:val="24"/>
        </w:rPr>
      </w:pPr>
      <w:bookmarkStart w:id="246" w:name="_Toc509218714"/>
      <w:bookmarkStart w:id="247" w:name="_Toc4569"/>
      <w:bookmarkStart w:id="248" w:name="_Toc18317"/>
      <w:bookmarkStart w:id="249" w:name="_Toc287620689"/>
      <w:bookmarkStart w:id="250" w:name="_Toc430530439"/>
      <w:bookmarkStart w:id="251" w:name="_Toc26361"/>
      <w:bookmarkStart w:id="252" w:name="_Toc200513130"/>
      <w:bookmarkStart w:id="253" w:name="_Toc287607750"/>
      <w:bookmarkStart w:id="254" w:name="_Toc224103321"/>
      <w:bookmarkStart w:id="255" w:name="_Toc277082556"/>
      <w:r>
        <w:rPr>
          <w:rFonts w:ascii="宋体" w:hAnsi="宋体"/>
          <w:b w:val="0"/>
          <w:snapToGrid w:val="0"/>
          <w:sz w:val="24"/>
          <w:szCs w:val="24"/>
        </w:rPr>
        <w:t>1.4</w:t>
      </w:r>
      <w:r>
        <w:rPr>
          <w:rFonts w:hint="eastAsia" w:ascii="宋体" w:hAnsi="宋体"/>
          <w:b w:val="0"/>
          <w:snapToGrid w:val="0"/>
          <w:sz w:val="24"/>
          <w:szCs w:val="24"/>
        </w:rPr>
        <w:t>A</w:t>
      </w:r>
      <w:r>
        <w:rPr>
          <w:rFonts w:ascii="宋体" w:hAnsi="宋体"/>
          <w:b w:val="0"/>
          <w:snapToGrid w:val="0"/>
          <w:sz w:val="24"/>
          <w:szCs w:val="24"/>
        </w:rPr>
        <w:t xml:space="preserve">  投标人资格要求（</w:t>
      </w:r>
      <w:r>
        <w:rPr>
          <w:rFonts w:hint="eastAsia" w:ascii="宋体" w:hAnsi="宋体"/>
          <w:b w:val="0"/>
          <w:snapToGrid w:val="0"/>
          <w:sz w:val="24"/>
          <w:szCs w:val="24"/>
        </w:rPr>
        <w:t>适用于已进行资格预审的</w:t>
      </w:r>
      <w:r>
        <w:rPr>
          <w:rFonts w:ascii="宋体" w:hAnsi="宋体"/>
          <w:b w:val="0"/>
          <w:snapToGrid w:val="0"/>
          <w:sz w:val="24"/>
          <w:szCs w:val="24"/>
        </w:rPr>
        <w:t>）</w:t>
      </w:r>
      <w:bookmarkEnd w:id="246"/>
      <w:bookmarkEnd w:id="247"/>
      <w:bookmarkEnd w:id="248"/>
      <w:bookmarkEnd w:id="249"/>
      <w:bookmarkEnd w:id="250"/>
      <w:bookmarkEnd w:id="251"/>
      <w:bookmarkEnd w:id="252"/>
      <w:bookmarkEnd w:id="253"/>
      <w:bookmarkEnd w:id="254"/>
      <w:bookmarkEnd w:id="255"/>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投标人应是收到招标人发出投标邀请书的单位。</w:t>
      </w:r>
    </w:p>
    <w:p>
      <w:pPr>
        <w:pStyle w:val="5"/>
        <w:snapToGrid w:val="0"/>
        <w:spacing w:before="0" w:after="0" w:line="360" w:lineRule="auto"/>
        <w:rPr>
          <w:rFonts w:ascii="宋体" w:hAnsi="宋体"/>
          <w:b w:val="0"/>
          <w:snapToGrid w:val="0"/>
          <w:sz w:val="24"/>
          <w:szCs w:val="24"/>
        </w:rPr>
      </w:pPr>
      <w:bookmarkStart w:id="256" w:name="_Toc277082557"/>
      <w:bookmarkStart w:id="257" w:name="_Toc8387"/>
      <w:bookmarkStart w:id="258" w:name="_Toc287620690"/>
      <w:bookmarkStart w:id="259" w:name="_Toc9175"/>
      <w:bookmarkStart w:id="260" w:name="_Toc200513131"/>
      <w:bookmarkStart w:id="261" w:name="_Toc32568"/>
      <w:bookmarkStart w:id="262" w:name="_Toc287607751"/>
      <w:bookmarkStart w:id="263" w:name="_Toc430530440"/>
      <w:bookmarkStart w:id="264" w:name="_Toc509218715"/>
      <w:bookmarkStart w:id="265" w:name="_Toc224103322"/>
      <w:r>
        <w:rPr>
          <w:rFonts w:ascii="宋体" w:hAnsi="宋体"/>
          <w:b w:val="0"/>
          <w:snapToGrid w:val="0"/>
          <w:sz w:val="24"/>
          <w:szCs w:val="24"/>
        </w:rPr>
        <w:t>1.4</w:t>
      </w:r>
      <w:r>
        <w:rPr>
          <w:rFonts w:hint="eastAsia" w:ascii="宋体" w:hAnsi="宋体"/>
          <w:b w:val="0"/>
          <w:snapToGrid w:val="0"/>
          <w:sz w:val="24"/>
          <w:szCs w:val="24"/>
        </w:rPr>
        <w:t>B</w:t>
      </w:r>
      <w:r>
        <w:rPr>
          <w:rFonts w:ascii="宋体" w:hAnsi="宋体"/>
          <w:b w:val="0"/>
          <w:snapToGrid w:val="0"/>
          <w:sz w:val="24"/>
          <w:szCs w:val="24"/>
        </w:rPr>
        <w:t xml:space="preserve">  投标人资格要求（</w:t>
      </w:r>
      <w:r>
        <w:rPr>
          <w:rFonts w:hint="eastAsia" w:ascii="宋体" w:hAnsi="宋体"/>
          <w:b w:val="0"/>
          <w:snapToGrid w:val="0"/>
          <w:sz w:val="24"/>
          <w:szCs w:val="24"/>
        </w:rPr>
        <w:t>适用于未进行资格预审的</w:t>
      </w:r>
      <w:r>
        <w:rPr>
          <w:rFonts w:ascii="宋体" w:hAnsi="宋体"/>
          <w:b w:val="0"/>
          <w:snapToGrid w:val="0"/>
          <w:sz w:val="24"/>
          <w:szCs w:val="24"/>
        </w:rPr>
        <w:t>）</w:t>
      </w:r>
      <w:bookmarkEnd w:id="256"/>
      <w:bookmarkEnd w:id="257"/>
      <w:bookmarkEnd w:id="258"/>
      <w:bookmarkEnd w:id="259"/>
      <w:bookmarkEnd w:id="260"/>
      <w:bookmarkEnd w:id="261"/>
      <w:bookmarkEnd w:id="262"/>
      <w:bookmarkEnd w:id="263"/>
      <w:bookmarkEnd w:id="264"/>
      <w:bookmarkEnd w:id="265"/>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1.4.1 投标人应具备承担本</w:t>
      </w:r>
      <w:r>
        <w:rPr>
          <w:rFonts w:hint="eastAsia" w:ascii="宋体" w:hAnsi="宋体"/>
          <w:snapToGrid w:val="0"/>
          <w:kern w:val="0"/>
          <w:szCs w:val="21"/>
        </w:rPr>
        <w:t>招标项目</w:t>
      </w:r>
      <w:r>
        <w:rPr>
          <w:rFonts w:ascii="宋体" w:hAnsi="宋体"/>
          <w:snapToGrid w:val="0"/>
          <w:kern w:val="0"/>
          <w:szCs w:val="21"/>
        </w:rPr>
        <w:t>资质条件、能力和信誉。</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w:t>
      </w:r>
      <w:r>
        <w:rPr>
          <w:rFonts w:ascii="宋体" w:hAnsi="宋体"/>
          <w:szCs w:val="21"/>
        </w:rPr>
        <w:t>资质条件、</w:t>
      </w:r>
      <w:r>
        <w:rPr>
          <w:rFonts w:hint="eastAsia" w:ascii="宋体" w:hAnsi="宋体"/>
          <w:szCs w:val="21"/>
          <w:lang w:eastAsia="zh-CN"/>
        </w:rPr>
        <w:t>独立法人资格</w:t>
      </w:r>
      <w:r>
        <w:rPr>
          <w:rFonts w:ascii="宋体" w:hAnsi="宋体"/>
          <w:szCs w:val="21"/>
        </w:rPr>
        <w:t>及安全生产条件</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（2）财务要求：见投标人须知前附表；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（3）业绩要求：见投标人须知前附表；</w:t>
      </w:r>
    </w:p>
    <w:p>
      <w:pPr>
        <w:autoSpaceDE w:val="0"/>
        <w:autoSpaceDN w:val="0"/>
        <w:adjustRightInd w:val="0"/>
        <w:snapToGrid w:val="0"/>
        <w:spacing w:line="360" w:lineRule="auto"/>
        <w:ind w:firstLine="420" w:firstLineChars="200"/>
      </w:pPr>
      <w:r>
        <w:rPr>
          <w:rFonts w:ascii="宋体" w:hAnsi="宋体"/>
          <w:snapToGrid w:val="0"/>
          <w:kern w:val="0"/>
          <w:szCs w:val="21"/>
        </w:rPr>
        <w:t>（</w:t>
      </w:r>
      <w:r>
        <w:rPr>
          <w:rFonts w:hint="eastAsia" w:ascii="宋体" w:hAnsi="宋体"/>
          <w:snapToGrid w:val="0"/>
          <w:kern w:val="0"/>
          <w:szCs w:val="21"/>
        </w:rPr>
        <w:t>4</w:t>
      </w:r>
      <w:r>
        <w:rPr>
          <w:rFonts w:ascii="宋体" w:hAnsi="宋体"/>
          <w:snapToGrid w:val="0"/>
          <w:kern w:val="0"/>
          <w:szCs w:val="21"/>
        </w:rPr>
        <w:t>）</w:t>
      </w:r>
      <w:r>
        <w:rPr>
          <w:rFonts w:hint="eastAsia" w:ascii="宋体" w:hAnsi="宋体"/>
          <w:szCs w:val="21"/>
        </w:rPr>
        <w:t>专业设备材料供货资格</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rPr>
        <w:t>5</w:t>
      </w:r>
      <w:r>
        <w:rPr>
          <w:rFonts w:ascii="宋体" w:hAnsi="宋体"/>
          <w:snapToGrid w:val="0"/>
          <w:kern w:val="0"/>
          <w:szCs w:val="21"/>
        </w:rPr>
        <w:t>）</w:t>
      </w:r>
      <w:r>
        <w:rPr>
          <w:rFonts w:hint="eastAsia" w:ascii="宋体" w:hAnsi="宋体"/>
          <w:snapToGrid w:val="0"/>
          <w:kern w:val="0"/>
          <w:szCs w:val="21"/>
        </w:rPr>
        <w:t>投标截止日投标资格情况</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rPr>
        <w:t>6</w:t>
      </w:r>
      <w:r>
        <w:rPr>
          <w:rFonts w:ascii="宋体" w:hAnsi="宋体"/>
          <w:snapToGrid w:val="0"/>
          <w:kern w:val="0"/>
          <w:szCs w:val="21"/>
        </w:rPr>
        <w:t>）</w:t>
      </w:r>
      <w:r>
        <w:rPr>
          <w:rFonts w:hint="eastAsia" w:ascii="宋体" w:hAnsi="宋体"/>
          <w:snapToGrid w:val="0"/>
          <w:kern w:val="0"/>
          <w:szCs w:val="21"/>
        </w:rPr>
        <w:t>工程总承包项目经理</w:t>
      </w:r>
      <w:r>
        <w:rPr>
          <w:rFonts w:ascii="宋体" w:hAnsi="宋体"/>
          <w:snapToGrid w:val="0"/>
          <w:kern w:val="0"/>
          <w:szCs w:val="21"/>
        </w:rPr>
        <w:t>资格</w:t>
      </w:r>
      <w:r>
        <w:rPr>
          <w:rFonts w:hint="eastAsia" w:ascii="宋体" w:hAnsi="宋体"/>
          <w:snapToGrid w:val="0"/>
          <w:kern w:val="0"/>
          <w:szCs w:val="21"/>
        </w:rPr>
        <w:t>要求</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rPr>
        <w:t>7</w:t>
      </w:r>
      <w:r>
        <w:rPr>
          <w:rFonts w:ascii="宋体" w:hAnsi="宋体"/>
          <w:snapToGrid w:val="0"/>
          <w:kern w:val="0"/>
          <w:szCs w:val="21"/>
        </w:rPr>
        <w:t>）其他要求：见投标人须知前附表。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1.4.2  投标人须知前附表规定接受联合体投标的，除应符合本章第1.4.1项和投标人须知前附表的要求外，还应遵守以下规定：</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（1）联合体各方应按招标文件提供的格式签订</w:t>
      </w:r>
      <w:r>
        <w:rPr>
          <w:rFonts w:hint="eastAsia" w:ascii="宋体" w:hAnsi="宋体"/>
          <w:snapToGrid w:val="0"/>
          <w:kern w:val="0"/>
          <w:szCs w:val="21"/>
          <w:lang w:val="en-US" w:eastAsia="zh-CN"/>
        </w:rPr>
        <w:t>共同投标</w:t>
      </w:r>
      <w:r>
        <w:rPr>
          <w:rFonts w:ascii="宋体" w:hAnsi="宋体"/>
          <w:snapToGrid w:val="0"/>
          <w:kern w:val="0"/>
          <w:szCs w:val="21"/>
        </w:rPr>
        <w:t>协议，明确联合体牵头人和各方权利义务</w:t>
      </w:r>
      <w:r>
        <w:rPr>
          <w:rFonts w:hint="default" w:ascii="宋体" w:hAnsi="宋体"/>
          <w:snapToGrid w:val="0"/>
          <w:kern w:val="0"/>
          <w:szCs w:val="21"/>
          <w:lang w:eastAsia="zh-CN"/>
        </w:rPr>
        <w:t>，</w:t>
      </w:r>
      <w:r>
        <w:rPr>
          <w:rFonts w:ascii="宋体" w:hAnsi="宋体" w:eastAsia="宋体"/>
          <w:snapToGrid w:val="0"/>
          <w:kern w:val="0"/>
          <w:szCs w:val="21"/>
        </w:rPr>
        <w:t>并承诺就中标项目向招标人承担连带责任</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（2）联合体各方均应当具备承担招标项目的相应能力；</w:t>
      </w:r>
      <w:r>
        <w:rPr>
          <w:rFonts w:hint="eastAsia" w:ascii="宋体" w:hAnsi="宋体"/>
          <w:snapToGrid w:val="0"/>
          <w:kern w:val="0"/>
          <w:szCs w:val="21"/>
          <w:lang w:val="en-US" w:eastAsia="zh-CN"/>
        </w:rPr>
        <w:t>共同投标</w:t>
      </w:r>
      <w:r>
        <w:rPr>
          <w:rFonts w:ascii="宋体" w:hAnsi="宋体"/>
          <w:snapToGrid w:val="0"/>
          <w:kern w:val="0"/>
          <w:szCs w:val="21"/>
        </w:rPr>
        <w:t>协议约定同一专业分工由两个及以上单位共同承担的，</w:t>
      </w:r>
      <w:r>
        <w:rPr>
          <w:rFonts w:hint="eastAsia"/>
        </w:rPr>
        <w:t>按照资质等级较低的单位确定资质等级</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（3）联合体各方不得再以自己名义单独或参加其他联合体在</w:t>
      </w:r>
      <w:r>
        <w:rPr>
          <w:rFonts w:hint="eastAsia"/>
        </w:rPr>
        <w:t>本招标项目</w:t>
      </w:r>
      <w:r>
        <w:rPr>
          <w:rFonts w:hint="eastAsia"/>
          <w:lang w:val="en-US" w:eastAsia="zh-CN"/>
        </w:rPr>
        <w:t>同一标段</w:t>
      </w:r>
      <w:r>
        <w:rPr>
          <w:rFonts w:ascii="宋体" w:hAnsi="宋体"/>
          <w:snapToGrid w:val="0"/>
          <w:kern w:val="0"/>
          <w:szCs w:val="21"/>
        </w:rPr>
        <w:t>中投标</w:t>
      </w:r>
      <w:r>
        <w:rPr>
          <w:rFonts w:hint="eastAsia" w:ascii="宋体" w:hAnsi="宋体"/>
          <w:snapToGrid w:val="0"/>
          <w:kern w:val="0"/>
          <w:szCs w:val="21"/>
          <w:lang w:eastAsia="zh-CN"/>
        </w:rPr>
        <w:t>，</w:t>
      </w:r>
      <w:r>
        <w:rPr>
          <w:rFonts w:hint="eastAsia" w:ascii="宋体" w:hAnsi="宋体"/>
          <w:snapToGrid w:val="0"/>
          <w:kern w:val="0"/>
          <w:szCs w:val="21"/>
          <w:lang w:val="en-US" w:eastAsia="zh-CN"/>
        </w:rPr>
        <w:t>否则各相关投标均无效</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1.4.3  投标人不得存在下列情形之一：</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position w:val="-2"/>
          <w:szCs w:val="21"/>
        </w:rPr>
        <w:t>（1）</w:t>
      </w:r>
      <w:r>
        <w:rPr>
          <w:rFonts w:hint="eastAsia"/>
        </w:rPr>
        <w:t>为招标人不具有独立法人资格的附属机构（单位）；</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rPr>
        <w:t>2</w:t>
      </w:r>
      <w:r>
        <w:rPr>
          <w:rFonts w:ascii="宋体" w:hAnsi="宋体"/>
          <w:snapToGrid w:val="0"/>
          <w:kern w:val="0"/>
          <w:szCs w:val="21"/>
        </w:rPr>
        <w:t>）</w:t>
      </w:r>
      <w:r>
        <w:rPr>
          <w:rFonts w:hint="eastAsia"/>
        </w:rPr>
        <w:t>为本招标项目的监理单位；</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rPr>
        <w:t>3</w:t>
      </w:r>
      <w:r>
        <w:rPr>
          <w:rFonts w:ascii="宋体" w:hAnsi="宋体"/>
          <w:snapToGrid w:val="0"/>
          <w:kern w:val="0"/>
          <w:szCs w:val="21"/>
        </w:rPr>
        <w:t>）</w:t>
      </w:r>
      <w:r>
        <w:rPr>
          <w:rFonts w:hint="eastAsia"/>
        </w:rPr>
        <w:t>为本招标项目的代建单位；</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（4）为本</w:t>
      </w:r>
      <w:r>
        <w:rPr>
          <w:rFonts w:hint="eastAsia"/>
        </w:rPr>
        <w:t>招标项目的</w:t>
      </w:r>
      <w:r>
        <w:rPr>
          <w:rFonts w:hint="eastAsia" w:ascii="宋体" w:hAnsi="宋体"/>
          <w:snapToGrid w:val="0"/>
          <w:kern w:val="0"/>
          <w:szCs w:val="21"/>
        </w:rPr>
        <w:t>项目管理单位；</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（5）为本</w:t>
      </w:r>
      <w:r>
        <w:rPr>
          <w:rFonts w:hint="eastAsia"/>
        </w:rPr>
        <w:t>招标项目的</w:t>
      </w:r>
      <w:r>
        <w:rPr>
          <w:rFonts w:hint="eastAsia" w:ascii="宋体" w:hAnsi="宋体"/>
          <w:snapToGrid w:val="0"/>
          <w:kern w:val="0"/>
          <w:szCs w:val="21"/>
        </w:rPr>
        <w:t>造价咨询单位；</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rPr>
        <w:t>6</w:t>
      </w:r>
      <w:r>
        <w:rPr>
          <w:rFonts w:ascii="宋体" w:hAnsi="宋体"/>
          <w:snapToGrid w:val="0"/>
          <w:kern w:val="0"/>
          <w:szCs w:val="21"/>
        </w:rPr>
        <w:t>）为</w:t>
      </w:r>
      <w:r>
        <w:rPr>
          <w:rFonts w:hint="eastAsia" w:ascii="宋体" w:hAnsi="宋体"/>
          <w:snapToGrid w:val="0"/>
          <w:kern w:val="0"/>
          <w:szCs w:val="21"/>
        </w:rPr>
        <w:t>本</w:t>
      </w:r>
      <w:r>
        <w:rPr>
          <w:rFonts w:hint="eastAsia"/>
        </w:rPr>
        <w:t>招标项目</w:t>
      </w:r>
      <w:r>
        <w:rPr>
          <w:rFonts w:ascii="宋体" w:hAnsi="宋体"/>
          <w:snapToGrid w:val="0"/>
          <w:kern w:val="0"/>
          <w:szCs w:val="21"/>
        </w:rPr>
        <w:t>提供招标代理服务的；</w:t>
      </w:r>
    </w:p>
    <w:p>
      <w:pPr>
        <w:autoSpaceDE w:val="0"/>
        <w:autoSpaceDN w:val="0"/>
        <w:adjustRightInd w:val="0"/>
        <w:snapToGrid w:val="0"/>
        <w:spacing w:line="360" w:lineRule="auto"/>
        <w:ind w:firstLine="420" w:firstLineChars="200"/>
        <w:rPr>
          <w:rFonts w:ascii="宋体" w:hAnsi="宋体"/>
          <w:snapToGrid w:val="0"/>
          <w:kern w:val="0"/>
          <w:position w:val="-2"/>
          <w:szCs w:val="21"/>
        </w:rPr>
      </w:pPr>
      <w:r>
        <w:rPr>
          <w:rFonts w:hint="eastAsia" w:ascii="宋体" w:hAnsi="宋体"/>
          <w:snapToGrid w:val="0"/>
          <w:kern w:val="0"/>
          <w:position w:val="-2"/>
          <w:szCs w:val="21"/>
        </w:rPr>
        <w:t>（7）被责令停产停业、暂扣或者吊销许可证、暂扣或者吊销执照；</w:t>
      </w:r>
      <w:r>
        <w:rPr>
          <w:rFonts w:ascii="宋体" w:hAnsi="宋体"/>
          <w:snapToGrid w:val="0"/>
          <w:kern w:val="0"/>
          <w:position w:val="-2"/>
          <w:szCs w:val="21"/>
        </w:rPr>
        <w:t xml:space="preserve"> </w:t>
      </w:r>
    </w:p>
    <w:p>
      <w:pPr>
        <w:autoSpaceDE w:val="0"/>
        <w:autoSpaceDN w:val="0"/>
        <w:adjustRightInd w:val="0"/>
        <w:snapToGrid w:val="0"/>
        <w:spacing w:line="360" w:lineRule="auto"/>
        <w:ind w:firstLine="420" w:firstLineChars="200"/>
        <w:rPr>
          <w:rFonts w:ascii="宋体" w:hAnsi="宋体"/>
          <w:snapToGrid w:val="0"/>
          <w:kern w:val="0"/>
          <w:position w:val="-2"/>
          <w:szCs w:val="21"/>
        </w:rPr>
      </w:pPr>
      <w:r>
        <w:rPr>
          <w:rFonts w:hint="eastAsia" w:ascii="宋体" w:hAnsi="宋体"/>
          <w:snapToGrid w:val="0"/>
          <w:kern w:val="0"/>
          <w:position w:val="-2"/>
          <w:szCs w:val="21"/>
        </w:rPr>
        <w:t>（8）被国家、重庆市（含市或任意区县）有关行政部门处以暂停投标资格行政处罚，且在处罚期限内的；</w:t>
      </w:r>
      <w:r>
        <w:rPr>
          <w:rFonts w:ascii="宋体" w:hAnsi="宋体"/>
          <w:snapToGrid w:val="0"/>
          <w:kern w:val="0"/>
          <w:position w:val="-2"/>
          <w:szCs w:val="21"/>
        </w:rPr>
        <w:t xml:space="preserve"> </w:t>
      </w:r>
    </w:p>
    <w:p>
      <w:pPr>
        <w:autoSpaceDE w:val="0"/>
        <w:autoSpaceDN w:val="0"/>
        <w:adjustRightInd w:val="0"/>
        <w:snapToGrid w:val="0"/>
        <w:spacing w:line="360" w:lineRule="auto"/>
        <w:ind w:firstLine="420" w:firstLineChars="200"/>
        <w:rPr>
          <w:rFonts w:ascii="宋体" w:hAnsi="宋体"/>
          <w:snapToGrid w:val="0"/>
          <w:kern w:val="0"/>
          <w:position w:val="-2"/>
          <w:szCs w:val="21"/>
        </w:rPr>
      </w:pPr>
      <w:r>
        <w:rPr>
          <w:rFonts w:hint="eastAsia" w:ascii="宋体" w:hAnsi="宋体"/>
          <w:snapToGrid w:val="0"/>
          <w:kern w:val="0"/>
          <w:position w:val="-2"/>
          <w:szCs w:val="21"/>
        </w:rPr>
        <w:t>（9）进入清算程序，或被宣告破产，或其他丧失履约能力的情形；</w:t>
      </w:r>
    </w:p>
    <w:p>
      <w:pPr>
        <w:autoSpaceDE w:val="0"/>
        <w:autoSpaceDN w:val="0"/>
        <w:adjustRightInd w:val="0"/>
        <w:snapToGrid w:val="0"/>
        <w:spacing w:line="360" w:lineRule="auto"/>
        <w:ind w:firstLine="420" w:firstLineChars="200"/>
        <w:rPr>
          <w:rFonts w:ascii="宋体" w:hAnsi="宋体"/>
          <w:snapToGrid w:val="0"/>
          <w:kern w:val="0"/>
          <w:position w:val="-2"/>
          <w:szCs w:val="21"/>
        </w:rPr>
      </w:pPr>
      <w:r>
        <w:rPr>
          <w:rFonts w:hint="eastAsia" w:ascii="宋体" w:hAnsi="宋体"/>
          <w:snapToGrid w:val="0"/>
          <w:kern w:val="0"/>
          <w:position w:val="-2"/>
          <w:szCs w:val="21"/>
        </w:rPr>
        <w:t>（10）为本项目的项目建议书、可行性研究报告、初步设计文件编制单位或评估单位且招标人在投标截止前未公开已经完成的项目建议书、可行性研究报告、初步设计文件的。（适用于政府投资项目）</w:t>
      </w:r>
    </w:p>
    <w:p>
      <w:pPr>
        <w:autoSpaceDE w:val="0"/>
        <w:autoSpaceDN w:val="0"/>
        <w:adjustRightInd w:val="0"/>
        <w:snapToGrid w:val="0"/>
        <w:spacing w:line="360" w:lineRule="auto"/>
        <w:ind w:firstLine="420" w:firstLineChars="200"/>
        <w:rPr>
          <w:rFonts w:ascii="宋体" w:hAnsi="宋体"/>
          <w:snapToGrid w:val="0"/>
          <w:kern w:val="0"/>
          <w:position w:val="-2"/>
          <w:szCs w:val="21"/>
        </w:rPr>
      </w:pPr>
      <w:r>
        <w:rPr>
          <w:rFonts w:hint="eastAsia" w:ascii="宋体" w:hAnsi="宋体"/>
          <w:snapToGrid w:val="0"/>
          <w:kern w:val="0"/>
          <w:position w:val="-2"/>
          <w:szCs w:val="21"/>
        </w:rPr>
        <w:t>（</w:t>
      </w:r>
      <w:r>
        <w:rPr>
          <w:rFonts w:ascii="宋体" w:hAnsi="宋体"/>
          <w:snapToGrid w:val="0"/>
          <w:kern w:val="0"/>
          <w:position w:val="-2"/>
          <w:szCs w:val="21"/>
        </w:rPr>
        <w:t>1</w:t>
      </w:r>
      <w:r>
        <w:rPr>
          <w:rFonts w:hint="eastAsia" w:ascii="宋体" w:hAnsi="宋体"/>
          <w:snapToGrid w:val="0"/>
          <w:kern w:val="0"/>
          <w:position w:val="-2"/>
          <w:szCs w:val="21"/>
        </w:rPr>
        <w:t>1）与本招标项目的监理单位或代建单位或项目管理单位或造价咨询单位或招标代理机构同为一个法定代表人的；</w:t>
      </w:r>
    </w:p>
    <w:p>
      <w:pPr>
        <w:autoSpaceDE w:val="0"/>
        <w:autoSpaceDN w:val="0"/>
        <w:adjustRightInd w:val="0"/>
        <w:snapToGrid w:val="0"/>
        <w:spacing w:line="360" w:lineRule="auto"/>
        <w:ind w:firstLine="420" w:firstLineChars="200"/>
        <w:rPr>
          <w:rFonts w:ascii="宋体" w:hAnsi="宋体"/>
          <w:snapToGrid w:val="0"/>
          <w:kern w:val="0"/>
          <w:position w:val="-2"/>
          <w:szCs w:val="21"/>
        </w:rPr>
      </w:pPr>
      <w:r>
        <w:rPr>
          <w:rFonts w:hint="eastAsia" w:ascii="宋体" w:hAnsi="宋体"/>
          <w:snapToGrid w:val="0"/>
          <w:kern w:val="0"/>
          <w:position w:val="-2"/>
          <w:szCs w:val="21"/>
        </w:rPr>
        <w:t>（</w:t>
      </w:r>
      <w:r>
        <w:rPr>
          <w:rFonts w:ascii="宋体" w:hAnsi="宋体"/>
          <w:snapToGrid w:val="0"/>
          <w:kern w:val="0"/>
          <w:position w:val="-2"/>
          <w:szCs w:val="21"/>
        </w:rPr>
        <w:t>1</w:t>
      </w:r>
      <w:r>
        <w:rPr>
          <w:rFonts w:hint="eastAsia" w:ascii="宋体" w:hAnsi="宋体"/>
          <w:snapToGrid w:val="0"/>
          <w:kern w:val="0"/>
          <w:position w:val="-2"/>
          <w:szCs w:val="21"/>
        </w:rPr>
        <w:t>2）与本招标项目的</w:t>
      </w:r>
      <w:r>
        <w:rPr>
          <w:rFonts w:ascii="宋体" w:hAnsi="宋体"/>
          <w:snapToGrid w:val="0"/>
          <w:kern w:val="0"/>
          <w:position w:val="-2"/>
          <w:szCs w:val="21"/>
        </w:rPr>
        <w:t>监理</w:t>
      </w:r>
      <w:r>
        <w:rPr>
          <w:rFonts w:hint="eastAsia" w:ascii="宋体" w:hAnsi="宋体"/>
          <w:snapToGrid w:val="0"/>
          <w:kern w:val="0"/>
          <w:position w:val="-2"/>
          <w:szCs w:val="21"/>
        </w:rPr>
        <w:t>单位</w:t>
      </w:r>
      <w:r>
        <w:rPr>
          <w:rFonts w:ascii="宋体" w:hAnsi="宋体"/>
          <w:snapToGrid w:val="0"/>
          <w:kern w:val="0"/>
          <w:position w:val="-2"/>
          <w:szCs w:val="21"/>
        </w:rPr>
        <w:t>或代建</w:t>
      </w:r>
      <w:r>
        <w:rPr>
          <w:rFonts w:hint="eastAsia" w:ascii="宋体" w:hAnsi="宋体"/>
          <w:snapToGrid w:val="0"/>
          <w:kern w:val="0"/>
          <w:position w:val="-2"/>
          <w:szCs w:val="21"/>
        </w:rPr>
        <w:t>单位或项目管理单位或造价咨询单位或招标代理机构</w:t>
      </w:r>
      <w:r>
        <w:rPr>
          <w:rFonts w:hint="eastAsia" w:ascii="宋体" w:hAnsi="宋体"/>
          <w:snapToGrid w:val="0"/>
          <w:kern w:val="0"/>
          <w:position w:val="-2"/>
          <w:szCs w:val="21"/>
          <w:lang w:eastAsia="zh-CN"/>
        </w:rPr>
        <w:t>存在</w:t>
      </w:r>
      <w:r>
        <w:rPr>
          <w:rFonts w:hint="eastAsia" w:ascii="宋体" w:hAnsi="宋体"/>
          <w:snapToGrid w:val="0"/>
          <w:kern w:val="0"/>
          <w:position w:val="-2"/>
          <w:szCs w:val="21"/>
        </w:rPr>
        <w:t>控股或参股的；</w:t>
      </w:r>
    </w:p>
    <w:p>
      <w:pPr>
        <w:autoSpaceDE w:val="0"/>
        <w:autoSpaceDN w:val="0"/>
        <w:adjustRightInd w:val="0"/>
        <w:snapToGrid w:val="0"/>
        <w:spacing w:line="360" w:lineRule="auto"/>
        <w:ind w:firstLine="420" w:firstLineChars="200"/>
        <w:rPr>
          <w:rFonts w:hint="eastAsia" w:ascii="宋体" w:hAnsi="宋体" w:eastAsia="宋体"/>
          <w:snapToGrid w:val="0"/>
          <w:kern w:val="0"/>
          <w:szCs w:val="21"/>
          <w:lang w:eastAsia="zh-CN"/>
        </w:rPr>
      </w:pPr>
      <w:r>
        <w:rPr>
          <w:rFonts w:hint="eastAsia" w:ascii="宋体" w:hAnsi="宋体"/>
          <w:snapToGrid w:val="0"/>
          <w:kern w:val="0"/>
          <w:position w:val="-2"/>
          <w:szCs w:val="21"/>
        </w:rPr>
        <w:t>（</w:t>
      </w:r>
      <w:r>
        <w:rPr>
          <w:rFonts w:ascii="宋体" w:hAnsi="宋体"/>
          <w:snapToGrid w:val="0"/>
          <w:kern w:val="0"/>
          <w:position w:val="-2"/>
          <w:szCs w:val="21"/>
        </w:rPr>
        <w:t>1</w:t>
      </w:r>
      <w:r>
        <w:rPr>
          <w:rFonts w:hint="eastAsia" w:ascii="宋体" w:hAnsi="宋体"/>
          <w:snapToGrid w:val="0"/>
          <w:kern w:val="0"/>
          <w:position w:val="-2"/>
          <w:szCs w:val="21"/>
        </w:rPr>
        <w:t>3）与本招标项目的</w:t>
      </w:r>
      <w:r>
        <w:rPr>
          <w:rFonts w:ascii="宋体" w:hAnsi="宋体"/>
          <w:snapToGrid w:val="0"/>
          <w:kern w:val="0"/>
          <w:position w:val="-2"/>
          <w:szCs w:val="21"/>
        </w:rPr>
        <w:t>监理</w:t>
      </w:r>
      <w:r>
        <w:rPr>
          <w:rFonts w:hint="eastAsia" w:ascii="宋体" w:hAnsi="宋体"/>
          <w:snapToGrid w:val="0"/>
          <w:kern w:val="0"/>
          <w:position w:val="-2"/>
          <w:szCs w:val="21"/>
        </w:rPr>
        <w:t>单位</w:t>
      </w:r>
      <w:r>
        <w:rPr>
          <w:rFonts w:ascii="宋体" w:hAnsi="宋体"/>
          <w:snapToGrid w:val="0"/>
          <w:kern w:val="0"/>
          <w:position w:val="-2"/>
          <w:szCs w:val="21"/>
        </w:rPr>
        <w:t>或代建</w:t>
      </w:r>
      <w:r>
        <w:rPr>
          <w:rFonts w:hint="eastAsia" w:ascii="宋体" w:hAnsi="宋体"/>
          <w:snapToGrid w:val="0"/>
          <w:kern w:val="0"/>
          <w:position w:val="-2"/>
          <w:szCs w:val="21"/>
        </w:rPr>
        <w:t>单位或项目管理单位或造价咨询单位或招标代理机构</w:t>
      </w:r>
      <w:r>
        <w:rPr>
          <w:rFonts w:hint="eastAsia" w:ascii="宋体" w:hAnsi="宋体"/>
          <w:snapToGrid w:val="0"/>
          <w:kern w:val="0"/>
          <w:position w:val="-2"/>
          <w:szCs w:val="21"/>
          <w:lang w:eastAsia="zh-CN"/>
        </w:rPr>
        <w:t>存在</w:t>
      </w:r>
      <w:r>
        <w:rPr>
          <w:rFonts w:hint="eastAsia" w:ascii="宋体" w:hAnsi="宋体"/>
          <w:snapToGrid w:val="0"/>
          <w:kern w:val="0"/>
          <w:position w:val="-2"/>
          <w:szCs w:val="21"/>
        </w:rPr>
        <w:t>任职或工作的</w:t>
      </w:r>
      <w:r>
        <w:rPr>
          <w:rFonts w:hint="eastAsia" w:ascii="宋体" w:hAnsi="宋体"/>
          <w:snapToGrid w:val="0"/>
          <w:kern w:val="0"/>
          <w:position w:val="-2"/>
          <w:szCs w:val="21"/>
          <w:lang w:eastAsia="zh-CN"/>
        </w:rPr>
        <w:t>；</w:t>
      </w:r>
    </w:p>
    <w:p>
      <w:pPr>
        <w:autoSpaceDE w:val="0"/>
        <w:autoSpaceDN w:val="0"/>
        <w:adjustRightInd w:val="0"/>
        <w:snapToGrid w:val="0"/>
        <w:spacing w:line="360" w:lineRule="auto"/>
        <w:ind w:firstLine="420" w:firstLineChars="200"/>
        <w:rPr>
          <w:rFonts w:hint="eastAsia" w:ascii="宋体" w:hAnsi="宋体"/>
          <w:snapToGrid w:val="0"/>
          <w:kern w:val="0"/>
          <w:szCs w:val="21"/>
        </w:rPr>
      </w:pPr>
      <w:r>
        <w:rPr>
          <w:rFonts w:hint="eastAsia" w:ascii="宋体" w:hAnsi="宋体"/>
          <w:snapToGrid w:val="0"/>
          <w:kern w:val="0"/>
          <w:szCs w:val="21"/>
        </w:rPr>
        <w:t>（14）被市场监督管理机关在全国企业信用信息公示系统中列入严重违法失信企业名单</w:t>
      </w:r>
      <w:r>
        <w:rPr>
          <w:rFonts w:hint="eastAsia" w:ascii="宋体" w:hAnsi="宋体"/>
          <w:snapToGrid w:val="0"/>
          <w:kern w:val="0"/>
          <w:szCs w:val="21"/>
          <w:lang w:eastAsia="zh-CN"/>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lang w:eastAsia="zh-CN"/>
        </w:rPr>
        <w:t>（</w:t>
      </w:r>
      <w:r>
        <w:rPr>
          <w:rFonts w:hint="eastAsia" w:ascii="宋体" w:hAnsi="宋体"/>
          <w:snapToGrid w:val="0"/>
          <w:kern w:val="0"/>
          <w:szCs w:val="21"/>
          <w:lang w:val="en-US" w:eastAsia="zh-CN"/>
        </w:rPr>
        <w:t>15</w:t>
      </w:r>
      <w:r>
        <w:rPr>
          <w:rFonts w:hint="eastAsia" w:ascii="宋体" w:hAnsi="宋体"/>
          <w:snapToGrid w:val="0"/>
          <w:kern w:val="0"/>
          <w:szCs w:val="21"/>
          <w:lang w:eastAsia="zh-CN"/>
        </w:rPr>
        <w:t>）</w:t>
      </w:r>
      <w:r>
        <w:rPr>
          <w:rFonts w:hint="eastAsia" w:ascii="宋体" w:hAnsi="宋体"/>
          <w:szCs w:val="21"/>
        </w:rPr>
        <w:t>与本招标项目其他投标人的单位负责人为同一人或者存在控股、管理关系的。</w:t>
      </w:r>
    </w:p>
    <w:p>
      <w:pPr>
        <w:pStyle w:val="5"/>
        <w:snapToGrid w:val="0"/>
        <w:spacing w:before="0" w:after="0" w:line="360" w:lineRule="auto"/>
        <w:rPr>
          <w:rFonts w:ascii="宋体" w:hAnsi="宋体"/>
          <w:b w:val="0"/>
          <w:snapToGrid w:val="0"/>
          <w:sz w:val="24"/>
          <w:szCs w:val="24"/>
        </w:rPr>
      </w:pPr>
      <w:bookmarkStart w:id="266" w:name="_Toc224103323"/>
      <w:bookmarkStart w:id="267" w:name="_Toc287607752"/>
      <w:bookmarkStart w:id="268" w:name="_Toc277082558"/>
      <w:bookmarkStart w:id="269" w:name="_Toc430530441"/>
      <w:bookmarkStart w:id="270" w:name="_Toc200513132"/>
      <w:bookmarkStart w:id="271" w:name="_Toc287620691"/>
      <w:bookmarkStart w:id="272" w:name="_Toc509218716"/>
      <w:bookmarkStart w:id="273" w:name="_Toc26371"/>
      <w:bookmarkStart w:id="274" w:name="_Toc1239"/>
      <w:bookmarkStart w:id="275" w:name="_Toc23961"/>
      <w:r>
        <w:rPr>
          <w:rFonts w:ascii="宋体" w:hAnsi="宋体"/>
          <w:b w:val="0"/>
          <w:snapToGrid w:val="0"/>
          <w:sz w:val="24"/>
          <w:szCs w:val="24"/>
        </w:rPr>
        <w:t>1.5  费用承担</w:t>
      </w:r>
      <w:bookmarkEnd w:id="266"/>
      <w:bookmarkEnd w:id="267"/>
      <w:bookmarkEnd w:id="268"/>
      <w:bookmarkEnd w:id="269"/>
      <w:bookmarkEnd w:id="270"/>
      <w:bookmarkEnd w:id="271"/>
      <w:bookmarkEnd w:id="272"/>
      <w:r>
        <w:rPr>
          <w:rFonts w:hint="eastAsia" w:ascii="宋体" w:hAnsi="宋体"/>
          <w:b w:val="0"/>
          <w:snapToGrid w:val="0"/>
          <w:sz w:val="24"/>
          <w:szCs w:val="24"/>
        </w:rPr>
        <w:t>和设计成果补偿</w:t>
      </w:r>
      <w:bookmarkEnd w:id="273"/>
      <w:bookmarkEnd w:id="274"/>
      <w:bookmarkEnd w:id="275"/>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1.5.1 投标人准备和参加投标活动发生的费用自理。</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1.5.2 招标人对符合招标文件规定的未中标人的设计成果进行补偿的，按投标人须知前附表规定给予补偿，并有权免费使用未中标人设计成果。</w:t>
      </w:r>
    </w:p>
    <w:p>
      <w:pPr>
        <w:pStyle w:val="5"/>
        <w:snapToGrid w:val="0"/>
        <w:spacing w:before="0" w:after="0" w:line="360" w:lineRule="auto"/>
        <w:rPr>
          <w:rFonts w:ascii="宋体" w:hAnsi="宋体"/>
          <w:b w:val="0"/>
          <w:snapToGrid w:val="0"/>
          <w:sz w:val="24"/>
          <w:szCs w:val="24"/>
        </w:rPr>
      </w:pPr>
      <w:bookmarkStart w:id="276" w:name="_Toc12471"/>
      <w:bookmarkStart w:id="277" w:name="_Toc287607753"/>
      <w:bookmarkStart w:id="278" w:name="_Toc287620692"/>
      <w:bookmarkStart w:id="279" w:name="_Toc224103324"/>
      <w:bookmarkStart w:id="280" w:name="_Toc200513133"/>
      <w:bookmarkStart w:id="281" w:name="_Toc21707"/>
      <w:bookmarkStart w:id="282" w:name="_Toc430530442"/>
      <w:bookmarkStart w:id="283" w:name="_Toc277082559"/>
      <w:bookmarkStart w:id="284" w:name="_Toc509218717"/>
      <w:bookmarkStart w:id="285" w:name="_Toc10031"/>
      <w:r>
        <w:rPr>
          <w:rFonts w:ascii="宋体" w:hAnsi="宋体"/>
          <w:b w:val="0"/>
          <w:snapToGrid w:val="0"/>
          <w:sz w:val="24"/>
          <w:szCs w:val="24"/>
        </w:rPr>
        <w:t>1.6  保密</w:t>
      </w:r>
      <w:bookmarkEnd w:id="276"/>
      <w:bookmarkEnd w:id="277"/>
      <w:bookmarkEnd w:id="278"/>
      <w:bookmarkEnd w:id="279"/>
      <w:bookmarkEnd w:id="280"/>
      <w:bookmarkEnd w:id="281"/>
      <w:bookmarkEnd w:id="282"/>
      <w:bookmarkEnd w:id="283"/>
      <w:bookmarkEnd w:id="284"/>
      <w:bookmarkEnd w:id="285"/>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参与招标投标活动的各方应对招标文件和投标文件中的商业和技术等秘密保密，</w:t>
      </w:r>
      <w:r>
        <w:rPr>
          <w:rFonts w:hint="eastAsia"/>
        </w:rPr>
        <w:t>否则应承担相应的法律责任。</w:t>
      </w:r>
    </w:p>
    <w:p>
      <w:pPr>
        <w:pStyle w:val="5"/>
        <w:snapToGrid w:val="0"/>
        <w:spacing w:before="0" w:after="0" w:line="360" w:lineRule="auto"/>
        <w:rPr>
          <w:rFonts w:ascii="宋体" w:hAnsi="宋体"/>
          <w:b w:val="0"/>
          <w:snapToGrid w:val="0"/>
          <w:sz w:val="24"/>
          <w:szCs w:val="24"/>
        </w:rPr>
      </w:pPr>
      <w:bookmarkStart w:id="286" w:name="_Toc430530443"/>
      <w:bookmarkStart w:id="287" w:name="_Toc24049"/>
      <w:bookmarkStart w:id="288" w:name="_Toc287607754"/>
      <w:bookmarkStart w:id="289" w:name="_Toc287620693"/>
      <w:bookmarkStart w:id="290" w:name="_Toc509218718"/>
      <w:bookmarkStart w:id="291" w:name="_Toc24869"/>
      <w:bookmarkStart w:id="292" w:name="_Toc15181"/>
      <w:bookmarkStart w:id="293" w:name="_Toc200513134"/>
      <w:bookmarkStart w:id="294" w:name="_Toc224103325"/>
      <w:bookmarkStart w:id="295" w:name="_Toc277082560"/>
      <w:r>
        <w:rPr>
          <w:rFonts w:ascii="宋体" w:hAnsi="宋体"/>
          <w:b w:val="0"/>
          <w:snapToGrid w:val="0"/>
          <w:sz w:val="24"/>
          <w:szCs w:val="24"/>
        </w:rPr>
        <w:t>1.7  语言文字</w:t>
      </w:r>
      <w:bookmarkEnd w:id="286"/>
      <w:bookmarkEnd w:id="287"/>
      <w:bookmarkEnd w:id="288"/>
      <w:bookmarkEnd w:id="289"/>
      <w:bookmarkEnd w:id="290"/>
      <w:bookmarkEnd w:id="291"/>
      <w:bookmarkEnd w:id="292"/>
      <w:bookmarkEnd w:id="293"/>
      <w:bookmarkEnd w:id="294"/>
      <w:bookmarkEnd w:id="295"/>
    </w:p>
    <w:p>
      <w:pPr>
        <w:autoSpaceDE w:val="0"/>
        <w:autoSpaceDN w:val="0"/>
        <w:adjustRightInd w:val="0"/>
        <w:snapToGrid w:val="0"/>
        <w:spacing w:line="360" w:lineRule="auto"/>
        <w:ind w:firstLine="420"/>
        <w:rPr>
          <w:rFonts w:ascii="宋体" w:hAnsi="宋体"/>
          <w:snapToGrid w:val="0"/>
          <w:kern w:val="0"/>
          <w:szCs w:val="21"/>
        </w:rPr>
      </w:pPr>
      <w:r>
        <w:rPr>
          <w:rFonts w:hint="eastAsia" w:ascii="宋体" w:hAnsi="宋体"/>
          <w:snapToGrid w:val="0"/>
          <w:kern w:val="0"/>
          <w:szCs w:val="21"/>
        </w:rPr>
        <w:t>招标投标文件使用的语言文字为中文。专用术语使用外文的，应附有中文注释。</w:t>
      </w:r>
    </w:p>
    <w:p>
      <w:pPr>
        <w:pStyle w:val="5"/>
        <w:snapToGrid w:val="0"/>
        <w:spacing w:before="0" w:after="0" w:line="360" w:lineRule="auto"/>
        <w:rPr>
          <w:rFonts w:ascii="宋体" w:hAnsi="宋体"/>
          <w:b w:val="0"/>
          <w:snapToGrid w:val="0"/>
          <w:sz w:val="24"/>
          <w:szCs w:val="24"/>
        </w:rPr>
      </w:pPr>
      <w:bookmarkStart w:id="296" w:name="_Toc22584"/>
      <w:bookmarkStart w:id="297" w:name="_Toc430530444"/>
      <w:bookmarkStart w:id="298" w:name="_Toc27635"/>
      <w:bookmarkStart w:id="299" w:name="_Toc224103326"/>
      <w:bookmarkStart w:id="300" w:name="_Toc287620694"/>
      <w:bookmarkStart w:id="301" w:name="_Toc200513135"/>
      <w:bookmarkStart w:id="302" w:name="_Toc287607755"/>
      <w:bookmarkStart w:id="303" w:name="_Toc277082561"/>
      <w:bookmarkStart w:id="304" w:name="_Toc11128"/>
      <w:bookmarkStart w:id="305" w:name="_Toc509218719"/>
      <w:r>
        <w:rPr>
          <w:rFonts w:ascii="宋体" w:hAnsi="宋体"/>
          <w:b w:val="0"/>
          <w:snapToGrid w:val="0"/>
          <w:sz w:val="24"/>
          <w:szCs w:val="24"/>
        </w:rPr>
        <w:t>1.8  计量单位</w:t>
      </w:r>
      <w:bookmarkEnd w:id="296"/>
      <w:bookmarkEnd w:id="297"/>
      <w:bookmarkEnd w:id="298"/>
      <w:bookmarkEnd w:id="299"/>
      <w:bookmarkEnd w:id="300"/>
      <w:bookmarkEnd w:id="301"/>
      <w:bookmarkEnd w:id="302"/>
      <w:bookmarkEnd w:id="303"/>
      <w:bookmarkEnd w:id="304"/>
      <w:bookmarkEnd w:id="305"/>
    </w:p>
    <w:p>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所有计量均采用中华人民共和国法定计量单位。</w:t>
      </w:r>
    </w:p>
    <w:p>
      <w:pPr>
        <w:pStyle w:val="5"/>
        <w:snapToGrid w:val="0"/>
        <w:spacing w:before="0" w:after="0" w:line="360" w:lineRule="auto"/>
        <w:rPr>
          <w:rFonts w:ascii="宋体" w:hAnsi="宋体"/>
          <w:b w:val="0"/>
          <w:snapToGrid w:val="0"/>
          <w:sz w:val="24"/>
          <w:szCs w:val="24"/>
        </w:rPr>
      </w:pPr>
      <w:bookmarkStart w:id="306" w:name="_Toc224103327"/>
      <w:bookmarkStart w:id="307" w:name="_Toc16561"/>
      <w:bookmarkStart w:id="308" w:name="_Toc287607756"/>
      <w:bookmarkStart w:id="309" w:name="_Toc287620695"/>
      <w:bookmarkStart w:id="310" w:name="_Toc430530445"/>
      <w:bookmarkStart w:id="311" w:name="_Toc200513136"/>
      <w:bookmarkStart w:id="312" w:name="_Toc14254"/>
      <w:bookmarkStart w:id="313" w:name="_Toc28364"/>
      <w:bookmarkStart w:id="314" w:name="_Toc509218720"/>
      <w:bookmarkStart w:id="315" w:name="_Toc277082562"/>
      <w:r>
        <w:rPr>
          <w:rFonts w:ascii="宋体" w:hAnsi="宋体"/>
          <w:b w:val="0"/>
          <w:snapToGrid w:val="0"/>
          <w:sz w:val="24"/>
          <w:szCs w:val="24"/>
        </w:rPr>
        <w:t>1.9  踏勘现场</w:t>
      </w:r>
      <w:bookmarkEnd w:id="306"/>
      <w:bookmarkEnd w:id="307"/>
      <w:bookmarkEnd w:id="308"/>
      <w:bookmarkEnd w:id="309"/>
      <w:bookmarkEnd w:id="310"/>
      <w:bookmarkEnd w:id="311"/>
      <w:bookmarkEnd w:id="312"/>
      <w:bookmarkEnd w:id="313"/>
      <w:bookmarkEnd w:id="314"/>
      <w:bookmarkEnd w:id="315"/>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1.9.1  投标人须知前附表规定组织踏勘现场的，招标人按投标人须知前附表规定的时间、 地点组织投标人踏勘项目现场。</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1.9.2  投标人踏勘现场发生的费用自理。</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1.9.3  除招标人的原因外，投标人自行负责在踏勘现场中所发生的人员伤亡和财产损失。</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1.9.4  招标人在踏勘现场中介绍的工程场地和相关的周边环境情况，供投标人在编制投标文件时参考，招标人不对投标人据此做出的判断和决策负责。</w:t>
      </w:r>
    </w:p>
    <w:p>
      <w:pPr>
        <w:pStyle w:val="5"/>
        <w:snapToGrid w:val="0"/>
        <w:spacing w:before="0" w:after="0" w:line="360" w:lineRule="auto"/>
        <w:rPr>
          <w:rFonts w:ascii="宋体" w:hAnsi="宋体"/>
          <w:b w:val="0"/>
          <w:snapToGrid w:val="0"/>
          <w:sz w:val="24"/>
          <w:szCs w:val="24"/>
        </w:rPr>
      </w:pPr>
      <w:bookmarkStart w:id="316" w:name="_Toc10696"/>
      <w:bookmarkStart w:id="317" w:name="_Toc509218721"/>
      <w:bookmarkStart w:id="318" w:name="_Toc430530446"/>
      <w:bookmarkStart w:id="319" w:name="_Toc3434"/>
      <w:bookmarkStart w:id="320" w:name="_Toc11418"/>
      <w:bookmarkStart w:id="321" w:name="_Toc287607757"/>
      <w:bookmarkStart w:id="322" w:name="_Toc224103328"/>
      <w:bookmarkStart w:id="323" w:name="_Toc287620696"/>
      <w:bookmarkStart w:id="324" w:name="_Toc277082563"/>
      <w:bookmarkStart w:id="325" w:name="_Toc200513137"/>
      <w:r>
        <w:rPr>
          <w:rFonts w:ascii="宋体" w:hAnsi="宋体"/>
          <w:b w:val="0"/>
          <w:snapToGrid w:val="0"/>
          <w:sz w:val="24"/>
          <w:szCs w:val="24"/>
        </w:rPr>
        <w:t>1.10  投标预备会</w:t>
      </w:r>
      <w:bookmarkEnd w:id="316"/>
      <w:bookmarkEnd w:id="317"/>
      <w:bookmarkEnd w:id="318"/>
      <w:bookmarkEnd w:id="319"/>
      <w:bookmarkEnd w:id="320"/>
      <w:bookmarkEnd w:id="321"/>
      <w:bookmarkEnd w:id="322"/>
      <w:bookmarkEnd w:id="323"/>
      <w:bookmarkEnd w:id="324"/>
      <w:bookmarkEnd w:id="325"/>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1.10.1  投标人须知前附表规定召开投标预备会的，招标人按投标人须知前附表规定的时间和地点召开投标预备会，澄清投标人提出的问题。</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1.10.2  投标人应在投标人须知前附表</w:t>
      </w:r>
      <w:r>
        <w:rPr>
          <w:rFonts w:hint="eastAsia"/>
        </w:rPr>
        <w:t>规定的时间前</w:t>
      </w:r>
      <w:r>
        <w:rPr>
          <w:rFonts w:ascii="宋体" w:hAnsi="宋体"/>
          <w:snapToGrid w:val="0"/>
          <w:kern w:val="0"/>
          <w:szCs w:val="21"/>
        </w:rPr>
        <w:t>，以书面形式将提出的问题送达招标人，以便招标人</w:t>
      </w:r>
      <w:r>
        <w:rPr>
          <w:rFonts w:hint="eastAsia"/>
        </w:rPr>
        <w:t>在会议期间</w:t>
      </w:r>
      <w:r>
        <w:rPr>
          <w:rFonts w:ascii="宋体" w:hAnsi="宋体"/>
          <w:snapToGrid w:val="0"/>
          <w:kern w:val="0"/>
          <w:szCs w:val="21"/>
        </w:rPr>
        <w:t>澄清。</w:t>
      </w:r>
    </w:p>
    <w:p>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 xml:space="preserve">1.10.3  </w:t>
      </w:r>
      <w:r>
        <w:rPr>
          <w:rFonts w:hint="eastAsia"/>
        </w:rPr>
        <w:t>投标预备会后，招标人在投标人须知前附表规定的时间内，将对投标人所提问题的澄清，以</w:t>
      </w:r>
      <w:r>
        <w:rPr>
          <w:rFonts w:ascii="宋体" w:hAnsi="宋体"/>
          <w:snapToGrid w:val="0"/>
          <w:kern w:val="0"/>
          <w:szCs w:val="21"/>
        </w:rPr>
        <w:t>投标人须知前附表</w:t>
      </w:r>
      <w:r>
        <w:rPr>
          <w:rFonts w:hint="eastAsia"/>
        </w:rPr>
        <w:t>规定的形式通知所有投标人。该澄清内容为招标文件的组成部分。</w:t>
      </w:r>
    </w:p>
    <w:p>
      <w:pPr>
        <w:pStyle w:val="5"/>
        <w:snapToGrid w:val="0"/>
        <w:spacing w:before="0" w:after="0" w:line="360" w:lineRule="auto"/>
        <w:rPr>
          <w:rFonts w:ascii="宋体" w:hAnsi="宋体"/>
          <w:b w:val="0"/>
          <w:snapToGrid w:val="0"/>
          <w:sz w:val="24"/>
          <w:szCs w:val="24"/>
        </w:rPr>
      </w:pPr>
      <w:bookmarkStart w:id="326" w:name="_Toc287607758"/>
      <w:bookmarkStart w:id="327" w:name="_Toc200513138"/>
      <w:bookmarkStart w:id="328" w:name="_Toc224103329"/>
      <w:bookmarkStart w:id="329" w:name="_Toc287620697"/>
      <w:bookmarkStart w:id="330" w:name="_Toc430530447"/>
      <w:bookmarkStart w:id="331" w:name="_Toc277082564"/>
      <w:bookmarkStart w:id="332" w:name="_Toc509218722"/>
      <w:bookmarkStart w:id="333" w:name="_Toc19885"/>
      <w:bookmarkStart w:id="334" w:name="_Toc11167"/>
      <w:bookmarkStart w:id="335" w:name="_Toc20411"/>
      <w:r>
        <w:rPr>
          <w:rFonts w:ascii="宋体" w:hAnsi="宋体"/>
          <w:b w:val="0"/>
          <w:snapToGrid w:val="0"/>
          <w:sz w:val="24"/>
          <w:szCs w:val="24"/>
        </w:rPr>
        <w:t xml:space="preserve">1.11  </w:t>
      </w:r>
      <w:bookmarkEnd w:id="326"/>
      <w:bookmarkEnd w:id="327"/>
      <w:bookmarkEnd w:id="328"/>
      <w:bookmarkEnd w:id="329"/>
      <w:bookmarkEnd w:id="330"/>
      <w:bookmarkEnd w:id="331"/>
      <w:bookmarkEnd w:id="332"/>
      <w:r>
        <w:rPr>
          <w:rFonts w:hint="eastAsia" w:ascii="宋体" w:hAnsi="宋体"/>
          <w:b w:val="0"/>
          <w:snapToGrid w:val="0"/>
          <w:sz w:val="24"/>
          <w:szCs w:val="24"/>
        </w:rPr>
        <w:t>分包</w:t>
      </w:r>
      <w:bookmarkEnd w:id="333"/>
      <w:bookmarkEnd w:id="334"/>
      <w:bookmarkEnd w:id="335"/>
    </w:p>
    <w:p>
      <w:pPr>
        <w:autoSpaceDE w:val="0"/>
        <w:autoSpaceDN w:val="0"/>
        <w:adjustRightInd w:val="0"/>
        <w:snapToGrid w:val="0"/>
        <w:spacing w:line="360" w:lineRule="auto"/>
        <w:ind w:firstLine="420"/>
        <w:rPr>
          <w:rFonts w:ascii="宋体" w:hAnsi="宋体"/>
          <w:snapToGrid w:val="0"/>
          <w:kern w:val="0"/>
          <w:szCs w:val="21"/>
        </w:rPr>
      </w:pPr>
      <w:bookmarkStart w:id="336" w:name="_Toc509218723"/>
      <w:bookmarkStart w:id="337" w:name="_Toc277082565"/>
      <w:bookmarkStart w:id="338" w:name="_Toc224103330"/>
      <w:bookmarkStart w:id="339" w:name="_Toc287607759"/>
      <w:bookmarkStart w:id="340" w:name="_Toc287620698"/>
      <w:bookmarkStart w:id="341" w:name="_Toc200513139"/>
      <w:bookmarkStart w:id="342" w:name="_Toc430530448"/>
      <w:r>
        <w:rPr>
          <w:rFonts w:hint="eastAsia" w:ascii="宋体" w:hAnsi="宋体"/>
          <w:snapToGrid w:val="0"/>
          <w:kern w:val="0"/>
          <w:szCs w:val="21"/>
        </w:rPr>
        <w:t>1.11.1 投标人须知前附表规定应当由分包人实施的非主体、非关键性工作，投标人应当按照第六章“发包人要求”的规定提供分包人</w:t>
      </w:r>
      <w:r>
        <w:rPr>
          <w:rFonts w:hint="eastAsia" w:ascii="宋体" w:hAnsi="宋体"/>
          <w:snapToGrid w:val="0"/>
          <w:kern w:val="0"/>
          <w:szCs w:val="21"/>
          <w:lang w:eastAsia="zh-CN"/>
        </w:rPr>
        <w:t>候选名单</w:t>
      </w:r>
      <w:r>
        <w:rPr>
          <w:rFonts w:hint="eastAsia" w:ascii="宋体" w:hAnsi="宋体"/>
          <w:snapToGrid w:val="0"/>
          <w:kern w:val="0"/>
          <w:szCs w:val="21"/>
        </w:rPr>
        <w:t>及其相应资料。</w:t>
      </w:r>
    </w:p>
    <w:p>
      <w:pPr>
        <w:autoSpaceDE w:val="0"/>
        <w:autoSpaceDN w:val="0"/>
        <w:adjustRightInd w:val="0"/>
        <w:snapToGrid w:val="0"/>
        <w:spacing w:line="360" w:lineRule="auto"/>
        <w:ind w:firstLine="420"/>
        <w:rPr>
          <w:rFonts w:ascii="宋体" w:hAnsi="宋体"/>
          <w:snapToGrid w:val="0"/>
          <w:kern w:val="0"/>
          <w:szCs w:val="21"/>
        </w:rPr>
      </w:pPr>
      <w:r>
        <w:rPr>
          <w:rFonts w:hint="eastAsia" w:ascii="宋体" w:hAnsi="宋体"/>
          <w:snapToGrid w:val="0"/>
          <w:kern w:val="0"/>
          <w:szCs w:val="21"/>
        </w:rPr>
        <w:t>1.11.2 投标人拟在中标后将中标项目的部分非主体、非关键性工作进行分包的，应符合投标人须知前附表规定的分包内容、分包金额和资质要求等限制性条件。</w:t>
      </w:r>
    </w:p>
    <w:p>
      <w:pPr>
        <w:pStyle w:val="5"/>
        <w:snapToGrid w:val="0"/>
        <w:spacing w:before="0" w:after="0" w:line="360" w:lineRule="auto"/>
        <w:rPr>
          <w:rFonts w:ascii="宋体" w:hAnsi="宋体"/>
          <w:b w:val="0"/>
          <w:snapToGrid w:val="0"/>
          <w:sz w:val="24"/>
          <w:szCs w:val="24"/>
        </w:rPr>
      </w:pPr>
      <w:bookmarkStart w:id="343" w:name="_Toc12398"/>
      <w:bookmarkStart w:id="344" w:name="_Toc21555"/>
      <w:bookmarkStart w:id="345" w:name="_Toc13543"/>
      <w:r>
        <w:rPr>
          <w:rFonts w:ascii="宋体" w:hAnsi="宋体"/>
          <w:b w:val="0"/>
          <w:snapToGrid w:val="0"/>
          <w:sz w:val="24"/>
          <w:szCs w:val="24"/>
        </w:rPr>
        <w:t>1.12  偏离</w:t>
      </w:r>
      <w:bookmarkEnd w:id="336"/>
      <w:bookmarkEnd w:id="337"/>
      <w:bookmarkEnd w:id="338"/>
      <w:bookmarkEnd w:id="339"/>
      <w:bookmarkEnd w:id="340"/>
      <w:bookmarkEnd w:id="341"/>
      <w:bookmarkEnd w:id="342"/>
      <w:bookmarkEnd w:id="343"/>
      <w:bookmarkEnd w:id="344"/>
      <w:bookmarkEnd w:id="345"/>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投标人须知前附表允许投标文件偏离招标文件某些要求的，偏离应当符合招标文件规定的偏离范围和幅度。</w:t>
      </w:r>
    </w:p>
    <w:p>
      <w:pPr>
        <w:pStyle w:val="4"/>
        <w:spacing w:before="0" w:after="0" w:line="360" w:lineRule="auto"/>
        <w:rPr>
          <w:rFonts w:ascii="宋体" w:hAnsi="宋体"/>
          <w:b w:val="0"/>
          <w:snapToGrid w:val="0"/>
        </w:rPr>
      </w:pPr>
      <w:bookmarkStart w:id="346" w:name="_Toc11561"/>
      <w:bookmarkStart w:id="347" w:name="_Toc6408"/>
      <w:bookmarkStart w:id="348" w:name="_Toc224103331"/>
      <w:bookmarkStart w:id="349" w:name="_Toc287620699"/>
      <w:bookmarkStart w:id="350" w:name="_Toc277082566"/>
      <w:bookmarkStart w:id="351" w:name="_Toc200513140"/>
      <w:bookmarkStart w:id="352" w:name="_Toc287607760"/>
      <w:bookmarkStart w:id="353" w:name="_Toc509218724"/>
      <w:bookmarkStart w:id="354" w:name="_Toc27789"/>
      <w:bookmarkStart w:id="355" w:name="_Toc430530449"/>
      <w:r>
        <w:rPr>
          <w:rFonts w:ascii="宋体" w:hAnsi="宋体"/>
          <w:b w:val="0"/>
          <w:snapToGrid w:val="0"/>
        </w:rPr>
        <w:t>2.  招标文件</w:t>
      </w:r>
      <w:bookmarkEnd w:id="346"/>
      <w:bookmarkEnd w:id="347"/>
      <w:bookmarkEnd w:id="348"/>
      <w:bookmarkEnd w:id="349"/>
      <w:bookmarkEnd w:id="350"/>
      <w:bookmarkEnd w:id="351"/>
      <w:bookmarkEnd w:id="352"/>
      <w:bookmarkEnd w:id="353"/>
      <w:bookmarkEnd w:id="354"/>
      <w:bookmarkEnd w:id="355"/>
    </w:p>
    <w:p>
      <w:pPr>
        <w:pStyle w:val="5"/>
        <w:snapToGrid w:val="0"/>
        <w:spacing w:before="0" w:after="0" w:line="360" w:lineRule="auto"/>
        <w:rPr>
          <w:rFonts w:ascii="宋体" w:hAnsi="宋体"/>
          <w:b w:val="0"/>
          <w:snapToGrid w:val="0"/>
          <w:sz w:val="24"/>
          <w:szCs w:val="24"/>
        </w:rPr>
      </w:pPr>
      <w:bookmarkStart w:id="356" w:name="_Toc30743"/>
      <w:bookmarkStart w:id="357" w:name="_Toc430530450"/>
      <w:bookmarkStart w:id="358" w:name="_Toc224103332"/>
      <w:bookmarkStart w:id="359" w:name="_Toc287607761"/>
      <w:bookmarkStart w:id="360" w:name="_Toc277082567"/>
      <w:bookmarkStart w:id="361" w:name="_Toc23084"/>
      <w:bookmarkStart w:id="362" w:name="_Toc509218725"/>
      <w:bookmarkStart w:id="363" w:name="_Toc287620700"/>
      <w:bookmarkStart w:id="364" w:name="_Toc21187"/>
      <w:bookmarkStart w:id="365" w:name="_Toc200513141"/>
      <w:r>
        <w:rPr>
          <w:rFonts w:ascii="宋体" w:hAnsi="宋体"/>
          <w:b w:val="0"/>
          <w:snapToGrid w:val="0"/>
          <w:sz w:val="24"/>
          <w:szCs w:val="24"/>
        </w:rPr>
        <w:t>2.1  招标文件的组成</w:t>
      </w:r>
      <w:bookmarkEnd w:id="356"/>
      <w:bookmarkEnd w:id="357"/>
      <w:bookmarkEnd w:id="358"/>
      <w:bookmarkEnd w:id="359"/>
      <w:bookmarkEnd w:id="360"/>
      <w:bookmarkEnd w:id="361"/>
      <w:bookmarkEnd w:id="362"/>
      <w:bookmarkEnd w:id="363"/>
      <w:bookmarkEnd w:id="364"/>
      <w:bookmarkEnd w:id="365"/>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本招标文件包括：</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（1）招标公告（或投标邀请书）；</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（2）投标人须知；</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（3）评标办法；</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（4）合同条款及格式；</w:t>
      </w:r>
    </w:p>
    <w:p>
      <w:pPr>
        <w:autoSpaceDE w:val="0"/>
        <w:autoSpaceDN w:val="0"/>
        <w:adjustRightInd w:val="0"/>
        <w:snapToGrid w:val="0"/>
        <w:spacing w:line="360" w:lineRule="auto"/>
        <w:ind w:left="359" w:leftChars="171"/>
      </w:pPr>
      <w:r>
        <w:rPr>
          <w:rFonts w:hint="eastAsia" w:ascii="宋体" w:hAnsi="宋体"/>
          <w:snapToGrid w:val="0"/>
          <w:kern w:val="0"/>
          <w:szCs w:val="21"/>
        </w:rPr>
        <w:t>（5）工程量清单（如有）</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rPr>
        <w:t>6</w:t>
      </w:r>
      <w:r>
        <w:rPr>
          <w:rFonts w:ascii="宋体" w:hAnsi="宋体"/>
          <w:snapToGrid w:val="0"/>
          <w:kern w:val="0"/>
          <w:szCs w:val="21"/>
        </w:rPr>
        <w:t>）</w:t>
      </w:r>
      <w:r>
        <w:rPr>
          <w:rFonts w:hint="eastAsia" w:ascii="宋体" w:hAnsi="宋体"/>
          <w:snapToGrid w:val="0"/>
          <w:kern w:val="0"/>
          <w:szCs w:val="21"/>
        </w:rPr>
        <w:t>发包人要求</w:t>
      </w:r>
      <w:r>
        <w:rPr>
          <w:rFonts w:ascii="宋体" w:hAnsi="宋体"/>
          <w:snapToGrid w:val="0"/>
          <w:kern w:val="0"/>
          <w:szCs w:val="21"/>
        </w:rPr>
        <w:t>；</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rPr>
        <w:t>7</w:t>
      </w:r>
      <w:r>
        <w:rPr>
          <w:rFonts w:ascii="宋体" w:hAnsi="宋体"/>
          <w:snapToGrid w:val="0"/>
          <w:kern w:val="0"/>
          <w:szCs w:val="21"/>
        </w:rPr>
        <w:t>）</w:t>
      </w:r>
      <w:r>
        <w:rPr>
          <w:rFonts w:hint="eastAsia" w:ascii="宋体" w:hAnsi="宋体"/>
          <w:snapToGrid w:val="0"/>
          <w:kern w:val="0"/>
          <w:szCs w:val="21"/>
        </w:rPr>
        <w:t>发包人提供的资料和条件</w:t>
      </w:r>
      <w:r>
        <w:rPr>
          <w:rFonts w:ascii="宋体" w:hAnsi="宋体"/>
          <w:snapToGrid w:val="0"/>
          <w:kern w:val="0"/>
          <w:szCs w:val="21"/>
        </w:rPr>
        <w:t>；</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rPr>
        <w:t>8</w:t>
      </w:r>
      <w:r>
        <w:rPr>
          <w:rFonts w:ascii="宋体" w:hAnsi="宋体"/>
          <w:snapToGrid w:val="0"/>
          <w:kern w:val="0"/>
          <w:szCs w:val="21"/>
        </w:rPr>
        <w:t>）投标文件格式；</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rPr>
        <w:t>9</w:t>
      </w:r>
      <w:r>
        <w:rPr>
          <w:rFonts w:ascii="宋体" w:hAnsi="宋体"/>
          <w:snapToGrid w:val="0"/>
          <w:kern w:val="0"/>
          <w:szCs w:val="21"/>
        </w:rPr>
        <w:t>）投标人须知前附表规定的其他材料。</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根据本章第1.10款、第2.2款和第2.3款对招标文件所作的澄清、修改，构成招标文件的组成部分。</w:t>
      </w:r>
    </w:p>
    <w:p>
      <w:pPr>
        <w:pStyle w:val="5"/>
        <w:snapToGrid w:val="0"/>
        <w:spacing w:before="0" w:after="0" w:line="360" w:lineRule="auto"/>
        <w:rPr>
          <w:rFonts w:ascii="宋体" w:hAnsi="宋体"/>
          <w:b w:val="0"/>
          <w:snapToGrid w:val="0"/>
          <w:sz w:val="24"/>
          <w:szCs w:val="24"/>
        </w:rPr>
      </w:pPr>
      <w:bookmarkStart w:id="366" w:name="_Toc28165"/>
      <w:bookmarkStart w:id="367" w:name="_Toc509218726"/>
      <w:bookmarkStart w:id="368" w:name="_Toc26056"/>
      <w:bookmarkStart w:id="369" w:name="_Toc26233"/>
      <w:bookmarkStart w:id="370" w:name="_Toc430530451"/>
      <w:r>
        <w:rPr>
          <w:rFonts w:ascii="宋体" w:hAnsi="宋体"/>
          <w:b w:val="0"/>
          <w:snapToGrid w:val="0"/>
          <w:sz w:val="24"/>
          <w:szCs w:val="24"/>
        </w:rPr>
        <w:t>2.2  招标文件的澄清</w:t>
      </w:r>
      <w:bookmarkEnd w:id="366"/>
      <w:bookmarkEnd w:id="367"/>
      <w:bookmarkEnd w:id="368"/>
      <w:bookmarkEnd w:id="369"/>
      <w:bookmarkEnd w:id="370"/>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2.2.1  投标人应仔细阅读和检查招标文件的全部内容。如发现缺页或附件不全，应及时向招标人提出，以便补齐。如有疑问，应在投标人须知前附表规定的时间前</w:t>
      </w:r>
      <w:r>
        <w:rPr>
          <w:rFonts w:ascii="宋体" w:hAnsi="宋体"/>
          <w:kern w:val="0"/>
          <w:szCs w:val="21"/>
        </w:rPr>
        <w:t>在</w:t>
      </w:r>
      <w:r>
        <w:rPr>
          <w:rFonts w:hint="eastAsia" w:ascii="宋体" w:hAnsi="宋体"/>
          <w:kern w:val="0"/>
          <w:szCs w:val="21"/>
        </w:rPr>
        <w:t>相应法定网站提问</w:t>
      </w:r>
      <w:r>
        <w:rPr>
          <w:rFonts w:ascii="宋体" w:hAnsi="宋体"/>
          <w:snapToGrid w:val="0"/>
          <w:kern w:val="0"/>
          <w:szCs w:val="21"/>
        </w:rPr>
        <w:t>，要求招标人对招标文件予以澄清。</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2.2.2  招标文件的澄清将在投标人须知前附表规定的投标截止时间15天前</w:t>
      </w:r>
      <w:r>
        <w:rPr>
          <w:rFonts w:ascii="宋体" w:hAnsi="宋体"/>
          <w:kern w:val="0"/>
          <w:szCs w:val="21"/>
        </w:rPr>
        <w:t>在</w:t>
      </w:r>
      <w:r>
        <w:rPr>
          <w:rFonts w:hint="eastAsia" w:ascii="宋体" w:hAnsi="宋体"/>
          <w:kern w:val="0"/>
          <w:szCs w:val="21"/>
        </w:rPr>
        <w:t>相应法定网站</w:t>
      </w:r>
      <w:r>
        <w:rPr>
          <w:rFonts w:ascii="宋体" w:hAnsi="宋体"/>
          <w:kern w:val="0"/>
          <w:szCs w:val="21"/>
        </w:rPr>
        <w:t>发布，</w:t>
      </w:r>
      <w:r>
        <w:rPr>
          <w:rFonts w:ascii="宋体" w:hAnsi="宋体"/>
          <w:snapToGrid w:val="0"/>
          <w:kern w:val="0"/>
          <w:szCs w:val="21"/>
        </w:rPr>
        <w:t>但不指明澄清问题的来源。如果澄清发出的时间距投标截止时间不足15天，相应延长投标截止时间。</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 xml:space="preserve">2.2.3  </w:t>
      </w:r>
      <w:r>
        <w:rPr>
          <w:rFonts w:ascii="宋体" w:hAnsi="宋体"/>
          <w:kern w:val="0"/>
          <w:szCs w:val="21"/>
        </w:rPr>
        <w:t>招标人对招标文件的</w:t>
      </w:r>
      <w:r>
        <w:rPr>
          <w:rFonts w:ascii="宋体" w:hAnsi="宋体"/>
          <w:snapToGrid w:val="0"/>
          <w:kern w:val="0"/>
          <w:szCs w:val="21"/>
        </w:rPr>
        <w:t>修改内容可能影响投标文件编制的，须在投标截止时间15日前发布，发布时间至投标截止时间不足15日的，须相应延后投标截止时间。</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position w:val="-2"/>
          <w:szCs w:val="21"/>
        </w:rPr>
        <w:t>2.2.4  投标人对招标文件和澄清修改仍有</w:t>
      </w:r>
      <w:r>
        <w:rPr>
          <w:rFonts w:hint="eastAsia" w:ascii="宋体" w:hAnsi="宋体"/>
          <w:snapToGrid w:val="0"/>
          <w:kern w:val="0"/>
          <w:position w:val="-2"/>
          <w:szCs w:val="21"/>
        </w:rPr>
        <w:t>异议</w:t>
      </w:r>
      <w:r>
        <w:rPr>
          <w:rFonts w:ascii="宋体" w:hAnsi="宋体"/>
          <w:snapToGrid w:val="0"/>
          <w:kern w:val="0"/>
          <w:position w:val="-2"/>
          <w:szCs w:val="21"/>
        </w:rPr>
        <w:t>的，可于投标截止时间10日前，</w:t>
      </w:r>
      <w:r>
        <w:rPr>
          <w:rFonts w:hint="eastAsia" w:ascii="宋体" w:hAnsi="宋体"/>
          <w:snapToGrid w:val="0"/>
          <w:kern w:val="0"/>
          <w:szCs w:val="21"/>
        </w:rPr>
        <w:t>以书面形式</w:t>
      </w:r>
      <w:r>
        <w:rPr>
          <w:rFonts w:hint="eastAsia" w:ascii="宋体" w:hAnsi="宋体"/>
          <w:snapToGrid w:val="0"/>
          <w:kern w:val="0"/>
          <w:szCs w:val="21"/>
          <w:lang w:val="en-US" w:eastAsia="zh-CN"/>
        </w:rPr>
        <w:t>向</w:t>
      </w:r>
      <w:r>
        <w:rPr>
          <w:rFonts w:hint="eastAsia" w:ascii="宋体" w:hAnsi="宋体"/>
          <w:snapToGrid w:val="0"/>
          <w:kern w:val="0"/>
          <w:szCs w:val="21"/>
        </w:rPr>
        <w:t>招标人或招标代理机构提出</w:t>
      </w:r>
      <w:r>
        <w:rPr>
          <w:rFonts w:ascii="宋体" w:hAnsi="宋体"/>
          <w:snapToGrid w:val="0"/>
          <w:kern w:val="0"/>
          <w:szCs w:val="21"/>
        </w:rPr>
        <w:t>。招标人应将答复以修改的形式在</w:t>
      </w:r>
      <w:r>
        <w:rPr>
          <w:rFonts w:hint="eastAsia" w:ascii="宋体" w:hAnsi="宋体"/>
          <w:kern w:val="0"/>
          <w:szCs w:val="21"/>
        </w:rPr>
        <w:t>相应法定网站</w:t>
      </w:r>
      <w:r>
        <w:rPr>
          <w:rFonts w:ascii="宋体" w:hAnsi="宋体"/>
          <w:kern w:val="0"/>
          <w:szCs w:val="21"/>
        </w:rPr>
        <w:t>发布</w:t>
      </w:r>
      <w:r>
        <w:rPr>
          <w:rFonts w:ascii="宋体" w:hAnsi="宋体"/>
          <w:snapToGrid w:val="0"/>
          <w:kern w:val="0"/>
          <w:szCs w:val="21"/>
        </w:rPr>
        <w:t>。修改内容可能影响投标文件编制的，须在投标截止时间15日前发布，发布时间至投标截止时间不足15日的，须相应延后投标截止时间。</w:t>
      </w:r>
    </w:p>
    <w:p>
      <w:pPr>
        <w:pStyle w:val="5"/>
        <w:snapToGrid w:val="0"/>
        <w:spacing w:before="0" w:after="0" w:line="360" w:lineRule="auto"/>
        <w:rPr>
          <w:rFonts w:ascii="宋体" w:hAnsi="宋体"/>
          <w:b w:val="0"/>
          <w:snapToGrid w:val="0"/>
          <w:sz w:val="24"/>
          <w:szCs w:val="24"/>
        </w:rPr>
      </w:pPr>
      <w:bookmarkStart w:id="371" w:name="_Toc430530452"/>
      <w:bookmarkStart w:id="372" w:name="_Toc31189"/>
      <w:bookmarkStart w:id="373" w:name="_Toc224103334"/>
      <w:bookmarkStart w:id="374" w:name="_Toc287607763"/>
      <w:bookmarkStart w:id="375" w:name="_Toc277082569"/>
      <w:bookmarkStart w:id="376" w:name="_Toc21615"/>
      <w:bookmarkStart w:id="377" w:name="_Toc200513143"/>
      <w:bookmarkStart w:id="378" w:name="_Toc5763"/>
      <w:bookmarkStart w:id="379" w:name="_Toc287620702"/>
      <w:bookmarkStart w:id="380" w:name="_Toc509218727"/>
      <w:r>
        <w:rPr>
          <w:rFonts w:ascii="宋体" w:hAnsi="宋体"/>
          <w:b w:val="0"/>
          <w:snapToGrid w:val="0"/>
          <w:sz w:val="24"/>
          <w:szCs w:val="24"/>
        </w:rPr>
        <w:t>2.3  招标文件的修改</w:t>
      </w:r>
      <w:bookmarkEnd w:id="371"/>
      <w:bookmarkEnd w:id="372"/>
      <w:bookmarkEnd w:id="373"/>
      <w:bookmarkEnd w:id="374"/>
      <w:bookmarkEnd w:id="375"/>
      <w:bookmarkEnd w:id="376"/>
      <w:bookmarkEnd w:id="377"/>
      <w:bookmarkEnd w:id="378"/>
      <w:bookmarkEnd w:id="379"/>
      <w:bookmarkEnd w:id="380"/>
    </w:p>
    <w:p>
      <w:pPr>
        <w:autoSpaceDE w:val="0"/>
        <w:autoSpaceDN w:val="0"/>
        <w:adjustRightInd w:val="0"/>
        <w:snapToGrid w:val="0"/>
        <w:spacing w:line="360" w:lineRule="auto"/>
        <w:ind w:firstLine="420"/>
        <w:rPr>
          <w:rFonts w:ascii="宋体" w:hAnsi="宋体"/>
          <w:snapToGrid w:val="0"/>
        </w:rPr>
      </w:pPr>
      <w:bookmarkStart w:id="381" w:name="_Toc287607764"/>
      <w:bookmarkStart w:id="382" w:name="_Toc224103335"/>
      <w:bookmarkStart w:id="383" w:name="_Toc277082570"/>
      <w:bookmarkStart w:id="384" w:name="_Toc287620703"/>
      <w:bookmarkStart w:id="385" w:name="_Toc200513144"/>
      <w:r>
        <w:rPr>
          <w:rFonts w:ascii="宋体" w:hAnsi="宋体"/>
          <w:snapToGrid w:val="0"/>
        </w:rPr>
        <w:t>按照本章第2.2款招标文件的澄清相关内容及方式执行。</w:t>
      </w:r>
    </w:p>
    <w:p>
      <w:pPr>
        <w:pStyle w:val="4"/>
        <w:spacing w:before="0" w:after="0" w:line="360" w:lineRule="auto"/>
        <w:rPr>
          <w:rFonts w:ascii="宋体" w:hAnsi="宋体"/>
          <w:b w:val="0"/>
          <w:snapToGrid w:val="0"/>
        </w:rPr>
      </w:pPr>
      <w:bookmarkStart w:id="386" w:name="_Toc22729"/>
      <w:bookmarkStart w:id="387" w:name="_Toc19009"/>
      <w:bookmarkStart w:id="388" w:name="_Toc14278"/>
      <w:bookmarkStart w:id="389" w:name="_Toc509218728"/>
      <w:bookmarkStart w:id="390" w:name="_Toc430530453"/>
      <w:r>
        <w:rPr>
          <w:rFonts w:ascii="宋体" w:hAnsi="宋体"/>
          <w:b w:val="0"/>
          <w:snapToGrid w:val="0"/>
        </w:rPr>
        <w:t>3.  投标文件</w:t>
      </w:r>
      <w:bookmarkEnd w:id="381"/>
      <w:bookmarkEnd w:id="382"/>
      <w:bookmarkEnd w:id="383"/>
      <w:bookmarkEnd w:id="384"/>
      <w:bookmarkEnd w:id="385"/>
      <w:bookmarkEnd w:id="386"/>
      <w:bookmarkEnd w:id="387"/>
      <w:bookmarkEnd w:id="388"/>
      <w:bookmarkEnd w:id="389"/>
      <w:bookmarkEnd w:id="390"/>
    </w:p>
    <w:p>
      <w:pPr>
        <w:pStyle w:val="5"/>
        <w:snapToGrid w:val="0"/>
        <w:spacing w:before="0" w:after="0" w:line="360" w:lineRule="auto"/>
        <w:rPr>
          <w:rFonts w:ascii="宋体" w:hAnsi="宋体"/>
          <w:b w:val="0"/>
          <w:snapToGrid w:val="0"/>
          <w:sz w:val="24"/>
          <w:szCs w:val="24"/>
        </w:rPr>
      </w:pPr>
      <w:bookmarkStart w:id="391" w:name="_Toc200513145"/>
      <w:bookmarkStart w:id="392" w:name="_Toc4910"/>
      <w:bookmarkStart w:id="393" w:name="_Toc224103336"/>
      <w:bookmarkStart w:id="394" w:name="_Toc19597"/>
      <w:bookmarkStart w:id="395" w:name="_Toc509218729"/>
      <w:bookmarkStart w:id="396" w:name="_Toc23392"/>
      <w:bookmarkStart w:id="397" w:name="_Toc430530454"/>
      <w:bookmarkStart w:id="398" w:name="_Toc287620704"/>
      <w:bookmarkStart w:id="399" w:name="_Toc277082571"/>
      <w:bookmarkStart w:id="400" w:name="_Toc287607765"/>
      <w:r>
        <w:rPr>
          <w:rFonts w:ascii="宋体" w:hAnsi="宋体"/>
          <w:b w:val="0"/>
          <w:snapToGrid w:val="0"/>
          <w:sz w:val="24"/>
          <w:szCs w:val="24"/>
        </w:rPr>
        <w:t>3.1  投标文件的组成</w:t>
      </w:r>
      <w:bookmarkEnd w:id="391"/>
      <w:bookmarkEnd w:id="392"/>
      <w:bookmarkEnd w:id="393"/>
      <w:bookmarkEnd w:id="394"/>
      <w:bookmarkEnd w:id="395"/>
      <w:bookmarkEnd w:id="396"/>
      <w:bookmarkEnd w:id="397"/>
      <w:bookmarkEnd w:id="398"/>
      <w:bookmarkEnd w:id="399"/>
      <w:bookmarkEnd w:id="400"/>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3.1.1 投标文件应包括下列内容：</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3.1.1.1投标函部分</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（1）投标函</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（2）投标函附录</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（3）法定代表人身份证明</w:t>
      </w:r>
      <w:r>
        <w:rPr>
          <w:rFonts w:hint="eastAsia" w:ascii="宋体" w:hAnsi="宋体"/>
          <w:snapToGrid w:val="0"/>
          <w:kern w:val="0"/>
          <w:szCs w:val="21"/>
        </w:rPr>
        <w:t>或</w:t>
      </w:r>
      <w:r>
        <w:rPr>
          <w:rFonts w:ascii="宋体" w:hAnsi="宋体"/>
          <w:snapToGrid w:val="0"/>
          <w:kern w:val="0"/>
          <w:szCs w:val="21"/>
        </w:rPr>
        <w:t>授权委托书</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（4）</w:t>
      </w:r>
      <w:r>
        <w:rPr>
          <w:rFonts w:hint="eastAsia" w:ascii="宋体" w:hAnsi="宋体"/>
          <w:snapToGrid w:val="0"/>
          <w:kern w:val="0"/>
          <w:szCs w:val="21"/>
          <w:lang w:val="en-US" w:eastAsia="zh-CN"/>
        </w:rPr>
        <w:t>投标报价合理性说明</w:t>
      </w:r>
      <w:r>
        <w:rPr>
          <w:rFonts w:hint="eastAsia" w:ascii="宋体" w:hAnsi="宋体"/>
          <w:snapToGrid w:val="0"/>
          <w:kern w:val="0"/>
          <w:szCs w:val="21"/>
        </w:rPr>
        <w:t>（如有）</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3.1.1.2</w:t>
      </w:r>
      <w:r>
        <w:rPr>
          <w:rFonts w:hint="eastAsia" w:ascii="宋体" w:hAnsi="宋体"/>
          <w:snapToGrid w:val="0"/>
          <w:kern w:val="0"/>
          <w:szCs w:val="21"/>
          <w:lang w:val="en-US" w:eastAsia="zh-CN"/>
        </w:rPr>
        <w:t>报价</w:t>
      </w:r>
      <w:r>
        <w:rPr>
          <w:rFonts w:hint="eastAsia" w:ascii="宋体" w:hAnsi="宋体"/>
          <w:snapToGrid w:val="0"/>
          <w:kern w:val="0"/>
          <w:szCs w:val="21"/>
        </w:rPr>
        <w:t>部分</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3.1.1.3</w:t>
      </w:r>
      <w:r>
        <w:rPr>
          <w:rFonts w:hint="eastAsia" w:ascii="宋体" w:hAnsi="宋体"/>
          <w:snapToGrid w:val="0"/>
          <w:kern w:val="0"/>
          <w:szCs w:val="21"/>
        </w:rPr>
        <w:t>商务</w:t>
      </w:r>
      <w:r>
        <w:rPr>
          <w:rFonts w:ascii="宋体" w:hAnsi="宋体"/>
          <w:snapToGrid w:val="0"/>
          <w:kern w:val="0"/>
          <w:szCs w:val="21"/>
        </w:rPr>
        <w:t>部分（</w:t>
      </w:r>
      <w:r>
        <w:rPr>
          <w:rFonts w:hint="eastAsia" w:ascii="宋体" w:hAnsi="宋体"/>
          <w:snapToGrid w:val="0"/>
          <w:kern w:val="0"/>
          <w:szCs w:val="21"/>
          <w:lang w:val="en-US" w:eastAsia="zh-CN"/>
        </w:rPr>
        <w:t>如有</w:t>
      </w:r>
      <w:r>
        <w:rPr>
          <w:rFonts w:ascii="宋体" w:hAnsi="宋体"/>
          <w:snapToGrid w:val="0"/>
          <w:kern w:val="0"/>
          <w:szCs w:val="21"/>
        </w:rPr>
        <w:t>）</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3.1.1.4技术部分（</w:t>
      </w:r>
      <w:r>
        <w:rPr>
          <w:rFonts w:hint="eastAsia" w:ascii="宋体" w:hAnsi="宋体"/>
          <w:snapToGrid w:val="0"/>
          <w:kern w:val="0"/>
          <w:szCs w:val="21"/>
          <w:lang w:val="en-US" w:eastAsia="zh-CN"/>
        </w:rPr>
        <w:t>如有</w:t>
      </w:r>
      <w:r>
        <w:rPr>
          <w:rFonts w:ascii="宋体" w:hAnsi="宋体"/>
          <w:snapToGrid w:val="0"/>
          <w:kern w:val="0"/>
          <w:szCs w:val="21"/>
        </w:rPr>
        <w:t>）</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3.1.1.5</w:t>
      </w:r>
      <w:r>
        <w:rPr>
          <w:rFonts w:hint="eastAsia" w:ascii="宋体" w:hAnsi="宋体"/>
          <w:snapToGrid w:val="0"/>
          <w:kern w:val="0"/>
          <w:szCs w:val="21"/>
        </w:rPr>
        <w:t>资格审查部分</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法定代表人身份证明或授权委托书</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（2）</w:t>
      </w:r>
      <w:r>
        <w:rPr>
          <w:rFonts w:hint="eastAsia" w:ascii="宋体" w:hAnsi="宋体"/>
          <w:snapToGrid w:val="0"/>
          <w:kern w:val="0"/>
          <w:szCs w:val="21"/>
          <w:lang w:val="en-US" w:eastAsia="zh-CN"/>
        </w:rPr>
        <w:t>共同投标协议</w:t>
      </w:r>
      <w:r>
        <w:rPr>
          <w:rFonts w:hint="eastAsia" w:ascii="宋体" w:hAnsi="宋体"/>
          <w:snapToGrid w:val="0"/>
          <w:kern w:val="0"/>
          <w:szCs w:val="21"/>
        </w:rPr>
        <w:t>（如有）</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lang w:val="en-US" w:eastAsia="zh-CN"/>
        </w:rPr>
        <w:t>3</w:t>
      </w:r>
      <w:r>
        <w:rPr>
          <w:rFonts w:ascii="宋体" w:hAnsi="宋体"/>
          <w:snapToGrid w:val="0"/>
          <w:kern w:val="0"/>
          <w:szCs w:val="21"/>
        </w:rPr>
        <w:t>）</w:t>
      </w:r>
      <w:r>
        <w:rPr>
          <w:rFonts w:hint="eastAsia" w:ascii="宋体" w:hAnsi="宋体"/>
          <w:snapToGrid w:val="0"/>
          <w:kern w:val="0"/>
          <w:szCs w:val="21"/>
        </w:rPr>
        <w:t>承诺</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lang w:val="en-US" w:eastAsia="zh-CN"/>
        </w:rPr>
        <w:t>4</w:t>
      </w:r>
      <w:r>
        <w:rPr>
          <w:rFonts w:ascii="宋体" w:hAnsi="宋体"/>
          <w:snapToGrid w:val="0"/>
          <w:kern w:val="0"/>
          <w:szCs w:val="21"/>
        </w:rPr>
        <w:t>）其他资料</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3.1.2  投标人没有组成联合体的，投标文件不包括本章第3.1.1（3）目所指的</w:t>
      </w:r>
      <w:r>
        <w:rPr>
          <w:rFonts w:hint="eastAsia" w:ascii="宋体" w:hAnsi="宋体"/>
          <w:snapToGrid w:val="0"/>
          <w:kern w:val="0"/>
          <w:szCs w:val="21"/>
          <w:lang w:val="en-US" w:eastAsia="zh-CN"/>
        </w:rPr>
        <w:t>共同投标协议</w:t>
      </w:r>
      <w:r>
        <w:rPr>
          <w:rFonts w:ascii="宋体" w:hAnsi="宋体"/>
          <w:snapToGrid w:val="0"/>
          <w:kern w:val="0"/>
          <w:szCs w:val="21"/>
        </w:rPr>
        <w:t>。</w:t>
      </w:r>
    </w:p>
    <w:p>
      <w:pPr>
        <w:pStyle w:val="5"/>
        <w:snapToGrid w:val="0"/>
        <w:spacing w:before="0" w:after="0" w:line="360" w:lineRule="auto"/>
        <w:rPr>
          <w:rFonts w:ascii="宋体" w:hAnsi="宋体"/>
          <w:b w:val="0"/>
          <w:snapToGrid w:val="0"/>
          <w:sz w:val="24"/>
          <w:szCs w:val="24"/>
        </w:rPr>
      </w:pPr>
      <w:bookmarkStart w:id="401" w:name="_Toc747"/>
      <w:bookmarkStart w:id="402" w:name="_Toc287620705"/>
      <w:bookmarkStart w:id="403" w:name="_Toc509218730"/>
      <w:bookmarkStart w:id="404" w:name="_Toc224103337"/>
      <w:bookmarkStart w:id="405" w:name="_Toc31530"/>
      <w:bookmarkStart w:id="406" w:name="_Toc200513146"/>
      <w:bookmarkStart w:id="407" w:name="_Toc11199"/>
      <w:bookmarkStart w:id="408" w:name="_Toc277082572"/>
      <w:bookmarkStart w:id="409" w:name="_Toc430530455"/>
      <w:bookmarkStart w:id="410" w:name="_Toc287607766"/>
      <w:r>
        <w:rPr>
          <w:rFonts w:ascii="宋体" w:hAnsi="宋体"/>
          <w:b w:val="0"/>
          <w:snapToGrid w:val="0"/>
          <w:sz w:val="24"/>
          <w:szCs w:val="24"/>
        </w:rPr>
        <w:t>3.2  投标报价</w:t>
      </w:r>
      <w:bookmarkEnd w:id="401"/>
      <w:bookmarkEnd w:id="402"/>
      <w:bookmarkEnd w:id="403"/>
      <w:bookmarkEnd w:id="404"/>
      <w:bookmarkEnd w:id="405"/>
      <w:bookmarkEnd w:id="406"/>
      <w:bookmarkEnd w:id="407"/>
      <w:bookmarkEnd w:id="408"/>
      <w:bookmarkEnd w:id="409"/>
      <w:bookmarkEnd w:id="410"/>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3.2.1 投标人应按第八章“投标文件格式”的要求填写</w:t>
      </w:r>
      <w:r>
        <w:rPr>
          <w:rFonts w:hint="eastAsia" w:ascii="宋体" w:hAnsi="宋体"/>
          <w:snapToGrid w:val="0"/>
          <w:kern w:val="0"/>
          <w:szCs w:val="21"/>
          <w:lang w:val="en-US" w:eastAsia="zh-CN"/>
        </w:rPr>
        <w:t>投标报价</w:t>
      </w:r>
      <w:r>
        <w:rPr>
          <w:rFonts w:hint="eastAsia"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3.2.2 投标人应充分了解施工场地的</w:t>
      </w:r>
      <w:r>
        <w:rPr>
          <w:rFonts w:ascii="宋体" w:hAnsi="宋体"/>
          <w:snapToGrid w:val="0"/>
          <w:kern w:val="0"/>
          <w:szCs w:val="21"/>
        </w:rPr>
        <w:t>位置、周边</w:t>
      </w:r>
      <w:r>
        <w:rPr>
          <w:rFonts w:hint="eastAsia" w:ascii="宋体" w:hAnsi="宋体"/>
          <w:snapToGrid w:val="0"/>
          <w:kern w:val="0"/>
          <w:szCs w:val="21"/>
        </w:rPr>
        <w:t>环境</w:t>
      </w:r>
      <w:r>
        <w:rPr>
          <w:rFonts w:ascii="宋体" w:hAnsi="宋体"/>
          <w:snapToGrid w:val="0"/>
          <w:kern w:val="0"/>
          <w:szCs w:val="21"/>
        </w:rPr>
        <w:t>、道路、装卸、保管、安装限制</w:t>
      </w:r>
      <w:r>
        <w:rPr>
          <w:rFonts w:hint="eastAsia" w:ascii="宋体" w:hAnsi="宋体"/>
          <w:snapToGrid w:val="0"/>
          <w:kern w:val="0"/>
          <w:szCs w:val="21"/>
        </w:rPr>
        <w:t>以</w:t>
      </w:r>
      <w:r>
        <w:rPr>
          <w:rFonts w:ascii="宋体" w:hAnsi="宋体"/>
          <w:snapToGrid w:val="0"/>
          <w:kern w:val="0"/>
          <w:szCs w:val="21"/>
        </w:rPr>
        <w:t>及影响</w:t>
      </w:r>
      <w:r>
        <w:rPr>
          <w:rFonts w:hint="eastAsia" w:ascii="宋体" w:hAnsi="宋体"/>
          <w:snapToGrid w:val="0"/>
          <w:kern w:val="0"/>
          <w:szCs w:val="21"/>
        </w:rPr>
        <w:t>投标报价的其他要素。投标人</w:t>
      </w:r>
      <w:r>
        <w:rPr>
          <w:rFonts w:ascii="宋体" w:hAnsi="宋体"/>
          <w:snapToGrid w:val="0"/>
          <w:kern w:val="0"/>
          <w:szCs w:val="21"/>
        </w:rPr>
        <w:t>根据</w:t>
      </w:r>
      <w:r>
        <w:rPr>
          <w:rFonts w:hint="eastAsia" w:ascii="宋体" w:hAnsi="宋体"/>
          <w:snapToGrid w:val="0"/>
          <w:kern w:val="0"/>
          <w:szCs w:val="21"/>
        </w:rPr>
        <w:t>投标</w:t>
      </w:r>
      <w:r>
        <w:rPr>
          <w:rFonts w:ascii="宋体" w:hAnsi="宋体"/>
          <w:snapToGrid w:val="0"/>
          <w:kern w:val="0"/>
          <w:szCs w:val="21"/>
        </w:rPr>
        <w:t>设计</w:t>
      </w:r>
      <w:r>
        <w:rPr>
          <w:rFonts w:hint="eastAsia" w:ascii="宋体" w:hAnsi="宋体"/>
          <w:snapToGrid w:val="0"/>
          <w:kern w:val="0"/>
          <w:szCs w:val="21"/>
        </w:rPr>
        <w:t>，结合</w:t>
      </w:r>
      <w:r>
        <w:rPr>
          <w:rFonts w:ascii="宋体" w:hAnsi="宋体"/>
          <w:snapToGrid w:val="0"/>
          <w:kern w:val="0"/>
          <w:szCs w:val="21"/>
        </w:rPr>
        <w:t>市场情况进行投标报价。</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3.2.3 投标人在投标截止时间前修改投标函中的投标报价总额，应同时修改投标文件</w:t>
      </w:r>
      <w:r>
        <w:rPr>
          <w:rFonts w:hint="eastAsia" w:ascii="宋体" w:hAnsi="宋体"/>
          <w:snapToGrid w:val="0"/>
          <w:kern w:val="0"/>
          <w:szCs w:val="21"/>
          <w:lang w:val="en-US" w:eastAsia="zh-CN"/>
        </w:rPr>
        <w:t>报价部分</w:t>
      </w:r>
      <w:r>
        <w:rPr>
          <w:rFonts w:hint="eastAsia" w:ascii="宋体" w:hAnsi="宋体"/>
          <w:snapToGrid w:val="0"/>
          <w:kern w:val="0"/>
          <w:szCs w:val="21"/>
        </w:rPr>
        <w:t>中的相应报价，投标报价总额为各分项金额之和。此修改须符合本章第4.3款的有关要求。</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3.2.4 招标人设有最高投标限价的，投标人的投标报价不得超过最高投标限价，最高投标限价或其计算方法在投标人须知前附表中载明。</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3.2.5 投标报价的其他要求见投标人须知前附表。</w:t>
      </w:r>
    </w:p>
    <w:p>
      <w:pPr>
        <w:pStyle w:val="5"/>
        <w:snapToGrid w:val="0"/>
        <w:spacing w:before="0" w:after="0" w:line="360" w:lineRule="auto"/>
        <w:rPr>
          <w:rFonts w:ascii="宋体" w:hAnsi="宋体"/>
          <w:b w:val="0"/>
          <w:snapToGrid w:val="0"/>
          <w:sz w:val="24"/>
          <w:szCs w:val="24"/>
        </w:rPr>
      </w:pPr>
      <w:bookmarkStart w:id="411" w:name="_Toc22983"/>
      <w:bookmarkStart w:id="412" w:name="_Toc10465"/>
      <w:bookmarkStart w:id="413" w:name="_Toc277082573"/>
      <w:bookmarkStart w:id="414" w:name="_Toc287620706"/>
      <w:bookmarkStart w:id="415" w:name="_Toc287607767"/>
      <w:bookmarkStart w:id="416" w:name="_Toc26567"/>
      <w:bookmarkStart w:id="417" w:name="_Toc430530456"/>
      <w:bookmarkStart w:id="418" w:name="_Toc224103338"/>
      <w:bookmarkStart w:id="419" w:name="_Toc200513147"/>
      <w:bookmarkStart w:id="420" w:name="_Toc509218731"/>
      <w:r>
        <w:rPr>
          <w:rFonts w:ascii="宋体" w:hAnsi="宋体"/>
          <w:b w:val="0"/>
          <w:snapToGrid w:val="0"/>
          <w:sz w:val="24"/>
          <w:szCs w:val="24"/>
        </w:rPr>
        <w:t>3.3  投标有效期</w:t>
      </w:r>
      <w:bookmarkEnd w:id="411"/>
      <w:bookmarkEnd w:id="412"/>
      <w:bookmarkEnd w:id="413"/>
      <w:bookmarkEnd w:id="414"/>
      <w:bookmarkEnd w:id="415"/>
      <w:bookmarkEnd w:id="416"/>
      <w:bookmarkEnd w:id="417"/>
      <w:bookmarkEnd w:id="418"/>
      <w:bookmarkEnd w:id="419"/>
      <w:bookmarkEnd w:id="420"/>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3.3.1  </w:t>
      </w:r>
      <w:r>
        <w:rPr>
          <w:rFonts w:hint="eastAsia"/>
        </w:rPr>
        <w:t>除投标人须知前附表另有规定外，投标有效期为120天。</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 xml:space="preserve">3.3.2  </w:t>
      </w:r>
      <w:r>
        <w:rPr>
          <w:rFonts w:hint="eastAsia"/>
        </w:rPr>
        <w:t>在投标有效期内，投标人撤销或修改其投标文件的，应承担招标文件和法律规定的责任。</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3.3.</w:t>
      </w:r>
      <w:r>
        <w:rPr>
          <w:rFonts w:hint="eastAsia" w:ascii="宋体" w:hAnsi="宋体"/>
          <w:snapToGrid w:val="0"/>
          <w:kern w:val="0"/>
          <w:szCs w:val="21"/>
        </w:rPr>
        <w:t>3</w:t>
      </w:r>
      <w:r>
        <w:rPr>
          <w:rFonts w:ascii="宋体" w:hAnsi="宋体"/>
          <w:snapToGrid w:val="0"/>
          <w:kern w:val="0"/>
          <w:szCs w:val="21"/>
        </w:rPr>
        <w:t xml:space="preserve">  出现特殊情况需要延长投标有效期的，招标人以书面形式通知所有投标人延长投标有效期。投标人同意延长的，应相应延长其投标保函的有效期，但不得要求或被允许修改或撤销其投标文件；投标人拒绝延长的，其投标失效，但投标人有权收回其投标保函。</w:t>
      </w:r>
      <w:r>
        <w:rPr>
          <w:rFonts w:hint="eastAsia" w:ascii="宋体" w:hAnsi="宋体"/>
          <w:snapToGrid w:val="0"/>
          <w:kern w:val="0"/>
          <w:szCs w:val="21"/>
        </w:rPr>
        <w:t>（适用于投标保证金采用投标保函形式的）</w:t>
      </w:r>
    </w:p>
    <w:p>
      <w:pPr>
        <w:autoSpaceDE w:val="0"/>
        <w:autoSpaceDN w:val="0"/>
        <w:adjustRightInd w:val="0"/>
        <w:snapToGrid w:val="0"/>
        <w:spacing w:line="360" w:lineRule="auto"/>
        <w:ind w:firstLine="420" w:firstLineChars="200"/>
        <w:rPr>
          <w:rFonts w:ascii="宋体" w:hAnsi="宋体" w:cs="MingLiU"/>
          <w:snapToGrid w:val="0"/>
          <w:kern w:val="0"/>
          <w:szCs w:val="21"/>
        </w:rPr>
      </w:pPr>
      <w:r>
        <w:rPr>
          <w:rFonts w:hint="eastAsia" w:ascii="宋体" w:hAnsi="宋体" w:cs="MingLiU"/>
          <w:snapToGrid w:val="0"/>
          <w:kern w:val="0"/>
          <w:szCs w:val="21"/>
        </w:rPr>
        <w:t>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适用于投标保证金采用银行转账形式的）</w:t>
      </w:r>
    </w:p>
    <w:p>
      <w:pPr>
        <w:pStyle w:val="5"/>
        <w:keepNext w:val="0"/>
        <w:keepLines w:val="0"/>
        <w:snapToGrid w:val="0"/>
        <w:spacing w:before="0" w:after="0" w:line="360" w:lineRule="auto"/>
        <w:rPr>
          <w:rFonts w:ascii="宋体" w:hAnsi="宋体"/>
          <w:b w:val="0"/>
          <w:snapToGrid w:val="0"/>
          <w:sz w:val="24"/>
          <w:szCs w:val="24"/>
        </w:rPr>
      </w:pPr>
      <w:bookmarkStart w:id="421" w:name="_Toc277082574"/>
      <w:bookmarkStart w:id="422" w:name="_Toc200513148"/>
      <w:bookmarkStart w:id="423" w:name="_Toc430530457"/>
      <w:bookmarkStart w:id="424" w:name="_Toc287620707"/>
      <w:bookmarkStart w:id="425" w:name="_Toc509218732"/>
      <w:bookmarkStart w:id="426" w:name="_Toc224103339"/>
      <w:bookmarkStart w:id="427" w:name="_Toc287607768"/>
      <w:bookmarkStart w:id="428" w:name="_Toc8617"/>
      <w:bookmarkStart w:id="429" w:name="_Toc20555"/>
      <w:bookmarkStart w:id="430" w:name="_Toc7601"/>
      <w:r>
        <w:rPr>
          <w:rFonts w:ascii="宋体" w:hAnsi="宋体"/>
          <w:b w:val="0"/>
          <w:snapToGrid w:val="0"/>
          <w:sz w:val="24"/>
          <w:szCs w:val="24"/>
        </w:rPr>
        <w:t>3.4  投标</w:t>
      </w:r>
      <w:bookmarkEnd w:id="421"/>
      <w:bookmarkEnd w:id="422"/>
      <w:bookmarkEnd w:id="423"/>
      <w:bookmarkEnd w:id="424"/>
      <w:bookmarkEnd w:id="425"/>
      <w:bookmarkEnd w:id="426"/>
      <w:bookmarkEnd w:id="427"/>
      <w:r>
        <w:rPr>
          <w:rFonts w:hint="eastAsia" w:ascii="宋体" w:hAnsi="宋体"/>
          <w:b w:val="0"/>
          <w:snapToGrid w:val="0"/>
          <w:sz w:val="24"/>
          <w:szCs w:val="24"/>
        </w:rPr>
        <w:t>保证金</w:t>
      </w:r>
      <w:bookmarkEnd w:id="428"/>
      <w:bookmarkEnd w:id="429"/>
      <w:bookmarkEnd w:id="430"/>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3.4.1  投标人在递交投标文件的同时，应按投标人须知前附表</w:t>
      </w:r>
      <w:r>
        <w:rPr>
          <w:rFonts w:hint="eastAsia" w:ascii="宋体" w:hAnsi="宋体"/>
          <w:snapToGrid w:val="0"/>
          <w:kern w:val="0"/>
          <w:szCs w:val="21"/>
        </w:rPr>
        <w:t>的</w:t>
      </w:r>
      <w:r>
        <w:rPr>
          <w:rFonts w:ascii="宋体" w:hAnsi="宋体"/>
          <w:snapToGrid w:val="0"/>
          <w:kern w:val="0"/>
          <w:szCs w:val="21"/>
        </w:rPr>
        <w:t>规定递交投标保证金，并作为其投标文件的组成部分。联合体投标的，其投标保证金由牵头人递交，并应符合投标人须知前附表的规定。</w:t>
      </w:r>
    </w:p>
    <w:p>
      <w:pPr>
        <w:autoSpaceDE w:val="0"/>
        <w:autoSpaceDN w:val="0"/>
        <w:adjustRightInd w:val="0"/>
        <w:snapToGrid w:val="0"/>
        <w:spacing w:line="360" w:lineRule="auto"/>
        <w:ind w:left="12" w:leftChars="6" w:firstLine="405" w:firstLineChars="193"/>
        <w:rPr>
          <w:rFonts w:ascii="宋体" w:hAnsi="宋体"/>
          <w:snapToGrid w:val="0"/>
          <w:kern w:val="0"/>
          <w:szCs w:val="21"/>
        </w:rPr>
      </w:pPr>
      <w:r>
        <w:rPr>
          <w:rFonts w:ascii="宋体" w:hAnsi="宋体"/>
          <w:snapToGrid w:val="0"/>
          <w:kern w:val="0"/>
          <w:szCs w:val="21"/>
        </w:rPr>
        <w:t>3.4.2  投标人不按本章第 3.4.1 项要求提交投标保证金的，</w:t>
      </w:r>
      <w:r>
        <w:rPr>
          <w:rFonts w:hint="eastAsia"/>
        </w:rPr>
        <w:t>评标委员会将否决其投标。</w:t>
      </w:r>
    </w:p>
    <w:p>
      <w:pPr>
        <w:autoSpaceDE w:val="0"/>
        <w:autoSpaceDN w:val="0"/>
        <w:adjustRightInd w:val="0"/>
        <w:snapToGrid w:val="0"/>
        <w:spacing w:line="360" w:lineRule="auto"/>
        <w:ind w:left="12" w:leftChars="6" w:firstLine="405" w:firstLineChars="193"/>
        <w:rPr>
          <w:rFonts w:ascii="宋体" w:hAnsi="宋体"/>
          <w:snapToGrid w:val="0"/>
          <w:kern w:val="0"/>
          <w:szCs w:val="21"/>
        </w:rPr>
      </w:pPr>
      <w:r>
        <w:rPr>
          <w:rFonts w:ascii="宋体" w:hAnsi="宋体"/>
          <w:snapToGrid w:val="0"/>
          <w:kern w:val="0"/>
          <w:szCs w:val="21"/>
        </w:rPr>
        <w:t>3.4.3  投标保证金（投标保函）退还：见投标人须知前附表</w:t>
      </w:r>
      <w:r>
        <w:rPr>
          <w:rFonts w:ascii="宋体" w:hAnsi="宋体"/>
          <w:snapToGrid w:val="0"/>
          <w:kern w:val="0"/>
          <w:position w:val="-2"/>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3.4.4  有下列情形之一的，投标保证金</w:t>
      </w:r>
      <w:r>
        <w:rPr>
          <w:rFonts w:hint="default" w:ascii="宋体" w:hAnsi="宋体" w:eastAsia="宋体"/>
          <w:snapToGrid w:val="0"/>
          <w:kern w:val="0"/>
          <w:szCs w:val="21"/>
          <w:lang w:val="en-US" w:eastAsia="zh-CN"/>
        </w:rPr>
        <w:t>以现金形式交纳的</w:t>
      </w:r>
      <w:r>
        <w:rPr>
          <w:rFonts w:ascii="宋体" w:hAnsi="宋体"/>
          <w:snapToGrid w:val="0"/>
          <w:kern w:val="0"/>
          <w:szCs w:val="21"/>
        </w:rPr>
        <w:t>将不予退还</w:t>
      </w:r>
      <w:r>
        <w:rPr>
          <w:rFonts w:hint="default" w:ascii="宋体" w:hAnsi="宋体" w:eastAsia="宋体"/>
          <w:snapToGrid w:val="0"/>
          <w:kern w:val="0"/>
          <w:szCs w:val="21"/>
          <w:lang w:eastAsia="zh-CN"/>
        </w:rPr>
        <w:t>，以保函形式交纳的由保函开立人支付保函担保的与投标保证金等额的款项</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（1）投标人在规定的投标有效期内撤销或修改其投标文件；</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（2）中标人在收到中标通知书后，</w:t>
      </w:r>
      <w:r>
        <w:rPr>
          <w:rFonts w:hint="eastAsia"/>
        </w:rPr>
        <w:t>无正当理由不与招标人订立合同，在签订合同时向招标人提出附加条件，或者不按照招标文件要求提交履约保证金；</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w:t>
      </w:r>
      <w:r>
        <w:rPr>
          <w:rFonts w:hint="eastAsia" w:ascii="宋体" w:hAnsi="宋体"/>
          <w:snapToGrid w:val="0"/>
          <w:kern w:val="0"/>
          <w:szCs w:val="21"/>
          <w:lang w:val="en-US" w:eastAsia="zh-CN"/>
        </w:rPr>
        <w:t>3</w:t>
      </w:r>
      <w:r>
        <w:rPr>
          <w:rFonts w:ascii="宋体" w:hAnsi="宋体"/>
          <w:snapToGrid w:val="0"/>
          <w:kern w:val="0"/>
          <w:szCs w:val="21"/>
        </w:rPr>
        <w:t>）违反本章第9.2</w:t>
      </w:r>
      <w:r>
        <w:rPr>
          <w:rFonts w:hint="eastAsia" w:ascii="宋体" w:hAnsi="宋体"/>
          <w:snapToGrid w:val="0"/>
          <w:kern w:val="0"/>
          <w:szCs w:val="21"/>
        </w:rPr>
        <w:t>款</w:t>
      </w:r>
      <w:r>
        <w:rPr>
          <w:rFonts w:ascii="宋体" w:hAnsi="宋体"/>
          <w:snapToGrid w:val="0"/>
          <w:kern w:val="0"/>
          <w:szCs w:val="21"/>
        </w:rPr>
        <w:t>对投标人的纪律要求的；</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position w:val="-2"/>
          <w:szCs w:val="21"/>
        </w:rPr>
        <w:t>（</w:t>
      </w:r>
      <w:r>
        <w:rPr>
          <w:rFonts w:hint="eastAsia" w:ascii="宋体" w:hAnsi="宋体"/>
          <w:snapToGrid w:val="0"/>
          <w:kern w:val="0"/>
          <w:position w:val="-2"/>
          <w:szCs w:val="21"/>
          <w:lang w:val="en-US" w:eastAsia="zh-CN"/>
        </w:rPr>
        <w:t>4</w:t>
      </w:r>
      <w:r>
        <w:rPr>
          <w:rFonts w:hint="eastAsia" w:ascii="宋体" w:hAnsi="宋体"/>
          <w:snapToGrid w:val="0"/>
          <w:kern w:val="0"/>
          <w:position w:val="-2"/>
          <w:szCs w:val="21"/>
        </w:rPr>
        <w:t>）</w:t>
      </w:r>
      <w:r>
        <w:rPr>
          <w:rFonts w:ascii="宋体" w:hAnsi="宋体"/>
          <w:snapToGrid w:val="0"/>
          <w:kern w:val="0"/>
          <w:szCs w:val="21"/>
        </w:rPr>
        <w:t>法律法规规定的其他情形。</w:t>
      </w:r>
    </w:p>
    <w:p>
      <w:pPr>
        <w:tabs>
          <w:tab w:val="left" w:pos="611"/>
          <w:tab w:val="left" w:pos="669"/>
        </w:tabs>
        <w:snapToGrid w:val="0"/>
        <w:spacing w:line="360" w:lineRule="auto"/>
        <w:ind w:firstLine="420" w:firstLineChars="200"/>
        <w:rPr>
          <w:rFonts w:ascii="宋体" w:hAnsi="宋体"/>
          <w:snapToGrid w:val="0"/>
          <w:kern w:val="0"/>
          <w:szCs w:val="21"/>
        </w:rPr>
      </w:pPr>
      <w:r>
        <w:rPr>
          <w:rFonts w:ascii="宋体" w:hAnsi="宋体"/>
          <w:snapToGrid w:val="0"/>
          <w:kern w:val="0"/>
          <w:szCs w:val="21"/>
        </w:rPr>
        <w:t>3.4.5</w:t>
      </w:r>
      <w:r>
        <w:rPr>
          <w:rFonts w:hint="eastAsia" w:ascii="宋体" w:hAnsi="宋体"/>
          <w:snapToGrid w:val="0"/>
          <w:kern w:val="0"/>
          <w:szCs w:val="21"/>
        </w:rPr>
        <w:t xml:space="preserve">  投标保证金的其他要求：</w:t>
      </w:r>
    </w:p>
    <w:p>
      <w:pPr>
        <w:autoSpaceDE w:val="0"/>
        <w:autoSpaceDN w:val="0"/>
        <w:adjustRightInd w:val="0"/>
        <w:snapToGrid w:val="0"/>
        <w:spacing w:line="360" w:lineRule="auto"/>
        <w:ind w:firstLine="420" w:firstLineChars="200"/>
        <w:rPr>
          <w:rFonts w:ascii="宋体" w:hAnsi="宋体"/>
          <w:kern w:val="0"/>
        </w:rPr>
      </w:pPr>
      <w:r>
        <w:rPr>
          <w:rFonts w:ascii="宋体" w:hAnsi="宋体"/>
          <w:kern w:val="0"/>
        </w:rPr>
        <w:t>（1）投标保证金为无条件担保；</w:t>
      </w:r>
    </w:p>
    <w:p>
      <w:pPr>
        <w:autoSpaceDE w:val="0"/>
        <w:autoSpaceDN w:val="0"/>
        <w:adjustRightInd w:val="0"/>
        <w:snapToGrid w:val="0"/>
        <w:spacing w:line="360" w:lineRule="auto"/>
        <w:ind w:firstLine="420" w:firstLineChars="200"/>
        <w:rPr>
          <w:rFonts w:ascii="宋体" w:hAnsi="宋体"/>
          <w:kern w:val="0"/>
        </w:rPr>
      </w:pPr>
      <w:r>
        <w:rPr>
          <w:rFonts w:ascii="宋体" w:hAnsi="宋体"/>
          <w:kern w:val="0"/>
        </w:rPr>
        <w:t>（2）投标保证金的受益人为招标人</w:t>
      </w:r>
      <w:r>
        <w:rPr>
          <w:rFonts w:hint="eastAsia" w:ascii="宋体" w:hAnsi="宋体"/>
          <w:kern w:val="0"/>
        </w:rPr>
        <w:t>。</w:t>
      </w:r>
    </w:p>
    <w:p>
      <w:pPr>
        <w:pStyle w:val="5"/>
        <w:keepNext w:val="0"/>
        <w:keepLines w:val="0"/>
        <w:snapToGrid w:val="0"/>
        <w:spacing w:before="0" w:after="0" w:line="360" w:lineRule="auto"/>
        <w:rPr>
          <w:rFonts w:ascii="宋体" w:hAnsi="宋体"/>
          <w:b w:val="0"/>
          <w:snapToGrid w:val="0"/>
          <w:sz w:val="24"/>
          <w:szCs w:val="24"/>
        </w:rPr>
      </w:pPr>
      <w:bookmarkStart w:id="431" w:name="_Toc509218733"/>
      <w:bookmarkStart w:id="432" w:name="_Toc22725"/>
      <w:bookmarkStart w:id="433" w:name="_Toc9635"/>
      <w:bookmarkStart w:id="434" w:name="_Toc200513149"/>
      <w:bookmarkStart w:id="435" w:name="_Toc1175"/>
      <w:bookmarkStart w:id="436" w:name="_Toc287620708"/>
      <w:bookmarkStart w:id="437" w:name="_Toc430530458"/>
      <w:bookmarkStart w:id="438" w:name="_Toc277082575"/>
      <w:bookmarkStart w:id="439" w:name="_Toc287607769"/>
      <w:bookmarkStart w:id="440" w:name="_Toc224103340"/>
      <w:r>
        <w:rPr>
          <w:rFonts w:ascii="宋体" w:hAnsi="宋体"/>
          <w:b w:val="0"/>
          <w:snapToGrid w:val="0"/>
          <w:sz w:val="24"/>
          <w:szCs w:val="24"/>
        </w:rPr>
        <w:t>3.5</w:t>
      </w:r>
      <w:r>
        <w:rPr>
          <w:rFonts w:hint="eastAsia" w:ascii="宋体" w:hAnsi="宋体"/>
          <w:b w:val="0"/>
          <w:snapToGrid w:val="0"/>
          <w:sz w:val="24"/>
          <w:szCs w:val="24"/>
        </w:rPr>
        <w:t>A</w:t>
      </w:r>
      <w:r>
        <w:rPr>
          <w:rFonts w:ascii="宋体" w:hAnsi="宋体"/>
          <w:b w:val="0"/>
          <w:snapToGrid w:val="0"/>
          <w:sz w:val="24"/>
          <w:szCs w:val="24"/>
        </w:rPr>
        <w:t xml:space="preserve">  资格审查资料</w:t>
      </w:r>
      <w:bookmarkEnd w:id="431"/>
      <w:bookmarkEnd w:id="432"/>
      <w:bookmarkEnd w:id="433"/>
      <w:bookmarkEnd w:id="434"/>
      <w:bookmarkEnd w:id="435"/>
      <w:bookmarkEnd w:id="436"/>
      <w:bookmarkEnd w:id="437"/>
      <w:bookmarkEnd w:id="438"/>
      <w:bookmarkEnd w:id="439"/>
      <w:bookmarkEnd w:id="440"/>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rPr>
        <w:t>投标人在递交投标文件前，发生可能影响其投标资格的新情况的，应更新或补充其在申请资格预审时提供的资料，以证实其各项资格条件仍能继续满足资格预审文件的要求，且没有实质性降低。</w:t>
      </w:r>
    </w:p>
    <w:p>
      <w:pPr>
        <w:autoSpaceDE w:val="0"/>
        <w:autoSpaceDN w:val="0"/>
        <w:adjustRightInd w:val="0"/>
        <w:snapToGrid w:val="0"/>
        <w:spacing w:line="360" w:lineRule="auto"/>
        <w:ind w:firstLine="420" w:firstLineChars="200"/>
        <w:rPr>
          <w:rFonts w:ascii="宋体" w:hAnsi="宋体"/>
          <w:i/>
          <w:snapToGrid w:val="0"/>
          <w:kern w:val="0"/>
          <w:szCs w:val="21"/>
        </w:rPr>
      </w:pPr>
      <w:r>
        <w:rPr>
          <w:rFonts w:hint="eastAsia" w:ascii="宋体" w:hAnsi="宋体"/>
          <w:i/>
          <w:snapToGrid w:val="0"/>
          <w:kern w:val="0"/>
          <w:szCs w:val="21"/>
        </w:rPr>
        <w:t>[提示：适用于已进行资格预审的。]</w:t>
      </w:r>
    </w:p>
    <w:p>
      <w:pPr>
        <w:pStyle w:val="5"/>
        <w:keepNext w:val="0"/>
        <w:keepLines w:val="0"/>
        <w:snapToGrid w:val="0"/>
        <w:spacing w:before="0" w:after="0" w:line="360" w:lineRule="auto"/>
        <w:rPr>
          <w:rFonts w:ascii="宋体" w:hAnsi="宋体"/>
          <w:b w:val="0"/>
          <w:snapToGrid w:val="0"/>
          <w:sz w:val="24"/>
          <w:szCs w:val="24"/>
        </w:rPr>
      </w:pPr>
      <w:bookmarkStart w:id="441" w:name="_Toc430530459"/>
      <w:bookmarkStart w:id="442" w:name="_Toc277082576"/>
      <w:bookmarkStart w:id="443" w:name="_Toc27334"/>
      <w:bookmarkStart w:id="444" w:name="_Toc4890"/>
      <w:bookmarkStart w:id="445" w:name="_Toc200513150"/>
      <w:bookmarkStart w:id="446" w:name="_Toc509218734"/>
      <w:bookmarkStart w:id="447" w:name="_Toc287620709"/>
      <w:bookmarkStart w:id="448" w:name="_Toc287607770"/>
      <w:bookmarkStart w:id="449" w:name="_Toc224103341"/>
      <w:bookmarkStart w:id="450" w:name="_Toc31214"/>
      <w:r>
        <w:rPr>
          <w:rFonts w:ascii="宋体" w:hAnsi="宋体"/>
          <w:b w:val="0"/>
          <w:snapToGrid w:val="0"/>
          <w:sz w:val="24"/>
          <w:szCs w:val="24"/>
        </w:rPr>
        <w:t>3.5</w:t>
      </w:r>
      <w:r>
        <w:rPr>
          <w:rFonts w:hint="eastAsia" w:ascii="宋体" w:hAnsi="宋体"/>
          <w:b w:val="0"/>
          <w:snapToGrid w:val="0"/>
          <w:sz w:val="24"/>
          <w:szCs w:val="24"/>
        </w:rPr>
        <w:t>B</w:t>
      </w:r>
      <w:r>
        <w:rPr>
          <w:rFonts w:ascii="宋体" w:hAnsi="宋体"/>
          <w:b w:val="0"/>
          <w:snapToGrid w:val="0"/>
          <w:sz w:val="24"/>
          <w:szCs w:val="24"/>
        </w:rPr>
        <w:t xml:space="preserve">  资格审查资料</w:t>
      </w:r>
      <w:bookmarkEnd w:id="441"/>
      <w:bookmarkEnd w:id="442"/>
      <w:bookmarkEnd w:id="443"/>
      <w:bookmarkEnd w:id="444"/>
      <w:bookmarkEnd w:id="445"/>
      <w:bookmarkEnd w:id="446"/>
      <w:bookmarkEnd w:id="447"/>
      <w:bookmarkEnd w:id="448"/>
      <w:bookmarkEnd w:id="449"/>
      <w:bookmarkEnd w:id="450"/>
    </w:p>
    <w:p>
      <w:pPr>
        <w:autoSpaceDE w:val="0"/>
        <w:autoSpaceDN w:val="0"/>
        <w:adjustRightInd w:val="0"/>
        <w:snapToGrid w:val="0"/>
        <w:spacing w:line="360" w:lineRule="auto"/>
        <w:ind w:left="103" w:leftChars="49" w:right="37" w:firstLine="420" w:firstLineChars="200"/>
        <w:rPr>
          <w:rFonts w:ascii="宋体" w:hAnsi="宋体"/>
          <w:szCs w:val="21"/>
        </w:rPr>
      </w:pPr>
      <w:r>
        <w:rPr>
          <w:rFonts w:ascii="宋体" w:hAnsi="宋体"/>
          <w:szCs w:val="21"/>
        </w:rPr>
        <w:t>投标人</w:t>
      </w:r>
      <w:r>
        <w:rPr>
          <w:rFonts w:hint="eastAsia" w:ascii="宋体" w:hAnsi="宋体"/>
          <w:szCs w:val="21"/>
        </w:rPr>
        <w:t>应附</w:t>
      </w:r>
      <w:r>
        <w:rPr>
          <w:rFonts w:hint="eastAsia" w:ascii="宋体" w:hAnsi="宋体"/>
          <w:kern w:val="0"/>
          <w:szCs w:val="21"/>
        </w:rPr>
        <w:t>投标人须知前附表第1</w:t>
      </w:r>
      <w:r>
        <w:rPr>
          <w:rFonts w:ascii="宋体" w:hAnsi="宋体"/>
          <w:kern w:val="0"/>
          <w:szCs w:val="21"/>
        </w:rPr>
        <w:t>.4.1项</w:t>
      </w:r>
      <w:r>
        <w:rPr>
          <w:rFonts w:hint="eastAsia" w:ascii="宋体" w:hAnsi="宋体"/>
          <w:kern w:val="0"/>
          <w:szCs w:val="21"/>
        </w:rPr>
        <w:t>中要求的相关证明材料</w:t>
      </w:r>
      <w:r>
        <w:rPr>
          <w:rFonts w:ascii="宋体" w:hAnsi="宋体"/>
          <w:szCs w:val="21"/>
        </w:rPr>
        <w:t>。</w:t>
      </w:r>
    </w:p>
    <w:p>
      <w:pPr>
        <w:autoSpaceDE w:val="0"/>
        <w:autoSpaceDN w:val="0"/>
        <w:adjustRightInd w:val="0"/>
        <w:snapToGrid w:val="0"/>
        <w:spacing w:line="360" w:lineRule="auto"/>
        <w:ind w:left="103" w:leftChars="49" w:right="37" w:firstLine="420" w:firstLineChars="200"/>
        <w:rPr>
          <w:rFonts w:ascii="宋体" w:hAnsi="宋体"/>
          <w:snapToGrid w:val="0"/>
          <w:kern w:val="0"/>
          <w:szCs w:val="21"/>
        </w:rPr>
      </w:pPr>
      <w:r>
        <w:rPr>
          <w:rFonts w:hint="eastAsia" w:ascii="宋体" w:hAnsi="宋体"/>
          <w:snapToGrid w:val="0"/>
          <w:kern w:val="0"/>
          <w:szCs w:val="21"/>
        </w:rPr>
        <w:t>联合体投标的，详见投标人须知前附表联合体投标相关内容。</w:t>
      </w:r>
    </w:p>
    <w:p>
      <w:pPr>
        <w:autoSpaceDE w:val="0"/>
        <w:autoSpaceDN w:val="0"/>
        <w:adjustRightInd w:val="0"/>
        <w:snapToGrid w:val="0"/>
        <w:spacing w:line="360" w:lineRule="auto"/>
        <w:ind w:firstLine="420" w:firstLineChars="200"/>
        <w:rPr>
          <w:rFonts w:ascii="宋体" w:hAnsi="宋体"/>
          <w:i/>
          <w:snapToGrid w:val="0"/>
          <w:kern w:val="0"/>
          <w:szCs w:val="21"/>
        </w:rPr>
      </w:pPr>
      <w:r>
        <w:rPr>
          <w:rFonts w:hint="eastAsia" w:ascii="宋体" w:hAnsi="宋体"/>
          <w:i/>
          <w:snapToGrid w:val="0"/>
          <w:kern w:val="0"/>
          <w:szCs w:val="21"/>
        </w:rPr>
        <w:t>[提示：适用于未进行资格预审的。]</w:t>
      </w:r>
    </w:p>
    <w:p>
      <w:pPr>
        <w:pStyle w:val="5"/>
        <w:snapToGrid w:val="0"/>
        <w:spacing w:before="0" w:after="0" w:line="360" w:lineRule="auto"/>
        <w:rPr>
          <w:rFonts w:ascii="宋体" w:hAnsi="宋体"/>
          <w:b w:val="0"/>
          <w:snapToGrid w:val="0"/>
          <w:sz w:val="24"/>
          <w:szCs w:val="24"/>
        </w:rPr>
      </w:pPr>
      <w:bookmarkStart w:id="451" w:name="_Toc31664"/>
      <w:bookmarkStart w:id="452" w:name="_Toc200513151"/>
      <w:bookmarkStart w:id="453" w:name="_Toc287620710"/>
      <w:bookmarkStart w:id="454" w:name="_Toc18060"/>
      <w:bookmarkStart w:id="455" w:name="_Toc17180"/>
      <w:bookmarkStart w:id="456" w:name="_Toc430530460"/>
      <w:bookmarkStart w:id="457" w:name="_Toc277082577"/>
      <w:bookmarkStart w:id="458" w:name="_Toc509218735"/>
      <w:bookmarkStart w:id="459" w:name="_Toc224103342"/>
      <w:bookmarkStart w:id="460" w:name="_Toc287607771"/>
      <w:r>
        <w:rPr>
          <w:rFonts w:ascii="宋体" w:hAnsi="宋体"/>
          <w:b w:val="0"/>
          <w:snapToGrid w:val="0"/>
          <w:sz w:val="24"/>
          <w:szCs w:val="24"/>
        </w:rPr>
        <w:t>3.6  备选投标方案</w:t>
      </w:r>
      <w:bookmarkEnd w:id="451"/>
      <w:bookmarkEnd w:id="452"/>
      <w:bookmarkEnd w:id="453"/>
      <w:bookmarkEnd w:id="454"/>
      <w:bookmarkEnd w:id="455"/>
      <w:bookmarkEnd w:id="456"/>
      <w:bookmarkEnd w:id="457"/>
      <w:bookmarkEnd w:id="458"/>
      <w:bookmarkEnd w:id="459"/>
      <w:bookmarkEnd w:id="460"/>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除投标人须知前附表另有规定外，投标人不得递交备选投标方案。允许投标人递交备选投标方案的，只有中标人所递交的备选投标方案方可予以考虑。评标委员会认为中标人的备选投标方案优于其按照招标文件要求编制的投标方案的，招标人可以接受该备选投标方案。</w:t>
      </w:r>
    </w:p>
    <w:p>
      <w:pPr>
        <w:pStyle w:val="5"/>
        <w:snapToGrid w:val="0"/>
        <w:spacing w:before="0" w:after="0" w:line="360" w:lineRule="auto"/>
        <w:rPr>
          <w:rFonts w:ascii="宋体" w:hAnsi="宋体"/>
          <w:b w:val="0"/>
          <w:snapToGrid w:val="0"/>
          <w:sz w:val="24"/>
          <w:szCs w:val="24"/>
        </w:rPr>
      </w:pPr>
      <w:bookmarkStart w:id="461" w:name="_Toc27997"/>
      <w:bookmarkStart w:id="462" w:name="_Toc287607772"/>
      <w:bookmarkStart w:id="463" w:name="_Toc11185"/>
      <w:bookmarkStart w:id="464" w:name="_Toc287620711"/>
      <w:bookmarkStart w:id="465" w:name="_Toc509218736"/>
      <w:bookmarkStart w:id="466" w:name="_Toc277082578"/>
      <w:bookmarkStart w:id="467" w:name="_Toc200513152"/>
      <w:bookmarkStart w:id="468" w:name="_Toc13841"/>
      <w:bookmarkStart w:id="469" w:name="_Toc430530461"/>
      <w:bookmarkStart w:id="470" w:name="_Toc224103343"/>
      <w:r>
        <w:rPr>
          <w:rFonts w:ascii="宋体" w:hAnsi="宋体"/>
          <w:b w:val="0"/>
          <w:snapToGrid w:val="0"/>
          <w:sz w:val="24"/>
          <w:szCs w:val="24"/>
        </w:rPr>
        <w:t>3.7  投标文件的编制</w:t>
      </w:r>
      <w:bookmarkEnd w:id="461"/>
      <w:bookmarkEnd w:id="462"/>
      <w:bookmarkEnd w:id="463"/>
      <w:bookmarkEnd w:id="464"/>
      <w:bookmarkEnd w:id="465"/>
      <w:bookmarkEnd w:id="466"/>
      <w:bookmarkEnd w:id="467"/>
      <w:bookmarkEnd w:id="468"/>
      <w:bookmarkEnd w:id="469"/>
      <w:bookmarkEnd w:id="470"/>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3.7.1  投标文件应按</w:t>
      </w:r>
      <w:r>
        <w:rPr>
          <w:rFonts w:hint="eastAsia" w:ascii="宋体" w:hAnsi="宋体"/>
          <w:snapToGrid w:val="0"/>
          <w:kern w:val="0"/>
          <w:szCs w:val="21"/>
        </w:rPr>
        <w:t>第八章</w:t>
      </w:r>
      <w:r>
        <w:rPr>
          <w:rFonts w:ascii="宋体" w:hAnsi="宋体"/>
          <w:snapToGrid w:val="0"/>
          <w:kern w:val="0"/>
          <w:szCs w:val="21"/>
        </w:rPr>
        <w:t>“投标文件格式”进行编写，如有必要，可以增加附页，作为投标文件的组成部分。其中，投标函附录在满足招标文件实质性要求的基础上，可以提出比招标文件要求更有利于招标人的承诺。</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3.7.2  </w:t>
      </w:r>
      <w:r>
        <w:rPr>
          <w:rFonts w:hint="eastAsia"/>
        </w:rPr>
        <w:t>投标文件应当对招标文件有关</w:t>
      </w:r>
      <w:r>
        <w:rPr>
          <w:rFonts w:hint="eastAsia"/>
          <w:szCs w:val="21"/>
        </w:rPr>
        <w:t>招标范围、投标有效期、工期、质量标准、发包人要求等实质性内容作出响应。</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position w:val="-2"/>
          <w:szCs w:val="21"/>
        </w:rPr>
        <w:t xml:space="preserve">3.7.3  </w:t>
      </w:r>
      <w:r>
        <w:rPr>
          <w:rFonts w:hint="eastAsia" w:ascii="宋体" w:hAnsi="宋体"/>
          <w:snapToGrid w:val="0"/>
          <w:kern w:val="0"/>
          <w:position w:val="-2"/>
          <w:szCs w:val="21"/>
        </w:rPr>
        <w:t>投标文件的签名盖章要求：按本章投标人须知前附表第3.7.3项执行。</w:t>
      </w:r>
    </w:p>
    <w:p>
      <w:pPr>
        <w:autoSpaceDE w:val="0"/>
        <w:autoSpaceDN w:val="0"/>
        <w:adjustRightInd w:val="0"/>
        <w:snapToGrid w:val="0"/>
        <w:spacing w:line="360" w:lineRule="auto"/>
        <w:ind w:right="-164" w:firstLine="420" w:firstLineChars="200"/>
        <w:rPr>
          <w:rFonts w:ascii="宋体" w:hAnsi="宋体"/>
          <w:snapToGrid w:val="0"/>
          <w:kern w:val="0"/>
          <w:szCs w:val="21"/>
        </w:rPr>
      </w:pPr>
      <w:r>
        <w:rPr>
          <w:rFonts w:ascii="宋体" w:hAnsi="宋体"/>
          <w:snapToGrid w:val="0"/>
          <w:kern w:val="0"/>
          <w:szCs w:val="21"/>
        </w:rPr>
        <w:t xml:space="preserve">3.7.4  </w:t>
      </w:r>
      <w:r>
        <w:rPr>
          <w:rFonts w:hint="eastAsia" w:ascii="宋体" w:hAnsi="宋体"/>
          <w:kern w:val="0"/>
          <w:szCs w:val="21"/>
        </w:rPr>
        <w:t>投标人网上提交加密投标文件一份</w:t>
      </w:r>
      <w:r>
        <w:rPr>
          <w:rFonts w:ascii="宋体" w:hAnsi="宋体"/>
          <w:kern w:val="0"/>
          <w:szCs w:val="21"/>
        </w:rPr>
        <w:t>。</w:t>
      </w:r>
    </w:p>
    <w:p>
      <w:pPr>
        <w:autoSpaceDE w:val="0"/>
        <w:autoSpaceDN w:val="0"/>
        <w:adjustRightInd w:val="0"/>
        <w:snapToGrid w:val="0"/>
        <w:spacing w:line="360" w:lineRule="auto"/>
        <w:ind w:right="-109" w:firstLine="420" w:firstLineChars="200"/>
        <w:rPr>
          <w:rFonts w:ascii="宋体" w:hAnsi="宋体"/>
          <w:snapToGrid w:val="0"/>
          <w:kern w:val="0"/>
          <w:szCs w:val="21"/>
        </w:rPr>
      </w:pPr>
      <w:r>
        <w:rPr>
          <w:rFonts w:ascii="宋体" w:hAnsi="宋体"/>
          <w:snapToGrid w:val="0"/>
          <w:kern w:val="0"/>
          <w:szCs w:val="21"/>
        </w:rPr>
        <w:t>3.7.5  投标文件</w:t>
      </w:r>
      <w:r>
        <w:rPr>
          <w:rFonts w:hint="eastAsia" w:ascii="宋体" w:hAnsi="宋体"/>
          <w:snapToGrid w:val="0"/>
          <w:kern w:val="0"/>
          <w:szCs w:val="21"/>
        </w:rPr>
        <w:t>应按规定格式排版</w:t>
      </w:r>
      <w:r>
        <w:rPr>
          <w:rFonts w:ascii="宋体" w:hAnsi="宋体"/>
          <w:snapToGrid w:val="0"/>
          <w:kern w:val="0"/>
          <w:szCs w:val="21"/>
        </w:rPr>
        <w:t>，并编制目录，具体编制要求见投标人须知前附表规定。</w:t>
      </w:r>
    </w:p>
    <w:p>
      <w:pPr>
        <w:pStyle w:val="4"/>
        <w:keepNext w:val="0"/>
        <w:keepLines w:val="0"/>
        <w:spacing w:before="0" w:after="0" w:line="360" w:lineRule="auto"/>
        <w:rPr>
          <w:rFonts w:ascii="宋体" w:hAnsi="宋体"/>
          <w:b w:val="0"/>
          <w:snapToGrid w:val="0"/>
        </w:rPr>
      </w:pPr>
      <w:bookmarkStart w:id="471" w:name="_Toc26753"/>
      <w:bookmarkStart w:id="472" w:name="_Toc509218737"/>
      <w:bookmarkStart w:id="473" w:name="_Toc32648"/>
      <w:bookmarkStart w:id="474" w:name="_Toc287620712"/>
      <w:bookmarkStart w:id="475" w:name="_Toc224103344"/>
      <w:bookmarkStart w:id="476" w:name="_Toc287607773"/>
      <w:bookmarkStart w:id="477" w:name="_Toc200513153"/>
      <w:bookmarkStart w:id="478" w:name="_Toc20388"/>
      <w:bookmarkStart w:id="479" w:name="_Toc277082579"/>
      <w:bookmarkStart w:id="480" w:name="_Toc430530462"/>
      <w:r>
        <w:rPr>
          <w:rFonts w:ascii="宋体" w:hAnsi="宋体"/>
          <w:b w:val="0"/>
          <w:snapToGrid w:val="0"/>
        </w:rPr>
        <w:t>4.  投标</w:t>
      </w:r>
      <w:bookmarkEnd w:id="471"/>
      <w:bookmarkEnd w:id="472"/>
      <w:bookmarkEnd w:id="473"/>
      <w:bookmarkEnd w:id="474"/>
      <w:bookmarkEnd w:id="475"/>
      <w:bookmarkEnd w:id="476"/>
      <w:bookmarkEnd w:id="477"/>
      <w:bookmarkEnd w:id="478"/>
      <w:bookmarkEnd w:id="479"/>
      <w:bookmarkEnd w:id="480"/>
    </w:p>
    <w:p>
      <w:pPr>
        <w:pStyle w:val="5"/>
        <w:keepNext w:val="0"/>
        <w:keepLines w:val="0"/>
        <w:snapToGrid w:val="0"/>
        <w:spacing w:before="0" w:after="0" w:line="360" w:lineRule="auto"/>
        <w:rPr>
          <w:rFonts w:ascii="宋体" w:hAnsi="宋体"/>
          <w:b w:val="0"/>
          <w:snapToGrid w:val="0"/>
          <w:sz w:val="24"/>
          <w:szCs w:val="24"/>
        </w:rPr>
      </w:pPr>
      <w:bookmarkStart w:id="481" w:name="_Toc22050"/>
      <w:bookmarkStart w:id="482" w:name="_Toc224103345"/>
      <w:bookmarkStart w:id="483" w:name="_Toc27972"/>
      <w:bookmarkStart w:id="484" w:name="_Toc287607774"/>
      <w:bookmarkStart w:id="485" w:name="_Toc509218738"/>
      <w:bookmarkStart w:id="486" w:name="_Toc287620713"/>
      <w:bookmarkStart w:id="487" w:name="_Toc430530463"/>
      <w:bookmarkStart w:id="488" w:name="_Toc200513154"/>
      <w:bookmarkStart w:id="489" w:name="_Toc20928"/>
      <w:bookmarkStart w:id="490" w:name="_Toc277082580"/>
      <w:r>
        <w:rPr>
          <w:rFonts w:ascii="宋体" w:hAnsi="宋体"/>
          <w:b w:val="0"/>
          <w:snapToGrid w:val="0"/>
          <w:sz w:val="24"/>
          <w:szCs w:val="24"/>
        </w:rPr>
        <w:t>4.1  投标文件的密封和标记</w:t>
      </w:r>
      <w:bookmarkEnd w:id="481"/>
      <w:bookmarkEnd w:id="482"/>
      <w:bookmarkEnd w:id="483"/>
      <w:bookmarkEnd w:id="484"/>
      <w:bookmarkEnd w:id="485"/>
      <w:bookmarkEnd w:id="486"/>
      <w:bookmarkEnd w:id="487"/>
      <w:bookmarkEnd w:id="488"/>
      <w:bookmarkEnd w:id="489"/>
      <w:bookmarkEnd w:id="490"/>
    </w:p>
    <w:p>
      <w:pPr>
        <w:autoSpaceDE w:val="0"/>
        <w:autoSpaceDN w:val="0"/>
        <w:adjustRightInd w:val="0"/>
        <w:snapToGrid w:val="0"/>
        <w:spacing w:line="360" w:lineRule="auto"/>
        <w:ind w:firstLine="420" w:firstLineChars="200"/>
        <w:rPr>
          <w:rFonts w:ascii="宋体" w:hAnsi="宋体"/>
          <w:snapToGrid w:val="0"/>
          <w:kern w:val="0"/>
          <w:szCs w:val="21"/>
        </w:rPr>
      </w:pPr>
      <w:bookmarkStart w:id="491" w:name="_Toc200513155"/>
      <w:r>
        <w:rPr>
          <w:rFonts w:ascii="宋体" w:hAnsi="宋体"/>
          <w:snapToGrid w:val="0"/>
          <w:kern w:val="0"/>
          <w:szCs w:val="21"/>
        </w:rPr>
        <w:t>4.1.1  投标文件的密封</w:t>
      </w:r>
      <w:r>
        <w:rPr>
          <w:rFonts w:hint="eastAsia" w:ascii="宋体" w:hAnsi="宋体"/>
          <w:snapToGrid w:val="0"/>
          <w:kern w:val="0"/>
          <w:szCs w:val="21"/>
        </w:rPr>
        <w:t>：</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4.1.2  投标文件的封套上应写明的内容</w:t>
      </w:r>
      <w:r>
        <w:rPr>
          <w:rFonts w:hint="eastAsia" w:ascii="宋体" w:hAnsi="宋体"/>
          <w:snapToGrid w:val="0"/>
          <w:kern w:val="0"/>
          <w:szCs w:val="21"/>
        </w:rPr>
        <w:t>：</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4.1.3  电子投标文件的加密</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加密的电子投标文件应按照本章</w:t>
      </w:r>
      <w:r>
        <w:rPr>
          <w:rFonts w:ascii="宋体" w:hAnsi="宋体"/>
          <w:snapToGrid w:val="0"/>
          <w:kern w:val="0"/>
          <w:szCs w:val="21"/>
        </w:rPr>
        <w:t>投标人须知前附表</w:t>
      </w:r>
      <w:r>
        <w:rPr>
          <w:rFonts w:hint="eastAsia" w:ascii="宋体" w:hAnsi="宋体"/>
          <w:snapToGrid w:val="0"/>
          <w:kern w:val="0"/>
          <w:szCs w:val="21"/>
        </w:rPr>
        <w:t>第</w:t>
      </w:r>
      <w:r>
        <w:rPr>
          <w:rFonts w:hint="eastAsia" w:ascii="宋体" w:hAnsi="宋体"/>
          <w:snapToGrid w:val="0"/>
          <w:kern w:val="0"/>
          <w:szCs w:val="21"/>
          <w:lang w:val="en-US" w:eastAsia="zh-CN"/>
        </w:rPr>
        <w:t>10.6款相关</w:t>
      </w:r>
      <w:r>
        <w:rPr>
          <w:rFonts w:hint="eastAsia" w:ascii="宋体" w:hAnsi="宋体"/>
          <w:snapToGrid w:val="0"/>
          <w:kern w:val="0"/>
          <w:szCs w:val="21"/>
        </w:rPr>
        <w:t>要求制作并加密，未按要求加密的电子投标文件，将无法上传至重庆市电子招投标系统，逾期未完成投标文件上传的，视为撤回投标文件。</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4.1.4  不加密电子投标文件的密封</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投标人如需递交不加密电子投标文件（光盘备份）应单独封装，并在封套的封口处加盖投标人单位法人章。</w:t>
      </w:r>
    </w:p>
    <w:p>
      <w:pPr>
        <w:pStyle w:val="5"/>
        <w:keepNext w:val="0"/>
        <w:keepLines w:val="0"/>
        <w:snapToGrid w:val="0"/>
        <w:spacing w:before="0" w:after="0" w:line="360" w:lineRule="auto"/>
        <w:rPr>
          <w:rFonts w:ascii="宋体" w:hAnsi="宋体"/>
          <w:b w:val="0"/>
          <w:snapToGrid w:val="0"/>
          <w:sz w:val="24"/>
          <w:szCs w:val="24"/>
        </w:rPr>
      </w:pPr>
      <w:bookmarkStart w:id="492" w:name="_Toc11360"/>
      <w:bookmarkStart w:id="493" w:name="_Toc8941"/>
      <w:bookmarkStart w:id="494" w:name="_Toc287620714"/>
      <w:bookmarkStart w:id="495" w:name="_Toc287607775"/>
      <w:bookmarkStart w:id="496" w:name="_Toc277082581"/>
      <w:bookmarkStart w:id="497" w:name="_Toc430530464"/>
      <w:bookmarkStart w:id="498" w:name="_Toc224103346"/>
      <w:bookmarkStart w:id="499" w:name="_Toc28052"/>
      <w:bookmarkStart w:id="500" w:name="_Toc509218739"/>
      <w:r>
        <w:rPr>
          <w:rFonts w:ascii="宋体" w:hAnsi="宋体"/>
          <w:b w:val="0"/>
          <w:snapToGrid w:val="0"/>
          <w:sz w:val="24"/>
          <w:szCs w:val="24"/>
        </w:rPr>
        <w:t>4.2  投标文件的递交</w:t>
      </w:r>
      <w:bookmarkEnd w:id="491"/>
      <w:bookmarkEnd w:id="492"/>
      <w:bookmarkEnd w:id="493"/>
      <w:bookmarkEnd w:id="494"/>
      <w:bookmarkEnd w:id="495"/>
      <w:bookmarkEnd w:id="496"/>
      <w:bookmarkEnd w:id="497"/>
      <w:bookmarkEnd w:id="498"/>
      <w:bookmarkEnd w:id="499"/>
      <w:bookmarkEnd w:id="500"/>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4.2.1  投标人应在投标人须知前附表第 2.2.2 项规定的投标截止时间前递交投标文件。</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4.2.2  投标人递交投标文件的地点：见投标人须知前附表。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4.2.3  除投标人须知前附表另有规定外，投标人所递交的投标文件不予退还。</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4.2.4  招标人收到投标文件后，</w:t>
      </w:r>
      <w:r>
        <w:rPr>
          <w:rFonts w:hint="eastAsia" w:ascii="宋体" w:hAnsi="宋体"/>
          <w:snapToGrid w:val="0"/>
          <w:kern w:val="0"/>
          <w:szCs w:val="21"/>
        </w:rPr>
        <w:t>由重庆市</w:t>
      </w:r>
      <w:r>
        <w:rPr>
          <w:rFonts w:ascii="宋体" w:hAnsi="宋体"/>
          <w:snapToGrid w:val="0"/>
          <w:kern w:val="0"/>
          <w:szCs w:val="21"/>
        </w:rPr>
        <w:t>电子招投标系统向投标人出具签收凭证。</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4.2.5  逾期送达的或者未送达指定地点的投标文件，招标人不予受理。</w:t>
      </w:r>
    </w:p>
    <w:p>
      <w:pPr>
        <w:pStyle w:val="5"/>
        <w:keepNext w:val="0"/>
        <w:keepLines w:val="0"/>
        <w:snapToGrid w:val="0"/>
        <w:spacing w:before="0" w:after="0" w:line="360" w:lineRule="auto"/>
        <w:rPr>
          <w:rFonts w:ascii="宋体" w:hAnsi="宋体"/>
          <w:b w:val="0"/>
          <w:snapToGrid w:val="0"/>
          <w:sz w:val="24"/>
          <w:szCs w:val="24"/>
        </w:rPr>
      </w:pPr>
      <w:bookmarkStart w:id="501" w:name="_Toc16458"/>
      <w:bookmarkStart w:id="502" w:name="_Toc8948"/>
      <w:bookmarkStart w:id="503" w:name="_Toc277082582"/>
      <w:bookmarkStart w:id="504" w:name="_Toc287620715"/>
      <w:bookmarkStart w:id="505" w:name="_Toc287607776"/>
      <w:bookmarkStart w:id="506" w:name="_Toc430530465"/>
      <w:bookmarkStart w:id="507" w:name="_Toc200513156"/>
      <w:bookmarkStart w:id="508" w:name="_Toc509218740"/>
      <w:bookmarkStart w:id="509" w:name="_Toc224103347"/>
      <w:bookmarkStart w:id="510" w:name="_Toc20825"/>
      <w:r>
        <w:rPr>
          <w:rFonts w:ascii="宋体" w:hAnsi="宋体"/>
          <w:b w:val="0"/>
          <w:snapToGrid w:val="0"/>
          <w:sz w:val="24"/>
          <w:szCs w:val="24"/>
        </w:rPr>
        <w:t>4.3  投标文件的修改与撤回</w:t>
      </w:r>
      <w:bookmarkEnd w:id="501"/>
      <w:bookmarkEnd w:id="502"/>
      <w:bookmarkEnd w:id="503"/>
      <w:bookmarkEnd w:id="504"/>
      <w:bookmarkEnd w:id="505"/>
      <w:bookmarkEnd w:id="506"/>
      <w:bookmarkEnd w:id="507"/>
      <w:bookmarkEnd w:id="508"/>
      <w:bookmarkEnd w:id="509"/>
      <w:bookmarkEnd w:id="510"/>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4.3.1  </w:t>
      </w:r>
      <w:r>
        <w:rPr>
          <w:rFonts w:hint="eastAsia" w:ascii="宋体" w:hAnsi="宋体"/>
          <w:snapToGrid w:val="0"/>
          <w:kern w:val="0"/>
          <w:szCs w:val="21"/>
        </w:rPr>
        <w:t>在投标人须知前附表第2.2.2项规定的投标截止时间前，投标人可以修改或撤回已递交的投标文件。投标人修改投标文件的，应按照本章第3.7.3 项的要求重新对投标文件进行电子签章，再按照本章第4.2 款的要求提交。</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4.3.2  投标人对加密的电子投标文件进行撤回的，在“重庆市电子招投标系统”直接进行撤回操作；任何情况下，投标人都有义务保证其递交的加密的电子投标文件和不加密电子投标文件（光盘备份）的内容保持一致，否则造成的后果由投标人自行承担。</w:t>
      </w:r>
    </w:p>
    <w:p>
      <w:pPr>
        <w:pStyle w:val="4"/>
        <w:keepNext w:val="0"/>
        <w:keepLines w:val="0"/>
        <w:spacing w:before="0" w:after="0" w:line="360" w:lineRule="auto"/>
        <w:rPr>
          <w:rFonts w:ascii="宋体" w:hAnsi="宋体"/>
          <w:b w:val="0"/>
          <w:snapToGrid w:val="0"/>
        </w:rPr>
      </w:pPr>
      <w:bookmarkStart w:id="511" w:name="_Toc31953"/>
      <w:bookmarkStart w:id="512" w:name="_Toc10011"/>
      <w:bookmarkStart w:id="513" w:name="_Toc287607777"/>
      <w:bookmarkStart w:id="514" w:name="_Toc224103348"/>
      <w:bookmarkStart w:id="515" w:name="_Toc277082583"/>
      <w:bookmarkStart w:id="516" w:name="_Toc287620716"/>
      <w:bookmarkStart w:id="517" w:name="_Toc430530466"/>
      <w:bookmarkStart w:id="518" w:name="_Toc3817"/>
      <w:bookmarkStart w:id="519" w:name="_Toc200513157"/>
      <w:bookmarkStart w:id="520" w:name="_Toc509218741"/>
      <w:r>
        <w:rPr>
          <w:rFonts w:ascii="宋体" w:hAnsi="宋体"/>
          <w:b w:val="0"/>
          <w:snapToGrid w:val="0"/>
        </w:rPr>
        <w:t>5.  开标</w:t>
      </w:r>
      <w:bookmarkEnd w:id="511"/>
      <w:bookmarkEnd w:id="512"/>
      <w:bookmarkEnd w:id="513"/>
      <w:bookmarkEnd w:id="514"/>
      <w:bookmarkEnd w:id="515"/>
      <w:bookmarkEnd w:id="516"/>
      <w:bookmarkEnd w:id="517"/>
      <w:bookmarkEnd w:id="518"/>
      <w:bookmarkEnd w:id="519"/>
      <w:bookmarkEnd w:id="520"/>
    </w:p>
    <w:p>
      <w:pPr>
        <w:pStyle w:val="5"/>
        <w:keepNext w:val="0"/>
        <w:keepLines w:val="0"/>
        <w:snapToGrid w:val="0"/>
        <w:spacing w:before="0" w:after="0" w:line="360" w:lineRule="auto"/>
        <w:rPr>
          <w:rFonts w:ascii="宋体" w:hAnsi="宋体"/>
          <w:b w:val="0"/>
          <w:snapToGrid w:val="0"/>
          <w:sz w:val="24"/>
          <w:szCs w:val="24"/>
        </w:rPr>
      </w:pPr>
      <w:bookmarkStart w:id="521" w:name="_Toc277082584"/>
      <w:bookmarkStart w:id="522" w:name="_Toc10150"/>
      <w:bookmarkStart w:id="523" w:name="_Toc509218742"/>
      <w:bookmarkStart w:id="524" w:name="_Toc287620717"/>
      <w:bookmarkStart w:id="525" w:name="_Toc18871"/>
      <w:bookmarkStart w:id="526" w:name="_Toc16495"/>
      <w:bookmarkStart w:id="527" w:name="_Toc430530467"/>
      <w:bookmarkStart w:id="528" w:name="_Toc200513158"/>
      <w:bookmarkStart w:id="529" w:name="_Toc224103349"/>
      <w:bookmarkStart w:id="530" w:name="_Toc287607778"/>
      <w:r>
        <w:rPr>
          <w:rFonts w:ascii="宋体" w:hAnsi="宋体"/>
          <w:b w:val="0"/>
          <w:snapToGrid w:val="0"/>
          <w:sz w:val="24"/>
          <w:szCs w:val="24"/>
        </w:rPr>
        <w:t>5.1  开标时间和地点</w:t>
      </w:r>
      <w:bookmarkEnd w:id="521"/>
      <w:bookmarkEnd w:id="522"/>
      <w:bookmarkEnd w:id="523"/>
      <w:bookmarkEnd w:id="524"/>
      <w:bookmarkEnd w:id="525"/>
      <w:bookmarkEnd w:id="526"/>
      <w:bookmarkEnd w:id="527"/>
      <w:bookmarkEnd w:id="528"/>
      <w:bookmarkEnd w:id="529"/>
      <w:bookmarkEnd w:id="530"/>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 xml:space="preserve">5.1.1  </w:t>
      </w:r>
      <w:r>
        <w:rPr>
          <w:rFonts w:ascii="宋体" w:hAnsi="宋体"/>
          <w:snapToGrid w:val="0"/>
          <w:kern w:val="0"/>
          <w:szCs w:val="21"/>
        </w:rPr>
        <w:t>招标人在投标人须知前附表第 2.2.2 项规定的投标截止时间（开标时间）和投标人须知前附表规定的地点公开开标，并邀请所有投标人的法定代表人或其委托代理人准时参加。</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5.1.2  投标人在投标人须知前附表第 5.1.2 项规定的解密时间内在线或到开标现场完成投标文件解密工作。</w:t>
      </w:r>
    </w:p>
    <w:p>
      <w:pPr>
        <w:pStyle w:val="5"/>
        <w:keepNext w:val="0"/>
        <w:keepLines w:val="0"/>
        <w:snapToGrid w:val="0"/>
        <w:spacing w:before="0" w:after="0" w:line="360" w:lineRule="auto"/>
        <w:rPr>
          <w:rFonts w:ascii="宋体" w:hAnsi="宋体"/>
          <w:b w:val="0"/>
          <w:snapToGrid w:val="0"/>
          <w:sz w:val="24"/>
          <w:szCs w:val="24"/>
        </w:rPr>
      </w:pPr>
      <w:bookmarkStart w:id="531" w:name="_Toc29172"/>
      <w:bookmarkStart w:id="532" w:name="_Toc287607779"/>
      <w:bookmarkStart w:id="533" w:name="_Toc200513159"/>
      <w:bookmarkStart w:id="534" w:name="_Toc509218743"/>
      <w:bookmarkStart w:id="535" w:name="_Toc430530468"/>
      <w:bookmarkStart w:id="536" w:name="_Toc277082585"/>
      <w:bookmarkStart w:id="537" w:name="_Toc9204"/>
      <w:bookmarkStart w:id="538" w:name="_Toc287620718"/>
      <w:bookmarkStart w:id="539" w:name="_Toc29823"/>
      <w:bookmarkStart w:id="540" w:name="_Toc224103350"/>
      <w:r>
        <w:rPr>
          <w:rFonts w:ascii="宋体" w:hAnsi="宋体"/>
          <w:b w:val="0"/>
          <w:snapToGrid w:val="0"/>
          <w:sz w:val="24"/>
          <w:szCs w:val="24"/>
        </w:rPr>
        <w:t>5.2  开标程序</w:t>
      </w:r>
      <w:bookmarkEnd w:id="531"/>
      <w:bookmarkEnd w:id="532"/>
      <w:bookmarkEnd w:id="533"/>
      <w:bookmarkEnd w:id="534"/>
      <w:bookmarkEnd w:id="535"/>
      <w:bookmarkEnd w:id="536"/>
      <w:bookmarkEnd w:id="537"/>
      <w:bookmarkEnd w:id="538"/>
      <w:bookmarkEnd w:id="539"/>
      <w:bookmarkEnd w:id="540"/>
    </w:p>
    <w:p>
      <w:pPr>
        <w:autoSpaceDE w:val="0"/>
        <w:autoSpaceDN w:val="0"/>
        <w:adjustRightInd w:val="0"/>
        <w:snapToGrid w:val="0"/>
        <w:spacing w:line="360" w:lineRule="auto"/>
        <w:ind w:firstLine="420" w:firstLineChars="200"/>
        <w:rPr>
          <w:rFonts w:ascii="宋体" w:hAnsi="宋体"/>
          <w:szCs w:val="21"/>
        </w:rPr>
      </w:pPr>
      <w:bookmarkStart w:id="541" w:name="_Toc200513160"/>
      <w:bookmarkStart w:id="542" w:name="_Toc287620719"/>
      <w:bookmarkStart w:id="543" w:name="_Toc287607780"/>
      <w:bookmarkStart w:id="544" w:name="_Toc277082586"/>
      <w:bookmarkStart w:id="545" w:name="_Toc224103351"/>
      <w:r>
        <w:rPr>
          <w:rFonts w:ascii="宋体" w:hAnsi="宋体"/>
          <w:szCs w:val="21"/>
        </w:rPr>
        <w:t>详见投标人须知前附表第5.2款开标程序。</w:t>
      </w:r>
    </w:p>
    <w:p>
      <w:pPr>
        <w:pStyle w:val="5"/>
        <w:keepNext w:val="0"/>
        <w:keepLines w:val="0"/>
        <w:snapToGrid w:val="0"/>
        <w:spacing w:before="0" w:after="0" w:line="360" w:lineRule="auto"/>
        <w:rPr>
          <w:rFonts w:ascii="宋体" w:hAnsi="宋体"/>
          <w:b w:val="0"/>
          <w:snapToGrid w:val="0"/>
          <w:sz w:val="24"/>
          <w:szCs w:val="24"/>
        </w:rPr>
      </w:pPr>
      <w:bookmarkStart w:id="546" w:name="_Toc5737"/>
      <w:bookmarkStart w:id="547" w:name="_Toc11510"/>
      <w:bookmarkStart w:id="548" w:name="_Toc13570"/>
      <w:r>
        <w:rPr>
          <w:rFonts w:ascii="宋体" w:hAnsi="宋体"/>
          <w:b w:val="0"/>
          <w:snapToGrid w:val="0"/>
          <w:sz w:val="24"/>
          <w:szCs w:val="24"/>
        </w:rPr>
        <w:t>5.</w:t>
      </w:r>
      <w:r>
        <w:rPr>
          <w:rFonts w:hint="eastAsia" w:ascii="宋体" w:hAnsi="宋体"/>
          <w:b w:val="0"/>
          <w:snapToGrid w:val="0"/>
          <w:sz w:val="24"/>
          <w:szCs w:val="24"/>
        </w:rPr>
        <w:t>3</w:t>
      </w:r>
      <w:r>
        <w:rPr>
          <w:rFonts w:ascii="宋体" w:hAnsi="宋体"/>
          <w:b w:val="0"/>
          <w:snapToGrid w:val="0"/>
          <w:sz w:val="24"/>
          <w:szCs w:val="24"/>
        </w:rPr>
        <w:t xml:space="preserve">  开标</w:t>
      </w:r>
      <w:r>
        <w:rPr>
          <w:rFonts w:hint="eastAsia" w:ascii="宋体" w:hAnsi="宋体"/>
          <w:b w:val="0"/>
          <w:snapToGrid w:val="0"/>
          <w:sz w:val="24"/>
          <w:szCs w:val="24"/>
        </w:rPr>
        <w:t>异议</w:t>
      </w:r>
      <w:bookmarkEnd w:id="546"/>
      <w:bookmarkEnd w:id="547"/>
      <w:bookmarkEnd w:id="548"/>
    </w:p>
    <w:p>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投标人对开标有异议的，应在开标现场或在线（不见面开标适用）提出，开标现场提出异议的，应出示法定代表人身份证明或附有法定代表人身份证明的授权委托书。招标人当场作出答复，并制作记录，提出异议的投标人代表、招标人代表、主持人、记录人等有关人员在记录上签名确认。</w:t>
      </w:r>
    </w:p>
    <w:p>
      <w:pPr>
        <w:pStyle w:val="4"/>
        <w:keepNext w:val="0"/>
        <w:keepLines w:val="0"/>
        <w:spacing w:before="0" w:after="0" w:line="360" w:lineRule="auto"/>
        <w:rPr>
          <w:rFonts w:ascii="宋体" w:hAnsi="宋体"/>
          <w:b w:val="0"/>
          <w:snapToGrid w:val="0"/>
        </w:rPr>
      </w:pPr>
      <w:bookmarkStart w:id="549" w:name="_Toc509218744"/>
      <w:bookmarkStart w:id="550" w:name="_Toc10586"/>
      <w:bookmarkStart w:id="551" w:name="_Toc31536"/>
      <w:bookmarkStart w:id="552" w:name="_Toc430530469"/>
      <w:bookmarkStart w:id="553" w:name="_Toc31129"/>
      <w:r>
        <w:rPr>
          <w:rFonts w:ascii="宋体" w:hAnsi="宋体"/>
          <w:b w:val="0"/>
          <w:snapToGrid w:val="0"/>
        </w:rPr>
        <w:t>6.  评标</w:t>
      </w:r>
      <w:bookmarkEnd w:id="541"/>
      <w:bookmarkEnd w:id="542"/>
      <w:bookmarkEnd w:id="543"/>
      <w:bookmarkEnd w:id="544"/>
      <w:bookmarkEnd w:id="545"/>
      <w:bookmarkEnd w:id="549"/>
      <w:bookmarkEnd w:id="550"/>
      <w:bookmarkEnd w:id="551"/>
      <w:bookmarkEnd w:id="552"/>
      <w:bookmarkEnd w:id="553"/>
    </w:p>
    <w:p>
      <w:pPr>
        <w:pStyle w:val="5"/>
        <w:keepNext w:val="0"/>
        <w:keepLines w:val="0"/>
        <w:snapToGrid w:val="0"/>
        <w:spacing w:before="0" w:after="0" w:line="360" w:lineRule="auto"/>
        <w:rPr>
          <w:rFonts w:ascii="宋体" w:hAnsi="宋体"/>
          <w:b w:val="0"/>
          <w:snapToGrid w:val="0"/>
          <w:sz w:val="24"/>
          <w:szCs w:val="24"/>
        </w:rPr>
      </w:pPr>
      <w:bookmarkStart w:id="554" w:name="_Toc32609"/>
      <w:bookmarkStart w:id="555" w:name="_Toc4166"/>
      <w:bookmarkStart w:id="556" w:name="_Toc430530470"/>
      <w:bookmarkStart w:id="557" w:name="_Toc200513161"/>
      <w:bookmarkStart w:id="558" w:name="_Toc2292"/>
      <w:bookmarkStart w:id="559" w:name="_Toc287607781"/>
      <w:bookmarkStart w:id="560" w:name="_Toc287620720"/>
      <w:bookmarkStart w:id="561" w:name="_Toc509218745"/>
      <w:bookmarkStart w:id="562" w:name="_Toc224103352"/>
      <w:bookmarkStart w:id="563" w:name="_Toc277082587"/>
      <w:r>
        <w:rPr>
          <w:rFonts w:ascii="宋体" w:hAnsi="宋体"/>
          <w:b w:val="0"/>
          <w:snapToGrid w:val="0"/>
          <w:sz w:val="24"/>
          <w:szCs w:val="24"/>
        </w:rPr>
        <w:t>6.1  评标委员会</w:t>
      </w:r>
      <w:bookmarkEnd w:id="554"/>
      <w:bookmarkEnd w:id="555"/>
      <w:bookmarkEnd w:id="556"/>
      <w:bookmarkEnd w:id="557"/>
      <w:bookmarkEnd w:id="558"/>
      <w:bookmarkEnd w:id="559"/>
      <w:bookmarkEnd w:id="560"/>
      <w:bookmarkEnd w:id="561"/>
      <w:bookmarkEnd w:id="562"/>
      <w:bookmarkEnd w:id="563"/>
    </w:p>
    <w:p>
      <w:pPr>
        <w:autoSpaceDE w:val="0"/>
        <w:autoSpaceDN w:val="0"/>
        <w:adjustRightInd w:val="0"/>
        <w:snapToGrid w:val="0"/>
        <w:spacing w:line="360" w:lineRule="auto"/>
        <w:ind w:firstLine="420" w:firstLineChars="200"/>
        <w:rPr>
          <w:rFonts w:ascii="宋体" w:hAnsi="宋体"/>
          <w:b/>
          <w:snapToGrid w:val="0"/>
          <w:kern w:val="0"/>
          <w:szCs w:val="21"/>
        </w:rPr>
      </w:pPr>
      <w:r>
        <w:rPr>
          <w:rFonts w:ascii="宋体" w:hAnsi="宋体"/>
          <w:snapToGrid w:val="0"/>
          <w:kern w:val="0"/>
          <w:szCs w:val="21"/>
        </w:rPr>
        <w:t>6.1.1  评标由招标人依据法律法规和相关规范性文件组建的评标委员会负责。</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6.1.2  评标委员会成员有下列情形之一的，应当回避：</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（1）投标人或投标人的主要负责人的近亲属；</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（2）项目主管部门或者</w:t>
      </w:r>
      <w:r>
        <w:rPr>
          <w:rFonts w:hint="eastAsia" w:ascii="宋体" w:hAnsi="宋体"/>
          <w:snapToGrid w:val="0"/>
          <w:kern w:val="0"/>
          <w:szCs w:val="21"/>
        </w:rPr>
        <w:t>项目</w:t>
      </w:r>
      <w:r>
        <w:rPr>
          <w:rFonts w:ascii="宋体" w:hAnsi="宋体"/>
          <w:snapToGrid w:val="0"/>
          <w:kern w:val="0"/>
          <w:szCs w:val="21"/>
        </w:rPr>
        <w:t>行政监督部门的人员；</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（3）与投标人有利害关系，可能影响对投标公正评审的；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（4）曾因在招标、评标以及其他与招标投标有关活动中从事违法行为而受过行政处罚或刑事处罚的</w:t>
      </w:r>
      <w:r>
        <w:rPr>
          <w:rFonts w:hint="eastAsia"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（5）法律法规规定的其他情形。</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6.1.3</w:t>
      </w:r>
      <w:r>
        <w:rPr>
          <w:rFonts w:hint="eastAsia" w:ascii="宋体" w:hAnsi="宋体"/>
          <w:snapToGrid w:val="0"/>
          <w:kern w:val="0"/>
          <w:szCs w:val="21"/>
        </w:rPr>
        <w:t xml:space="preserve">  评标过程中，评标委员会成员有回避事由、擅离职守或者因健康等原因不能继续评标的，应当及时更换。被更换的评标委员会成员作出的评审结论无效，由更换后的评标委员会成员重新进行评审。</w:t>
      </w:r>
    </w:p>
    <w:p>
      <w:pPr>
        <w:pStyle w:val="5"/>
        <w:snapToGrid w:val="0"/>
        <w:spacing w:before="0" w:after="0" w:line="360" w:lineRule="auto"/>
        <w:rPr>
          <w:rFonts w:ascii="宋体" w:hAnsi="宋体"/>
          <w:b w:val="0"/>
          <w:snapToGrid w:val="0"/>
          <w:sz w:val="24"/>
          <w:szCs w:val="24"/>
        </w:rPr>
      </w:pPr>
      <w:bookmarkStart w:id="564" w:name="_Toc287607782"/>
      <w:bookmarkStart w:id="565" w:name="_Toc23095"/>
      <w:bookmarkStart w:id="566" w:name="_Toc398"/>
      <w:bookmarkStart w:id="567" w:name="_Toc200513162"/>
      <w:bookmarkStart w:id="568" w:name="_Toc6592"/>
      <w:bookmarkStart w:id="569" w:name="_Toc509218746"/>
      <w:bookmarkStart w:id="570" w:name="_Toc287620721"/>
      <w:bookmarkStart w:id="571" w:name="_Toc277082588"/>
      <w:bookmarkStart w:id="572" w:name="_Toc224103353"/>
      <w:bookmarkStart w:id="573" w:name="_Toc430530471"/>
      <w:r>
        <w:rPr>
          <w:rFonts w:ascii="宋体" w:hAnsi="宋体"/>
          <w:b w:val="0"/>
          <w:snapToGrid w:val="0"/>
          <w:sz w:val="24"/>
          <w:szCs w:val="24"/>
        </w:rPr>
        <w:t>6.2  评标原则</w:t>
      </w:r>
      <w:bookmarkEnd w:id="564"/>
      <w:bookmarkEnd w:id="565"/>
      <w:bookmarkEnd w:id="566"/>
      <w:bookmarkEnd w:id="567"/>
      <w:bookmarkEnd w:id="568"/>
      <w:bookmarkEnd w:id="569"/>
      <w:bookmarkEnd w:id="570"/>
      <w:bookmarkEnd w:id="571"/>
      <w:bookmarkEnd w:id="572"/>
      <w:bookmarkEnd w:id="573"/>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评标活动遵循公平、公正、科学和择优的原则。</w:t>
      </w:r>
    </w:p>
    <w:p>
      <w:pPr>
        <w:pStyle w:val="5"/>
        <w:snapToGrid w:val="0"/>
        <w:spacing w:before="0" w:after="0" w:line="360" w:lineRule="auto"/>
        <w:rPr>
          <w:rFonts w:ascii="宋体" w:hAnsi="宋体"/>
          <w:b w:val="0"/>
          <w:snapToGrid w:val="0"/>
          <w:sz w:val="24"/>
          <w:szCs w:val="24"/>
        </w:rPr>
      </w:pPr>
      <w:bookmarkStart w:id="574" w:name="_Toc9849"/>
      <w:bookmarkStart w:id="575" w:name="_Toc21988"/>
      <w:bookmarkStart w:id="576" w:name="_Toc277082589"/>
      <w:bookmarkStart w:id="577" w:name="_Toc287607783"/>
      <w:bookmarkStart w:id="578" w:name="_Toc224103354"/>
      <w:bookmarkStart w:id="579" w:name="_Toc200513163"/>
      <w:bookmarkStart w:id="580" w:name="_Toc430530472"/>
      <w:bookmarkStart w:id="581" w:name="_Toc287620722"/>
      <w:bookmarkStart w:id="582" w:name="_Toc509218747"/>
      <w:bookmarkStart w:id="583" w:name="_Toc3775"/>
      <w:r>
        <w:rPr>
          <w:rFonts w:ascii="宋体" w:hAnsi="宋体"/>
          <w:b w:val="0"/>
          <w:snapToGrid w:val="0"/>
          <w:sz w:val="24"/>
          <w:szCs w:val="24"/>
        </w:rPr>
        <w:t>6.3  评标</w:t>
      </w:r>
      <w:bookmarkEnd w:id="574"/>
      <w:bookmarkEnd w:id="575"/>
      <w:bookmarkEnd w:id="576"/>
      <w:bookmarkEnd w:id="577"/>
      <w:bookmarkEnd w:id="578"/>
      <w:bookmarkEnd w:id="579"/>
      <w:bookmarkEnd w:id="580"/>
      <w:bookmarkEnd w:id="581"/>
      <w:bookmarkEnd w:id="582"/>
      <w:bookmarkEnd w:id="583"/>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评标委员会按照第三章“评标办法”规定的方法、评审因素、标准和程序对投标文件进行评审。第三章“评标办法”没有规定的方法、评审因素和标准，不作为评标依据。</w:t>
      </w:r>
    </w:p>
    <w:p>
      <w:pPr>
        <w:pStyle w:val="4"/>
        <w:spacing w:before="0" w:after="0" w:line="360" w:lineRule="auto"/>
        <w:rPr>
          <w:rFonts w:ascii="宋体" w:hAnsi="宋体"/>
          <w:b w:val="0"/>
          <w:snapToGrid w:val="0"/>
        </w:rPr>
      </w:pPr>
      <w:bookmarkStart w:id="584" w:name="_Toc509218748"/>
      <w:bookmarkStart w:id="585" w:name="_Toc4325"/>
      <w:bookmarkStart w:id="586" w:name="_Toc287620723"/>
      <w:bookmarkStart w:id="587" w:name="_Toc200513164"/>
      <w:bookmarkStart w:id="588" w:name="_Toc30858"/>
      <w:bookmarkStart w:id="589" w:name="_Toc287607784"/>
      <w:bookmarkStart w:id="590" w:name="_Toc18430"/>
      <w:bookmarkStart w:id="591" w:name="_Toc430530473"/>
      <w:bookmarkStart w:id="592" w:name="_Toc224103355"/>
      <w:bookmarkStart w:id="593" w:name="_Toc277082590"/>
      <w:r>
        <w:rPr>
          <w:rFonts w:ascii="宋体" w:hAnsi="宋体"/>
          <w:b w:val="0"/>
          <w:snapToGrid w:val="0"/>
        </w:rPr>
        <w:t>7.  合同授予</w:t>
      </w:r>
      <w:bookmarkEnd w:id="584"/>
      <w:bookmarkEnd w:id="585"/>
      <w:bookmarkEnd w:id="586"/>
      <w:bookmarkEnd w:id="587"/>
      <w:bookmarkEnd w:id="588"/>
      <w:bookmarkEnd w:id="589"/>
      <w:bookmarkEnd w:id="590"/>
      <w:bookmarkEnd w:id="591"/>
      <w:bookmarkEnd w:id="592"/>
      <w:bookmarkEnd w:id="593"/>
    </w:p>
    <w:p>
      <w:pPr>
        <w:pStyle w:val="5"/>
        <w:snapToGrid w:val="0"/>
        <w:spacing w:before="0" w:after="0" w:line="360" w:lineRule="auto"/>
        <w:rPr>
          <w:rFonts w:ascii="宋体" w:hAnsi="宋体"/>
          <w:b w:val="0"/>
          <w:snapToGrid w:val="0"/>
          <w:sz w:val="24"/>
          <w:szCs w:val="24"/>
        </w:rPr>
      </w:pPr>
      <w:bookmarkStart w:id="594" w:name="_Toc25933"/>
      <w:bookmarkStart w:id="595" w:name="_Toc15290"/>
      <w:bookmarkStart w:id="596" w:name="_Toc287607785"/>
      <w:bookmarkStart w:id="597" w:name="_Toc287620724"/>
      <w:bookmarkStart w:id="598" w:name="_Toc224103356"/>
      <w:bookmarkStart w:id="599" w:name="_Toc509218749"/>
      <w:bookmarkStart w:id="600" w:name="_Toc25603"/>
      <w:bookmarkStart w:id="601" w:name="_Toc200513165"/>
      <w:bookmarkStart w:id="602" w:name="_Toc277082591"/>
      <w:bookmarkStart w:id="603" w:name="_Toc430530474"/>
      <w:r>
        <w:rPr>
          <w:rFonts w:ascii="宋体" w:hAnsi="宋体"/>
          <w:b w:val="0"/>
          <w:snapToGrid w:val="0"/>
          <w:sz w:val="24"/>
          <w:szCs w:val="24"/>
        </w:rPr>
        <w:t>7.1  定标方式</w:t>
      </w:r>
      <w:bookmarkEnd w:id="594"/>
      <w:bookmarkEnd w:id="595"/>
      <w:bookmarkEnd w:id="596"/>
      <w:bookmarkEnd w:id="597"/>
      <w:bookmarkEnd w:id="598"/>
      <w:bookmarkEnd w:id="599"/>
      <w:bookmarkEnd w:id="600"/>
      <w:bookmarkEnd w:id="601"/>
      <w:bookmarkEnd w:id="602"/>
      <w:bookmarkEnd w:id="603"/>
    </w:p>
    <w:p>
      <w:pPr>
        <w:spacing w:line="360" w:lineRule="auto"/>
        <w:ind w:firstLine="420" w:firstLineChars="200"/>
        <w:rPr>
          <w:rFonts w:ascii="宋体" w:hAnsi="宋体"/>
          <w:szCs w:val="21"/>
        </w:rPr>
      </w:pPr>
      <w:r>
        <w:rPr>
          <w:rFonts w:hint="eastAsia"/>
        </w:rPr>
        <w:t>除投标人须知前附表规定评标委员会直接确定中标人外，招标人依据评标委员会推荐的中标候选人确定中标人。</w:t>
      </w:r>
      <w:r>
        <w:rPr>
          <w:rFonts w:ascii="宋体" w:hAnsi="宋体"/>
          <w:szCs w:val="21"/>
        </w:rPr>
        <w:t>国有资金占控股或者主导地位的依法必须进行招标的项目，招标人应当确定排名第一的中标候选人为中标人。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spacing w:line="360" w:lineRule="auto"/>
        <w:ind w:firstLine="420" w:firstLineChars="200"/>
        <w:rPr>
          <w:rFonts w:ascii="宋体" w:hAnsi="宋体"/>
          <w:szCs w:val="21"/>
        </w:rPr>
      </w:pPr>
      <w:r>
        <w:rPr>
          <w:rFonts w:ascii="宋体" w:hAnsi="宋体"/>
          <w:snapToGrid w:val="0"/>
          <w:kern w:val="0"/>
          <w:szCs w:val="21"/>
        </w:rPr>
        <w:t>评标委员会推荐中标候选人的人数</w:t>
      </w:r>
      <w:r>
        <w:rPr>
          <w:rFonts w:hint="eastAsia" w:ascii="宋体" w:hAnsi="宋体"/>
          <w:snapToGrid w:val="0"/>
          <w:kern w:val="0"/>
          <w:szCs w:val="21"/>
        </w:rPr>
        <w:t>：</w:t>
      </w:r>
      <w:r>
        <w:rPr>
          <w:rFonts w:ascii="宋体" w:hAnsi="宋体"/>
          <w:snapToGrid w:val="0"/>
          <w:kern w:val="0"/>
          <w:szCs w:val="21"/>
        </w:rPr>
        <w:t>见投标人须知前附表。</w:t>
      </w:r>
    </w:p>
    <w:p>
      <w:pPr>
        <w:pStyle w:val="5"/>
        <w:snapToGrid w:val="0"/>
        <w:spacing w:before="0" w:after="0" w:line="360" w:lineRule="auto"/>
        <w:rPr>
          <w:rFonts w:ascii="宋体" w:hAnsi="宋体"/>
          <w:b w:val="0"/>
          <w:snapToGrid w:val="0"/>
          <w:sz w:val="24"/>
          <w:szCs w:val="24"/>
        </w:rPr>
      </w:pPr>
      <w:bookmarkStart w:id="604" w:name="_Toc430530475"/>
      <w:bookmarkStart w:id="605" w:name="_Toc509218750"/>
      <w:bookmarkStart w:id="606" w:name="_Toc13792"/>
      <w:bookmarkStart w:id="607" w:name="_Toc12217"/>
      <w:bookmarkStart w:id="608" w:name="_Toc23928"/>
      <w:r>
        <w:rPr>
          <w:rFonts w:ascii="宋体" w:hAnsi="宋体"/>
          <w:b w:val="0"/>
          <w:snapToGrid w:val="0"/>
          <w:sz w:val="24"/>
          <w:szCs w:val="24"/>
        </w:rPr>
        <w:t>7.2  中标</w:t>
      </w:r>
      <w:bookmarkEnd w:id="604"/>
      <w:bookmarkEnd w:id="605"/>
      <w:r>
        <w:rPr>
          <w:rFonts w:hint="eastAsia" w:ascii="宋体" w:hAnsi="宋体"/>
          <w:b w:val="0"/>
          <w:snapToGrid w:val="0"/>
          <w:sz w:val="24"/>
          <w:szCs w:val="24"/>
        </w:rPr>
        <w:t>候选人公示</w:t>
      </w:r>
      <w:bookmarkEnd w:id="606"/>
      <w:bookmarkEnd w:id="607"/>
      <w:bookmarkEnd w:id="608"/>
    </w:p>
    <w:p>
      <w:pPr>
        <w:autoSpaceDE w:val="0"/>
        <w:autoSpaceDN w:val="0"/>
        <w:adjustRightInd w:val="0"/>
        <w:snapToGrid w:val="0"/>
        <w:spacing w:line="360" w:lineRule="auto"/>
        <w:ind w:firstLine="420" w:firstLineChars="200"/>
      </w:pPr>
      <w:r>
        <w:rPr>
          <w:rFonts w:hint="eastAsia"/>
        </w:rPr>
        <w:t>招标人在投标人须知前附表规定的媒介公示中标候选人。</w:t>
      </w:r>
    </w:p>
    <w:p>
      <w:pPr>
        <w:pStyle w:val="5"/>
        <w:snapToGrid w:val="0"/>
        <w:spacing w:before="0" w:after="0" w:line="360" w:lineRule="auto"/>
        <w:rPr>
          <w:rFonts w:ascii="宋体" w:hAnsi="宋体"/>
          <w:b w:val="0"/>
          <w:snapToGrid w:val="0"/>
          <w:sz w:val="24"/>
          <w:szCs w:val="24"/>
        </w:rPr>
      </w:pPr>
      <w:bookmarkStart w:id="609" w:name="_Toc27826"/>
      <w:bookmarkStart w:id="610" w:name="_Toc23082"/>
      <w:bookmarkStart w:id="611" w:name="_Toc12768"/>
      <w:r>
        <w:rPr>
          <w:rFonts w:ascii="宋体" w:hAnsi="宋体"/>
          <w:b w:val="0"/>
          <w:snapToGrid w:val="0"/>
          <w:sz w:val="24"/>
          <w:szCs w:val="24"/>
        </w:rPr>
        <w:t>7.</w:t>
      </w:r>
      <w:r>
        <w:rPr>
          <w:rFonts w:hint="eastAsia" w:ascii="宋体" w:hAnsi="宋体"/>
          <w:b w:val="0"/>
          <w:snapToGrid w:val="0"/>
          <w:sz w:val="24"/>
          <w:szCs w:val="24"/>
        </w:rPr>
        <w:t>3</w:t>
      </w:r>
      <w:r>
        <w:rPr>
          <w:rFonts w:ascii="宋体" w:hAnsi="宋体"/>
          <w:b w:val="0"/>
          <w:snapToGrid w:val="0"/>
          <w:sz w:val="24"/>
          <w:szCs w:val="24"/>
        </w:rPr>
        <w:t xml:space="preserve">  中标通知</w:t>
      </w:r>
      <w:bookmarkEnd w:id="609"/>
      <w:bookmarkEnd w:id="610"/>
      <w:bookmarkEnd w:id="611"/>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在本章第 3.3 款规定的投标有效期内，且未有异议与投诉，招标人以书面形式向中标人发出中标通知书</w:t>
      </w:r>
      <w:r>
        <w:rPr>
          <w:rFonts w:hint="eastAsia"/>
        </w:rPr>
        <w:t>，同时将中标结果通知未中标的投标人。中标通知书按本章附表格式填写。</w:t>
      </w:r>
    </w:p>
    <w:p>
      <w:pPr>
        <w:pStyle w:val="5"/>
        <w:snapToGrid w:val="0"/>
        <w:spacing w:before="0" w:after="0" w:line="360" w:lineRule="auto"/>
        <w:rPr>
          <w:rFonts w:ascii="宋体" w:hAnsi="宋体"/>
          <w:b w:val="0"/>
          <w:snapToGrid w:val="0"/>
          <w:sz w:val="24"/>
          <w:szCs w:val="24"/>
        </w:rPr>
      </w:pPr>
      <w:bookmarkStart w:id="612" w:name="_Toc22748"/>
      <w:bookmarkStart w:id="613" w:name="_Toc509218751"/>
      <w:bookmarkStart w:id="614" w:name="_Toc430530476"/>
      <w:bookmarkStart w:id="615" w:name="_Toc200513167"/>
      <w:bookmarkStart w:id="616" w:name="_Toc28125"/>
      <w:bookmarkStart w:id="617" w:name="_Toc277082593"/>
      <w:bookmarkStart w:id="618" w:name="_Toc4815"/>
      <w:bookmarkStart w:id="619" w:name="_Toc287620726"/>
      <w:bookmarkStart w:id="620" w:name="_Toc287607787"/>
      <w:bookmarkStart w:id="621" w:name="_Toc224103358"/>
      <w:r>
        <w:rPr>
          <w:rFonts w:ascii="宋体" w:hAnsi="宋体"/>
          <w:b w:val="0"/>
          <w:snapToGrid w:val="0"/>
          <w:sz w:val="24"/>
          <w:szCs w:val="24"/>
        </w:rPr>
        <w:t>7.</w:t>
      </w:r>
      <w:r>
        <w:rPr>
          <w:rFonts w:hint="eastAsia" w:ascii="宋体" w:hAnsi="宋体"/>
          <w:b w:val="0"/>
          <w:snapToGrid w:val="0"/>
          <w:sz w:val="24"/>
          <w:szCs w:val="24"/>
        </w:rPr>
        <w:t>4</w:t>
      </w:r>
      <w:r>
        <w:rPr>
          <w:rFonts w:ascii="宋体" w:hAnsi="宋体"/>
          <w:b w:val="0"/>
          <w:snapToGrid w:val="0"/>
          <w:sz w:val="24"/>
          <w:szCs w:val="24"/>
        </w:rPr>
        <w:t xml:space="preserve">  履约担保</w:t>
      </w:r>
      <w:bookmarkEnd w:id="612"/>
      <w:bookmarkEnd w:id="613"/>
      <w:bookmarkEnd w:id="614"/>
      <w:bookmarkEnd w:id="615"/>
      <w:bookmarkEnd w:id="616"/>
      <w:bookmarkEnd w:id="617"/>
      <w:bookmarkEnd w:id="618"/>
      <w:bookmarkEnd w:id="619"/>
      <w:bookmarkEnd w:id="620"/>
      <w:bookmarkEnd w:id="621"/>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w:t>
      </w:r>
      <w:r>
        <w:rPr>
          <w:rFonts w:hint="eastAsia" w:ascii="宋体" w:hAnsi="宋体"/>
          <w:snapToGrid w:val="0"/>
          <w:kern w:val="0"/>
          <w:szCs w:val="21"/>
        </w:rPr>
        <w:t>4</w:t>
      </w:r>
      <w:r>
        <w:rPr>
          <w:rFonts w:ascii="宋体" w:hAnsi="宋体"/>
          <w:snapToGrid w:val="0"/>
          <w:kern w:val="0"/>
          <w:szCs w:val="21"/>
        </w:rPr>
        <w:t xml:space="preserve">.1  </w:t>
      </w:r>
      <w:r>
        <w:rPr>
          <w:rFonts w:hint="eastAsia"/>
        </w:rPr>
        <w:t>在签订合同前，中标人应按投标人须知前附表规定的担保形式和招标文件第四章“合同条款及格式”规定的或者事先经过招标人书面认可的履约担保格式向招标人提交履约担保。除投标人须知前附表另有规定外，履约担保金额为中标合同金额的10%。联合体中标的，其履约担保由联合体牵头人提交。</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w:t>
      </w:r>
      <w:r>
        <w:rPr>
          <w:rFonts w:hint="eastAsia" w:ascii="宋体" w:hAnsi="宋体"/>
          <w:snapToGrid w:val="0"/>
          <w:kern w:val="0"/>
          <w:szCs w:val="21"/>
        </w:rPr>
        <w:t>4</w:t>
      </w:r>
      <w:r>
        <w:rPr>
          <w:rFonts w:ascii="宋体" w:hAnsi="宋体"/>
          <w:snapToGrid w:val="0"/>
          <w:kern w:val="0"/>
          <w:szCs w:val="21"/>
        </w:rPr>
        <w:t>.2  中标人不能按本章第7.</w:t>
      </w:r>
      <w:r>
        <w:rPr>
          <w:rFonts w:hint="eastAsia" w:ascii="宋体" w:hAnsi="宋体"/>
          <w:snapToGrid w:val="0"/>
          <w:kern w:val="0"/>
          <w:szCs w:val="21"/>
        </w:rPr>
        <w:t>4</w:t>
      </w:r>
      <w:r>
        <w:rPr>
          <w:rFonts w:ascii="宋体" w:hAnsi="宋体"/>
          <w:snapToGrid w:val="0"/>
          <w:kern w:val="0"/>
          <w:szCs w:val="21"/>
        </w:rPr>
        <w:t>.1项要求提交履约担保的，视为放弃中标，其投标保证金</w:t>
      </w:r>
      <w:r>
        <w:rPr>
          <w:rFonts w:hint="default" w:ascii="宋体" w:hAnsi="宋体" w:eastAsia="宋体"/>
          <w:snapToGrid w:val="0"/>
          <w:kern w:val="0"/>
          <w:szCs w:val="21"/>
        </w:rPr>
        <w:t>以现金形式交纳的</w:t>
      </w:r>
      <w:r>
        <w:rPr>
          <w:rFonts w:ascii="宋体" w:hAnsi="宋体"/>
          <w:snapToGrid w:val="0"/>
          <w:kern w:val="0"/>
          <w:szCs w:val="21"/>
        </w:rPr>
        <w:t>不予退还，</w:t>
      </w:r>
      <w:r>
        <w:rPr>
          <w:rFonts w:hint="eastAsia" w:ascii="Times New Roman" w:hAnsi="Times New Roman" w:eastAsia="宋体"/>
        </w:rPr>
        <w:t>以保函形式交纳的由保函开立人支付保函担保的与投标保证金等额的款项</w:t>
      </w:r>
      <w:r>
        <w:rPr>
          <w:rFonts w:hint="eastAsia" w:ascii="Times New Roman" w:hAnsi="Times New Roman"/>
          <w:snapToGrid/>
          <w:kern w:val="2"/>
          <w:szCs w:val="24"/>
        </w:rPr>
        <w:t>，</w:t>
      </w:r>
      <w:r>
        <w:rPr>
          <w:rFonts w:ascii="宋体" w:hAnsi="宋体"/>
          <w:snapToGrid w:val="0"/>
          <w:kern w:val="0"/>
          <w:szCs w:val="21"/>
        </w:rPr>
        <w:t>给招标人造成的损失超过投标保证金数额的，中标人还应当对超过部分予以赔偿。</w:t>
      </w:r>
    </w:p>
    <w:p>
      <w:pPr>
        <w:pStyle w:val="5"/>
        <w:snapToGrid w:val="0"/>
        <w:spacing w:before="0" w:after="0" w:line="360" w:lineRule="auto"/>
        <w:rPr>
          <w:rFonts w:ascii="宋体" w:hAnsi="宋体"/>
          <w:b w:val="0"/>
          <w:snapToGrid w:val="0"/>
          <w:sz w:val="24"/>
          <w:szCs w:val="24"/>
        </w:rPr>
      </w:pPr>
      <w:bookmarkStart w:id="622" w:name="_Toc8494"/>
      <w:bookmarkStart w:id="623" w:name="_Toc430530477"/>
      <w:bookmarkStart w:id="624" w:name="_Toc277082594"/>
      <w:bookmarkStart w:id="625" w:name="_Toc509218752"/>
      <w:bookmarkStart w:id="626" w:name="_Toc287620727"/>
      <w:bookmarkStart w:id="627" w:name="_Toc32383"/>
      <w:bookmarkStart w:id="628" w:name="_Toc24288"/>
      <w:bookmarkStart w:id="629" w:name="_Toc224103359"/>
      <w:bookmarkStart w:id="630" w:name="_Toc200513168"/>
      <w:bookmarkStart w:id="631" w:name="_Toc287607788"/>
      <w:r>
        <w:rPr>
          <w:rFonts w:ascii="宋体" w:hAnsi="宋体"/>
          <w:b w:val="0"/>
          <w:snapToGrid w:val="0"/>
          <w:sz w:val="24"/>
          <w:szCs w:val="24"/>
        </w:rPr>
        <w:t>7.</w:t>
      </w:r>
      <w:r>
        <w:rPr>
          <w:rFonts w:hint="eastAsia" w:ascii="宋体" w:hAnsi="宋体"/>
          <w:b w:val="0"/>
          <w:snapToGrid w:val="0"/>
          <w:sz w:val="24"/>
          <w:szCs w:val="24"/>
        </w:rPr>
        <w:t>5</w:t>
      </w:r>
      <w:r>
        <w:rPr>
          <w:rFonts w:ascii="宋体" w:hAnsi="宋体"/>
          <w:b w:val="0"/>
          <w:snapToGrid w:val="0"/>
          <w:sz w:val="24"/>
          <w:szCs w:val="24"/>
        </w:rPr>
        <w:t xml:space="preserve">  签订合同</w:t>
      </w:r>
      <w:bookmarkEnd w:id="622"/>
      <w:bookmarkEnd w:id="623"/>
      <w:bookmarkEnd w:id="624"/>
      <w:bookmarkEnd w:id="625"/>
      <w:bookmarkEnd w:id="626"/>
      <w:bookmarkEnd w:id="627"/>
      <w:bookmarkEnd w:id="628"/>
      <w:bookmarkEnd w:id="629"/>
      <w:bookmarkEnd w:id="630"/>
      <w:bookmarkEnd w:id="631"/>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7.</w:t>
      </w:r>
      <w:r>
        <w:rPr>
          <w:rFonts w:hint="eastAsia" w:ascii="宋体" w:hAnsi="宋体"/>
          <w:snapToGrid w:val="0"/>
          <w:kern w:val="0"/>
          <w:szCs w:val="21"/>
        </w:rPr>
        <w:t>5</w:t>
      </w:r>
      <w:r>
        <w:rPr>
          <w:rFonts w:ascii="宋体" w:hAnsi="宋体"/>
          <w:snapToGrid w:val="0"/>
          <w:kern w:val="0"/>
          <w:szCs w:val="21"/>
        </w:rPr>
        <w:t>.1 招标人和中标人应当自中标通知书发出之日起 30 天内，根据招标文件和中标人的投标文件订立书面合同。中标人</w:t>
      </w:r>
      <w:r>
        <w:rPr>
          <w:rFonts w:hint="eastAsia" w:ascii="宋体" w:hAnsi="宋体"/>
          <w:snapToGrid w:val="0"/>
          <w:kern w:val="0"/>
          <w:szCs w:val="21"/>
        </w:rPr>
        <w:t>放弃中标项目，</w:t>
      </w:r>
      <w:r>
        <w:rPr>
          <w:rFonts w:ascii="宋体" w:hAnsi="宋体"/>
          <w:snapToGrid w:val="0"/>
          <w:kern w:val="0"/>
          <w:szCs w:val="21"/>
        </w:rPr>
        <w:t>无正当理由</w:t>
      </w:r>
      <w:r>
        <w:rPr>
          <w:rFonts w:hint="eastAsia" w:ascii="宋体" w:hAnsi="宋体"/>
          <w:snapToGrid w:val="0"/>
          <w:kern w:val="0"/>
          <w:szCs w:val="21"/>
        </w:rPr>
        <w:t>不与招标人签订合同，在签订合同时向招标人提出附加条件或者更改合同实质性内容的，</w:t>
      </w:r>
      <w:r>
        <w:rPr>
          <w:rFonts w:hint="eastAsia" w:ascii="宋体" w:hAnsi="宋体" w:cs="宋体"/>
          <w:szCs w:val="21"/>
        </w:rPr>
        <w:t>或不按照招标文件要求提交履约保证金的</w:t>
      </w:r>
      <w:r>
        <w:rPr>
          <w:rFonts w:hint="eastAsia" w:ascii="宋体" w:hAnsi="宋体" w:cs="宋体"/>
          <w:szCs w:val="21"/>
          <w:lang w:eastAsia="zh-CN"/>
        </w:rPr>
        <w:t>，</w:t>
      </w:r>
      <w:r>
        <w:rPr>
          <w:rFonts w:ascii="宋体" w:hAnsi="宋体"/>
          <w:snapToGrid w:val="0"/>
          <w:kern w:val="0"/>
          <w:szCs w:val="21"/>
        </w:rPr>
        <w:t>招标人取消其中标资格，其投标保证金</w:t>
      </w:r>
      <w:r>
        <w:rPr>
          <w:rFonts w:hint="default" w:ascii="宋体" w:hAnsi="宋体" w:eastAsia="宋体"/>
          <w:snapToGrid w:val="0"/>
          <w:kern w:val="0"/>
          <w:szCs w:val="21"/>
        </w:rPr>
        <w:t>以现金形式交纳的</w:t>
      </w:r>
      <w:r>
        <w:rPr>
          <w:rFonts w:ascii="宋体" w:hAnsi="宋体"/>
          <w:snapToGrid w:val="0"/>
          <w:kern w:val="0"/>
          <w:szCs w:val="21"/>
        </w:rPr>
        <w:t>不予退还，</w:t>
      </w:r>
      <w:r>
        <w:rPr>
          <w:rFonts w:hint="eastAsia" w:ascii="Times New Roman" w:hAnsi="Times New Roman" w:eastAsia="宋体"/>
        </w:rPr>
        <w:t>以保函形式交纳的由保函开立人支付保函担保的与投标保证金等额的款项</w:t>
      </w:r>
      <w:r>
        <w:rPr>
          <w:rFonts w:ascii="宋体" w:hAnsi="宋体"/>
          <w:snapToGrid w:val="0"/>
          <w:kern w:val="0"/>
          <w:szCs w:val="21"/>
        </w:rPr>
        <w:t>；给招标人造成的损失超过投标保证金数额的，中标人还应当对超过部分予以赔偿。</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7.</w:t>
      </w:r>
      <w:r>
        <w:rPr>
          <w:rFonts w:hint="eastAsia" w:ascii="宋体" w:hAnsi="宋体"/>
          <w:snapToGrid w:val="0"/>
          <w:kern w:val="0"/>
          <w:szCs w:val="21"/>
        </w:rPr>
        <w:t>5</w:t>
      </w:r>
      <w:r>
        <w:rPr>
          <w:rFonts w:ascii="宋体" w:hAnsi="宋体"/>
          <w:snapToGrid w:val="0"/>
          <w:kern w:val="0"/>
          <w:szCs w:val="21"/>
        </w:rPr>
        <w:t>.2  发出中标通知书后，招标人无正当理由拒签合同的，招标人向中标人退还投标保证金；给中标人造成损失的，还应当赔偿损失。</w:t>
      </w:r>
    </w:p>
    <w:p>
      <w:pPr>
        <w:pStyle w:val="4"/>
        <w:spacing w:before="0" w:after="0" w:line="360" w:lineRule="auto"/>
        <w:rPr>
          <w:rFonts w:ascii="宋体" w:hAnsi="宋体"/>
          <w:b w:val="0"/>
          <w:snapToGrid w:val="0"/>
        </w:rPr>
      </w:pPr>
      <w:bookmarkStart w:id="632" w:name="_Toc277082595"/>
      <w:bookmarkStart w:id="633" w:name="_Toc21022"/>
      <w:bookmarkStart w:id="634" w:name="_Toc9656"/>
      <w:bookmarkStart w:id="635" w:name="_Toc430530478"/>
      <w:bookmarkStart w:id="636" w:name="_Toc509218753"/>
      <w:bookmarkStart w:id="637" w:name="_Toc224103360"/>
      <w:bookmarkStart w:id="638" w:name="_Toc200513169"/>
      <w:bookmarkStart w:id="639" w:name="_Toc287607789"/>
      <w:bookmarkStart w:id="640" w:name="_Toc6907"/>
      <w:bookmarkStart w:id="641" w:name="_Toc287620728"/>
      <w:r>
        <w:rPr>
          <w:rFonts w:ascii="宋体" w:hAnsi="宋体"/>
          <w:b w:val="0"/>
          <w:snapToGrid w:val="0"/>
        </w:rPr>
        <w:t>8.  重新招标和不再招标</w:t>
      </w:r>
      <w:bookmarkEnd w:id="632"/>
      <w:bookmarkEnd w:id="633"/>
      <w:bookmarkEnd w:id="634"/>
      <w:bookmarkEnd w:id="635"/>
      <w:bookmarkEnd w:id="636"/>
      <w:bookmarkEnd w:id="637"/>
      <w:bookmarkEnd w:id="638"/>
      <w:bookmarkEnd w:id="639"/>
      <w:bookmarkEnd w:id="640"/>
      <w:bookmarkEnd w:id="641"/>
    </w:p>
    <w:p>
      <w:pPr>
        <w:pStyle w:val="5"/>
        <w:snapToGrid w:val="0"/>
        <w:spacing w:before="0" w:after="0" w:line="360" w:lineRule="auto"/>
        <w:rPr>
          <w:rFonts w:ascii="宋体" w:hAnsi="宋体"/>
          <w:b w:val="0"/>
          <w:snapToGrid w:val="0"/>
          <w:sz w:val="24"/>
          <w:szCs w:val="24"/>
        </w:rPr>
      </w:pPr>
      <w:bookmarkStart w:id="642" w:name="_Toc430530479"/>
      <w:bookmarkStart w:id="643" w:name="_Toc287620729"/>
      <w:bookmarkStart w:id="644" w:name="_Toc277082596"/>
      <w:bookmarkStart w:id="645" w:name="_Toc200513170"/>
      <w:bookmarkStart w:id="646" w:name="_Toc509218754"/>
      <w:bookmarkStart w:id="647" w:name="_Toc224103361"/>
      <w:bookmarkStart w:id="648" w:name="_Toc287607790"/>
      <w:bookmarkStart w:id="649" w:name="_Toc17867"/>
      <w:bookmarkStart w:id="650" w:name="_Toc13261"/>
      <w:bookmarkStart w:id="651" w:name="_Toc1472"/>
      <w:r>
        <w:rPr>
          <w:rFonts w:ascii="宋体" w:hAnsi="宋体"/>
          <w:b w:val="0"/>
          <w:snapToGrid w:val="0"/>
          <w:sz w:val="24"/>
          <w:szCs w:val="24"/>
        </w:rPr>
        <w:t>8.1  重新招标</w:t>
      </w:r>
      <w:bookmarkEnd w:id="642"/>
      <w:bookmarkEnd w:id="643"/>
      <w:bookmarkEnd w:id="644"/>
      <w:bookmarkEnd w:id="645"/>
      <w:bookmarkEnd w:id="646"/>
      <w:bookmarkEnd w:id="647"/>
      <w:bookmarkEnd w:id="648"/>
      <w:r>
        <w:rPr>
          <w:rFonts w:hint="eastAsia" w:ascii="宋体" w:hAnsi="宋体"/>
          <w:b w:val="0"/>
          <w:snapToGrid w:val="0"/>
          <w:sz w:val="24"/>
          <w:szCs w:val="24"/>
        </w:rPr>
        <w:t>的情形</w:t>
      </w:r>
      <w:bookmarkEnd w:id="649"/>
      <w:bookmarkEnd w:id="650"/>
      <w:bookmarkEnd w:id="651"/>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有下列情形之一的，招标人将重新招标：</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（1）投标截止时间止，投标人少于 3 个的；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（2）经评标委员会评审后否决所有投标的；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w:t>
      </w:r>
      <w:r>
        <w:rPr>
          <w:rFonts w:hint="eastAsia" w:ascii="宋体" w:hAnsi="宋体"/>
          <w:snapToGrid w:val="0"/>
          <w:kern w:val="0"/>
          <w:szCs w:val="21"/>
        </w:rPr>
        <w:t>经评标委员会评审后部分投标被否决，导致有效投标人不足三个的，评标委员会应当否决所有投标。但是有效投标人的经济、技术等指标仍然具有市场竞争力，能够满足招标文件要求的，评标委员会可以继续评标并确定中标候选人</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（4）法律法规规定的其他情形。</w:t>
      </w:r>
    </w:p>
    <w:p>
      <w:pPr>
        <w:pStyle w:val="5"/>
        <w:snapToGrid w:val="0"/>
        <w:spacing w:before="0" w:after="0" w:line="360" w:lineRule="auto"/>
        <w:rPr>
          <w:rFonts w:ascii="宋体" w:hAnsi="宋体"/>
          <w:b w:val="0"/>
          <w:snapToGrid w:val="0"/>
          <w:sz w:val="24"/>
          <w:szCs w:val="24"/>
        </w:rPr>
      </w:pPr>
      <w:bookmarkStart w:id="652" w:name="_Toc23015"/>
      <w:bookmarkStart w:id="653" w:name="_Toc16961"/>
      <w:bookmarkStart w:id="654" w:name="_Toc277082597"/>
      <w:bookmarkStart w:id="655" w:name="_Toc224103362"/>
      <w:bookmarkStart w:id="656" w:name="_Toc18358"/>
      <w:bookmarkStart w:id="657" w:name="_Toc509218755"/>
      <w:bookmarkStart w:id="658" w:name="_Toc287620730"/>
      <w:bookmarkStart w:id="659" w:name="_Toc287607791"/>
      <w:bookmarkStart w:id="660" w:name="_Toc200513171"/>
      <w:bookmarkStart w:id="661" w:name="_Toc430530480"/>
      <w:r>
        <w:rPr>
          <w:rFonts w:ascii="宋体" w:hAnsi="宋体"/>
          <w:b w:val="0"/>
          <w:snapToGrid w:val="0"/>
          <w:sz w:val="24"/>
          <w:szCs w:val="24"/>
        </w:rPr>
        <w:t xml:space="preserve">8.2  </w:t>
      </w:r>
      <w:r>
        <w:rPr>
          <w:rFonts w:hint="eastAsia" w:ascii="宋体" w:hAnsi="宋体"/>
          <w:b w:val="0"/>
          <w:snapToGrid w:val="0"/>
          <w:sz w:val="24"/>
          <w:szCs w:val="24"/>
        </w:rPr>
        <w:t>重新</w:t>
      </w:r>
      <w:r>
        <w:rPr>
          <w:rFonts w:ascii="宋体" w:hAnsi="宋体"/>
          <w:b w:val="0"/>
          <w:snapToGrid w:val="0"/>
          <w:sz w:val="24"/>
          <w:szCs w:val="24"/>
        </w:rPr>
        <w:t>招标和不再招标</w:t>
      </w:r>
      <w:bookmarkEnd w:id="652"/>
      <w:bookmarkEnd w:id="653"/>
      <w:bookmarkEnd w:id="654"/>
      <w:bookmarkEnd w:id="655"/>
      <w:bookmarkEnd w:id="656"/>
      <w:bookmarkEnd w:id="657"/>
      <w:bookmarkEnd w:id="658"/>
      <w:bookmarkEnd w:id="659"/>
      <w:bookmarkEnd w:id="660"/>
      <w:bookmarkEnd w:id="661"/>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lang w:val="en"/>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手续的依法必须进行招标的项目，应当报原项目投资主管部门审批、核准。</w:t>
      </w:r>
    </w:p>
    <w:p>
      <w:pPr>
        <w:pStyle w:val="4"/>
        <w:spacing w:before="0" w:after="0" w:line="360" w:lineRule="auto"/>
        <w:rPr>
          <w:rFonts w:ascii="宋体" w:hAnsi="宋体"/>
          <w:b w:val="0"/>
          <w:snapToGrid w:val="0"/>
        </w:rPr>
      </w:pPr>
      <w:bookmarkStart w:id="662" w:name="_Toc509218756"/>
      <w:bookmarkStart w:id="663" w:name="_Toc19515"/>
      <w:bookmarkStart w:id="664" w:name="_Toc7284"/>
      <w:bookmarkStart w:id="665" w:name="_Toc430530481"/>
      <w:bookmarkStart w:id="666" w:name="_Toc224103363"/>
      <w:bookmarkStart w:id="667" w:name="_Toc200513172"/>
      <w:bookmarkStart w:id="668" w:name="_Toc287620731"/>
      <w:bookmarkStart w:id="669" w:name="_Toc277082598"/>
      <w:bookmarkStart w:id="670" w:name="_Toc7456"/>
      <w:bookmarkStart w:id="671" w:name="_Toc287607792"/>
      <w:r>
        <w:rPr>
          <w:rFonts w:ascii="宋体" w:hAnsi="宋体"/>
          <w:b w:val="0"/>
          <w:snapToGrid w:val="0"/>
        </w:rPr>
        <w:t>9.  纪律和监督</w:t>
      </w:r>
      <w:bookmarkEnd w:id="662"/>
      <w:bookmarkEnd w:id="663"/>
      <w:bookmarkEnd w:id="664"/>
      <w:bookmarkEnd w:id="665"/>
      <w:bookmarkEnd w:id="666"/>
      <w:bookmarkEnd w:id="667"/>
      <w:bookmarkEnd w:id="668"/>
      <w:bookmarkEnd w:id="669"/>
      <w:bookmarkEnd w:id="670"/>
      <w:bookmarkEnd w:id="671"/>
    </w:p>
    <w:p>
      <w:pPr>
        <w:pStyle w:val="5"/>
        <w:snapToGrid w:val="0"/>
        <w:spacing w:before="0" w:after="0" w:line="360" w:lineRule="auto"/>
        <w:rPr>
          <w:rFonts w:ascii="宋体" w:hAnsi="宋体"/>
          <w:b w:val="0"/>
          <w:snapToGrid w:val="0"/>
          <w:sz w:val="24"/>
          <w:szCs w:val="24"/>
        </w:rPr>
      </w:pPr>
      <w:bookmarkStart w:id="672" w:name="_Toc1607"/>
      <w:bookmarkStart w:id="673" w:name="_Toc200513173"/>
      <w:bookmarkStart w:id="674" w:name="_Toc277082599"/>
      <w:bookmarkStart w:id="675" w:name="_Toc1777"/>
      <w:bookmarkStart w:id="676" w:name="_Toc509218757"/>
      <w:bookmarkStart w:id="677" w:name="_Toc287620732"/>
      <w:bookmarkStart w:id="678" w:name="_Toc31433"/>
      <w:bookmarkStart w:id="679" w:name="_Toc430530482"/>
      <w:bookmarkStart w:id="680" w:name="_Toc224103364"/>
      <w:bookmarkStart w:id="681" w:name="_Toc287607793"/>
      <w:r>
        <w:rPr>
          <w:rFonts w:ascii="宋体" w:hAnsi="宋体"/>
          <w:b w:val="0"/>
          <w:snapToGrid w:val="0"/>
          <w:sz w:val="24"/>
          <w:szCs w:val="24"/>
        </w:rPr>
        <w:t>9.1  对招标人的纪律要求</w:t>
      </w:r>
      <w:bookmarkEnd w:id="672"/>
      <w:bookmarkEnd w:id="673"/>
      <w:bookmarkEnd w:id="674"/>
      <w:bookmarkEnd w:id="675"/>
      <w:bookmarkEnd w:id="676"/>
      <w:bookmarkEnd w:id="677"/>
      <w:bookmarkEnd w:id="678"/>
      <w:bookmarkEnd w:id="679"/>
      <w:bookmarkEnd w:id="680"/>
      <w:bookmarkEnd w:id="681"/>
    </w:p>
    <w:p>
      <w:pPr>
        <w:autoSpaceDE w:val="0"/>
        <w:autoSpaceDN w:val="0"/>
        <w:adjustRightInd w:val="0"/>
        <w:snapToGrid w:val="0"/>
        <w:spacing w:line="360" w:lineRule="auto"/>
        <w:ind w:firstLine="420"/>
        <w:rPr>
          <w:rFonts w:ascii="宋体" w:hAnsi="宋体"/>
        </w:rPr>
      </w:pPr>
      <w:r>
        <w:rPr>
          <w:rFonts w:ascii="宋体" w:hAnsi="宋体"/>
          <w:snapToGrid w:val="0"/>
          <w:kern w:val="0"/>
          <w:szCs w:val="21"/>
        </w:rPr>
        <w:t>招标人不得泄漏招标投标活动中应当保密的情况和资料，不得与投标人串通损害国家利益、社会公共利益或者他人合法权益，</w:t>
      </w:r>
      <w:r>
        <w:rPr>
          <w:rFonts w:ascii="宋体" w:hAnsi="宋体"/>
        </w:rPr>
        <w:t>禁止招标人与投标人串通投标。</w:t>
      </w:r>
    </w:p>
    <w:p>
      <w:pPr>
        <w:autoSpaceDE w:val="0"/>
        <w:autoSpaceDN w:val="0"/>
        <w:adjustRightInd w:val="0"/>
        <w:snapToGrid w:val="0"/>
        <w:spacing w:line="360" w:lineRule="auto"/>
        <w:ind w:firstLine="420"/>
        <w:rPr>
          <w:rFonts w:ascii="宋体" w:hAnsi="宋体"/>
        </w:rPr>
      </w:pPr>
      <w:r>
        <w:rPr>
          <w:rFonts w:ascii="宋体" w:hAnsi="宋体"/>
        </w:rPr>
        <w:t>有下列情形之一的，属于招标人与投标人串通投标：</w:t>
      </w:r>
    </w:p>
    <w:p>
      <w:pPr>
        <w:autoSpaceDE w:val="0"/>
        <w:autoSpaceDN w:val="0"/>
        <w:adjustRightInd w:val="0"/>
        <w:snapToGrid w:val="0"/>
        <w:spacing w:line="360" w:lineRule="auto"/>
        <w:ind w:firstLine="420"/>
        <w:rPr>
          <w:rFonts w:ascii="宋体" w:hAnsi="宋体"/>
        </w:rPr>
      </w:pPr>
      <w:r>
        <w:rPr>
          <w:rFonts w:ascii="宋体" w:hAnsi="宋体"/>
        </w:rPr>
        <w:t>（1）招标人在开标前开启投标文件并将有关信息泄露给其他投标人</w:t>
      </w:r>
      <w:r>
        <w:rPr>
          <w:rFonts w:hint="eastAsia" w:ascii="宋体" w:hAnsi="宋体"/>
        </w:rPr>
        <w:t>；</w:t>
      </w:r>
    </w:p>
    <w:p>
      <w:pPr>
        <w:autoSpaceDE w:val="0"/>
        <w:autoSpaceDN w:val="0"/>
        <w:adjustRightInd w:val="0"/>
        <w:snapToGrid w:val="0"/>
        <w:spacing w:line="360" w:lineRule="auto"/>
        <w:ind w:firstLine="420"/>
        <w:rPr>
          <w:rFonts w:ascii="宋体" w:hAnsi="宋体"/>
        </w:rPr>
      </w:pPr>
      <w:r>
        <w:rPr>
          <w:rFonts w:ascii="宋体" w:hAnsi="宋体"/>
        </w:rPr>
        <w:t>（2）招标人直接或者间接向投标人泄露标底、评标委员会成员等信息；</w:t>
      </w:r>
    </w:p>
    <w:p>
      <w:pPr>
        <w:autoSpaceDE w:val="0"/>
        <w:autoSpaceDN w:val="0"/>
        <w:adjustRightInd w:val="0"/>
        <w:snapToGrid w:val="0"/>
        <w:spacing w:line="360" w:lineRule="auto"/>
        <w:ind w:firstLine="420"/>
        <w:rPr>
          <w:rFonts w:ascii="宋体" w:hAnsi="宋体"/>
        </w:rPr>
      </w:pPr>
      <w:r>
        <w:rPr>
          <w:rFonts w:ascii="宋体" w:hAnsi="宋体"/>
        </w:rPr>
        <w:t>（3）招标人明示或者暗示投标人压低或者抬高投标报价；</w:t>
      </w:r>
    </w:p>
    <w:p>
      <w:pPr>
        <w:autoSpaceDE w:val="0"/>
        <w:autoSpaceDN w:val="0"/>
        <w:adjustRightInd w:val="0"/>
        <w:snapToGrid w:val="0"/>
        <w:spacing w:line="360" w:lineRule="auto"/>
        <w:ind w:firstLine="420"/>
        <w:rPr>
          <w:rFonts w:ascii="宋体" w:hAnsi="宋体"/>
        </w:rPr>
      </w:pPr>
      <w:r>
        <w:rPr>
          <w:rFonts w:ascii="宋体" w:hAnsi="宋体"/>
        </w:rPr>
        <w:t>（4）招标人授意投标人撤换、修改投标文件；</w:t>
      </w:r>
    </w:p>
    <w:p>
      <w:pPr>
        <w:autoSpaceDE w:val="0"/>
        <w:autoSpaceDN w:val="0"/>
        <w:adjustRightInd w:val="0"/>
        <w:snapToGrid w:val="0"/>
        <w:spacing w:line="360" w:lineRule="auto"/>
        <w:ind w:firstLine="420"/>
        <w:rPr>
          <w:rFonts w:ascii="宋体" w:hAnsi="宋体"/>
        </w:rPr>
      </w:pPr>
      <w:r>
        <w:rPr>
          <w:rFonts w:ascii="宋体" w:hAnsi="宋体"/>
        </w:rPr>
        <w:t>（5）招标人明示或者暗示投标人为特定投标人中标提供方便；</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rPr>
        <w:t>（6）招标人与投标人为谋求特定投标人中标而采取的其他串通行为。</w:t>
      </w:r>
    </w:p>
    <w:p>
      <w:pPr>
        <w:pStyle w:val="5"/>
        <w:snapToGrid w:val="0"/>
        <w:spacing w:before="0" w:after="0" w:line="360" w:lineRule="auto"/>
        <w:rPr>
          <w:rFonts w:ascii="宋体" w:hAnsi="宋体"/>
          <w:b w:val="0"/>
          <w:snapToGrid w:val="0"/>
          <w:sz w:val="24"/>
          <w:szCs w:val="24"/>
        </w:rPr>
      </w:pPr>
      <w:bookmarkStart w:id="682" w:name="_Toc430530483"/>
      <w:bookmarkStart w:id="683" w:name="_Toc10301"/>
      <w:bookmarkStart w:id="684" w:name="_Toc1230"/>
      <w:bookmarkStart w:id="685" w:name="_Toc224103365"/>
      <w:bookmarkStart w:id="686" w:name="_Toc22695"/>
      <w:bookmarkStart w:id="687" w:name="_Toc287620733"/>
      <w:bookmarkStart w:id="688" w:name="_Toc509218758"/>
      <w:bookmarkStart w:id="689" w:name="_Toc287607794"/>
      <w:bookmarkStart w:id="690" w:name="_Toc277082600"/>
      <w:bookmarkStart w:id="691" w:name="_Toc200513174"/>
      <w:r>
        <w:rPr>
          <w:rFonts w:ascii="宋体" w:hAnsi="宋体"/>
          <w:b w:val="0"/>
          <w:snapToGrid w:val="0"/>
          <w:sz w:val="24"/>
          <w:szCs w:val="24"/>
        </w:rPr>
        <w:t>9.2  对投标人的纪律要求</w:t>
      </w:r>
      <w:bookmarkEnd w:id="682"/>
      <w:bookmarkEnd w:id="683"/>
      <w:bookmarkEnd w:id="684"/>
      <w:bookmarkEnd w:id="685"/>
      <w:bookmarkEnd w:id="686"/>
      <w:bookmarkEnd w:id="687"/>
      <w:bookmarkEnd w:id="688"/>
      <w:bookmarkEnd w:id="689"/>
      <w:bookmarkEnd w:id="690"/>
      <w:bookmarkEnd w:id="691"/>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投标人不得相互串通投标或者与招标人串通投标，不得向招标人或者评标委员会成员行贿谋取中标，不得以他人名义投标或者以其他方式弄虚作假骗取中标；投标人不得以任何方式干扰、影响评标工作。</w:t>
      </w:r>
    </w:p>
    <w:p>
      <w:pPr>
        <w:autoSpaceDE w:val="0"/>
        <w:autoSpaceDN w:val="0"/>
        <w:adjustRightInd w:val="0"/>
        <w:snapToGrid w:val="0"/>
        <w:spacing w:line="360" w:lineRule="auto"/>
        <w:ind w:firstLine="420" w:firstLineChars="200"/>
        <w:rPr>
          <w:rFonts w:ascii="宋体" w:hAnsi="宋体"/>
        </w:rPr>
      </w:pPr>
      <w:r>
        <w:rPr>
          <w:rFonts w:hint="eastAsia" w:ascii="宋体" w:hAnsi="宋体"/>
          <w:snapToGrid w:val="0"/>
          <w:kern w:val="0"/>
          <w:szCs w:val="21"/>
        </w:rPr>
        <w:t xml:space="preserve">9.2.1  </w:t>
      </w:r>
      <w:r>
        <w:rPr>
          <w:rFonts w:ascii="宋体" w:hAnsi="宋体"/>
        </w:rPr>
        <w:t>有下列情形之一的，属于投标人相互串通投标：</w:t>
      </w:r>
    </w:p>
    <w:p>
      <w:pPr>
        <w:autoSpaceDE w:val="0"/>
        <w:autoSpaceDN w:val="0"/>
        <w:adjustRightInd w:val="0"/>
        <w:snapToGrid w:val="0"/>
        <w:spacing w:line="360" w:lineRule="auto"/>
        <w:ind w:firstLine="420" w:firstLineChars="200"/>
        <w:rPr>
          <w:rFonts w:ascii="宋体" w:hAnsi="宋体"/>
        </w:rPr>
      </w:pPr>
      <w:r>
        <w:rPr>
          <w:rFonts w:ascii="宋体" w:hAnsi="宋体"/>
        </w:rPr>
        <w:t>（1）投标人之间协商投标报价等投标文件的实质性内容；</w:t>
      </w:r>
    </w:p>
    <w:p>
      <w:pPr>
        <w:autoSpaceDE w:val="0"/>
        <w:autoSpaceDN w:val="0"/>
        <w:adjustRightInd w:val="0"/>
        <w:snapToGrid w:val="0"/>
        <w:spacing w:line="360" w:lineRule="auto"/>
        <w:ind w:firstLine="420" w:firstLineChars="200"/>
        <w:rPr>
          <w:rFonts w:ascii="宋体" w:hAnsi="宋体"/>
        </w:rPr>
      </w:pPr>
      <w:r>
        <w:rPr>
          <w:rFonts w:ascii="宋体" w:hAnsi="宋体"/>
        </w:rPr>
        <w:t>（2）投标人之间约定中标人；</w:t>
      </w:r>
    </w:p>
    <w:p>
      <w:pPr>
        <w:autoSpaceDE w:val="0"/>
        <w:autoSpaceDN w:val="0"/>
        <w:adjustRightInd w:val="0"/>
        <w:snapToGrid w:val="0"/>
        <w:spacing w:line="360" w:lineRule="auto"/>
        <w:ind w:firstLine="420" w:firstLineChars="200"/>
        <w:rPr>
          <w:rFonts w:ascii="宋体" w:hAnsi="宋体"/>
        </w:rPr>
      </w:pPr>
      <w:r>
        <w:rPr>
          <w:rFonts w:ascii="宋体" w:hAnsi="宋体"/>
        </w:rPr>
        <w:t>（3）投标人之间约定部分投标人放弃投标或者中标；</w:t>
      </w:r>
    </w:p>
    <w:p>
      <w:pPr>
        <w:autoSpaceDE w:val="0"/>
        <w:autoSpaceDN w:val="0"/>
        <w:adjustRightInd w:val="0"/>
        <w:snapToGrid w:val="0"/>
        <w:spacing w:line="360" w:lineRule="auto"/>
        <w:ind w:firstLine="420" w:firstLineChars="200"/>
        <w:rPr>
          <w:rFonts w:ascii="宋体" w:hAnsi="宋体"/>
        </w:rPr>
      </w:pPr>
      <w:r>
        <w:rPr>
          <w:rFonts w:ascii="宋体" w:hAnsi="宋体"/>
        </w:rPr>
        <w:t>（4）属于同一集团、协会、商会等组织成员的投标人按照该组织要求协同投标；</w:t>
      </w:r>
    </w:p>
    <w:p>
      <w:pPr>
        <w:autoSpaceDE w:val="0"/>
        <w:autoSpaceDN w:val="0"/>
        <w:adjustRightInd w:val="0"/>
        <w:snapToGrid w:val="0"/>
        <w:spacing w:line="360" w:lineRule="auto"/>
        <w:ind w:firstLine="420" w:firstLineChars="200"/>
        <w:rPr>
          <w:rFonts w:ascii="宋体" w:hAnsi="宋体"/>
        </w:rPr>
      </w:pPr>
      <w:r>
        <w:rPr>
          <w:rFonts w:ascii="宋体" w:hAnsi="宋体"/>
        </w:rPr>
        <w:t>（5）投标人之间为谋取中标或者排斥特定投标人而采取的其他联合行动。</w:t>
      </w:r>
    </w:p>
    <w:p>
      <w:pPr>
        <w:autoSpaceDE w:val="0"/>
        <w:autoSpaceDN w:val="0"/>
        <w:adjustRightInd w:val="0"/>
        <w:snapToGrid w:val="0"/>
        <w:spacing w:line="360" w:lineRule="auto"/>
        <w:ind w:firstLine="420" w:firstLineChars="200"/>
        <w:rPr>
          <w:rFonts w:ascii="宋体" w:hAnsi="宋体"/>
        </w:rPr>
      </w:pPr>
      <w:r>
        <w:rPr>
          <w:rFonts w:hint="eastAsia" w:ascii="宋体" w:hAnsi="宋体"/>
        </w:rPr>
        <w:t xml:space="preserve">9.2.2  </w:t>
      </w:r>
      <w:r>
        <w:rPr>
          <w:rFonts w:ascii="宋体" w:hAnsi="宋体"/>
        </w:rPr>
        <w:t>有下列情形之一的，视为投标人相互串通投标：</w:t>
      </w:r>
    </w:p>
    <w:p>
      <w:pPr>
        <w:autoSpaceDE w:val="0"/>
        <w:autoSpaceDN w:val="0"/>
        <w:adjustRightInd w:val="0"/>
        <w:snapToGrid w:val="0"/>
        <w:spacing w:line="360" w:lineRule="auto"/>
        <w:ind w:firstLine="420" w:firstLineChars="200"/>
        <w:rPr>
          <w:rFonts w:hint="eastAsia" w:ascii="宋体" w:hAnsi="宋体"/>
          <w:highlight w:val="none"/>
        </w:rPr>
      </w:pPr>
      <w:r>
        <w:rPr>
          <w:rFonts w:hint="eastAsia" w:ascii="宋体" w:hAnsi="宋体"/>
          <w:highlight w:val="none"/>
        </w:rPr>
        <w:t>（</w:t>
      </w:r>
      <w:r>
        <w:rPr>
          <w:rFonts w:hint="eastAsia" w:ascii="宋体" w:hAnsi="宋体"/>
          <w:highlight w:val="none"/>
          <w:lang w:val="en-US" w:eastAsia="zh-CN"/>
        </w:rPr>
        <w:t>1</w:t>
      </w:r>
      <w:r>
        <w:rPr>
          <w:rFonts w:hint="eastAsia" w:ascii="宋体" w:hAnsi="宋体"/>
          <w:highlight w:val="none"/>
        </w:rPr>
        <w:t>）不同投标人的电子投标文件由同一台电子设备编制、打包、加密或者上传；</w:t>
      </w:r>
    </w:p>
    <w:p>
      <w:pPr>
        <w:autoSpaceDE w:val="0"/>
        <w:autoSpaceDN w:val="0"/>
        <w:adjustRightInd w:val="0"/>
        <w:snapToGrid w:val="0"/>
        <w:spacing w:line="360" w:lineRule="auto"/>
        <w:ind w:firstLine="420" w:firstLineChars="200"/>
        <w:rPr>
          <w:rFonts w:hint="eastAsia" w:ascii="宋体" w:hAnsi="宋体"/>
          <w:highlight w:val="none"/>
        </w:rPr>
      </w:pPr>
      <w:r>
        <w:rPr>
          <w:rFonts w:hint="eastAsia" w:ascii="宋体" w:hAnsi="宋体"/>
          <w:highlight w:val="none"/>
        </w:rPr>
        <w:t>（</w:t>
      </w:r>
      <w:r>
        <w:rPr>
          <w:rFonts w:hint="eastAsia" w:ascii="宋体" w:hAnsi="宋体"/>
          <w:highlight w:val="none"/>
          <w:lang w:val="en-US" w:eastAsia="zh-CN"/>
        </w:rPr>
        <w:t>2</w:t>
      </w:r>
      <w:r>
        <w:rPr>
          <w:rFonts w:hint="eastAsia" w:ascii="宋体" w:hAnsi="宋体"/>
          <w:highlight w:val="none"/>
        </w:rPr>
        <w:t>）不同投标人的投标文件由同一投标人的电子设备打印、复印；</w:t>
      </w:r>
    </w:p>
    <w:p>
      <w:pPr>
        <w:autoSpaceDE w:val="0"/>
        <w:autoSpaceDN w:val="0"/>
        <w:adjustRightInd w:val="0"/>
        <w:snapToGrid w:val="0"/>
        <w:spacing w:line="360" w:lineRule="auto"/>
        <w:ind w:firstLine="420" w:firstLineChars="200"/>
        <w:rPr>
          <w:rFonts w:hint="eastAsia" w:ascii="宋体" w:hAnsi="宋体"/>
          <w:highlight w:val="none"/>
        </w:rPr>
      </w:pPr>
      <w:r>
        <w:rPr>
          <w:rFonts w:hint="eastAsia" w:ascii="宋体" w:hAnsi="宋体"/>
          <w:highlight w:val="none"/>
        </w:rPr>
        <w:t>（</w:t>
      </w:r>
      <w:r>
        <w:rPr>
          <w:rFonts w:hint="eastAsia" w:ascii="宋体" w:hAnsi="宋体"/>
          <w:highlight w:val="none"/>
          <w:lang w:val="en-US" w:eastAsia="zh-CN"/>
        </w:rPr>
        <w:t>3</w:t>
      </w:r>
      <w:r>
        <w:rPr>
          <w:rFonts w:hint="eastAsia" w:ascii="宋体" w:hAnsi="宋体"/>
          <w:highlight w:val="none"/>
        </w:rPr>
        <w:t>）不同投标人的投标报价用同一个预算编制软件密码锁制作或者出自同一投标人的电子文档；</w:t>
      </w:r>
    </w:p>
    <w:p>
      <w:pPr>
        <w:autoSpaceDE w:val="0"/>
        <w:autoSpaceDN w:val="0"/>
        <w:adjustRightInd w:val="0"/>
        <w:snapToGrid w:val="0"/>
        <w:spacing w:line="360" w:lineRule="auto"/>
        <w:ind w:firstLine="420" w:firstLineChars="200"/>
        <w:rPr>
          <w:rFonts w:hint="eastAsia" w:ascii="宋体" w:hAnsi="宋体"/>
          <w:highlight w:val="none"/>
        </w:rPr>
      </w:pPr>
      <w:r>
        <w:rPr>
          <w:rFonts w:hint="eastAsia" w:ascii="宋体" w:hAnsi="宋体"/>
          <w:highlight w:val="none"/>
        </w:rPr>
        <w:t>（</w:t>
      </w:r>
      <w:r>
        <w:rPr>
          <w:rFonts w:hint="eastAsia" w:ascii="宋体" w:hAnsi="宋体"/>
          <w:highlight w:val="none"/>
          <w:lang w:val="en-US" w:eastAsia="zh-CN"/>
        </w:rPr>
        <w:t>4</w:t>
      </w:r>
      <w:r>
        <w:rPr>
          <w:rFonts w:hint="eastAsia" w:ascii="宋体" w:hAnsi="宋体"/>
          <w:highlight w:val="none"/>
        </w:rPr>
        <w:t>）不同投标人从同一个投标单位或者同一个自然人的互联网协议地址下载招标文件、上传投标文件；</w:t>
      </w:r>
    </w:p>
    <w:p>
      <w:pPr>
        <w:autoSpaceDE w:val="0"/>
        <w:autoSpaceDN w:val="0"/>
        <w:adjustRightInd w:val="0"/>
        <w:snapToGrid w:val="0"/>
        <w:spacing w:line="360" w:lineRule="auto"/>
        <w:ind w:firstLine="420" w:firstLineChars="200"/>
        <w:rPr>
          <w:rFonts w:hint="eastAsia" w:ascii="宋体" w:hAnsi="宋体"/>
          <w:highlight w:val="none"/>
        </w:rPr>
      </w:pPr>
      <w:r>
        <w:rPr>
          <w:rFonts w:hint="eastAsia" w:ascii="宋体" w:hAnsi="宋体"/>
          <w:highlight w:val="none"/>
        </w:rPr>
        <w:t>（</w:t>
      </w:r>
      <w:r>
        <w:rPr>
          <w:rFonts w:hint="eastAsia" w:ascii="宋体" w:hAnsi="宋体"/>
          <w:highlight w:val="none"/>
          <w:lang w:val="en-US" w:eastAsia="zh-CN"/>
        </w:rPr>
        <w:t>5</w:t>
      </w:r>
      <w:r>
        <w:rPr>
          <w:rFonts w:hint="eastAsia" w:ascii="宋体" w:hAnsi="宋体"/>
          <w:highlight w:val="none"/>
        </w:rPr>
        <w:t>）不同投标人的投标保证金虽然经由投标人自己的基本账户转出，但所需资金来自同一单位或者个人的账户；</w:t>
      </w:r>
    </w:p>
    <w:p>
      <w:pPr>
        <w:autoSpaceDE w:val="0"/>
        <w:autoSpaceDN w:val="0"/>
        <w:adjustRightInd w:val="0"/>
        <w:snapToGrid w:val="0"/>
        <w:spacing w:line="360" w:lineRule="auto"/>
        <w:ind w:firstLine="420" w:firstLineChars="200"/>
        <w:rPr>
          <w:rFonts w:hint="eastAsia" w:ascii="宋体" w:hAnsi="宋体"/>
          <w:highlight w:val="none"/>
        </w:rPr>
      </w:pPr>
      <w:r>
        <w:rPr>
          <w:rFonts w:hint="eastAsia" w:ascii="宋体" w:hAnsi="宋体"/>
          <w:highlight w:val="none"/>
        </w:rPr>
        <w:t>（</w:t>
      </w:r>
      <w:r>
        <w:rPr>
          <w:rFonts w:hint="eastAsia" w:ascii="宋体" w:hAnsi="宋体"/>
          <w:highlight w:val="none"/>
          <w:lang w:val="en-US" w:eastAsia="zh-CN"/>
        </w:rPr>
        <w:t>6</w:t>
      </w:r>
      <w:r>
        <w:rPr>
          <w:rFonts w:hint="eastAsia" w:ascii="宋体" w:hAnsi="宋体"/>
          <w:highlight w:val="none"/>
        </w:rPr>
        <w:t>）参加投标活动的人员为同一标段或者未划分标段的同一招标项目的其他投标人的在职人员；</w:t>
      </w:r>
    </w:p>
    <w:p>
      <w:pPr>
        <w:autoSpaceDE w:val="0"/>
        <w:autoSpaceDN w:val="0"/>
        <w:adjustRightInd w:val="0"/>
        <w:snapToGrid w:val="0"/>
        <w:spacing w:line="360" w:lineRule="auto"/>
        <w:ind w:firstLine="420" w:firstLineChars="200"/>
        <w:rPr>
          <w:rFonts w:ascii="宋体" w:hAnsi="宋体"/>
        </w:rPr>
      </w:pPr>
      <w:r>
        <w:rPr>
          <w:rFonts w:hint="eastAsia" w:ascii="宋体" w:hAnsi="宋体"/>
          <w:highlight w:val="none"/>
        </w:rPr>
        <w:t>（</w:t>
      </w:r>
      <w:r>
        <w:rPr>
          <w:rFonts w:hint="eastAsia" w:ascii="宋体" w:hAnsi="宋体"/>
          <w:highlight w:val="none"/>
          <w:lang w:val="en-US" w:eastAsia="zh-CN"/>
        </w:rPr>
        <w:t>7</w:t>
      </w:r>
      <w:r>
        <w:rPr>
          <w:rFonts w:hint="eastAsia" w:ascii="宋体" w:hAnsi="宋体"/>
          <w:highlight w:val="none"/>
        </w:rPr>
        <w:t>）法律、法规规定的其他情形。</w:t>
      </w:r>
    </w:p>
    <w:p>
      <w:pPr>
        <w:autoSpaceDE w:val="0"/>
        <w:autoSpaceDN w:val="0"/>
        <w:adjustRightInd w:val="0"/>
        <w:snapToGrid w:val="0"/>
        <w:spacing w:line="360" w:lineRule="auto"/>
        <w:ind w:firstLine="420" w:firstLineChars="200"/>
        <w:rPr>
          <w:rFonts w:ascii="宋体" w:hAnsi="宋体"/>
        </w:rPr>
      </w:pPr>
      <w:r>
        <w:rPr>
          <w:rFonts w:hint="eastAsia" w:ascii="宋体" w:hAnsi="宋体"/>
        </w:rPr>
        <w:t xml:space="preserve">9.2.3  </w:t>
      </w:r>
      <w:r>
        <w:rPr>
          <w:rFonts w:ascii="宋体" w:hAnsi="宋体"/>
        </w:rPr>
        <w:t>使用通过受让或者租借等方式获取的资格、资质证书投标的，属于以他人名义投标。</w:t>
      </w:r>
    </w:p>
    <w:p>
      <w:pPr>
        <w:autoSpaceDE w:val="0"/>
        <w:autoSpaceDN w:val="0"/>
        <w:adjustRightInd w:val="0"/>
        <w:snapToGrid w:val="0"/>
        <w:spacing w:line="360" w:lineRule="auto"/>
        <w:ind w:firstLine="420" w:firstLineChars="200"/>
        <w:rPr>
          <w:rFonts w:ascii="宋体" w:hAnsi="宋体"/>
        </w:rPr>
      </w:pPr>
      <w:r>
        <w:rPr>
          <w:rFonts w:hint="eastAsia" w:ascii="宋体" w:hAnsi="宋体"/>
        </w:rPr>
        <w:t xml:space="preserve">9.2.4  </w:t>
      </w:r>
      <w:r>
        <w:rPr>
          <w:rFonts w:ascii="宋体" w:hAnsi="宋体"/>
        </w:rPr>
        <w:t>投标人有下列情形之一的，属于以其他方式弄虚作假的行为：</w:t>
      </w:r>
    </w:p>
    <w:p>
      <w:pPr>
        <w:autoSpaceDE w:val="0"/>
        <w:autoSpaceDN w:val="0"/>
        <w:adjustRightInd w:val="0"/>
        <w:snapToGrid w:val="0"/>
        <w:spacing w:line="360" w:lineRule="auto"/>
        <w:ind w:firstLine="420" w:firstLineChars="200"/>
        <w:rPr>
          <w:rFonts w:ascii="宋体" w:hAnsi="宋体"/>
        </w:rPr>
      </w:pPr>
      <w:r>
        <w:rPr>
          <w:rFonts w:hint="eastAsia" w:ascii="宋体" w:hAnsi="宋体"/>
        </w:rPr>
        <w:t>（1）</w:t>
      </w:r>
      <w:r>
        <w:rPr>
          <w:rFonts w:ascii="宋体" w:hAnsi="宋体"/>
        </w:rPr>
        <w:t>使用伪造、变造的许可证件；</w:t>
      </w:r>
    </w:p>
    <w:p>
      <w:pPr>
        <w:autoSpaceDE w:val="0"/>
        <w:autoSpaceDN w:val="0"/>
        <w:adjustRightInd w:val="0"/>
        <w:snapToGrid w:val="0"/>
        <w:spacing w:line="360" w:lineRule="auto"/>
        <w:ind w:firstLine="420" w:firstLineChars="200"/>
        <w:rPr>
          <w:rFonts w:ascii="宋体" w:hAnsi="宋体"/>
        </w:rPr>
      </w:pPr>
      <w:r>
        <w:rPr>
          <w:rFonts w:ascii="宋体" w:hAnsi="宋体"/>
        </w:rPr>
        <w:t>（</w:t>
      </w:r>
      <w:r>
        <w:rPr>
          <w:rFonts w:hint="eastAsia" w:ascii="宋体" w:hAnsi="宋体"/>
        </w:rPr>
        <w:t>2</w:t>
      </w:r>
      <w:r>
        <w:rPr>
          <w:rFonts w:ascii="宋体" w:hAnsi="宋体"/>
        </w:rPr>
        <w:t>）提供虚假的财务状况或者业绩；</w:t>
      </w:r>
    </w:p>
    <w:p>
      <w:pPr>
        <w:autoSpaceDE w:val="0"/>
        <w:autoSpaceDN w:val="0"/>
        <w:adjustRightInd w:val="0"/>
        <w:snapToGrid w:val="0"/>
        <w:spacing w:line="360" w:lineRule="auto"/>
        <w:ind w:firstLine="420" w:firstLineChars="200"/>
        <w:rPr>
          <w:rFonts w:ascii="宋体" w:hAnsi="宋体"/>
        </w:rPr>
      </w:pPr>
      <w:r>
        <w:rPr>
          <w:rFonts w:ascii="宋体" w:hAnsi="宋体"/>
        </w:rPr>
        <w:t>（</w:t>
      </w:r>
      <w:r>
        <w:rPr>
          <w:rFonts w:hint="eastAsia" w:ascii="宋体" w:hAnsi="宋体"/>
        </w:rPr>
        <w:t>3</w:t>
      </w:r>
      <w:r>
        <w:rPr>
          <w:rFonts w:ascii="宋体" w:hAnsi="宋体"/>
        </w:rPr>
        <w:t>）提供虚假的项目负责人或者主要技术人员简历、劳动关系证明；</w:t>
      </w:r>
    </w:p>
    <w:p>
      <w:pPr>
        <w:autoSpaceDE w:val="0"/>
        <w:autoSpaceDN w:val="0"/>
        <w:adjustRightInd w:val="0"/>
        <w:snapToGrid w:val="0"/>
        <w:spacing w:line="360" w:lineRule="auto"/>
        <w:ind w:firstLine="420" w:firstLineChars="200"/>
        <w:rPr>
          <w:rFonts w:ascii="宋体" w:hAnsi="宋体"/>
        </w:rPr>
      </w:pPr>
      <w:r>
        <w:rPr>
          <w:rFonts w:ascii="宋体" w:hAnsi="宋体"/>
        </w:rPr>
        <w:t>（</w:t>
      </w:r>
      <w:r>
        <w:rPr>
          <w:rFonts w:hint="eastAsia" w:ascii="宋体" w:hAnsi="宋体"/>
        </w:rPr>
        <w:t>4</w:t>
      </w:r>
      <w:r>
        <w:rPr>
          <w:rFonts w:ascii="宋体" w:hAnsi="宋体"/>
        </w:rPr>
        <w:t>）提供虚假的信用状况；</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rPr>
        <w:t>（</w:t>
      </w:r>
      <w:r>
        <w:rPr>
          <w:rFonts w:hint="eastAsia" w:ascii="宋体" w:hAnsi="宋体"/>
        </w:rPr>
        <w:t>5</w:t>
      </w:r>
      <w:r>
        <w:rPr>
          <w:rFonts w:ascii="宋体" w:hAnsi="宋体"/>
        </w:rPr>
        <w:t>）其他弄虚作假的行为。</w:t>
      </w:r>
    </w:p>
    <w:p>
      <w:pPr>
        <w:pStyle w:val="5"/>
        <w:snapToGrid w:val="0"/>
        <w:spacing w:before="0" w:after="0" w:line="360" w:lineRule="auto"/>
        <w:rPr>
          <w:rFonts w:ascii="宋体" w:hAnsi="宋体"/>
          <w:b w:val="0"/>
          <w:snapToGrid w:val="0"/>
          <w:sz w:val="24"/>
          <w:szCs w:val="24"/>
        </w:rPr>
      </w:pPr>
      <w:bookmarkStart w:id="692" w:name="_Toc2170"/>
      <w:bookmarkStart w:id="693" w:name="_Toc509218759"/>
      <w:bookmarkStart w:id="694" w:name="_Toc287620734"/>
      <w:bookmarkStart w:id="695" w:name="_Toc287607795"/>
      <w:bookmarkStart w:id="696" w:name="_Toc430530484"/>
      <w:bookmarkStart w:id="697" w:name="_Toc277082601"/>
      <w:bookmarkStart w:id="698" w:name="_Toc31416"/>
      <w:bookmarkStart w:id="699" w:name="_Toc224103366"/>
      <w:bookmarkStart w:id="700" w:name="_Toc200513175"/>
      <w:bookmarkStart w:id="701" w:name="_Toc1956"/>
      <w:r>
        <w:rPr>
          <w:rFonts w:ascii="宋体" w:hAnsi="宋体"/>
          <w:b w:val="0"/>
          <w:snapToGrid w:val="0"/>
          <w:sz w:val="24"/>
          <w:szCs w:val="24"/>
        </w:rPr>
        <w:t>9.3  对评标委员会成员的纪律要求</w:t>
      </w:r>
      <w:bookmarkEnd w:id="692"/>
      <w:bookmarkEnd w:id="693"/>
      <w:bookmarkEnd w:id="694"/>
      <w:bookmarkEnd w:id="695"/>
      <w:bookmarkEnd w:id="696"/>
      <w:bookmarkEnd w:id="697"/>
      <w:bookmarkEnd w:id="698"/>
      <w:bookmarkEnd w:id="699"/>
      <w:bookmarkEnd w:id="700"/>
      <w:bookmarkEnd w:id="701"/>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评标委员会成员不得收受他人的财物或者其他好处，不得向他人透漏对投标文件的评审和比较、中标候选人的推荐情况以及评标有关的其他情况。在评标活动中，</w:t>
      </w:r>
      <w:r>
        <w:rPr>
          <w:rFonts w:hint="eastAsia"/>
        </w:rPr>
        <w:t>评标委员会成员应当客观、公正地履行职责，遵守职业道德，</w:t>
      </w:r>
      <w:r>
        <w:rPr>
          <w:rFonts w:ascii="宋体" w:hAnsi="宋体"/>
          <w:snapToGrid w:val="0"/>
          <w:kern w:val="0"/>
          <w:szCs w:val="21"/>
        </w:rPr>
        <w:t>不得擅离职守，影响评标程序正常进行，不得使用第三章“评标办法”没有规定的评审因素和标准进行评标。</w:t>
      </w:r>
      <w:r>
        <w:rPr>
          <w:rFonts w:hint="eastAsia" w:ascii="宋体" w:hAnsi="宋体"/>
          <w:snapToGrid w:val="0"/>
          <w:kern w:val="0"/>
          <w:szCs w:val="21"/>
        </w:rPr>
        <w:t>不得对招标文件中《否决投标情况一览表》以外的内容予以否决投标，否则对评标委员会成员按《重庆市综合评标专家库和评标专家管理暂行办法》进行处理。</w:t>
      </w:r>
    </w:p>
    <w:p>
      <w:pPr>
        <w:pStyle w:val="5"/>
        <w:snapToGrid w:val="0"/>
        <w:spacing w:before="0" w:after="0" w:line="360" w:lineRule="auto"/>
        <w:rPr>
          <w:rFonts w:ascii="宋体" w:hAnsi="宋体"/>
          <w:b w:val="0"/>
          <w:snapToGrid w:val="0"/>
          <w:sz w:val="24"/>
          <w:szCs w:val="24"/>
        </w:rPr>
      </w:pPr>
      <w:bookmarkStart w:id="702" w:name="_Toc287620735"/>
      <w:bookmarkStart w:id="703" w:name="_Toc509218760"/>
      <w:bookmarkStart w:id="704" w:name="_Toc12822"/>
      <w:bookmarkStart w:id="705" w:name="_Toc277082602"/>
      <w:bookmarkStart w:id="706" w:name="_Toc16603"/>
      <w:bookmarkStart w:id="707" w:name="_Toc287607796"/>
      <w:bookmarkStart w:id="708" w:name="_Toc430530485"/>
      <w:bookmarkStart w:id="709" w:name="_Toc224103367"/>
      <w:bookmarkStart w:id="710" w:name="_Toc11424"/>
      <w:bookmarkStart w:id="711" w:name="_Toc200513176"/>
      <w:r>
        <w:rPr>
          <w:rFonts w:ascii="宋体" w:hAnsi="宋体"/>
          <w:b w:val="0"/>
          <w:snapToGrid w:val="0"/>
          <w:sz w:val="24"/>
          <w:szCs w:val="24"/>
        </w:rPr>
        <w:t>9.4  对与评标活动有关的工作人员的纪律要求</w:t>
      </w:r>
      <w:bookmarkEnd w:id="702"/>
      <w:bookmarkEnd w:id="703"/>
      <w:bookmarkEnd w:id="704"/>
      <w:bookmarkEnd w:id="705"/>
      <w:bookmarkEnd w:id="706"/>
      <w:bookmarkEnd w:id="707"/>
      <w:bookmarkEnd w:id="708"/>
      <w:bookmarkEnd w:id="709"/>
      <w:bookmarkEnd w:id="710"/>
      <w:bookmarkEnd w:id="711"/>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与评标活动有关的工作人员不得收受他人的财物或者其他好处，不得向他人透漏对投标文件的评审和比较、中标候选人的推荐情况以及与评标有关的其他情况。在评标活动中，与评标活动有关的工作人员不得擅离职守，影响评标程序正常进行。</w:t>
      </w:r>
    </w:p>
    <w:p>
      <w:pPr>
        <w:pStyle w:val="5"/>
        <w:snapToGrid w:val="0"/>
        <w:spacing w:before="0" w:after="0" w:line="360" w:lineRule="auto"/>
        <w:rPr>
          <w:rFonts w:ascii="宋体" w:hAnsi="宋体"/>
          <w:b w:val="0"/>
          <w:snapToGrid w:val="0"/>
          <w:sz w:val="24"/>
          <w:szCs w:val="24"/>
        </w:rPr>
      </w:pPr>
      <w:bookmarkStart w:id="712" w:name="_Toc509218761"/>
      <w:bookmarkStart w:id="713" w:name="_Toc17572"/>
      <w:bookmarkStart w:id="714" w:name="_Toc16445"/>
      <w:bookmarkStart w:id="715" w:name="_Toc21411"/>
      <w:bookmarkStart w:id="716" w:name="_Toc277082603"/>
      <w:bookmarkStart w:id="717" w:name="_Toc287607797"/>
      <w:bookmarkStart w:id="718" w:name="_Toc224103368"/>
      <w:bookmarkStart w:id="719" w:name="_Toc430530486"/>
      <w:bookmarkStart w:id="720" w:name="_Toc200513177"/>
      <w:bookmarkStart w:id="721" w:name="_Toc287620736"/>
      <w:r>
        <w:rPr>
          <w:rFonts w:ascii="宋体" w:hAnsi="宋体"/>
          <w:b w:val="0"/>
          <w:snapToGrid w:val="0"/>
          <w:sz w:val="24"/>
          <w:szCs w:val="24"/>
        </w:rPr>
        <w:t>9.5  投诉</w:t>
      </w:r>
      <w:bookmarkEnd w:id="712"/>
      <w:bookmarkEnd w:id="713"/>
      <w:bookmarkEnd w:id="714"/>
      <w:bookmarkEnd w:id="715"/>
      <w:bookmarkEnd w:id="716"/>
      <w:bookmarkEnd w:id="717"/>
      <w:bookmarkEnd w:id="718"/>
      <w:bookmarkEnd w:id="719"/>
      <w:bookmarkEnd w:id="720"/>
      <w:bookmarkEnd w:id="721"/>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投标人和其他利害关系人认为本次招标活动违反法律、法规和规章规定的，有权向有关行政监督部门投诉。</w:t>
      </w:r>
    </w:p>
    <w:p>
      <w:pPr>
        <w:pStyle w:val="4"/>
        <w:spacing w:before="0" w:after="0" w:line="360" w:lineRule="auto"/>
        <w:rPr>
          <w:rFonts w:ascii="宋体" w:hAnsi="宋体"/>
          <w:b w:val="0"/>
          <w:snapToGrid w:val="0"/>
        </w:rPr>
      </w:pPr>
      <w:bookmarkStart w:id="722" w:name="_Toc30472"/>
      <w:bookmarkStart w:id="723" w:name="_Toc430530487"/>
      <w:bookmarkStart w:id="724" w:name="_Toc200513178"/>
      <w:bookmarkStart w:id="725" w:name="_Toc287607798"/>
      <w:bookmarkStart w:id="726" w:name="_Toc287620737"/>
      <w:bookmarkStart w:id="727" w:name="_Toc27941"/>
      <w:bookmarkStart w:id="728" w:name="_Toc277082604"/>
      <w:bookmarkStart w:id="729" w:name="_Toc224103369"/>
      <w:bookmarkStart w:id="730" w:name="_Toc509218762"/>
      <w:bookmarkStart w:id="731" w:name="_Toc31070"/>
      <w:r>
        <w:rPr>
          <w:rFonts w:ascii="宋体" w:hAnsi="宋体"/>
          <w:b w:val="0"/>
          <w:snapToGrid w:val="0"/>
        </w:rPr>
        <w:t>10. 需要补充的其他内容</w:t>
      </w:r>
      <w:bookmarkEnd w:id="722"/>
      <w:bookmarkEnd w:id="723"/>
      <w:bookmarkEnd w:id="724"/>
      <w:bookmarkEnd w:id="725"/>
      <w:bookmarkEnd w:id="726"/>
      <w:bookmarkEnd w:id="727"/>
      <w:bookmarkEnd w:id="728"/>
      <w:bookmarkEnd w:id="729"/>
      <w:bookmarkEnd w:id="730"/>
      <w:bookmarkEnd w:id="731"/>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需要补充的其他内容：见投标人须知前附表。</w:t>
      </w:r>
    </w:p>
    <w:p>
      <w:pPr>
        <w:autoSpaceDE w:val="0"/>
        <w:autoSpaceDN w:val="0"/>
        <w:adjustRightInd w:val="0"/>
        <w:snapToGrid w:val="0"/>
        <w:spacing w:line="360" w:lineRule="auto"/>
        <w:jc w:val="left"/>
        <w:rPr>
          <w:rFonts w:ascii="宋体" w:hAnsi="宋体"/>
          <w:b/>
          <w:snapToGrid w:val="0"/>
          <w:kern w:val="0"/>
        </w:rPr>
      </w:pPr>
      <w:r>
        <w:rPr>
          <w:rFonts w:ascii="宋体" w:hAnsi="宋体"/>
          <w:snapToGrid w:val="0"/>
          <w:kern w:val="0"/>
          <w:szCs w:val="21"/>
        </w:rPr>
        <w:br w:type="page"/>
      </w:r>
      <w:r>
        <w:rPr>
          <w:rFonts w:ascii="宋体" w:hAnsi="宋体"/>
          <w:b/>
          <w:snapToGrid w:val="0"/>
          <w:kern w:val="0"/>
        </w:rPr>
        <w:t>附表一：开标记录表</w:t>
      </w:r>
    </w:p>
    <w:p>
      <w:pPr>
        <w:autoSpaceDE w:val="0"/>
        <w:autoSpaceDN w:val="0"/>
        <w:adjustRightInd w:val="0"/>
        <w:snapToGrid w:val="0"/>
        <w:spacing w:line="360" w:lineRule="auto"/>
        <w:jc w:val="left"/>
        <w:rPr>
          <w:rFonts w:ascii="宋体" w:hAnsi="宋体"/>
          <w:b/>
          <w:snapToGrid w:val="0"/>
          <w:kern w:val="0"/>
        </w:rPr>
      </w:pPr>
    </w:p>
    <w:p>
      <w:pPr>
        <w:tabs>
          <w:tab w:val="left" w:pos="3529"/>
          <w:tab w:val="left" w:pos="5060"/>
        </w:tabs>
        <w:autoSpaceDE w:val="0"/>
        <w:autoSpaceDN w:val="0"/>
        <w:adjustRightInd w:val="0"/>
        <w:snapToGrid w:val="0"/>
        <w:spacing w:line="360" w:lineRule="auto"/>
        <w:ind w:firstLine="1108" w:firstLineChars="200"/>
        <w:jc w:val="left"/>
        <w:rPr>
          <w:rFonts w:ascii="宋体" w:hAnsi="宋体"/>
          <w:b/>
          <w:snapToGrid w:val="0"/>
          <w:kern w:val="0"/>
          <w:sz w:val="28"/>
          <w:szCs w:val="28"/>
        </w:rPr>
      </w:pPr>
      <w:r>
        <w:rPr>
          <w:rFonts w:hint="eastAsia" w:ascii="宋体" w:hAnsi="宋体" w:cs="MingLiU"/>
          <w:snapToGrid w:val="0"/>
          <w:w w:val="198"/>
          <w:kern w:val="0"/>
          <w:sz w:val="28"/>
          <w:szCs w:val="28"/>
          <w:u w:val="single"/>
        </w:rPr>
        <w:t xml:space="preserve">         </w:t>
      </w:r>
      <w:r>
        <w:rPr>
          <w:rFonts w:hint="eastAsia" w:ascii="宋体" w:hAnsi="宋体"/>
          <w:snapToGrid w:val="0"/>
          <w:kern w:val="0"/>
          <w:sz w:val="28"/>
          <w:szCs w:val="28"/>
          <w:u w:val="single"/>
        </w:rPr>
        <w:t xml:space="preserve"> </w:t>
      </w:r>
      <w:r>
        <w:rPr>
          <w:rFonts w:ascii="宋体" w:hAnsi="宋体"/>
          <w:b/>
          <w:snapToGrid w:val="0"/>
          <w:w w:val="99"/>
          <w:kern w:val="0"/>
          <w:sz w:val="28"/>
          <w:szCs w:val="28"/>
          <w:u w:val="single"/>
        </w:rPr>
        <w:t>（项目名称）</w:t>
      </w:r>
      <w:r>
        <w:rPr>
          <w:rFonts w:hint="eastAsia" w:ascii="宋体" w:hAnsi="宋体"/>
          <w:b/>
          <w:snapToGrid w:val="0"/>
          <w:w w:val="99"/>
          <w:kern w:val="0"/>
          <w:sz w:val="28"/>
          <w:szCs w:val="28"/>
        </w:rPr>
        <w:t>招标</w:t>
      </w:r>
      <w:r>
        <w:rPr>
          <w:rFonts w:ascii="宋体" w:hAnsi="宋体"/>
          <w:b/>
          <w:snapToGrid w:val="0"/>
          <w:w w:val="99"/>
          <w:kern w:val="0"/>
          <w:sz w:val="28"/>
          <w:szCs w:val="28"/>
        </w:rPr>
        <w:t>开标记录表</w:t>
      </w:r>
    </w:p>
    <w:p>
      <w:pPr>
        <w:tabs>
          <w:tab w:val="left" w:pos="2260"/>
          <w:tab w:val="left" w:pos="5060"/>
        </w:tabs>
        <w:autoSpaceDE w:val="0"/>
        <w:autoSpaceDN w:val="0"/>
        <w:adjustRightInd w:val="0"/>
        <w:snapToGrid w:val="0"/>
        <w:spacing w:line="360" w:lineRule="auto"/>
        <w:jc w:val="right"/>
        <w:rPr>
          <w:rFonts w:ascii="宋体" w:hAnsi="宋体"/>
          <w:snapToGrid w:val="0"/>
          <w:kern w:val="0"/>
          <w:szCs w:val="21"/>
        </w:rPr>
      </w:pPr>
      <w:r>
        <w:rPr>
          <w:rFonts w:ascii="宋体" w:hAnsi="宋体"/>
          <w:b/>
          <w:snapToGrid w:val="0"/>
          <w:kern w:val="0"/>
          <w:sz w:val="28"/>
          <w:szCs w:val="28"/>
        </w:rPr>
        <w:t xml:space="preserve">                             </w:t>
      </w:r>
      <w:r>
        <w:rPr>
          <w:rFonts w:ascii="宋体" w:hAnsi="宋体"/>
          <w:snapToGrid w:val="0"/>
          <w:kern w:val="0"/>
          <w:szCs w:val="21"/>
        </w:rPr>
        <w:t>开标时间：</w:t>
      </w:r>
      <w:r>
        <w:rPr>
          <w:rFonts w:hint="eastAsia" w:ascii="宋体" w:hAnsi="宋体" w:cs="MingLiU"/>
          <w:snapToGrid w:val="0"/>
          <w:w w:val="200"/>
          <w:kern w:val="0"/>
          <w:szCs w:val="21"/>
          <w:u w:val="single"/>
        </w:rPr>
        <w:t xml:space="preserve">     </w:t>
      </w:r>
      <w:r>
        <w:rPr>
          <w:rFonts w:hint="eastAsia" w:ascii="宋体" w:hAnsi="宋体" w:cs="MingLiU"/>
          <w:snapToGrid w:val="0"/>
          <w:kern w:val="0"/>
          <w:szCs w:val="21"/>
        </w:rPr>
        <w:t>年</w:t>
      </w:r>
      <w:r>
        <w:rPr>
          <w:rFonts w:hint="eastAsia" w:ascii="宋体" w:hAnsi="宋体"/>
          <w:snapToGrid w:val="0"/>
          <w:kern w:val="0"/>
          <w:szCs w:val="21"/>
          <w:u w:val="single"/>
        </w:rPr>
        <w:t xml:space="preserve">     </w:t>
      </w:r>
      <w:r>
        <w:rPr>
          <w:rFonts w:hint="eastAsia" w:ascii="宋体" w:hAnsi="宋体" w:cs="MingLiU"/>
          <w:snapToGrid w:val="0"/>
          <w:kern w:val="0"/>
          <w:szCs w:val="21"/>
        </w:rPr>
        <w:t>月</w:t>
      </w:r>
      <w:r>
        <w:rPr>
          <w:rFonts w:hint="eastAsia" w:ascii="宋体" w:hAnsi="宋体"/>
          <w:snapToGrid w:val="0"/>
          <w:kern w:val="0"/>
          <w:szCs w:val="21"/>
          <w:u w:val="single"/>
        </w:rPr>
        <w:t xml:space="preserve">     </w:t>
      </w:r>
      <w:r>
        <w:rPr>
          <w:rFonts w:hint="eastAsia" w:ascii="宋体" w:hAnsi="宋体" w:cs="MingLiU"/>
          <w:snapToGrid w:val="0"/>
          <w:kern w:val="0"/>
          <w:szCs w:val="21"/>
        </w:rPr>
        <w:t>日</w:t>
      </w:r>
      <w:r>
        <w:rPr>
          <w:rFonts w:hint="eastAsia" w:ascii="宋体" w:hAnsi="宋体"/>
          <w:snapToGrid w:val="0"/>
          <w:kern w:val="0"/>
          <w:szCs w:val="21"/>
          <w:u w:val="single"/>
        </w:rPr>
        <w:t xml:space="preserve">     </w:t>
      </w:r>
      <w:r>
        <w:rPr>
          <w:rFonts w:hint="eastAsia" w:ascii="宋体" w:hAnsi="宋体" w:cs="MingLiU"/>
          <w:snapToGrid w:val="0"/>
          <w:kern w:val="0"/>
          <w:szCs w:val="21"/>
        </w:rPr>
        <w:t>时</w:t>
      </w:r>
      <w:r>
        <w:rPr>
          <w:rFonts w:hint="eastAsia" w:ascii="宋体" w:hAnsi="宋体"/>
          <w:snapToGrid w:val="0"/>
          <w:kern w:val="0"/>
          <w:szCs w:val="21"/>
          <w:u w:val="single"/>
        </w:rPr>
        <w:t xml:space="preserve">     </w:t>
      </w:r>
      <w:r>
        <w:rPr>
          <w:rFonts w:hint="eastAsia" w:ascii="宋体" w:hAnsi="宋体" w:cs="MingLiU"/>
          <w:snapToGrid w:val="0"/>
          <w:kern w:val="0"/>
          <w:szCs w:val="21"/>
        </w:rPr>
        <w:t>分</w:t>
      </w:r>
    </w:p>
    <w:tbl>
      <w:tblPr>
        <w:tblStyle w:val="45"/>
        <w:tblW w:w="10196" w:type="dxa"/>
        <w:jc w:val="center"/>
        <w:tblLayout w:type="fixed"/>
        <w:tblCellMar>
          <w:top w:w="0" w:type="dxa"/>
          <w:left w:w="108" w:type="dxa"/>
          <w:bottom w:w="0" w:type="dxa"/>
          <w:right w:w="108" w:type="dxa"/>
        </w:tblCellMar>
      </w:tblPr>
      <w:tblGrid>
        <w:gridCol w:w="555"/>
        <w:gridCol w:w="1421"/>
        <w:gridCol w:w="502"/>
        <w:gridCol w:w="671"/>
        <w:gridCol w:w="615"/>
        <w:gridCol w:w="709"/>
        <w:gridCol w:w="992"/>
        <w:gridCol w:w="709"/>
        <w:gridCol w:w="709"/>
        <w:gridCol w:w="650"/>
        <w:gridCol w:w="423"/>
        <w:gridCol w:w="423"/>
        <w:gridCol w:w="423"/>
        <w:gridCol w:w="468"/>
        <w:gridCol w:w="468"/>
        <w:gridCol w:w="458"/>
      </w:tblGrid>
      <w:tr>
        <w:tblPrEx>
          <w:tblCellMar>
            <w:top w:w="0" w:type="dxa"/>
            <w:left w:w="108" w:type="dxa"/>
            <w:bottom w:w="0" w:type="dxa"/>
            <w:right w:w="108" w:type="dxa"/>
          </w:tblCellMar>
        </w:tblPrEx>
        <w:trPr>
          <w:jc w:val="center"/>
        </w:trPr>
        <w:tc>
          <w:tcPr>
            <w:tcW w:w="555" w:type="dxa"/>
            <w:tcBorders>
              <w:top w:val="single" w:color="auto" w:sz="4" w:space="0"/>
              <w:left w:val="single" w:color="auto" w:sz="4" w:space="0"/>
              <w:bottom w:val="single" w:color="auto" w:sz="4" w:space="0"/>
              <w:right w:val="single" w:color="auto" w:sz="4" w:space="0"/>
            </w:tcBorders>
            <w:vAlign w:val="center"/>
          </w:tcPr>
          <w:p>
            <w:pPr>
              <w:spacing w:line="500" w:lineRule="exact"/>
              <w:ind w:left="-105" w:leftChars="-50" w:right="-105" w:rightChars="-50"/>
              <w:jc w:val="center"/>
              <w:rPr>
                <w:sz w:val="18"/>
                <w:szCs w:val="18"/>
              </w:rPr>
            </w:pPr>
            <w:r>
              <w:rPr>
                <w:sz w:val="18"/>
                <w:szCs w:val="18"/>
              </w:rPr>
              <w:t>序号</w:t>
            </w:r>
          </w:p>
        </w:tc>
        <w:tc>
          <w:tcPr>
            <w:tcW w:w="1421" w:type="dxa"/>
            <w:tcBorders>
              <w:top w:val="single" w:color="auto" w:sz="4" w:space="0"/>
              <w:left w:val="single" w:color="auto" w:sz="4" w:space="0"/>
              <w:bottom w:val="single" w:color="auto" w:sz="4" w:space="0"/>
              <w:right w:val="single" w:color="auto" w:sz="4" w:space="0"/>
            </w:tcBorders>
            <w:vAlign w:val="center"/>
          </w:tcPr>
          <w:p>
            <w:pPr>
              <w:spacing w:line="500" w:lineRule="exact"/>
              <w:ind w:left="-105" w:leftChars="-50" w:right="-105" w:rightChars="-50"/>
              <w:jc w:val="center"/>
              <w:rPr>
                <w:sz w:val="18"/>
                <w:szCs w:val="18"/>
              </w:rPr>
            </w:pPr>
            <w:r>
              <w:rPr>
                <w:sz w:val="18"/>
                <w:szCs w:val="18"/>
              </w:rPr>
              <w:t>投标人</w:t>
            </w:r>
          </w:p>
        </w:tc>
        <w:tc>
          <w:tcPr>
            <w:tcW w:w="502" w:type="dxa"/>
            <w:tcBorders>
              <w:top w:val="single" w:color="auto" w:sz="4" w:space="0"/>
              <w:left w:val="single" w:color="auto" w:sz="4" w:space="0"/>
              <w:bottom w:val="single" w:color="auto" w:sz="4" w:space="0"/>
              <w:right w:val="single" w:color="auto" w:sz="4" w:space="0"/>
            </w:tcBorders>
            <w:vAlign w:val="center"/>
          </w:tcPr>
          <w:p>
            <w:pPr>
              <w:spacing w:line="500" w:lineRule="exact"/>
              <w:ind w:left="-105" w:leftChars="-50" w:right="-105" w:rightChars="-50"/>
              <w:jc w:val="center"/>
              <w:rPr>
                <w:sz w:val="18"/>
                <w:szCs w:val="18"/>
              </w:rPr>
            </w:pPr>
            <w:r>
              <w:rPr>
                <w:rFonts w:hint="eastAsia"/>
                <w:sz w:val="18"/>
                <w:szCs w:val="18"/>
              </w:rPr>
              <w:t>解密情况</w:t>
            </w:r>
          </w:p>
        </w:tc>
        <w:tc>
          <w:tcPr>
            <w:tcW w:w="671" w:type="dxa"/>
            <w:tcBorders>
              <w:top w:val="single" w:color="auto" w:sz="4" w:space="0"/>
              <w:left w:val="single" w:color="auto" w:sz="4" w:space="0"/>
              <w:bottom w:val="single" w:color="auto" w:sz="4" w:space="0"/>
              <w:right w:val="single" w:color="auto" w:sz="4" w:space="0"/>
            </w:tcBorders>
            <w:vAlign w:val="center"/>
          </w:tcPr>
          <w:p>
            <w:pPr>
              <w:spacing w:line="500" w:lineRule="exact"/>
              <w:ind w:left="-105" w:leftChars="-50" w:right="-105" w:rightChars="-50"/>
              <w:jc w:val="center"/>
              <w:rPr>
                <w:sz w:val="18"/>
                <w:szCs w:val="18"/>
              </w:rPr>
            </w:pPr>
            <w:r>
              <w:rPr>
                <w:sz w:val="18"/>
                <w:szCs w:val="18"/>
              </w:rPr>
              <w:t>投标</w:t>
            </w:r>
            <w:r>
              <w:rPr>
                <w:rFonts w:hint="eastAsia"/>
                <w:sz w:val="18"/>
                <w:szCs w:val="18"/>
              </w:rPr>
              <w:t>总</w:t>
            </w:r>
            <w:r>
              <w:rPr>
                <w:sz w:val="18"/>
                <w:szCs w:val="18"/>
              </w:rPr>
              <w:t>报价</w:t>
            </w:r>
          </w:p>
          <w:p>
            <w:pPr>
              <w:spacing w:line="500" w:lineRule="exact"/>
              <w:ind w:left="-105" w:leftChars="-50" w:right="-105" w:rightChars="-50"/>
              <w:jc w:val="center"/>
              <w:rPr>
                <w:sz w:val="18"/>
                <w:szCs w:val="18"/>
              </w:rPr>
            </w:pPr>
            <w:r>
              <w:rPr>
                <w:sz w:val="18"/>
                <w:szCs w:val="18"/>
              </w:rPr>
              <w:t>（</w:t>
            </w:r>
            <w:r>
              <w:rPr>
                <w:rFonts w:hint="eastAsia"/>
                <w:sz w:val="18"/>
                <w:szCs w:val="18"/>
              </w:rPr>
              <w:t>万</w:t>
            </w:r>
            <w:r>
              <w:rPr>
                <w:sz w:val="18"/>
                <w:szCs w:val="18"/>
              </w:rPr>
              <w:t>元）</w:t>
            </w:r>
          </w:p>
        </w:tc>
        <w:tc>
          <w:tcPr>
            <w:tcW w:w="1324"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ind w:left="-105" w:leftChars="-50" w:right="-105" w:rightChars="-50"/>
              <w:jc w:val="center"/>
              <w:rPr>
                <w:sz w:val="18"/>
                <w:szCs w:val="18"/>
              </w:rPr>
            </w:pPr>
            <w:r>
              <w:rPr>
                <w:rFonts w:hint="eastAsia"/>
                <w:szCs w:val="21"/>
              </w:rPr>
              <w:t>□</w:t>
            </w:r>
            <w:r>
              <w:rPr>
                <w:rFonts w:hint="eastAsia"/>
                <w:sz w:val="18"/>
                <w:szCs w:val="18"/>
              </w:rPr>
              <w:t>设计费报价</w:t>
            </w:r>
          </w:p>
          <w:p>
            <w:pPr>
              <w:spacing w:line="500" w:lineRule="exact"/>
              <w:ind w:left="-105" w:leftChars="-50" w:right="-105" w:rightChars="-50"/>
              <w:jc w:val="center"/>
              <w:rPr>
                <w:sz w:val="18"/>
                <w:szCs w:val="18"/>
              </w:rPr>
            </w:pPr>
            <w:r>
              <w:rPr>
                <w:rFonts w:hint="eastAsia"/>
                <w:sz w:val="18"/>
                <w:szCs w:val="18"/>
              </w:rPr>
              <w:t>（暂定金额/费率）</w:t>
            </w:r>
          </w:p>
        </w:tc>
        <w:tc>
          <w:tcPr>
            <w:tcW w:w="992" w:type="dxa"/>
            <w:tcBorders>
              <w:top w:val="single" w:color="auto" w:sz="4" w:space="0"/>
              <w:left w:val="single" w:color="auto" w:sz="4" w:space="0"/>
              <w:bottom w:val="single" w:color="auto" w:sz="4" w:space="0"/>
              <w:right w:val="single" w:color="auto" w:sz="4" w:space="0"/>
            </w:tcBorders>
            <w:vAlign w:val="center"/>
          </w:tcPr>
          <w:p>
            <w:pPr>
              <w:spacing w:line="500" w:lineRule="exact"/>
              <w:ind w:left="-105" w:leftChars="-50" w:right="-105" w:rightChars="-50"/>
              <w:jc w:val="center"/>
              <w:rPr>
                <w:sz w:val="18"/>
                <w:szCs w:val="18"/>
              </w:rPr>
            </w:pPr>
            <w:r>
              <w:rPr>
                <w:rFonts w:hint="eastAsia"/>
                <w:szCs w:val="21"/>
              </w:rPr>
              <w:t>□</w:t>
            </w:r>
            <w:r>
              <w:rPr>
                <w:rFonts w:hint="eastAsia"/>
                <w:sz w:val="18"/>
                <w:szCs w:val="18"/>
              </w:rPr>
              <w:t>专业设备</w:t>
            </w:r>
            <w:r>
              <w:rPr>
                <w:sz w:val="18"/>
                <w:szCs w:val="18"/>
              </w:rPr>
              <w:t>材料费</w:t>
            </w:r>
            <w:r>
              <w:rPr>
                <w:rFonts w:hint="eastAsia"/>
                <w:sz w:val="18"/>
                <w:szCs w:val="18"/>
              </w:rPr>
              <w:t>报价</w:t>
            </w:r>
            <w:r>
              <w:rPr>
                <w:sz w:val="18"/>
                <w:szCs w:val="18"/>
              </w:rPr>
              <w:t>（</w:t>
            </w:r>
            <w:r>
              <w:rPr>
                <w:rFonts w:hint="eastAsia"/>
                <w:sz w:val="18"/>
                <w:szCs w:val="18"/>
              </w:rPr>
              <w:t>万</w:t>
            </w:r>
            <w:r>
              <w:rPr>
                <w:sz w:val="18"/>
                <w:szCs w:val="18"/>
              </w:rPr>
              <w:t>元）</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ind w:left="-105" w:leftChars="-50" w:right="-105" w:rightChars="-50"/>
              <w:jc w:val="center"/>
              <w:rPr>
                <w:sz w:val="18"/>
                <w:szCs w:val="18"/>
              </w:rPr>
            </w:pPr>
            <w:r>
              <w:rPr>
                <w:rFonts w:hint="eastAsia"/>
                <w:szCs w:val="21"/>
              </w:rPr>
              <w:t>□</w:t>
            </w:r>
            <w:r>
              <w:rPr>
                <w:rFonts w:hint="eastAsia"/>
                <w:sz w:val="18"/>
                <w:szCs w:val="18"/>
              </w:rPr>
              <w:t>建筑安装工程费报价</w:t>
            </w:r>
          </w:p>
          <w:p>
            <w:pPr>
              <w:spacing w:line="500" w:lineRule="exact"/>
              <w:ind w:left="-105" w:leftChars="-50" w:right="-105" w:rightChars="-50"/>
              <w:jc w:val="center"/>
              <w:rPr>
                <w:sz w:val="18"/>
                <w:szCs w:val="18"/>
              </w:rPr>
            </w:pPr>
            <w:r>
              <w:rPr>
                <w:rFonts w:hint="eastAsia"/>
                <w:sz w:val="18"/>
                <w:szCs w:val="18"/>
              </w:rPr>
              <w:t>（暂定金额/费率）</w:t>
            </w:r>
          </w:p>
        </w:tc>
        <w:tc>
          <w:tcPr>
            <w:tcW w:w="650" w:type="dxa"/>
            <w:tcBorders>
              <w:top w:val="single" w:color="auto" w:sz="4" w:space="0"/>
              <w:left w:val="single" w:color="auto" w:sz="4" w:space="0"/>
              <w:bottom w:val="single" w:color="auto" w:sz="4" w:space="0"/>
              <w:right w:val="single" w:color="auto" w:sz="4" w:space="0"/>
            </w:tcBorders>
            <w:vAlign w:val="center"/>
          </w:tcPr>
          <w:p>
            <w:pPr>
              <w:spacing w:line="500" w:lineRule="exact"/>
              <w:ind w:left="-105" w:leftChars="-50" w:right="-105" w:rightChars="-50"/>
              <w:jc w:val="center"/>
              <w:rPr>
                <w:sz w:val="18"/>
                <w:szCs w:val="18"/>
              </w:rPr>
            </w:pPr>
            <w:r>
              <w:rPr>
                <w:rFonts w:hint="eastAsia"/>
                <w:sz w:val="18"/>
                <w:szCs w:val="18"/>
              </w:rPr>
              <w:t>总承包项目</w:t>
            </w:r>
          </w:p>
          <w:p>
            <w:pPr>
              <w:spacing w:line="500" w:lineRule="exact"/>
              <w:ind w:left="-105" w:leftChars="-50" w:right="-105" w:rightChars="-50"/>
              <w:jc w:val="center"/>
              <w:rPr>
                <w:sz w:val="18"/>
                <w:szCs w:val="18"/>
              </w:rPr>
            </w:pPr>
            <w:r>
              <w:rPr>
                <w:rFonts w:hint="eastAsia"/>
                <w:sz w:val="18"/>
                <w:szCs w:val="18"/>
              </w:rPr>
              <w:t>经理</w:t>
            </w:r>
          </w:p>
        </w:tc>
        <w:tc>
          <w:tcPr>
            <w:tcW w:w="423" w:type="dxa"/>
            <w:tcBorders>
              <w:top w:val="single" w:color="auto" w:sz="4" w:space="0"/>
              <w:left w:val="single" w:color="auto" w:sz="4" w:space="0"/>
              <w:bottom w:val="single" w:color="auto" w:sz="4" w:space="0"/>
              <w:right w:val="single" w:color="auto" w:sz="4" w:space="0"/>
            </w:tcBorders>
            <w:vAlign w:val="center"/>
          </w:tcPr>
          <w:p>
            <w:pPr>
              <w:spacing w:line="500" w:lineRule="exact"/>
              <w:ind w:left="-105" w:leftChars="-50" w:right="-105" w:rightChars="-50"/>
              <w:jc w:val="center"/>
              <w:rPr>
                <w:sz w:val="18"/>
                <w:szCs w:val="18"/>
              </w:rPr>
            </w:pPr>
            <w:r>
              <w:rPr>
                <w:rFonts w:hint="eastAsia"/>
                <w:sz w:val="18"/>
                <w:szCs w:val="18"/>
              </w:rPr>
              <w:t>设计负责人</w:t>
            </w:r>
          </w:p>
        </w:tc>
        <w:tc>
          <w:tcPr>
            <w:tcW w:w="423" w:type="dxa"/>
            <w:tcBorders>
              <w:top w:val="single" w:color="auto" w:sz="4" w:space="0"/>
              <w:left w:val="single" w:color="auto" w:sz="4" w:space="0"/>
              <w:bottom w:val="single" w:color="auto" w:sz="4" w:space="0"/>
              <w:right w:val="single" w:color="auto" w:sz="4" w:space="0"/>
            </w:tcBorders>
            <w:vAlign w:val="center"/>
          </w:tcPr>
          <w:p>
            <w:pPr>
              <w:spacing w:line="500" w:lineRule="exact"/>
              <w:ind w:left="-105" w:leftChars="-50" w:right="-105" w:rightChars="-50"/>
              <w:jc w:val="center"/>
              <w:rPr>
                <w:sz w:val="18"/>
                <w:szCs w:val="18"/>
              </w:rPr>
            </w:pPr>
            <w:r>
              <w:rPr>
                <w:rFonts w:hint="eastAsia"/>
                <w:sz w:val="18"/>
                <w:szCs w:val="18"/>
              </w:rPr>
              <w:t>施工负责人</w:t>
            </w:r>
          </w:p>
        </w:tc>
        <w:tc>
          <w:tcPr>
            <w:tcW w:w="423" w:type="dxa"/>
            <w:tcBorders>
              <w:top w:val="single" w:color="auto" w:sz="4" w:space="0"/>
              <w:left w:val="single" w:color="auto" w:sz="4" w:space="0"/>
              <w:bottom w:val="single" w:color="auto" w:sz="4" w:space="0"/>
              <w:right w:val="single" w:color="auto" w:sz="4" w:space="0"/>
            </w:tcBorders>
            <w:vAlign w:val="center"/>
          </w:tcPr>
          <w:p>
            <w:pPr>
              <w:spacing w:line="500" w:lineRule="exact"/>
              <w:ind w:left="-105" w:leftChars="-50" w:right="-105" w:rightChars="-50"/>
              <w:jc w:val="center"/>
              <w:rPr>
                <w:sz w:val="18"/>
                <w:szCs w:val="18"/>
              </w:rPr>
            </w:pPr>
            <w:r>
              <w:rPr>
                <w:sz w:val="18"/>
                <w:szCs w:val="18"/>
              </w:rPr>
              <w:t>质量标准</w:t>
            </w:r>
          </w:p>
        </w:tc>
        <w:tc>
          <w:tcPr>
            <w:tcW w:w="468" w:type="dxa"/>
            <w:tcBorders>
              <w:top w:val="single" w:color="auto" w:sz="4" w:space="0"/>
              <w:left w:val="single" w:color="auto" w:sz="4" w:space="0"/>
              <w:bottom w:val="single" w:color="auto" w:sz="4" w:space="0"/>
              <w:right w:val="single" w:color="auto" w:sz="4" w:space="0"/>
            </w:tcBorders>
            <w:vAlign w:val="center"/>
          </w:tcPr>
          <w:p>
            <w:pPr>
              <w:spacing w:line="500" w:lineRule="exact"/>
              <w:ind w:left="-105" w:leftChars="-50" w:right="-105" w:rightChars="-50"/>
              <w:jc w:val="center"/>
              <w:rPr>
                <w:sz w:val="18"/>
                <w:szCs w:val="18"/>
              </w:rPr>
            </w:pPr>
            <w:r>
              <w:rPr>
                <w:sz w:val="18"/>
                <w:szCs w:val="18"/>
              </w:rPr>
              <w:t>工期</w:t>
            </w:r>
          </w:p>
        </w:tc>
        <w:tc>
          <w:tcPr>
            <w:tcW w:w="468" w:type="dxa"/>
            <w:tcBorders>
              <w:top w:val="single" w:color="auto" w:sz="4" w:space="0"/>
              <w:left w:val="single" w:color="auto" w:sz="4" w:space="0"/>
              <w:bottom w:val="single" w:color="auto" w:sz="4" w:space="0"/>
              <w:right w:val="single" w:color="auto" w:sz="4" w:space="0"/>
            </w:tcBorders>
            <w:vAlign w:val="center"/>
          </w:tcPr>
          <w:p>
            <w:pPr>
              <w:spacing w:line="500" w:lineRule="exact"/>
              <w:ind w:left="-105" w:leftChars="-50" w:right="-105" w:rightChars="-50"/>
              <w:jc w:val="center"/>
              <w:rPr>
                <w:sz w:val="18"/>
                <w:szCs w:val="18"/>
              </w:rPr>
            </w:pPr>
            <w:r>
              <w:rPr>
                <w:sz w:val="18"/>
                <w:szCs w:val="18"/>
              </w:rPr>
              <w:t>备注</w:t>
            </w:r>
          </w:p>
        </w:tc>
        <w:tc>
          <w:tcPr>
            <w:tcW w:w="458" w:type="dxa"/>
            <w:tcBorders>
              <w:top w:val="single" w:color="auto" w:sz="4" w:space="0"/>
              <w:left w:val="single" w:color="auto" w:sz="4" w:space="0"/>
              <w:bottom w:val="single" w:color="auto" w:sz="4" w:space="0"/>
              <w:right w:val="single" w:color="auto" w:sz="4" w:space="0"/>
            </w:tcBorders>
            <w:vAlign w:val="center"/>
          </w:tcPr>
          <w:p>
            <w:pPr>
              <w:spacing w:line="500" w:lineRule="exact"/>
              <w:ind w:left="-105" w:leftChars="-50" w:right="-105" w:rightChars="-50"/>
              <w:jc w:val="center"/>
              <w:rPr>
                <w:sz w:val="18"/>
                <w:szCs w:val="18"/>
              </w:rPr>
            </w:pPr>
            <w:r>
              <w:rPr>
                <w:sz w:val="18"/>
                <w:szCs w:val="18"/>
              </w:rPr>
              <w:t>签名</w:t>
            </w:r>
          </w:p>
        </w:tc>
      </w:tr>
      <w:tr>
        <w:tblPrEx>
          <w:tblCellMar>
            <w:top w:w="0" w:type="dxa"/>
            <w:left w:w="108" w:type="dxa"/>
            <w:bottom w:w="0" w:type="dxa"/>
            <w:right w:w="108" w:type="dxa"/>
          </w:tblCellMar>
        </w:tblPrEx>
        <w:trPr>
          <w:jc w:val="center"/>
        </w:trPr>
        <w:tc>
          <w:tcPr>
            <w:tcW w:w="555"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1421"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502"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71"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15"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992"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50"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5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r>
      <w:tr>
        <w:tblPrEx>
          <w:tblCellMar>
            <w:top w:w="0" w:type="dxa"/>
            <w:left w:w="108" w:type="dxa"/>
            <w:bottom w:w="0" w:type="dxa"/>
            <w:right w:w="108" w:type="dxa"/>
          </w:tblCellMar>
        </w:tblPrEx>
        <w:trPr>
          <w:jc w:val="center"/>
        </w:trPr>
        <w:tc>
          <w:tcPr>
            <w:tcW w:w="555"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1421"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502"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71"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15"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992"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50"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5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r>
      <w:tr>
        <w:trPr>
          <w:jc w:val="center"/>
        </w:trPr>
        <w:tc>
          <w:tcPr>
            <w:tcW w:w="555"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1421"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502"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71"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15"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992"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50"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5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r>
      <w:tr>
        <w:tblPrEx>
          <w:tblCellMar>
            <w:top w:w="0" w:type="dxa"/>
            <w:left w:w="108" w:type="dxa"/>
            <w:bottom w:w="0" w:type="dxa"/>
            <w:right w:w="108" w:type="dxa"/>
          </w:tblCellMar>
        </w:tblPrEx>
        <w:trPr>
          <w:jc w:val="center"/>
        </w:trPr>
        <w:tc>
          <w:tcPr>
            <w:tcW w:w="555"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1421"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502"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71"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15"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992"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50"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5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r>
      <w:tr>
        <w:tblPrEx>
          <w:tblCellMar>
            <w:top w:w="0" w:type="dxa"/>
            <w:left w:w="108" w:type="dxa"/>
            <w:bottom w:w="0" w:type="dxa"/>
            <w:right w:w="108" w:type="dxa"/>
          </w:tblCellMar>
        </w:tblPrEx>
        <w:trPr>
          <w:jc w:val="center"/>
        </w:trPr>
        <w:tc>
          <w:tcPr>
            <w:tcW w:w="555"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1421"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502"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71"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15"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992"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50"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5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r>
      <w:tr>
        <w:tblPrEx>
          <w:tblCellMar>
            <w:top w:w="0" w:type="dxa"/>
            <w:left w:w="108" w:type="dxa"/>
            <w:bottom w:w="0" w:type="dxa"/>
            <w:right w:w="108" w:type="dxa"/>
          </w:tblCellMar>
        </w:tblPrEx>
        <w:trPr>
          <w:jc w:val="center"/>
        </w:trPr>
        <w:tc>
          <w:tcPr>
            <w:tcW w:w="555"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1421"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502"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71"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15"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992"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50"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5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r>
      <w:tr>
        <w:trPr>
          <w:jc w:val="center"/>
        </w:trPr>
        <w:tc>
          <w:tcPr>
            <w:tcW w:w="555"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1421"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502"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71"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15"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992"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50"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5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r>
      <w:tr>
        <w:tblPrEx>
          <w:tblCellMar>
            <w:top w:w="0" w:type="dxa"/>
            <w:left w:w="108" w:type="dxa"/>
            <w:bottom w:w="0" w:type="dxa"/>
            <w:right w:w="108" w:type="dxa"/>
          </w:tblCellMar>
        </w:tblPrEx>
        <w:trPr>
          <w:jc w:val="center"/>
        </w:trPr>
        <w:tc>
          <w:tcPr>
            <w:tcW w:w="555"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1421"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502"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71"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15"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992"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50"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5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r>
      <w:tr>
        <w:tblPrEx>
          <w:tblCellMar>
            <w:top w:w="0" w:type="dxa"/>
            <w:left w:w="108" w:type="dxa"/>
            <w:bottom w:w="0" w:type="dxa"/>
            <w:right w:w="108" w:type="dxa"/>
          </w:tblCellMar>
        </w:tblPrEx>
        <w:trPr>
          <w:jc w:val="center"/>
        </w:trPr>
        <w:tc>
          <w:tcPr>
            <w:tcW w:w="555"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1421"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502"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71"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15"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992"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50"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5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r>
      <w:tr>
        <w:tblPrEx>
          <w:tblCellMar>
            <w:top w:w="0" w:type="dxa"/>
            <w:left w:w="108" w:type="dxa"/>
            <w:bottom w:w="0" w:type="dxa"/>
            <w:right w:w="108" w:type="dxa"/>
          </w:tblCellMar>
        </w:tblPrEx>
        <w:trPr>
          <w:jc w:val="center"/>
        </w:trPr>
        <w:tc>
          <w:tcPr>
            <w:tcW w:w="555"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1421"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502"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71"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15"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992"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50"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5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r>
      <w:tr>
        <w:trPr>
          <w:jc w:val="center"/>
        </w:trPr>
        <w:tc>
          <w:tcPr>
            <w:tcW w:w="555"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1421"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502"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71"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15"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992"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50"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5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r>
      <w:tr>
        <w:tblPrEx>
          <w:tblCellMar>
            <w:top w:w="0" w:type="dxa"/>
            <w:left w:w="108" w:type="dxa"/>
            <w:bottom w:w="0" w:type="dxa"/>
            <w:right w:w="108" w:type="dxa"/>
          </w:tblCellMar>
        </w:tblPrEx>
        <w:trPr>
          <w:jc w:val="center"/>
        </w:trPr>
        <w:tc>
          <w:tcPr>
            <w:tcW w:w="555"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1421"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502"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71"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15"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992"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50"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5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r>
      <w:tr>
        <w:tblPrEx>
          <w:tblCellMar>
            <w:top w:w="0" w:type="dxa"/>
            <w:left w:w="108" w:type="dxa"/>
            <w:bottom w:w="0" w:type="dxa"/>
            <w:right w:w="108" w:type="dxa"/>
          </w:tblCellMar>
        </w:tblPrEx>
        <w:trPr>
          <w:jc w:val="center"/>
        </w:trPr>
        <w:tc>
          <w:tcPr>
            <w:tcW w:w="555"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1421"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502"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71"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15"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992"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50"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5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r>
      <w:tr>
        <w:tblPrEx>
          <w:tblCellMar>
            <w:top w:w="0" w:type="dxa"/>
            <w:left w:w="108" w:type="dxa"/>
            <w:bottom w:w="0" w:type="dxa"/>
            <w:right w:w="108" w:type="dxa"/>
          </w:tblCellMar>
        </w:tblPrEx>
        <w:trPr>
          <w:jc w:val="center"/>
        </w:trPr>
        <w:tc>
          <w:tcPr>
            <w:tcW w:w="555"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1421"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502"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71"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15"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992"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50"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5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r>
      <w:tr>
        <w:trPr>
          <w:jc w:val="center"/>
        </w:trPr>
        <w:tc>
          <w:tcPr>
            <w:tcW w:w="555"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1421"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502"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71"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15"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992"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50"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5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r>
      <w:tr>
        <w:tblPrEx>
          <w:tblCellMar>
            <w:top w:w="0" w:type="dxa"/>
            <w:left w:w="108" w:type="dxa"/>
            <w:bottom w:w="0" w:type="dxa"/>
            <w:right w:w="108" w:type="dxa"/>
          </w:tblCellMar>
        </w:tblPrEx>
        <w:trPr>
          <w:jc w:val="center"/>
        </w:trPr>
        <w:tc>
          <w:tcPr>
            <w:tcW w:w="555"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1421"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502"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71"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15"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992"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709"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650"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23"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c>
          <w:tcPr>
            <w:tcW w:w="458" w:type="dxa"/>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r>
      <w:tr>
        <w:tblPrEx>
          <w:tblCellMar>
            <w:top w:w="0" w:type="dxa"/>
            <w:left w:w="108" w:type="dxa"/>
            <w:bottom w:w="0" w:type="dxa"/>
            <w:right w:w="108" w:type="dxa"/>
          </w:tblCellMar>
        </w:tblPrEx>
        <w:trPr>
          <w:jc w:val="center"/>
        </w:trPr>
        <w:tc>
          <w:tcPr>
            <w:tcW w:w="2478" w:type="dxa"/>
            <w:gridSpan w:val="3"/>
            <w:tcBorders>
              <w:top w:val="single" w:color="auto" w:sz="4" w:space="0"/>
              <w:left w:val="single" w:color="auto" w:sz="4" w:space="0"/>
              <w:bottom w:val="single" w:color="auto" w:sz="4" w:space="0"/>
              <w:right w:val="single" w:color="auto" w:sz="4" w:space="0"/>
            </w:tcBorders>
          </w:tcPr>
          <w:p>
            <w:pPr>
              <w:spacing w:line="500" w:lineRule="exact"/>
              <w:jc w:val="center"/>
              <w:rPr>
                <w:szCs w:val="21"/>
              </w:rPr>
            </w:pPr>
            <w:r>
              <w:rPr>
                <w:rFonts w:hint="eastAsia"/>
                <w:szCs w:val="21"/>
              </w:rPr>
              <w:t>最高限价</w:t>
            </w:r>
          </w:p>
        </w:tc>
        <w:tc>
          <w:tcPr>
            <w:tcW w:w="7718" w:type="dxa"/>
            <w:gridSpan w:val="13"/>
            <w:tcBorders>
              <w:top w:val="single" w:color="auto" w:sz="4" w:space="0"/>
              <w:left w:val="single" w:color="auto" w:sz="4" w:space="0"/>
              <w:bottom w:val="single" w:color="auto" w:sz="4" w:space="0"/>
              <w:right w:val="single" w:color="auto" w:sz="4" w:space="0"/>
            </w:tcBorders>
          </w:tcPr>
          <w:p>
            <w:pPr>
              <w:spacing w:line="500" w:lineRule="exact"/>
              <w:jc w:val="left"/>
              <w:rPr>
                <w:szCs w:val="21"/>
              </w:rPr>
            </w:pPr>
          </w:p>
        </w:tc>
      </w:tr>
      <w:tr>
        <w:tblPrEx>
          <w:tblCellMar>
            <w:top w:w="0" w:type="dxa"/>
            <w:left w:w="108" w:type="dxa"/>
            <w:bottom w:w="0" w:type="dxa"/>
            <w:right w:w="108" w:type="dxa"/>
          </w:tblCellMar>
        </w:tblPrEx>
        <w:trPr>
          <w:jc w:val="center"/>
        </w:trPr>
        <w:tc>
          <w:tcPr>
            <w:tcW w:w="2478" w:type="dxa"/>
            <w:gridSpan w:val="3"/>
            <w:tcBorders>
              <w:top w:val="single" w:color="auto" w:sz="4" w:space="0"/>
              <w:left w:val="single" w:color="auto" w:sz="4" w:space="0"/>
              <w:bottom w:val="single" w:color="auto" w:sz="4" w:space="0"/>
              <w:right w:val="single" w:color="auto" w:sz="4" w:space="0"/>
            </w:tcBorders>
          </w:tcPr>
          <w:p>
            <w:pPr>
              <w:spacing w:line="500" w:lineRule="exact"/>
              <w:jc w:val="center"/>
              <w:rPr>
                <w:szCs w:val="21"/>
              </w:rPr>
            </w:pPr>
            <w:r>
              <w:rPr>
                <w:rFonts w:hint="eastAsia"/>
                <w:szCs w:val="21"/>
              </w:rPr>
              <w:t>异常情况</w:t>
            </w:r>
          </w:p>
        </w:tc>
        <w:tc>
          <w:tcPr>
            <w:tcW w:w="7718" w:type="dxa"/>
            <w:gridSpan w:val="13"/>
            <w:tcBorders>
              <w:top w:val="single" w:color="auto" w:sz="4" w:space="0"/>
              <w:left w:val="single" w:color="auto" w:sz="4" w:space="0"/>
              <w:bottom w:val="single" w:color="auto" w:sz="4" w:space="0"/>
              <w:right w:val="single" w:color="auto" w:sz="4" w:space="0"/>
            </w:tcBorders>
          </w:tcPr>
          <w:p>
            <w:pPr>
              <w:spacing w:line="500" w:lineRule="exact"/>
              <w:rPr>
                <w:rFonts w:ascii="宋体" w:hAnsi="宋体"/>
                <w:i/>
                <w:kern w:val="0"/>
                <w:szCs w:val="21"/>
              </w:rPr>
            </w:pPr>
          </w:p>
        </w:tc>
      </w:tr>
    </w:tbl>
    <w:p>
      <w:pPr>
        <w:tabs>
          <w:tab w:val="left" w:pos="2740"/>
          <w:tab w:val="left" w:pos="4940"/>
          <w:tab w:val="left" w:pos="7140"/>
        </w:tabs>
        <w:autoSpaceDE w:val="0"/>
        <w:autoSpaceDN w:val="0"/>
        <w:adjustRightInd w:val="0"/>
        <w:snapToGrid w:val="0"/>
        <w:spacing w:line="360" w:lineRule="auto"/>
        <w:jc w:val="left"/>
        <w:rPr>
          <w:rFonts w:ascii="宋体" w:hAnsi="宋体"/>
          <w:snapToGrid w:val="0"/>
          <w:kern w:val="0"/>
          <w:szCs w:val="21"/>
        </w:rPr>
      </w:pPr>
    </w:p>
    <w:p>
      <w:pPr>
        <w:tabs>
          <w:tab w:val="left" w:pos="2740"/>
          <w:tab w:val="left" w:pos="4940"/>
          <w:tab w:val="left" w:pos="6930"/>
        </w:tabs>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招标人代表：</w:t>
      </w:r>
      <w:r>
        <w:rPr>
          <w:rFonts w:hint="eastAsia" w:ascii="宋体" w:hAnsi="宋体" w:cs="MingLiU"/>
          <w:snapToGrid w:val="0"/>
          <w:w w:val="200"/>
          <w:kern w:val="0"/>
          <w:szCs w:val="21"/>
          <w:u w:val="single"/>
        </w:rPr>
        <w:t xml:space="preserve">      </w:t>
      </w:r>
      <w:r>
        <w:rPr>
          <w:rFonts w:ascii="宋体" w:hAnsi="宋体"/>
          <w:snapToGrid w:val="0"/>
          <w:kern w:val="0"/>
          <w:szCs w:val="21"/>
        </w:rPr>
        <w:t>监标人：</w:t>
      </w:r>
      <w:r>
        <w:rPr>
          <w:rFonts w:hint="eastAsia" w:ascii="宋体" w:hAnsi="宋体" w:cs="MingLiU"/>
          <w:snapToGrid w:val="0"/>
          <w:w w:val="200"/>
          <w:kern w:val="0"/>
          <w:szCs w:val="21"/>
          <w:u w:val="single"/>
        </w:rPr>
        <w:t xml:space="preserve">       </w:t>
      </w:r>
      <w:r>
        <w:rPr>
          <w:rFonts w:hint="eastAsia" w:ascii="宋体" w:hAnsi="宋体"/>
          <w:snapToGrid w:val="0"/>
          <w:kern w:val="0"/>
          <w:szCs w:val="21"/>
        </w:rPr>
        <w:t>主持</w:t>
      </w:r>
      <w:r>
        <w:rPr>
          <w:rFonts w:ascii="宋体" w:hAnsi="宋体"/>
          <w:snapToGrid w:val="0"/>
          <w:kern w:val="0"/>
          <w:szCs w:val="21"/>
        </w:rPr>
        <w:t>人：</w:t>
      </w:r>
      <w:r>
        <w:rPr>
          <w:rFonts w:hint="eastAsia" w:ascii="宋体" w:hAnsi="宋体" w:cs="MingLiU"/>
          <w:snapToGrid w:val="0"/>
          <w:w w:val="200"/>
          <w:kern w:val="0"/>
          <w:szCs w:val="21"/>
          <w:u w:val="single"/>
        </w:rPr>
        <w:t xml:space="preserve">       </w:t>
      </w:r>
      <w:r>
        <w:rPr>
          <w:rFonts w:ascii="宋体" w:hAnsi="宋体"/>
          <w:snapToGrid w:val="0"/>
          <w:kern w:val="0"/>
          <w:szCs w:val="21"/>
        </w:rPr>
        <w:t>记录人：</w:t>
      </w:r>
      <w:r>
        <w:rPr>
          <w:rFonts w:hint="eastAsia" w:ascii="宋体" w:hAnsi="宋体" w:cs="MingLiU"/>
          <w:snapToGrid w:val="0"/>
          <w:w w:val="200"/>
          <w:kern w:val="0"/>
          <w:szCs w:val="21"/>
          <w:u w:val="single"/>
        </w:rPr>
        <w:t xml:space="preserve">        </w:t>
      </w:r>
    </w:p>
    <w:p>
      <w:pPr>
        <w:autoSpaceDE w:val="0"/>
        <w:autoSpaceDN w:val="0"/>
        <w:adjustRightInd w:val="0"/>
        <w:snapToGrid w:val="0"/>
        <w:spacing w:before="62" w:beforeLines="20" w:line="360" w:lineRule="auto"/>
        <w:jc w:val="right"/>
        <w:rPr>
          <w:rFonts w:ascii="宋体" w:hAnsi="宋体"/>
          <w:snapToGrid w:val="0"/>
          <w:kern w:val="0"/>
          <w:sz w:val="24"/>
        </w:rPr>
      </w:pPr>
      <w:r>
        <w:rPr>
          <w:rFonts w:ascii="宋体" w:hAnsi="宋体"/>
          <w:snapToGrid w:val="0"/>
          <w:kern w:val="0"/>
          <w:sz w:val="24"/>
        </w:rPr>
        <w:t xml:space="preserve">                                       </w:t>
      </w:r>
      <w:r>
        <w:rPr>
          <w:rFonts w:ascii="宋体" w:hAnsi="宋体"/>
          <w:snapToGrid w:val="0"/>
          <w:kern w:val="0"/>
          <w:sz w:val="24"/>
          <w:u w:val="single"/>
        </w:rPr>
        <w:t xml:space="preserve">       </w:t>
      </w:r>
      <w:r>
        <w:rPr>
          <w:rFonts w:ascii="宋体" w:hAnsi="宋体"/>
          <w:snapToGrid w:val="0"/>
          <w:kern w:val="0"/>
          <w:sz w:val="24"/>
        </w:rPr>
        <w:t>年</w:t>
      </w:r>
      <w:r>
        <w:rPr>
          <w:rFonts w:ascii="宋体" w:hAnsi="宋体"/>
          <w:snapToGrid w:val="0"/>
          <w:kern w:val="0"/>
          <w:sz w:val="24"/>
          <w:u w:val="single"/>
        </w:rPr>
        <w:t xml:space="preserve">     </w:t>
      </w:r>
      <w:r>
        <w:rPr>
          <w:rFonts w:ascii="宋体" w:hAnsi="宋体"/>
          <w:snapToGrid w:val="0"/>
          <w:kern w:val="0"/>
          <w:sz w:val="24"/>
        </w:rPr>
        <w:t>月</w:t>
      </w:r>
      <w:r>
        <w:rPr>
          <w:rFonts w:ascii="宋体" w:hAnsi="宋体"/>
          <w:snapToGrid w:val="0"/>
          <w:kern w:val="0"/>
          <w:sz w:val="24"/>
          <w:u w:val="single"/>
        </w:rPr>
        <w:t xml:space="preserve">    </w:t>
      </w:r>
      <w:r>
        <w:rPr>
          <w:rFonts w:ascii="宋体" w:hAnsi="宋体"/>
          <w:snapToGrid w:val="0"/>
          <w:kern w:val="0"/>
          <w:sz w:val="24"/>
        </w:rPr>
        <w:t>日</w:t>
      </w:r>
    </w:p>
    <w:p>
      <w:pPr>
        <w:autoSpaceDE w:val="0"/>
        <w:autoSpaceDN w:val="0"/>
        <w:adjustRightInd w:val="0"/>
        <w:snapToGrid w:val="0"/>
        <w:spacing w:before="62" w:beforeLines="20" w:line="360" w:lineRule="auto"/>
        <w:rPr>
          <w:rFonts w:ascii="宋体" w:hAnsi="宋体"/>
          <w:b/>
          <w:snapToGrid w:val="0"/>
          <w:kern w:val="0"/>
        </w:rPr>
      </w:pPr>
    </w:p>
    <w:p>
      <w:pPr>
        <w:autoSpaceDE w:val="0"/>
        <w:autoSpaceDN w:val="0"/>
        <w:adjustRightInd w:val="0"/>
        <w:snapToGrid w:val="0"/>
        <w:spacing w:before="62" w:beforeLines="20" w:line="360" w:lineRule="auto"/>
        <w:rPr>
          <w:rFonts w:ascii="宋体" w:hAnsi="宋体" w:cs="MingLiU"/>
          <w:snapToGrid w:val="0"/>
          <w:w w:val="198"/>
          <w:kern w:val="0"/>
          <w:sz w:val="28"/>
          <w:szCs w:val="28"/>
          <w:u w:val="single"/>
        </w:rPr>
      </w:pPr>
      <w:r>
        <w:rPr>
          <w:rFonts w:ascii="宋体" w:hAnsi="宋体"/>
          <w:b/>
          <w:snapToGrid w:val="0"/>
          <w:kern w:val="0"/>
        </w:rPr>
        <w:t>附表</w:t>
      </w:r>
      <w:r>
        <w:rPr>
          <w:rFonts w:hint="eastAsia" w:ascii="宋体" w:hAnsi="宋体"/>
          <w:b/>
          <w:snapToGrid w:val="0"/>
          <w:kern w:val="0"/>
        </w:rPr>
        <w:t>二</w:t>
      </w:r>
      <w:r>
        <w:rPr>
          <w:rFonts w:ascii="宋体" w:hAnsi="宋体"/>
          <w:b/>
          <w:snapToGrid w:val="0"/>
          <w:kern w:val="0"/>
        </w:rPr>
        <w:t>：</w:t>
      </w:r>
      <w:r>
        <w:rPr>
          <w:rFonts w:hint="eastAsia" w:ascii="宋体" w:hAnsi="宋体"/>
          <w:b/>
          <w:snapToGrid w:val="0"/>
          <w:kern w:val="0"/>
        </w:rPr>
        <w:t>纸质投标保函递交情况一览表（如有）</w:t>
      </w:r>
    </w:p>
    <w:p>
      <w:pPr>
        <w:autoSpaceDE w:val="0"/>
        <w:autoSpaceDN w:val="0"/>
        <w:adjustRightInd w:val="0"/>
        <w:snapToGrid w:val="0"/>
        <w:spacing w:before="62" w:beforeLines="20" w:line="360" w:lineRule="auto"/>
        <w:jc w:val="center"/>
        <w:rPr>
          <w:rFonts w:ascii="宋体" w:hAnsi="宋体"/>
          <w:szCs w:val="21"/>
        </w:rPr>
      </w:pPr>
      <w:r>
        <w:rPr>
          <w:rFonts w:hint="eastAsia" w:ascii="宋体" w:hAnsi="宋体" w:cs="MingLiU"/>
          <w:snapToGrid w:val="0"/>
          <w:w w:val="198"/>
          <w:kern w:val="0"/>
          <w:sz w:val="28"/>
          <w:szCs w:val="28"/>
          <w:u w:val="single"/>
        </w:rPr>
        <w:t xml:space="preserve">         </w:t>
      </w:r>
      <w:r>
        <w:rPr>
          <w:rFonts w:ascii="宋体" w:hAnsi="宋体"/>
          <w:b/>
          <w:snapToGrid w:val="0"/>
          <w:w w:val="99"/>
          <w:kern w:val="0"/>
          <w:sz w:val="28"/>
          <w:szCs w:val="28"/>
          <w:u w:val="single"/>
        </w:rPr>
        <w:t>（项目名称）纸质投标保函</w:t>
      </w:r>
      <w:r>
        <w:rPr>
          <w:rFonts w:hint="eastAsia" w:ascii="宋体" w:hAnsi="宋体"/>
          <w:b/>
          <w:snapToGrid w:val="0"/>
          <w:w w:val="99"/>
          <w:kern w:val="0"/>
          <w:sz w:val="28"/>
          <w:szCs w:val="28"/>
          <w:u w:val="single"/>
        </w:rPr>
        <w:t>递交</w:t>
      </w:r>
      <w:r>
        <w:rPr>
          <w:rFonts w:ascii="宋体" w:hAnsi="宋体"/>
          <w:b/>
          <w:snapToGrid w:val="0"/>
          <w:w w:val="99"/>
          <w:kern w:val="0"/>
          <w:sz w:val="28"/>
          <w:szCs w:val="28"/>
          <w:u w:val="single"/>
        </w:rPr>
        <w:t>情况一览表</w:t>
      </w:r>
    </w:p>
    <w:p>
      <w:pPr>
        <w:autoSpaceDE w:val="0"/>
        <w:autoSpaceDN w:val="0"/>
        <w:adjustRightInd w:val="0"/>
        <w:snapToGrid w:val="0"/>
        <w:spacing w:before="62" w:beforeLines="20" w:line="360" w:lineRule="auto"/>
        <w:jc w:val="right"/>
        <w:rPr>
          <w:rFonts w:ascii="宋体" w:hAnsi="宋体"/>
          <w:szCs w:val="21"/>
        </w:rPr>
      </w:pPr>
      <w:r>
        <w:rPr>
          <w:rFonts w:hint="eastAsia" w:ascii="宋体" w:hAnsi="宋体"/>
          <w:snapToGrid w:val="0"/>
          <w:kern w:val="0"/>
          <w:szCs w:val="21"/>
        </w:rPr>
        <w:t>投标截止时间</w:t>
      </w:r>
      <w:r>
        <w:rPr>
          <w:rFonts w:ascii="宋体" w:hAnsi="宋体"/>
          <w:snapToGrid w:val="0"/>
          <w:kern w:val="0"/>
          <w:szCs w:val="21"/>
        </w:rPr>
        <w:t>：</w:t>
      </w:r>
      <w:r>
        <w:rPr>
          <w:rFonts w:hint="eastAsia" w:ascii="宋体" w:hAnsi="宋体" w:cs="MingLiU"/>
          <w:snapToGrid w:val="0"/>
          <w:w w:val="200"/>
          <w:kern w:val="0"/>
          <w:szCs w:val="21"/>
          <w:u w:val="single"/>
        </w:rPr>
        <w:t xml:space="preserve">     </w:t>
      </w:r>
      <w:r>
        <w:rPr>
          <w:rFonts w:hint="eastAsia" w:ascii="宋体" w:hAnsi="宋体" w:cs="MingLiU"/>
          <w:snapToGrid w:val="0"/>
          <w:kern w:val="0"/>
          <w:szCs w:val="21"/>
        </w:rPr>
        <w:t>年</w:t>
      </w:r>
      <w:r>
        <w:rPr>
          <w:rFonts w:hint="eastAsia" w:ascii="宋体" w:hAnsi="宋体"/>
          <w:snapToGrid w:val="0"/>
          <w:kern w:val="0"/>
          <w:szCs w:val="21"/>
          <w:u w:val="single"/>
        </w:rPr>
        <w:t xml:space="preserve">     </w:t>
      </w:r>
      <w:r>
        <w:rPr>
          <w:rFonts w:hint="eastAsia" w:ascii="宋体" w:hAnsi="宋体" w:cs="MingLiU"/>
          <w:snapToGrid w:val="0"/>
          <w:kern w:val="0"/>
          <w:szCs w:val="21"/>
        </w:rPr>
        <w:t>月</w:t>
      </w:r>
      <w:r>
        <w:rPr>
          <w:rFonts w:hint="eastAsia" w:ascii="宋体" w:hAnsi="宋体"/>
          <w:snapToGrid w:val="0"/>
          <w:kern w:val="0"/>
          <w:szCs w:val="21"/>
          <w:u w:val="single"/>
        </w:rPr>
        <w:t xml:space="preserve">     </w:t>
      </w:r>
      <w:r>
        <w:rPr>
          <w:rFonts w:hint="eastAsia" w:ascii="宋体" w:hAnsi="宋体" w:cs="MingLiU"/>
          <w:snapToGrid w:val="0"/>
          <w:kern w:val="0"/>
          <w:szCs w:val="21"/>
        </w:rPr>
        <w:t>日</w:t>
      </w:r>
      <w:r>
        <w:rPr>
          <w:rFonts w:hint="eastAsia" w:ascii="宋体" w:hAnsi="宋体"/>
          <w:snapToGrid w:val="0"/>
          <w:kern w:val="0"/>
          <w:szCs w:val="21"/>
          <w:u w:val="single"/>
        </w:rPr>
        <w:t xml:space="preserve">     </w:t>
      </w:r>
      <w:r>
        <w:rPr>
          <w:rFonts w:hint="eastAsia" w:ascii="宋体" w:hAnsi="宋体" w:cs="MingLiU"/>
          <w:snapToGrid w:val="0"/>
          <w:kern w:val="0"/>
          <w:szCs w:val="21"/>
        </w:rPr>
        <w:t>时</w:t>
      </w:r>
      <w:r>
        <w:rPr>
          <w:rFonts w:hint="eastAsia" w:ascii="宋体" w:hAnsi="宋体"/>
          <w:snapToGrid w:val="0"/>
          <w:kern w:val="0"/>
          <w:szCs w:val="21"/>
          <w:u w:val="single"/>
        </w:rPr>
        <w:t xml:space="preserve">     </w:t>
      </w:r>
      <w:r>
        <w:rPr>
          <w:rFonts w:hint="eastAsia" w:ascii="宋体" w:hAnsi="宋体" w:cs="MingLiU"/>
          <w:snapToGrid w:val="0"/>
          <w:kern w:val="0"/>
          <w:szCs w:val="21"/>
        </w:rPr>
        <w:t>分</w:t>
      </w:r>
    </w:p>
    <w:tbl>
      <w:tblPr>
        <w:tblStyle w:val="45"/>
        <w:tblW w:w="94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2623"/>
        <w:gridCol w:w="2166"/>
        <w:gridCol w:w="1934"/>
        <w:gridCol w:w="20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90" w:type="dxa"/>
          </w:tcPr>
          <w:p>
            <w:pPr>
              <w:autoSpaceDE w:val="0"/>
              <w:autoSpaceDN w:val="0"/>
              <w:adjustRightInd w:val="0"/>
              <w:snapToGrid w:val="0"/>
              <w:spacing w:before="62" w:beforeLines="20" w:line="360" w:lineRule="auto"/>
              <w:jc w:val="center"/>
              <w:rPr>
                <w:rFonts w:ascii="宋体" w:hAnsi="宋体"/>
                <w:szCs w:val="21"/>
              </w:rPr>
            </w:pPr>
            <w:r>
              <w:rPr>
                <w:rFonts w:hint="eastAsia" w:ascii="宋体" w:hAnsi="宋体"/>
                <w:szCs w:val="21"/>
              </w:rPr>
              <w:t>序号</w:t>
            </w:r>
          </w:p>
        </w:tc>
        <w:tc>
          <w:tcPr>
            <w:tcW w:w="2623" w:type="dxa"/>
          </w:tcPr>
          <w:p>
            <w:pPr>
              <w:autoSpaceDE w:val="0"/>
              <w:autoSpaceDN w:val="0"/>
              <w:adjustRightInd w:val="0"/>
              <w:snapToGrid w:val="0"/>
              <w:spacing w:before="62" w:beforeLines="20" w:line="360" w:lineRule="auto"/>
              <w:jc w:val="center"/>
              <w:rPr>
                <w:rFonts w:ascii="宋体" w:hAnsi="宋体"/>
                <w:szCs w:val="21"/>
              </w:rPr>
            </w:pPr>
            <w:r>
              <w:rPr>
                <w:rFonts w:hint="eastAsia" w:ascii="宋体" w:hAnsi="宋体"/>
                <w:szCs w:val="21"/>
              </w:rPr>
              <w:t>投标人</w:t>
            </w:r>
          </w:p>
        </w:tc>
        <w:tc>
          <w:tcPr>
            <w:tcW w:w="2166" w:type="dxa"/>
          </w:tcPr>
          <w:p>
            <w:pPr>
              <w:autoSpaceDE w:val="0"/>
              <w:autoSpaceDN w:val="0"/>
              <w:adjustRightInd w:val="0"/>
              <w:snapToGrid w:val="0"/>
              <w:spacing w:before="62" w:beforeLines="20" w:line="360" w:lineRule="auto"/>
              <w:jc w:val="center"/>
              <w:rPr>
                <w:rFonts w:ascii="宋体" w:hAnsi="宋体"/>
                <w:szCs w:val="21"/>
              </w:rPr>
            </w:pPr>
            <w:r>
              <w:rPr>
                <w:rFonts w:hint="eastAsia" w:ascii="宋体" w:hAnsi="宋体"/>
                <w:szCs w:val="21"/>
              </w:rPr>
              <w:t>金额（元）</w:t>
            </w:r>
          </w:p>
        </w:tc>
        <w:tc>
          <w:tcPr>
            <w:tcW w:w="1934" w:type="dxa"/>
          </w:tcPr>
          <w:p>
            <w:pPr>
              <w:autoSpaceDE w:val="0"/>
              <w:autoSpaceDN w:val="0"/>
              <w:adjustRightInd w:val="0"/>
              <w:snapToGrid w:val="0"/>
              <w:spacing w:before="62" w:beforeLines="20" w:line="360" w:lineRule="auto"/>
              <w:jc w:val="center"/>
              <w:rPr>
                <w:rFonts w:ascii="宋体" w:hAnsi="宋体"/>
                <w:szCs w:val="21"/>
              </w:rPr>
            </w:pPr>
            <w:r>
              <w:rPr>
                <w:rFonts w:hint="eastAsia" w:ascii="宋体" w:hAnsi="宋体"/>
                <w:szCs w:val="21"/>
              </w:rPr>
              <w:t>递交时间</w:t>
            </w:r>
          </w:p>
        </w:tc>
        <w:tc>
          <w:tcPr>
            <w:tcW w:w="2044" w:type="dxa"/>
          </w:tcPr>
          <w:p>
            <w:pPr>
              <w:autoSpaceDE w:val="0"/>
              <w:autoSpaceDN w:val="0"/>
              <w:adjustRightInd w:val="0"/>
              <w:snapToGrid w:val="0"/>
              <w:spacing w:before="62" w:beforeLines="20" w:line="360" w:lineRule="auto"/>
              <w:jc w:val="center"/>
              <w:rPr>
                <w:rFonts w:ascii="宋体" w:hAns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90" w:type="dxa"/>
          </w:tcPr>
          <w:p>
            <w:pPr>
              <w:autoSpaceDE w:val="0"/>
              <w:autoSpaceDN w:val="0"/>
              <w:adjustRightInd w:val="0"/>
              <w:snapToGrid w:val="0"/>
              <w:spacing w:before="62" w:beforeLines="20" w:line="360" w:lineRule="auto"/>
              <w:rPr>
                <w:rFonts w:ascii="宋体" w:hAnsi="宋体"/>
                <w:szCs w:val="21"/>
              </w:rPr>
            </w:pPr>
          </w:p>
        </w:tc>
        <w:tc>
          <w:tcPr>
            <w:tcW w:w="2623" w:type="dxa"/>
          </w:tcPr>
          <w:p>
            <w:pPr>
              <w:autoSpaceDE w:val="0"/>
              <w:autoSpaceDN w:val="0"/>
              <w:adjustRightInd w:val="0"/>
              <w:snapToGrid w:val="0"/>
              <w:spacing w:before="62" w:beforeLines="20" w:line="360" w:lineRule="auto"/>
              <w:rPr>
                <w:rFonts w:ascii="宋体" w:hAnsi="宋体"/>
                <w:szCs w:val="21"/>
              </w:rPr>
            </w:pPr>
          </w:p>
        </w:tc>
        <w:tc>
          <w:tcPr>
            <w:tcW w:w="2166" w:type="dxa"/>
          </w:tcPr>
          <w:p>
            <w:pPr>
              <w:autoSpaceDE w:val="0"/>
              <w:autoSpaceDN w:val="0"/>
              <w:adjustRightInd w:val="0"/>
              <w:snapToGrid w:val="0"/>
              <w:spacing w:before="62" w:beforeLines="20" w:line="360" w:lineRule="auto"/>
              <w:rPr>
                <w:rFonts w:ascii="宋体" w:hAnsi="宋体"/>
                <w:szCs w:val="21"/>
              </w:rPr>
            </w:pPr>
          </w:p>
        </w:tc>
        <w:tc>
          <w:tcPr>
            <w:tcW w:w="1934" w:type="dxa"/>
          </w:tcPr>
          <w:p>
            <w:pPr>
              <w:autoSpaceDE w:val="0"/>
              <w:autoSpaceDN w:val="0"/>
              <w:adjustRightInd w:val="0"/>
              <w:snapToGrid w:val="0"/>
              <w:spacing w:before="62" w:beforeLines="20" w:line="360" w:lineRule="auto"/>
              <w:rPr>
                <w:rFonts w:ascii="宋体" w:hAnsi="宋体"/>
                <w:szCs w:val="21"/>
              </w:rPr>
            </w:pPr>
          </w:p>
        </w:tc>
        <w:tc>
          <w:tcPr>
            <w:tcW w:w="2044"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90" w:type="dxa"/>
          </w:tcPr>
          <w:p>
            <w:pPr>
              <w:autoSpaceDE w:val="0"/>
              <w:autoSpaceDN w:val="0"/>
              <w:adjustRightInd w:val="0"/>
              <w:snapToGrid w:val="0"/>
              <w:spacing w:before="62" w:beforeLines="20" w:line="360" w:lineRule="auto"/>
              <w:rPr>
                <w:rFonts w:ascii="宋体" w:hAnsi="宋体"/>
                <w:szCs w:val="21"/>
              </w:rPr>
            </w:pPr>
          </w:p>
        </w:tc>
        <w:tc>
          <w:tcPr>
            <w:tcW w:w="2623" w:type="dxa"/>
          </w:tcPr>
          <w:p>
            <w:pPr>
              <w:autoSpaceDE w:val="0"/>
              <w:autoSpaceDN w:val="0"/>
              <w:adjustRightInd w:val="0"/>
              <w:snapToGrid w:val="0"/>
              <w:spacing w:before="62" w:beforeLines="20" w:line="360" w:lineRule="auto"/>
              <w:rPr>
                <w:rFonts w:ascii="宋体" w:hAnsi="宋体"/>
                <w:szCs w:val="21"/>
              </w:rPr>
            </w:pPr>
          </w:p>
        </w:tc>
        <w:tc>
          <w:tcPr>
            <w:tcW w:w="2166" w:type="dxa"/>
          </w:tcPr>
          <w:p>
            <w:pPr>
              <w:autoSpaceDE w:val="0"/>
              <w:autoSpaceDN w:val="0"/>
              <w:adjustRightInd w:val="0"/>
              <w:snapToGrid w:val="0"/>
              <w:spacing w:before="62" w:beforeLines="20" w:line="360" w:lineRule="auto"/>
              <w:rPr>
                <w:rFonts w:ascii="宋体" w:hAnsi="宋体"/>
                <w:szCs w:val="21"/>
              </w:rPr>
            </w:pPr>
          </w:p>
        </w:tc>
        <w:tc>
          <w:tcPr>
            <w:tcW w:w="1934" w:type="dxa"/>
          </w:tcPr>
          <w:p>
            <w:pPr>
              <w:autoSpaceDE w:val="0"/>
              <w:autoSpaceDN w:val="0"/>
              <w:adjustRightInd w:val="0"/>
              <w:snapToGrid w:val="0"/>
              <w:spacing w:before="62" w:beforeLines="20" w:line="360" w:lineRule="auto"/>
              <w:rPr>
                <w:rFonts w:ascii="宋体" w:hAnsi="宋体"/>
                <w:szCs w:val="21"/>
              </w:rPr>
            </w:pPr>
          </w:p>
        </w:tc>
        <w:tc>
          <w:tcPr>
            <w:tcW w:w="2044"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90" w:type="dxa"/>
          </w:tcPr>
          <w:p>
            <w:pPr>
              <w:autoSpaceDE w:val="0"/>
              <w:autoSpaceDN w:val="0"/>
              <w:adjustRightInd w:val="0"/>
              <w:snapToGrid w:val="0"/>
              <w:spacing w:before="62" w:beforeLines="20" w:line="360" w:lineRule="auto"/>
              <w:rPr>
                <w:rFonts w:ascii="宋体" w:hAnsi="宋体"/>
                <w:szCs w:val="21"/>
              </w:rPr>
            </w:pPr>
          </w:p>
        </w:tc>
        <w:tc>
          <w:tcPr>
            <w:tcW w:w="2623" w:type="dxa"/>
          </w:tcPr>
          <w:p>
            <w:pPr>
              <w:autoSpaceDE w:val="0"/>
              <w:autoSpaceDN w:val="0"/>
              <w:adjustRightInd w:val="0"/>
              <w:snapToGrid w:val="0"/>
              <w:spacing w:before="62" w:beforeLines="20" w:line="360" w:lineRule="auto"/>
              <w:rPr>
                <w:rFonts w:ascii="宋体" w:hAnsi="宋体"/>
                <w:szCs w:val="21"/>
              </w:rPr>
            </w:pPr>
          </w:p>
        </w:tc>
        <w:tc>
          <w:tcPr>
            <w:tcW w:w="2166" w:type="dxa"/>
          </w:tcPr>
          <w:p>
            <w:pPr>
              <w:autoSpaceDE w:val="0"/>
              <w:autoSpaceDN w:val="0"/>
              <w:adjustRightInd w:val="0"/>
              <w:snapToGrid w:val="0"/>
              <w:spacing w:before="62" w:beforeLines="20" w:line="360" w:lineRule="auto"/>
              <w:rPr>
                <w:rFonts w:ascii="宋体" w:hAnsi="宋体"/>
                <w:szCs w:val="21"/>
              </w:rPr>
            </w:pPr>
          </w:p>
        </w:tc>
        <w:tc>
          <w:tcPr>
            <w:tcW w:w="1934" w:type="dxa"/>
          </w:tcPr>
          <w:p>
            <w:pPr>
              <w:autoSpaceDE w:val="0"/>
              <w:autoSpaceDN w:val="0"/>
              <w:adjustRightInd w:val="0"/>
              <w:snapToGrid w:val="0"/>
              <w:spacing w:before="62" w:beforeLines="20" w:line="360" w:lineRule="auto"/>
              <w:rPr>
                <w:rFonts w:ascii="宋体" w:hAnsi="宋体"/>
                <w:szCs w:val="21"/>
              </w:rPr>
            </w:pPr>
          </w:p>
        </w:tc>
        <w:tc>
          <w:tcPr>
            <w:tcW w:w="2044"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90" w:type="dxa"/>
          </w:tcPr>
          <w:p>
            <w:pPr>
              <w:autoSpaceDE w:val="0"/>
              <w:autoSpaceDN w:val="0"/>
              <w:adjustRightInd w:val="0"/>
              <w:snapToGrid w:val="0"/>
              <w:spacing w:before="62" w:beforeLines="20" w:line="360" w:lineRule="auto"/>
              <w:rPr>
                <w:rFonts w:ascii="宋体" w:hAnsi="宋体"/>
                <w:szCs w:val="21"/>
              </w:rPr>
            </w:pPr>
          </w:p>
        </w:tc>
        <w:tc>
          <w:tcPr>
            <w:tcW w:w="2623" w:type="dxa"/>
          </w:tcPr>
          <w:p>
            <w:pPr>
              <w:autoSpaceDE w:val="0"/>
              <w:autoSpaceDN w:val="0"/>
              <w:adjustRightInd w:val="0"/>
              <w:snapToGrid w:val="0"/>
              <w:spacing w:before="62" w:beforeLines="20" w:line="360" w:lineRule="auto"/>
              <w:rPr>
                <w:rFonts w:ascii="宋体" w:hAnsi="宋体"/>
                <w:szCs w:val="21"/>
              </w:rPr>
            </w:pPr>
          </w:p>
        </w:tc>
        <w:tc>
          <w:tcPr>
            <w:tcW w:w="2166" w:type="dxa"/>
          </w:tcPr>
          <w:p>
            <w:pPr>
              <w:autoSpaceDE w:val="0"/>
              <w:autoSpaceDN w:val="0"/>
              <w:adjustRightInd w:val="0"/>
              <w:snapToGrid w:val="0"/>
              <w:spacing w:before="62" w:beforeLines="20" w:line="360" w:lineRule="auto"/>
              <w:rPr>
                <w:rFonts w:ascii="宋体" w:hAnsi="宋体"/>
                <w:szCs w:val="21"/>
              </w:rPr>
            </w:pPr>
          </w:p>
        </w:tc>
        <w:tc>
          <w:tcPr>
            <w:tcW w:w="1934" w:type="dxa"/>
          </w:tcPr>
          <w:p>
            <w:pPr>
              <w:autoSpaceDE w:val="0"/>
              <w:autoSpaceDN w:val="0"/>
              <w:adjustRightInd w:val="0"/>
              <w:snapToGrid w:val="0"/>
              <w:spacing w:before="62" w:beforeLines="20" w:line="360" w:lineRule="auto"/>
              <w:rPr>
                <w:rFonts w:ascii="宋体" w:hAnsi="宋体"/>
                <w:szCs w:val="21"/>
              </w:rPr>
            </w:pPr>
          </w:p>
        </w:tc>
        <w:tc>
          <w:tcPr>
            <w:tcW w:w="2044"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90" w:type="dxa"/>
          </w:tcPr>
          <w:p>
            <w:pPr>
              <w:autoSpaceDE w:val="0"/>
              <w:autoSpaceDN w:val="0"/>
              <w:adjustRightInd w:val="0"/>
              <w:snapToGrid w:val="0"/>
              <w:spacing w:before="62" w:beforeLines="20" w:line="360" w:lineRule="auto"/>
              <w:rPr>
                <w:rFonts w:ascii="宋体" w:hAnsi="宋体"/>
                <w:szCs w:val="21"/>
              </w:rPr>
            </w:pPr>
          </w:p>
        </w:tc>
        <w:tc>
          <w:tcPr>
            <w:tcW w:w="2623" w:type="dxa"/>
          </w:tcPr>
          <w:p>
            <w:pPr>
              <w:autoSpaceDE w:val="0"/>
              <w:autoSpaceDN w:val="0"/>
              <w:adjustRightInd w:val="0"/>
              <w:snapToGrid w:val="0"/>
              <w:spacing w:before="62" w:beforeLines="20" w:line="360" w:lineRule="auto"/>
              <w:rPr>
                <w:rFonts w:ascii="宋体" w:hAnsi="宋体"/>
                <w:szCs w:val="21"/>
              </w:rPr>
            </w:pPr>
          </w:p>
        </w:tc>
        <w:tc>
          <w:tcPr>
            <w:tcW w:w="2166" w:type="dxa"/>
          </w:tcPr>
          <w:p>
            <w:pPr>
              <w:autoSpaceDE w:val="0"/>
              <w:autoSpaceDN w:val="0"/>
              <w:adjustRightInd w:val="0"/>
              <w:snapToGrid w:val="0"/>
              <w:spacing w:before="62" w:beforeLines="20" w:line="360" w:lineRule="auto"/>
              <w:rPr>
                <w:rFonts w:ascii="宋体" w:hAnsi="宋体"/>
                <w:szCs w:val="21"/>
              </w:rPr>
            </w:pPr>
          </w:p>
        </w:tc>
        <w:tc>
          <w:tcPr>
            <w:tcW w:w="1934" w:type="dxa"/>
          </w:tcPr>
          <w:p>
            <w:pPr>
              <w:autoSpaceDE w:val="0"/>
              <w:autoSpaceDN w:val="0"/>
              <w:adjustRightInd w:val="0"/>
              <w:snapToGrid w:val="0"/>
              <w:spacing w:before="62" w:beforeLines="20" w:line="360" w:lineRule="auto"/>
              <w:rPr>
                <w:rFonts w:ascii="宋体" w:hAnsi="宋体"/>
                <w:szCs w:val="21"/>
              </w:rPr>
            </w:pPr>
          </w:p>
        </w:tc>
        <w:tc>
          <w:tcPr>
            <w:tcW w:w="2044"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90" w:type="dxa"/>
          </w:tcPr>
          <w:p>
            <w:pPr>
              <w:autoSpaceDE w:val="0"/>
              <w:autoSpaceDN w:val="0"/>
              <w:adjustRightInd w:val="0"/>
              <w:snapToGrid w:val="0"/>
              <w:spacing w:before="62" w:beforeLines="20" w:line="360" w:lineRule="auto"/>
              <w:rPr>
                <w:rFonts w:ascii="宋体" w:hAnsi="宋体"/>
                <w:szCs w:val="21"/>
              </w:rPr>
            </w:pPr>
          </w:p>
        </w:tc>
        <w:tc>
          <w:tcPr>
            <w:tcW w:w="2623" w:type="dxa"/>
          </w:tcPr>
          <w:p>
            <w:pPr>
              <w:autoSpaceDE w:val="0"/>
              <w:autoSpaceDN w:val="0"/>
              <w:adjustRightInd w:val="0"/>
              <w:snapToGrid w:val="0"/>
              <w:spacing w:before="62" w:beforeLines="20" w:line="360" w:lineRule="auto"/>
              <w:rPr>
                <w:rFonts w:ascii="宋体" w:hAnsi="宋体"/>
                <w:szCs w:val="21"/>
              </w:rPr>
            </w:pPr>
          </w:p>
        </w:tc>
        <w:tc>
          <w:tcPr>
            <w:tcW w:w="2166" w:type="dxa"/>
          </w:tcPr>
          <w:p>
            <w:pPr>
              <w:autoSpaceDE w:val="0"/>
              <w:autoSpaceDN w:val="0"/>
              <w:adjustRightInd w:val="0"/>
              <w:snapToGrid w:val="0"/>
              <w:spacing w:before="62" w:beforeLines="20" w:line="360" w:lineRule="auto"/>
              <w:rPr>
                <w:rFonts w:ascii="宋体" w:hAnsi="宋体"/>
                <w:szCs w:val="21"/>
              </w:rPr>
            </w:pPr>
          </w:p>
        </w:tc>
        <w:tc>
          <w:tcPr>
            <w:tcW w:w="1934" w:type="dxa"/>
          </w:tcPr>
          <w:p>
            <w:pPr>
              <w:autoSpaceDE w:val="0"/>
              <w:autoSpaceDN w:val="0"/>
              <w:adjustRightInd w:val="0"/>
              <w:snapToGrid w:val="0"/>
              <w:spacing w:before="62" w:beforeLines="20" w:line="360" w:lineRule="auto"/>
              <w:rPr>
                <w:rFonts w:ascii="宋体" w:hAnsi="宋体"/>
                <w:szCs w:val="21"/>
              </w:rPr>
            </w:pPr>
          </w:p>
        </w:tc>
        <w:tc>
          <w:tcPr>
            <w:tcW w:w="2044"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90" w:type="dxa"/>
          </w:tcPr>
          <w:p>
            <w:pPr>
              <w:autoSpaceDE w:val="0"/>
              <w:autoSpaceDN w:val="0"/>
              <w:adjustRightInd w:val="0"/>
              <w:snapToGrid w:val="0"/>
              <w:spacing w:before="62" w:beforeLines="20" w:line="360" w:lineRule="auto"/>
              <w:rPr>
                <w:rFonts w:ascii="宋体" w:hAnsi="宋体"/>
                <w:szCs w:val="21"/>
              </w:rPr>
            </w:pPr>
          </w:p>
        </w:tc>
        <w:tc>
          <w:tcPr>
            <w:tcW w:w="2623" w:type="dxa"/>
          </w:tcPr>
          <w:p>
            <w:pPr>
              <w:autoSpaceDE w:val="0"/>
              <w:autoSpaceDN w:val="0"/>
              <w:adjustRightInd w:val="0"/>
              <w:snapToGrid w:val="0"/>
              <w:spacing w:before="62" w:beforeLines="20" w:line="360" w:lineRule="auto"/>
              <w:rPr>
                <w:rFonts w:ascii="宋体" w:hAnsi="宋体"/>
                <w:szCs w:val="21"/>
              </w:rPr>
            </w:pPr>
          </w:p>
        </w:tc>
        <w:tc>
          <w:tcPr>
            <w:tcW w:w="2166" w:type="dxa"/>
          </w:tcPr>
          <w:p>
            <w:pPr>
              <w:autoSpaceDE w:val="0"/>
              <w:autoSpaceDN w:val="0"/>
              <w:adjustRightInd w:val="0"/>
              <w:snapToGrid w:val="0"/>
              <w:spacing w:before="62" w:beforeLines="20" w:line="360" w:lineRule="auto"/>
              <w:rPr>
                <w:rFonts w:ascii="宋体" w:hAnsi="宋体"/>
                <w:szCs w:val="21"/>
              </w:rPr>
            </w:pPr>
          </w:p>
        </w:tc>
        <w:tc>
          <w:tcPr>
            <w:tcW w:w="1934" w:type="dxa"/>
          </w:tcPr>
          <w:p>
            <w:pPr>
              <w:autoSpaceDE w:val="0"/>
              <w:autoSpaceDN w:val="0"/>
              <w:adjustRightInd w:val="0"/>
              <w:snapToGrid w:val="0"/>
              <w:spacing w:before="62" w:beforeLines="20" w:line="360" w:lineRule="auto"/>
              <w:rPr>
                <w:rFonts w:ascii="宋体" w:hAnsi="宋体"/>
                <w:szCs w:val="21"/>
              </w:rPr>
            </w:pPr>
          </w:p>
        </w:tc>
        <w:tc>
          <w:tcPr>
            <w:tcW w:w="2044"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90" w:type="dxa"/>
          </w:tcPr>
          <w:p>
            <w:pPr>
              <w:autoSpaceDE w:val="0"/>
              <w:autoSpaceDN w:val="0"/>
              <w:adjustRightInd w:val="0"/>
              <w:snapToGrid w:val="0"/>
              <w:spacing w:before="62" w:beforeLines="20" w:line="360" w:lineRule="auto"/>
              <w:rPr>
                <w:rFonts w:ascii="宋体" w:hAnsi="宋体"/>
                <w:szCs w:val="21"/>
              </w:rPr>
            </w:pPr>
          </w:p>
        </w:tc>
        <w:tc>
          <w:tcPr>
            <w:tcW w:w="2623" w:type="dxa"/>
          </w:tcPr>
          <w:p>
            <w:pPr>
              <w:autoSpaceDE w:val="0"/>
              <w:autoSpaceDN w:val="0"/>
              <w:adjustRightInd w:val="0"/>
              <w:snapToGrid w:val="0"/>
              <w:spacing w:before="62" w:beforeLines="20" w:line="360" w:lineRule="auto"/>
              <w:rPr>
                <w:rFonts w:ascii="宋体" w:hAnsi="宋体"/>
                <w:szCs w:val="21"/>
              </w:rPr>
            </w:pPr>
          </w:p>
        </w:tc>
        <w:tc>
          <w:tcPr>
            <w:tcW w:w="2166" w:type="dxa"/>
          </w:tcPr>
          <w:p>
            <w:pPr>
              <w:autoSpaceDE w:val="0"/>
              <w:autoSpaceDN w:val="0"/>
              <w:adjustRightInd w:val="0"/>
              <w:snapToGrid w:val="0"/>
              <w:spacing w:before="62" w:beforeLines="20" w:line="360" w:lineRule="auto"/>
              <w:rPr>
                <w:rFonts w:ascii="宋体" w:hAnsi="宋体"/>
                <w:szCs w:val="21"/>
              </w:rPr>
            </w:pPr>
          </w:p>
        </w:tc>
        <w:tc>
          <w:tcPr>
            <w:tcW w:w="1934" w:type="dxa"/>
          </w:tcPr>
          <w:p>
            <w:pPr>
              <w:autoSpaceDE w:val="0"/>
              <w:autoSpaceDN w:val="0"/>
              <w:adjustRightInd w:val="0"/>
              <w:snapToGrid w:val="0"/>
              <w:spacing w:before="62" w:beforeLines="20" w:line="360" w:lineRule="auto"/>
              <w:rPr>
                <w:rFonts w:ascii="宋体" w:hAnsi="宋体"/>
                <w:szCs w:val="21"/>
              </w:rPr>
            </w:pPr>
          </w:p>
        </w:tc>
        <w:tc>
          <w:tcPr>
            <w:tcW w:w="2044"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90" w:type="dxa"/>
          </w:tcPr>
          <w:p>
            <w:pPr>
              <w:autoSpaceDE w:val="0"/>
              <w:autoSpaceDN w:val="0"/>
              <w:adjustRightInd w:val="0"/>
              <w:snapToGrid w:val="0"/>
              <w:spacing w:before="62" w:beforeLines="20" w:line="360" w:lineRule="auto"/>
              <w:rPr>
                <w:rFonts w:ascii="宋体" w:hAnsi="宋体"/>
                <w:szCs w:val="21"/>
              </w:rPr>
            </w:pPr>
          </w:p>
        </w:tc>
        <w:tc>
          <w:tcPr>
            <w:tcW w:w="2623" w:type="dxa"/>
          </w:tcPr>
          <w:p>
            <w:pPr>
              <w:autoSpaceDE w:val="0"/>
              <w:autoSpaceDN w:val="0"/>
              <w:adjustRightInd w:val="0"/>
              <w:snapToGrid w:val="0"/>
              <w:spacing w:before="62" w:beforeLines="20" w:line="360" w:lineRule="auto"/>
              <w:rPr>
                <w:rFonts w:ascii="宋体" w:hAnsi="宋体"/>
                <w:szCs w:val="21"/>
              </w:rPr>
            </w:pPr>
          </w:p>
        </w:tc>
        <w:tc>
          <w:tcPr>
            <w:tcW w:w="2166" w:type="dxa"/>
          </w:tcPr>
          <w:p>
            <w:pPr>
              <w:autoSpaceDE w:val="0"/>
              <w:autoSpaceDN w:val="0"/>
              <w:adjustRightInd w:val="0"/>
              <w:snapToGrid w:val="0"/>
              <w:spacing w:before="62" w:beforeLines="20" w:line="360" w:lineRule="auto"/>
              <w:rPr>
                <w:rFonts w:ascii="宋体" w:hAnsi="宋体"/>
                <w:szCs w:val="21"/>
              </w:rPr>
            </w:pPr>
          </w:p>
        </w:tc>
        <w:tc>
          <w:tcPr>
            <w:tcW w:w="1934" w:type="dxa"/>
          </w:tcPr>
          <w:p>
            <w:pPr>
              <w:autoSpaceDE w:val="0"/>
              <w:autoSpaceDN w:val="0"/>
              <w:adjustRightInd w:val="0"/>
              <w:snapToGrid w:val="0"/>
              <w:spacing w:before="62" w:beforeLines="20" w:line="360" w:lineRule="auto"/>
              <w:rPr>
                <w:rFonts w:ascii="宋体" w:hAnsi="宋体"/>
                <w:szCs w:val="21"/>
              </w:rPr>
            </w:pPr>
          </w:p>
        </w:tc>
        <w:tc>
          <w:tcPr>
            <w:tcW w:w="2044"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90" w:type="dxa"/>
          </w:tcPr>
          <w:p>
            <w:pPr>
              <w:autoSpaceDE w:val="0"/>
              <w:autoSpaceDN w:val="0"/>
              <w:adjustRightInd w:val="0"/>
              <w:snapToGrid w:val="0"/>
              <w:spacing w:before="62" w:beforeLines="20" w:line="360" w:lineRule="auto"/>
              <w:rPr>
                <w:rFonts w:ascii="宋体" w:hAnsi="宋体"/>
                <w:szCs w:val="21"/>
              </w:rPr>
            </w:pPr>
          </w:p>
        </w:tc>
        <w:tc>
          <w:tcPr>
            <w:tcW w:w="2623" w:type="dxa"/>
          </w:tcPr>
          <w:p>
            <w:pPr>
              <w:autoSpaceDE w:val="0"/>
              <w:autoSpaceDN w:val="0"/>
              <w:adjustRightInd w:val="0"/>
              <w:snapToGrid w:val="0"/>
              <w:spacing w:before="62" w:beforeLines="20" w:line="360" w:lineRule="auto"/>
              <w:rPr>
                <w:rFonts w:ascii="宋体" w:hAnsi="宋体"/>
                <w:szCs w:val="21"/>
              </w:rPr>
            </w:pPr>
          </w:p>
        </w:tc>
        <w:tc>
          <w:tcPr>
            <w:tcW w:w="2166" w:type="dxa"/>
          </w:tcPr>
          <w:p>
            <w:pPr>
              <w:autoSpaceDE w:val="0"/>
              <w:autoSpaceDN w:val="0"/>
              <w:adjustRightInd w:val="0"/>
              <w:snapToGrid w:val="0"/>
              <w:spacing w:before="62" w:beforeLines="20" w:line="360" w:lineRule="auto"/>
              <w:rPr>
                <w:rFonts w:ascii="宋体" w:hAnsi="宋体"/>
                <w:szCs w:val="21"/>
              </w:rPr>
            </w:pPr>
          </w:p>
        </w:tc>
        <w:tc>
          <w:tcPr>
            <w:tcW w:w="1934" w:type="dxa"/>
          </w:tcPr>
          <w:p>
            <w:pPr>
              <w:autoSpaceDE w:val="0"/>
              <w:autoSpaceDN w:val="0"/>
              <w:adjustRightInd w:val="0"/>
              <w:snapToGrid w:val="0"/>
              <w:spacing w:before="62" w:beforeLines="20" w:line="360" w:lineRule="auto"/>
              <w:rPr>
                <w:rFonts w:ascii="宋体" w:hAnsi="宋体"/>
                <w:szCs w:val="21"/>
              </w:rPr>
            </w:pPr>
          </w:p>
        </w:tc>
        <w:tc>
          <w:tcPr>
            <w:tcW w:w="2044"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90" w:type="dxa"/>
          </w:tcPr>
          <w:p>
            <w:pPr>
              <w:autoSpaceDE w:val="0"/>
              <w:autoSpaceDN w:val="0"/>
              <w:adjustRightInd w:val="0"/>
              <w:snapToGrid w:val="0"/>
              <w:spacing w:before="62" w:beforeLines="20" w:line="360" w:lineRule="auto"/>
              <w:rPr>
                <w:rFonts w:ascii="宋体" w:hAnsi="宋体"/>
                <w:szCs w:val="21"/>
              </w:rPr>
            </w:pPr>
          </w:p>
        </w:tc>
        <w:tc>
          <w:tcPr>
            <w:tcW w:w="2623" w:type="dxa"/>
          </w:tcPr>
          <w:p>
            <w:pPr>
              <w:autoSpaceDE w:val="0"/>
              <w:autoSpaceDN w:val="0"/>
              <w:adjustRightInd w:val="0"/>
              <w:snapToGrid w:val="0"/>
              <w:spacing w:before="62" w:beforeLines="20" w:line="360" w:lineRule="auto"/>
              <w:rPr>
                <w:rFonts w:ascii="宋体" w:hAnsi="宋体"/>
                <w:szCs w:val="21"/>
              </w:rPr>
            </w:pPr>
          </w:p>
        </w:tc>
        <w:tc>
          <w:tcPr>
            <w:tcW w:w="2166" w:type="dxa"/>
          </w:tcPr>
          <w:p>
            <w:pPr>
              <w:autoSpaceDE w:val="0"/>
              <w:autoSpaceDN w:val="0"/>
              <w:adjustRightInd w:val="0"/>
              <w:snapToGrid w:val="0"/>
              <w:spacing w:before="62" w:beforeLines="20" w:line="360" w:lineRule="auto"/>
              <w:rPr>
                <w:rFonts w:ascii="宋体" w:hAnsi="宋体"/>
                <w:szCs w:val="21"/>
              </w:rPr>
            </w:pPr>
          </w:p>
        </w:tc>
        <w:tc>
          <w:tcPr>
            <w:tcW w:w="1934" w:type="dxa"/>
          </w:tcPr>
          <w:p>
            <w:pPr>
              <w:autoSpaceDE w:val="0"/>
              <w:autoSpaceDN w:val="0"/>
              <w:adjustRightInd w:val="0"/>
              <w:snapToGrid w:val="0"/>
              <w:spacing w:before="62" w:beforeLines="20" w:line="360" w:lineRule="auto"/>
              <w:rPr>
                <w:rFonts w:ascii="宋体" w:hAnsi="宋体"/>
                <w:szCs w:val="21"/>
              </w:rPr>
            </w:pPr>
          </w:p>
        </w:tc>
        <w:tc>
          <w:tcPr>
            <w:tcW w:w="2044"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90" w:type="dxa"/>
          </w:tcPr>
          <w:p>
            <w:pPr>
              <w:autoSpaceDE w:val="0"/>
              <w:autoSpaceDN w:val="0"/>
              <w:adjustRightInd w:val="0"/>
              <w:snapToGrid w:val="0"/>
              <w:spacing w:before="62" w:beforeLines="20" w:line="360" w:lineRule="auto"/>
              <w:rPr>
                <w:rFonts w:ascii="宋体" w:hAnsi="宋体"/>
                <w:szCs w:val="21"/>
              </w:rPr>
            </w:pPr>
          </w:p>
        </w:tc>
        <w:tc>
          <w:tcPr>
            <w:tcW w:w="2623" w:type="dxa"/>
          </w:tcPr>
          <w:p>
            <w:pPr>
              <w:autoSpaceDE w:val="0"/>
              <w:autoSpaceDN w:val="0"/>
              <w:adjustRightInd w:val="0"/>
              <w:snapToGrid w:val="0"/>
              <w:spacing w:before="62" w:beforeLines="20" w:line="360" w:lineRule="auto"/>
              <w:rPr>
                <w:rFonts w:ascii="宋体" w:hAnsi="宋体"/>
                <w:szCs w:val="21"/>
              </w:rPr>
            </w:pPr>
          </w:p>
        </w:tc>
        <w:tc>
          <w:tcPr>
            <w:tcW w:w="2166" w:type="dxa"/>
          </w:tcPr>
          <w:p>
            <w:pPr>
              <w:autoSpaceDE w:val="0"/>
              <w:autoSpaceDN w:val="0"/>
              <w:adjustRightInd w:val="0"/>
              <w:snapToGrid w:val="0"/>
              <w:spacing w:before="62" w:beforeLines="20" w:line="360" w:lineRule="auto"/>
              <w:rPr>
                <w:rFonts w:ascii="宋体" w:hAnsi="宋体"/>
                <w:szCs w:val="21"/>
              </w:rPr>
            </w:pPr>
          </w:p>
        </w:tc>
        <w:tc>
          <w:tcPr>
            <w:tcW w:w="1934" w:type="dxa"/>
          </w:tcPr>
          <w:p>
            <w:pPr>
              <w:autoSpaceDE w:val="0"/>
              <w:autoSpaceDN w:val="0"/>
              <w:adjustRightInd w:val="0"/>
              <w:snapToGrid w:val="0"/>
              <w:spacing w:before="62" w:beforeLines="20" w:line="360" w:lineRule="auto"/>
              <w:rPr>
                <w:rFonts w:ascii="宋体" w:hAnsi="宋体"/>
                <w:szCs w:val="21"/>
              </w:rPr>
            </w:pPr>
          </w:p>
        </w:tc>
        <w:tc>
          <w:tcPr>
            <w:tcW w:w="2044"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90" w:type="dxa"/>
          </w:tcPr>
          <w:p>
            <w:pPr>
              <w:autoSpaceDE w:val="0"/>
              <w:autoSpaceDN w:val="0"/>
              <w:adjustRightInd w:val="0"/>
              <w:snapToGrid w:val="0"/>
              <w:spacing w:before="62" w:beforeLines="20" w:line="360" w:lineRule="auto"/>
              <w:rPr>
                <w:rFonts w:ascii="宋体" w:hAnsi="宋体"/>
                <w:szCs w:val="21"/>
              </w:rPr>
            </w:pPr>
          </w:p>
        </w:tc>
        <w:tc>
          <w:tcPr>
            <w:tcW w:w="2623" w:type="dxa"/>
          </w:tcPr>
          <w:p>
            <w:pPr>
              <w:autoSpaceDE w:val="0"/>
              <w:autoSpaceDN w:val="0"/>
              <w:adjustRightInd w:val="0"/>
              <w:snapToGrid w:val="0"/>
              <w:spacing w:before="62" w:beforeLines="20" w:line="360" w:lineRule="auto"/>
              <w:rPr>
                <w:rFonts w:ascii="宋体" w:hAnsi="宋体"/>
                <w:szCs w:val="21"/>
              </w:rPr>
            </w:pPr>
          </w:p>
        </w:tc>
        <w:tc>
          <w:tcPr>
            <w:tcW w:w="2166" w:type="dxa"/>
          </w:tcPr>
          <w:p>
            <w:pPr>
              <w:autoSpaceDE w:val="0"/>
              <w:autoSpaceDN w:val="0"/>
              <w:adjustRightInd w:val="0"/>
              <w:snapToGrid w:val="0"/>
              <w:spacing w:before="62" w:beforeLines="20" w:line="360" w:lineRule="auto"/>
              <w:rPr>
                <w:rFonts w:ascii="宋体" w:hAnsi="宋体"/>
                <w:szCs w:val="21"/>
              </w:rPr>
            </w:pPr>
          </w:p>
        </w:tc>
        <w:tc>
          <w:tcPr>
            <w:tcW w:w="1934" w:type="dxa"/>
          </w:tcPr>
          <w:p>
            <w:pPr>
              <w:autoSpaceDE w:val="0"/>
              <w:autoSpaceDN w:val="0"/>
              <w:adjustRightInd w:val="0"/>
              <w:snapToGrid w:val="0"/>
              <w:spacing w:before="62" w:beforeLines="20" w:line="360" w:lineRule="auto"/>
              <w:rPr>
                <w:rFonts w:ascii="宋体" w:hAnsi="宋体"/>
                <w:szCs w:val="21"/>
              </w:rPr>
            </w:pPr>
          </w:p>
        </w:tc>
        <w:tc>
          <w:tcPr>
            <w:tcW w:w="2044"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90" w:type="dxa"/>
          </w:tcPr>
          <w:p>
            <w:pPr>
              <w:autoSpaceDE w:val="0"/>
              <w:autoSpaceDN w:val="0"/>
              <w:adjustRightInd w:val="0"/>
              <w:snapToGrid w:val="0"/>
              <w:spacing w:before="62" w:beforeLines="20" w:line="360" w:lineRule="auto"/>
              <w:rPr>
                <w:rFonts w:ascii="宋体" w:hAnsi="宋体"/>
                <w:szCs w:val="21"/>
              </w:rPr>
            </w:pPr>
          </w:p>
        </w:tc>
        <w:tc>
          <w:tcPr>
            <w:tcW w:w="2623" w:type="dxa"/>
          </w:tcPr>
          <w:p>
            <w:pPr>
              <w:autoSpaceDE w:val="0"/>
              <w:autoSpaceDN w:val="0"/>
              <w:adjustRightInd w:val="0"/>
              <w:snapToGrid w:val="0"/>
              <w:spacing w:before="62" w:beforeLines="20" w:line="360" w:lineRule="auto"/>
              <w:rPr>
                <w:rFonts w:ascii="宋体" w:hAnsi="宋体"/>
                <w:szCs w:val="21"/>
              </w:rPr>
            </w:pPr>
          </w:p>
        </w:tc>
        <w:tc>
          <w:tcPr>
            <w:tcW w:w="2166" w:type="dxa"/>
          </w:tcPr>
          <w:p>
            <w:pPr>
              <w:autoSpaceDE w:val="0"/>
              <w:autoSpaceDN w:val="0"/>
              <w:adjustRightInd w:val="0"/>
              <w:snapToGrid w:val="0"/>
              <w:spacing w:before="62" w:beforeLines="20" w:line="360" w:lineRule="auto"/>
              <w:rPr>
                <w:rFonts w:ascii="宋体" w:hAnsi="宋体"/>
                <w:szCs w:val="21"/>
              </w:rPr>
            </w:pPr>
          </w:p>
        </w:tc>
        <w:tc>
          <w:tcPr>
            <w:tcW w:w="1934" w:type="dxa"/>
          </w:tcPr>
          <w:p>
            <w:pPr>
              <w:autoSpaceDE w:val="0"/>
              <w:autoSpaceDN w:val="0"/>
              <w:adjustRightInd w:val="0"/>
              <w:snapToGrid w:val="0"/>
              <w:spacing w:before="62" w:beforeLines="20" w:line="360" w:lineRule="auto"/>
              <w:rPr>
                <w:rFonts w:ascii="宋体" w:hAnsi="宋体"/>
                <w:szCs w:val="21"/>
              </w:rPr>
            </w:pPr>
          </w:p>
        </w:tc>
        <w:tc>
          <w:tcPr>
            <w:tcW w:w="2044"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90" w:type="dxa"/>
          </w:tcPr>
          <w:p>
            <w:pPr>
              <w:autoSpaceDE w:val="0"/>
              <w:autoSpaceDN w:val="0"/>
              <w:adjustRightInd w:val="0"/>
              <w:snapToGrid w:val="0"/>
              <w:spacing w:before="62" w:beforeLines="20" w:line="360" w:lineRule="auto"/>
              <w:rPr>
                <w:rFonts w:ascii="宋体" w:hAnsi="宋体"/>
                <w:szCs w:val="21"/>
              </w:rPr>
            </w:pPr>
          </w:p>
        </w:tc>
        <w:tc>
          <w:tcPr>
            <w:tcW w:w="2623" w:type="dxa"/>
          </w:tcPr>
          <w:p>
            <w:pPr>
              <w:autoSpaceDE w:val="0"/>
              <w:autoSpaceDN w:val="0"/>
              <w:adjustRightInd w:val="0"/>
              <w:snapToGrid w:val="0"/>
              <w:spacing w:before="62" w:beforeLines="20" w:line="360" w:lineRule="auto"/>
              <w:rPr>
                <w:rFonts w:ascii="宋体" w:hAnsi="宋体"/>
                <w:szCs w:val="21"/>
              </w:rPr>
            </w:pPr>
          </w:p>
        </w:tc>
        <w:tc>
          <w:tcPr>
            <w:tcW w:w="2166" w:type="dxa"/>
          </w:tcPr>
          <w:p>
            <w:pPr>
              <w:autoSpaceDE w:val="0"/>
              <w:autoSpaceDN w:val="0"/>
              <w:adjustRightInd w:val="0"/>
              <w:snapToGrid w:val="0"/>
              <w:spacing w:before="62" w:beforeLines="20" w:line="360" w:lineRule="auto"/>
              <w:rPr>
                <w:rFonts w:ascii="宋体" w:hAnsi="宋体"/>
                <w:szCs w:val="21"/>
              </w:rPr>
            </w:pPr>
          </w:p>
        </w:tc>
        <w:tc>
          <w:tcPr>
            <w:tcW w:w="1934" w:type="dxa"/>
          </w:tcPr>
          <w:p>
            <w:pPr>
              <w:autoSpaceDE w:val="0"/>
              <w:autoSpaceDN w:val="0"/>
              <w:adjustRightInd w:val="0"/>
              <w:snapToGrid w:val="0"/>
              <w:spacing w:before="62" w:beforeLines="20" w:line="360" w:lineRule="auto"/>
              <w:rPr>
                <w:rFonts w:ascii="宋体" w:hAnsi="宋体"/>
                <w:szCs w:val="21"/>
              </w:rPr>
            </w:pPr>
          </w:p>
        </w:tc>
        <w:tc>
          <w:tcPr>
            <w:tcW w:w="2044"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90" w:type="dxa"/>
          </w:tcPr>
          <w:p>
            <w:pPr>
              <w:autoSpaceDE w:val="0"/>
              <w:autoSpaceDN w:val="0"/>
              <w:adjustRightInd w:val="0"/>
              <w:snapToGrid w:val="0"/>
              <w:spacing w:before="62" w:beforeLines="20" w:line="360" w:lineRule="auto"/>
              <w:rPr>
                <w:rFonts w:ascii="宋体" w:hAnsi="宋体"/>
                <w:szCs w:val="21"/>
              </w:rPr>
            </w:pPr>
          </w:p>
        </w:tc>
        <w:tc>
          <w:tcPr>
            <w:tcW w:w="2623" w:type="dxa"/>
          </w:tcPr>
          <w:p>
            <w:pPr>
              <w:autoSpaceDE w:val="0"/>
              <w:autoSpaceDN w:val="0"/>
              <w:adjustRightInd w:val="0"/>
              <w:snapToGrid w:val="0"/>
              <w:spacing w:before="62" w:beforeLines="20" w:line="360" w:lineRule="auto"/>
              <w:rPr>
                <w:rFonts w:ascii="宋体" w:hAnsi="宋体"/>
                <w:szCs w:val="21"/>
              </w:rPr>
            </w:pPr>
          </w:p>
        </w:tc>
        <w:tc>
          <w:tcPr>
            <w:tcW w:w="2166" w:type="dxa"/>
          </w:tcPr>
          <w:p>
            <w:pPr>
              <w:autoSpaceDE w:val="0"/>
              <w:autoSpaceDN w:val="0"/>
              <w:adjustRightInd w:val="0"/>
              <w:snapToGrid w:val="0"/>
              <w:spacing w:before="62" w:beforeLines="20" w:line="360" w:lineRule="auto"/>
              <w:rPr>
                <w:rFonts w:ascii="宋体" w:hAnsi="宋体"/>
                <w:szCs w:val="21"/>
              </w:rPr>
            </w:pPr>
          </w:p>
        </w:tc>
        <w:tc>
          <w:tcPr>
            <w:tcW w:w="1934" w:type="dxa"/>
          </w:tcPr>
          <w:p>
            <w:pPr>
              <w:autoSpaceDE w:val="0"/>
              <w:autoSpaceDN w:val="0"/>
              <w:adjustRightInd w:val="0"/>
              <w:snapToGrid w:val="0"/>
              <w:spacing w:before="62" w:beforeLines="20" w:line="360" w:lineRule="auto"/>
              <w:rPr>
                <w:rFonts w:ascii="宋体" w:hAnsi="宋体"/>
                <w:szCs w:val="21"/>
              </w:rPr>
            </w:pPr>
          </w:p>
        </w:tc>
        <w:tc>
          <w:tcPr>
            <w:tcW w:w="2044"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90" w:type="dxa"/>
          </w:tcPr>
          <w:p>
            <w:pPr>
              <w:autoSpaceDE w:val="0"/>
              <w:autoSpaceDN w:val="0"/>
              <w:adjustRightInd w:val="0"/>
              <w:snapToGrid w:val="0"/>
              <w:spacing w:before="62" w:beforeLines="20" w:line="360" w:lineRule="auto"/>
              <w:rPr>
                <w:rFonts w:ascii="宋体" w:hAnsi="宋体"/>
                <w:szCs w:val="21"/>
              </w:rPr>
            </w:pPr>
          </w:p>
        </w:tc>
        <w:tc>
          <w:tcPr>
            <w:tcW w:w="2623" w:type="dxa"/>
          </w:tcPr>
          <w:p>
            <w:pPr>
              <w:autoSpaceDE w:val="0"/>
              <w:autoSpaceDN w:val="0"/>
              <w:adjustRightInd w:val="0"/>
              <w:snapToGrid w:val="0"/>
              <w:spacing w:before="62" w:beforeLines="20" w:line="360" w:lineRule="auto"/>
              <w:rPr>
                <w:rFonts w:ascii="宋体" w:hAnsi="宋体"/>
                <w:szCs w:val="21"/>
              </w:rPr>
            </w:pPr>
          </w:p>
        </w:tc>
        <w:tc>
          <w:tcPr>
            <w:tcW w:w="2166" w:type="dxa"/>
          </w:tcPr>
          <w:p>
            <w:pPr>
              <w:autoSpaceDE w:val="0"/>
              <w:autoSpaceDN w:val="0"/>
              <w:adjustRightInd w:val="0"/>
              <w:snapToGrid w:val="0"/>
              <w:spacing w:before="62" w:beforeLines="20" w:line="360" w:lineRule="auto"/>
              <w:rPr>
                <w:rFonts w:ascii="宋体" w:hAnsi="宋体"/>
                <w:szCs w:val="21"/>
              </w:rPr>
            </w:pPr>
          </w:p>
        </w:tc>
        <w:tc>
          <w:tcPr>
            <w:tcW w:w="1934" w:type="dxa"/>
          </w:tcPr>
          <w:p>
            <w:pPr>
              <w:autoSpaceDE w:val="0"/>
              <w:autoSpaceDN w:val="0"/>
              <w:adjustRightInd w:val="0"/>
              <w:snapToGrid w:val="0"/>
              <w:spacing w:before="62" w:beforeLines="20" w:line="360" w:lineRule="auto"/>
              <w:rPr>
                <w:rFonts w:ascii="宋体" w:hAnsi="宋体"/>
                <w:szCs w:val="21"/>
              </w:rPr>
            </w:pPr>
          </w:p>
        </w:tc>
        <w:tc>
          <w:tcPr>
            <w:tcW w:w="2044"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90" w:type="dxa"/>
          </w:tcPr>
          <w:p>
            <w:pPr>
              <w:autoSpaceDE w:val="0"/>
              <w:autoSpaceDN w:val="0"/>
              <w:adjustRightInd w:val="0"/>
              <w:snapToGrid w:val="0"/>
              <w:spacing w:before="62" w:beforeLines="20" w:line="360" w:lineRule="auto"/>
              <w:rPr>
                <w:rFonts w:ascii="宋体" w:hAnsi="宋体"/>
                <w:szCs w:val="21"/>
              </w:rPr>
            </w:pPr>
          </w:p>
        </w:tc>
        <w:tc>
          <w:tcPr>
            <w:tcW w:w="2623" w:type="dxa"/>
          </w:tcPr>
          <w:p>
            <w:pPr>
              <w:autoSpaceDE w:val="0"/>
              <w:autoSpaceDN w:val="0"/>
              <w:adjustRightInd w:val="0"/>
              <w:snapToGrid w:val="0"/>
              <w:spacing w:before="62" w:beforeLines="20" w:line="360" w:lineRule="auto"/>
              <w:rPr>
                <w:rFonts w:ascii="宋体" w:hAnsi="宋体"/>
                <w:szCs w:val="21"/>
              </w:rPr>
            </w:pPr>
          </w:p>
        </w:tc>
        <w:tc>
          <w:tcPr>
            <w:tcW w:w="2166" w:type="dxa"/>
          </w:tcPr>
          <w:p>
            <w:pPr>
              <w:autoSpaceDE w:val="0"/>
              <w:autoSpaceDN w:val="0"/>
              <w:adjustRightInd w:val="0"/>
              <w:snapToGrid w:val="0"/>
              <w:spacing w:before="62" w:beforeLines="20" w:line="360" w:lineRule="auto"/>
              <w:rPr>
                <w:rFonts w:ascii="宋体" w:hAnsi="宋体"/>
                <w:szCs w:val="21"/>
              </w:rPr>
            </w:pPr>
          </w:p>
        </w:tc>
        <w:tc>
          <w:tcPr>
            <w:tcW w:w="1934" w:type="dxa"/>
          </w:tcPr>
          <w:p>
            <w:pPr>
              <w:autoSpaceDE w:val="0"/>
              <w:autoSpaceDN w:val="0"/>
              <w:adjustRightInd w:val="0"/>
              <w:snapToGrid w:val="0"/>
              <w:spacing w:before="62" w:beforeLines="20" w:line="360" w:lineRule="auto"/>
              <w:rPr>
                <w:rFonts w:ascii="宋体" w:hAnsi="宋体"/>
                <w:szCs w:val="21"/>
              </w:rPr>
            </w:pPr>
          </w:p>
        </w:tc>
        <w:tc>
          <w:tcPr>
            <w:tcW w:w="2044"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90" w:type="dxa"/>
          </w:tcPr>
          <w:p>
            <w:pPr>
              <w:autoSpaceDE w:val="0"/>
              <w:autoSpaceDN w:val="0"/>
              <w:adjustRightInd w:val="0"/>
              <w:snapToGrid w:val="0"/>
              <w:spacing w:before="62" w:beforeLines="20" w:line="360" w:lineRule="auto"/>
              <w:rPr>
                <w:rFonts w:ascii="宋体" w:hAnsi="宋体"/>
                <w:szCs w:val="21"/>
              </w:rPr>
            </w:pPr>
          </w:p>
        </w:tc>
        <w:tc>
          <w:tcPr>
            <w:tcW w:w="2623" w:type="dxa"/>
          </w:tcPr>
          <w:p>
            <w:pPr>
              <w:autoSpaceDE w:val="0"/>
              <w:autoSpaceDN w:val="0"/>
              <w:adjustRightInd w:val="0"/>
              <w:snapToGrid w:val="0"/>
              <w:spacing w:before="62" w:beforeLines="20" w:line="360" w:lineRule="auto"/>
              <w:rPr>
                <w:rFonts w:ascii="宋体" w:hAnsi="宋体"/>
                <w:szCs w:val="21"/>
              </w:rPr>
            </w:pPr>
          </w:p>
        </w:tc>
        <w:tc>
          <w:tcPr>
            <w:tcW w:w="2166" w:type="dxa"/>
          </w:tcPr>
          <w:p>
            <w:pPr>
              <w:autoSpaceDE w:val="0"/>
              <w:autoSpaceDN w:val="0"/>
              <w:adjustRightInd w:val="0"/>
              <w:snapToGrid w:val="0"/>
              <w:spacing w:before="62" w:beforeLines="20" w:line="360" w:lineRule="auto"/>
              <w:rPr>
                <w:rFonts w:ascii="宋体" w:hAnsi="宋体"/>
                <w:szCs w:val="21"/>
              </w:rPr>
            </w:pPr>
          </w:p>
        </w:tc>
        <w:tc>
          <w:tcPr>
            <w:tcW w:w="1934" w:type="dxa"/>
          </w:tcPr>
          <w:p>
            <w:pPr>
              <w:autoSpaceDE w:val="0"/>
              <w:autoSpaceDN w:val="0"/>
              <w:adjustRightInd w:val="0"/>
              <w:snapToGrid w:val="0"/>
              <w:spacing w:before="62" w:beforeLines="20" w:line="360" w:lineRule="auto"/>
              <w:rPr>
                <w:rFonts w:ascii="宋体" w:hAnsi="宋体"/>
                <w:szCs w:val="21"/>
              </w:rPr>
            </w:pPr>
          </w:p>
        </w:tc>
        <w:tc>
          <w:tcPr>
            <w:tcW w:w="2044"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90" w:type="dxa"/>
          </w:tcPr>
          <w:p>
            <w:pPr>
              <w:autoSpaceDE w:val="0"/>
              <w:autoSpaceDN w:val="0"/>
              <w:adjustRightInd w:val="0"/>
              <w:snapToGrid w:val="0"/>
              <w:spacing w:before="62" w:beforeLines="20" w:line="360" w:lineRule="auto"/>
              <w:rPr>
                <w:rFonts w:ascii="宋体" w:hAnsi="宋体"/>
                <w:szCs w:val="21"/>
              </w:rPr>
            </w:pPr>
          </w:p>
        </w:tc>
        <w:tc>
          <w:tcPr>
            <w:tcW w:w="2623" w:type="dxa"/>
          </w:tcPr>
          <w:p>
            <w:pPr>
              <w:autoSpaceDE w:val="0"/>
              <w:autoSpaceDN w:val="0"/>
              <w:adjustRightInd w:val="0"/>
              <w:snapToGrid w:val="0"/>
              <w:spacing w:before="62" w:beforeLines="20" w:line="360" w:lineRule="auto"/>
              <w:rPr>
                <w:rFonts w:ascii="宋体" w:hAnsi="宋体"/>
                <w:szCs w:val="21"/>
              </w:rPr>
            </w:pPr>
          </w:p>
        </w:tc>
        <w:tc>
          <w:tcPr>
            <w:tcW w:w="2166" w:type="dxa"/>
          </w:tcPr>
          <w:p>
            <w:pPr>
              <w:autoSpaceDE w:val="0"/>
              <w:autoSpaceDN w:val="0"/>
              <w:adjustRightInd w:val="0"/>
              <w:snapToGrid w:val="0"/>
              <w:spacing w:before="62" w:beforeLines="20" w:line="360" w:lineRule="auto"/>
              <w:rPr>
                <w:rFonts w:ascii="宋体" w:hAnsi="宋体"/>
                <w:szCs w:val="21"/>
              </w:rPr>
            </w:pPr>
          </w:p>
        </w:tc>
        <w:tc>
          <w:tcPr>
            <w:tcW w:w="1934" w:type="dxa"/>
          </w:tcPr>
          <w:p>
            <w:pPr>
              <w:autoSpaceDE w:val="0"/>
              <w:autoSpaceDN w:val="0"/>
              <w:adjustRightInd w:val="0"/>
              <w:snapToGrid w:val="0"/>
              <w:spacing w:before="62" w:beforeLines="20" w:line="360" w:lineRule="auto"/>
              <w:rPr>
                <w:rFonts w:ascii="宋体" w:hAnsi="宋体"/>
                <w:szCs w:val="21"/>
              </w:rPr>
            </w:pPr>
          </w:p>
        </w:tc>
        <w:tc>
          <w:tcPr>
            <w:tcW w:w="2044"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90" w:type="dxa"/>
          </w:tcPr>
          <w:p>
            <w:pPr>
              <w:autoSpaceDE w:val="0"/>
              <w:autoSpaceDN w:val="0"/>
              <w:adjustRightInd w:val="0"/>
              <w:snapToGrid w:val="0"/>
              <w:spacing w:before="62" w:beforeLines="20" w:line="360" w:lineRule="auto"/>
              <w:rPr>
                <w:rFonts w:ascii="宋体" w:hAnsi="宋体"/>
                <w:szCs w:val="21"/>
              </w:rPr>
            </w:pPr>
          </w:p>
        </w:tc>
        <w:tc>
          <w:tcPr>
            <w:tcW w:w="2623" w:type="dxa"/>
          </w:tcPr>
          <w:p>
            <w:pPr>
              <w:autoSpaceDE w:val="0"/>
              <w:autoSpaceDN w:val="0"/>
              <w:adjustRightInd w:val="0"/>
              <w:snapToGrid w:val="0"/>
              <w:spacing w:before="62" w:beforeLines="20" w:line="360" w:lineRule="auto"/>
              <w:rPr>
                <w:rFonts w:ascii="宋体" w:hAnsi="宋体"/>
                <w:szCs w:val="21"/>
              </w:rPr>
            </w:pPr>
          </w:p>
        </w:tc>
        <w:tc>
          <w:tcPr>
            <w:tcW w:w="2166" w:type="dxa"/>
          </w:tcPr>
          <w:p>
            <w:pPr>
              <w:autoSpaceDE w:val="0"/>
              <w:autoSpaceDN w:val="0"/>
              <w:adjustRightInd w:val="0"/>
              <w:snapToGrid w:val="0"/>
              <w:spacing w:before="62" w:beforeLines="20" w:line="360" w:lineRule="auto"/>
              <w:rPr>
                <w:rFonts w:ascii="宋体" w:hAnsi="宋体"/>
                <w:szCs w:val="21"/>
              </w:rPr>
            </w:pPr>
          </w:p>
        </w:tc>
        <w:tc>
          <w:tcPr>
            <w:tcW w:w="1934" w:type="dxa"/>
          </w:tcPr>
          <w:p>
            <w:pPr>
              <w:autoSpaceDE w:val="0"/>
              <w:autoSpaceDN w:val="0"/>
              <w:adjustRightInd w:val="0"/>
              <w:snapToGrid w:val="0"/>
              <w:spacing w:before="62" w:beforeLines="20" w:line="360" w:lineRule="auto"/>
              <w:rPr>
                <w:rFonts w:ascii="宋体" w:hAnsi="宋体"/>
                <w:szCs w:val="21"/>
              </w:rPr>
            </w:pPr>
          </w:p>
        </w:tc>
        <w:tc>
          <w:tcPr>
            <w:tcW w:w="2044" w:type="dxa"/>
          </w:tcPr>
          <w:p>
            <w:pPr>
              <w:autoSpaceDE w:val="0"/>
              <w:autoSpaceDN w:val="0"/>
              <w:adjustRightInd w:val="0"/>
              <w:snapToGrid w:val="0"/>
              <w:spacing w:before="62" w:beforeLines="20"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90" w:type="dxa"/>
          </w:tcPr>
          <w:p>
            <w:pPr>
              <w:autoSpaceDE w:val="0"/>
              <w:autoSpaceDN w:val="0"/>
              <w:adjustRightInd w:val="0"/>
              <w:snapToGrid w:val="0"/>
              <w:spacing w:before="62" w:beforeLines="20" w:line="360" w:lineRule="auto"/>
              <w:rPr>
                <w:rFonts w:ascii="宋体" w:hAnsi="宋体"/>
                <w:szCs w:val="21"/>
              </w:rPr>
            </w:pPr>
          </w:p>
        </w:tc>
        <w:tc>
          <w:tcPr>
            <w:tcW w:w="2623" w:type="dxa"/>
          </w:tcPr>
          <w:p>
            <w:pPr>
              <w:autoSpaceDE w:val="0"/>
              <w:autoSpaceDN w:val="0"/>
              <w:adjustRightInd w:val="0"/>
              <w:snapToGrid w:val="0"/>
              <w:spacing w:before="62" w:beforeLines="20" w:line="360" w:lineRule="auto"/>
              <w:rPr>
                <w:rFonts w:ascii="宋体" w:hAnsi="宋体"/>
                <w:szCs w:val="21"/>
              </w:rPr>
            </w:pPr>
          </w:p>
        </w:tc>
        <w:tc>
          <w:tcPr>
            <w:tcW w:w="2166" w:type="dxa"/>
          </w:tcPr>
          <w:p>
            <w:pPr>
              <w:autoSpaceDE w:val="0"/>
              <w:autoSpaceDN w:val="0"/>
              <w:adjustRightInd w:val="0"/>
              <w:snapToGrid w:val="0"/>
              <w:spacing w:before="62" w:beforeLines="20" w:line="360" w:lineRule="auto"/>
              <w:rPr>
                <w:rFonts w:ascii="宋体" w:hAnsi="宋体"/>
                <w:szCs w:val="21"/>
              </w:rPr>
            </w:pPr>
          </w:p>
        </w:tc>
        <w:tc>
          <w:tcPr>
            <w:tcW w:w="1934" w:type="dxa"/>
          </w:tcPr>
          <w:p>
            <w:pPr>
              <w:autoSpaceDE w:val="0"/>
              <w:autoSpaceDN w:val="0"/>
              <w:adjustRightInd w:val="0"/>
              <w:snapToGrid w:val="0"/>
              <w:spacing w:before="62" w:beforeLines="20" w:line="360" w:lineRule="auto"/>
              <w:rPr>
                <w:rFonts w:ascii="宋体" w:hAnsi="宋体"/>
                <w:szCs w:val="21"/>
              </w:rPr>
            </w:pPr>
          </w:p>
        </w:tc>
        <w:tc>
          <w:tcPr>
            <w:tcW w:w="2044" w:type="dxa"/>
          </w:tcPr>
          <w:p>
            <w:pPr>
              <w:autoSpaceDE w:val="0"/>
              <w:autoSpaceDN w:val="0"/>
              <w:adjustRightInd w:val="0"/>
              <w:snapToGrid w:val="0"/>
              <w:spacing w:before="62" w:beforeLines="20" w:line="360" w:lineRule="auto"/>
              <w:rPr>
                <w:rFonts w:ascii="宋体" w:hAnsi="宋体"/>
                <w:szCs w:val="21"/>
              </w:rPr>
            </w:pPr>
          </w:p>
        </w:tc>
      </w:tr>
    </w:tbl>
    <w:p>
      <w:pPr>
        <w:tabs>
          <w:tab w:val="left" w:pos="2740"/>
          <w:tab w:val="left" w:pos="4940"/>
          <w:tab w:val="left" w:pos="6930"/>
        </w:tabs>
        <w:autoSpaceDE w:val="0"/>
        <w:autoSpaceDN w:val="0"/>
        <w:adjustRightInd w:val="0"/>
        <w:snapToGrid w:val="0"/>
        <w:spacing w:line="360" w:lineRule="auto"/>
        <w:ind w:firstLine="420"/>
        <w:jc w:val="left"/>
        <w:rPr>
          <w:rFonts w:ascii="宋体" w:hAnsi="宋体"/>
          <w:snapToGrid w:val="0"/>
          <w:kern w:val="0"/>
          <w:szCs w:val="21"/>
        </w:rPr>
      </w:pPr>
    </w:p>
    <w:p>
      <w:pPr>
        <w:tabs>
          <w:tab w:val="left" w:pos="2740"/>
          <w:tab w:val="left" w:pos="4940"/>
          <w:tab w:val="left" w:pos="6930"/>
        </w:tabs>
        <w:autoSpaceDE w:val="0"/>
        <w:autoSpaceDN w:val="0"/>
        <w:adjustRightInd w:val="0"/>
        <w:snapToGrid w:val="0"/>
        <w:spacing w:line="360" w:lineRule="auto"/>
        <w:jc w:val="left"/>
        <w:rPr>
          <w:rFonts w:ascii="宋体" w:hAnsi="宋体" w:cs="MingLiU"/>
          <w:snapToGrid w:val="0"/>
          <w:w w:val="200"/>
          <w:kern w:val="0"/>
          <w:szCs w:val="21"/>
          <w:u w:val="single"/>
        </w:rPr>
      </w:pPr>
      <w:r>
        <w:rPr>
          <w:rFonts w:ascii="宋体" w:hAnsi="宋体"/>
          <w:snapToGrid w:val="0"/>
          <w:kern w:val="0"/>
          <w:szCs w:val="21"/>
        </w:rPr>
        <w:t>招标人代表：</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ascii="宋体" w:hAnsi="宋体"/>
          <w:snapToGrid w:val="0"/>
          <w:kern w:val="0"/>
          <w:szCs w:val="21"/>
        </w:rPr>
        <w:t>监标人：</w:t>
      </w:r>
      <w:r>
        <w:rPr>
          <w:rFonts w:hint="eastAsia" w:ascii="宋体" w:hAnsi="宋体" w:cs="MingLiU"/>
          <w:snapToGrid w:val="0"/>
          <w:w w:val="200"/>
          <w:kern w:val="0"/>
          <w:szCs w:val="21"/>
          <w:u w:val="single"/>
        </w:rPr>
        <w:t xml:space="preserve">      </w:t>
      </w:r>
      <w:r>
        <w:rPr>
          <w:rFonts w:hint="eastAsia" w:ascii="宋体" w:hAnsi="宋体" w:cs="MingLiU"/>
          <w:snapToGrid w:val="0"/>
          <w:w w:val="200"/>
          <w:kern w:val="0"/>
          <w:szCs w:val="21"/>
        </w:rPr>
        <w:t xml:space="preserve">     </w:t>
      </w:r>
      <w:r>
        <w:rPr>
          <w:rFonts w:ascii="宋体" w:hAnsi="宋体"/>
          <w:snapToGrid w:val="0"/>
          <w:kern w:val="0"/>
          <w:szCs w:val="21"/>
        </w:rPr>
        <w:t>记录人：</w:t>
      </w:r>
      <w:r>
        <w:rPr>
          <w:rFonts w:hint="eastAsia" w:ascii="宋体" w:hAnsi="宋体" w:cs="MingLiU"/>
          <w:snapToGrid w:val="0"/>
          <w:w w:val="200"/>
          <w:kern w:val="0"/>
          <w:szCs w:val="21"/>
          <w:u w:val="single"/>
        </w:rPr>
        <w:t xml:space="preserve">      </w:t>
      </w:r>
    </w:p>
    <w:p>
      <w:pPr>
        <w:pStyle w:val="2"/>
        <w:jc w:val="right"/>
      </w:pPr>
      <w:r>
        <w:rPr>
          <w:rFonts w:ascii="宋体" w:hAnsi="宋体"/>
          <w:snapToGrid w:val="0"/>
          <w:kern w:val="0"/>
          <w:sz w:val="24"/>
          <w:u w:val="single"/>
        </w:rPr>
        <w:t xml:space="preserve">       </w:t>
      </w:r>
      <w:r>
        <w:rPr>
          <w:rFonts w:ascii="宋体" w:hAnsi="宋体"/>
          <w:snapToGrid w:val="0"/>
          <w:kern w:val="0"/>
          <w:sz w:val="24"/>
        </w:rPr>
        <w:t>年</w:t>
      </w:r>
      <w:r>
        <w:rPr>
          <w:rFonts w:ascii="宋体" w:hAnsi="宋体"/>
          <w:snapToGrid w:val="0"/>
          <w:kern w:val="0"/>
          <w:sz w:val="24"/>
          <w:u w:val="single"/>
        </w:rPr>
        <w:t xml:space="preserve">     </w:t>
      </w:r>
      <w:r>
        <w:rPr>
          <w:rFonts w:ascii="宋体" w:hAnsi="宋体"/>
          <w:snapToGrid w:val="0"/>
          <w:kern w:val="0"/>
          <w:sz w:val="24"/>
        </w:rPr>
        <w:t>月</w:t>
      </w:r>
      <w:r>
        <w:rPr>
          <w:rFonts w:ascii="宋体" w:hAnsi="宋体"/>
          <w:snapToGrid w:val="0"/>
          <w:kern w:val="0"/>
          <w:sz w:val="24"/>
          <w:u w:val="single"/>
        </w:rPr>
        <w:t xml:space="preserve">    </w:t>
      </w:r>
      <w:r>
        <w:rPr>
          <w:rFonts w:ascii="宋体" w:hAnsi="宋体"/>
          <w:snapToGrid w:val="0"/>
          <w:kern w:val="0"/>
          <w:sz w:val="24"/>
        </w:rPr>
        <w:t>日</w:t>
      </w:r>
    </w:p>
    <w:p>
      <w:pPr>
        <w:autoSpaceDE w:val="0"/>
        <w:autoSpaceDN w:val="0"/>
        <w:adjustRightInd w:val="0"/>
        <w:snapToGrid w:val="0"/>
        <w:spacing w:line="360" w:lineRule="auto"/>
        <w:jc w:val="left"/>
        <w:rPr>
          <w:rFonts w:ascii="宋体" w:hAnsi="宋体"/>
          <w:b/>
          <w:snapToGrid w:val="0"/>
          <w:kern w:val="0"/>
        </w:rPr>
      </w:pPr>
    </w:p>
    <w:p>
      <w:pPr>
        <w:autoSpaceDE w:val="0"/>
        <w:autoSpaceDN w:val="0"/>
        <w:adjustRightInd w:val="0"/>
        <w:snapToGrid w:val="0"/>
        <w:spacing w:line="360" w:lineRule="auto"/>
        <w:jc w:val="left"/>
        <w:rPr>
          <w:rFonts w:ascii="宋体" w:hAnsi="宋体"/>
          <w:b/>
          <w:snapToGrid w:val="0"/>
          <w:kern w:val="0"/>
        </w:rPr>
      </w:pPr>
      <w:r>
        <w:rPr>
          <w:rFonts w:ascii="宋体" w:hAnsi="宋体"/>
          <w:b/>
          <w:snapToGrid w:val="0"/>
          <w:kern w:val="0"/>
        </w:rPr>
        <w:t>附表</w:t>
      </w:r>
      <w:r>
        <w:rPr>
          <w:rFonts w:hint="eastAsia" w:ascii="宋体" w:hAnsi="宋体"/>
          <w:b/>
          <w:snapToGrid w:val="0"/>
          <w:kern w:val="0"/>
        </w:rPr>
        <w:t>三</w:t>
      </w:r>
      <w:r>
        <w:rPr>
          <w:rFonts w:ascii="宋体" w:hAnsi="宋体"/>
          <w:b/>
          <w:snapToGrid w:val="0"/>
          <w:kern w:val="0"/>
        </w:rPr>
        <w:t>：问题澄清通知</w:t>
      </w:r>
    </w:p>
    <w:p>
      <w:pPr>
        <w:autoSpaceDE w:val="0"/>
        <w:autoSpaceDN w:val="0"/>
        <w:adjustRightInd w:val="0"/>
        <w:snapToGrid w:val="0"/>
        <w:spacing w:line="360" w:lineRule="auto"/>
        <w:jc w:val="left"/>
        <w:rPr>
          <w:rFonts w:ascii="宋体" w:hAnsi="宋体"/>
          <w:b/>
          <w:snapToGrid w:val="0"/>
          <w:kern w:val="0"/>
          <w:sz w:val="24"/>
        </w:rPr>
      </w:pPr>
    </w:p>
    <w:p>
      <w:pPr>
        <w:autoSpaceDE w:val="0"/>
        <w:autoSpaceDN w:val="0"/>
        <w:adjustRightInd w:val="0"/>
        <w:snapToGrid w:val="0"/>
        <w:spacing w:line="360" w:lineRule="auto"/>
        <w:jc w:val="center"/>
        <w:rPr>
          <w:rFonts w:ascii="宋体" w:hAnsi="宋体"/>
          <w:b/>
          <w:snapToGrid w:val="0"/>
          <w:w w:val="99"/>
          <w:kern w:val="0"/>
          <w:sz w:val="32"/>
          <w:szCs w:val="32"/>
        </w:rPr>
      </w:pPr>
      <w:r>
        <w:rPr>
          <w:rFonts w:hint="eastAsia" w:ascii="宋体" w:hAnsi="宋体"/>
          <w:b/>
          <w:snapToGrid w:val="0"/>
          <w:w w:val="99"/>
          <w:kern w:val="0"/>
          <w:sz w:val="32"/>
          <w:szCs w:val="32"/>
        </w:rPr>
        <w:t>问题澄清通知</w:t>
      </w:r>
    </w:p>
    <w:p>
      <w:pPr>
        <w:autoSpaceDE w:val="0"/>
        <w:autoSpaceDN w:val="0"/>
        <w:adjustRightInd w:val="0"/>
        <w:snapToGrid w:val="0"/>
        <w:spacing w:line="360" w:lineRule="auto"/>
        <w:jc w:val="left"/>
        <w:rPr>
          <w:rFonts w:ascii="宋体" w:hAnsi="宋体"/>
          <w:b/>
          <w:snapToGrid w:val="0"/>
          <w:kern w:val="0"/>
          <w:sz w:val="24"/>
        </w:rPr>
      </w:pPr>
    </w:p>
    <w:p>
      <w:pPr>
        <w:autoSpaceDE w:val="0"/>
        <w:autoSpaceDN w:val="0"/>
        <w:adjustRightInd w:val="0"/>
        <w:snapToGrid w:val="0"/>
        <w:spacing w:line="360" w:lineRule="auto"/>
        <w:ind w:firstLine="3255" w:firstLineChars="1550"/>
        <w:jc w:val="left"/>
        <w:rPr>
          <w:rFonts w:ascii="宋体" w:hAnsi="宋体"/>
          <w:snapToGrid w:val="0"/>
          <w:kern w:val="0"/>
          <w:szCs w:val="21"/>
          <w:u w:val="single"/>
        </w:rPr>
      </w:pPr>
      <w:r>
        <w:rPr>
          <w:rFonts w:ascii="宋体" w:hAnsi="宋体"/>
          <w:snapToGrid w:val="0"/>
          <w:kern w:val="0"/>
          <w:szCs w:val="21"/>
        </w:rPr>
        <w:t>编号：</w:t>
      </w:r>
      <w:r>
        <w:rPr>
          <w:rFonts w:hint="eastAsia" w:ascii="宋体" w:hAnsi="宋体"/>
          <w:snapToGrid w:val="0"/>
          <w:kern w:val="0"/>
          <w:szCs w:val="21"/>
          <w:u w:val="single"/>
        </w:rPr>
        <w:t xml:space="preserve">                     </w:t>
      </w:r>
    </w:p>
    <w:p>
      <w:pPr>
        <w:autoSpaceDE w:val="0"/>
        <w:autoSpaceDN w:val="0"/>
        <w:adjustRightInd w:val="0"/>
        <w:snapToGrid w:val="0"/>
        <w:spacing w:line="360" w:lineRule="auto"/>
        <w:jc w:val="left"/>
        <w:rPr>
          <w:rFonts w:ascii="宋体" w:hAnsi="宋体"/>
          <w:b/>
          <w:snapToGrid w:val="0"/>
          <w:kern w:val="0"/>
          <w:sz w:val="24"/>
        </w:rPr>
      </w:pPr>
    </w:p>
    <w:p>
      <w:pPr>
        <w:autoSpaceDE w:val="0"/>
        <w:autoSpaceDN w:val="0"/>
        <w:adjustRightInd w:val="0"/>
        <w:snapToGrid w:val="0"/>
        <w:spacing w:line="360" w:lineRule="auto"/>
        <w:ind w:firstLine="140" w:firstLineChars="50"/>
        <w:rPr>
          <w:rFonts w:ascii="宋体" w:hAnsi="宋体"/>
          <w:snapToGrid w:val="0"/>
          <w:kern w:val="0"/>
          <w:sz w:val="28"/>
          <w:szCs w:val="28"/>
        </w:rPr>
      </w:pPr>
    </w:p>
    <w:p>
      <w:pPr>
        <w:tabs>
          <w:tab w:val="left" w:pos="1580"/>
        </w:tabs>
        <w:autoSpaceDE w:val="0"/>
        <w:autoSpaceDN w:val="0"/>
        <w:adjustRightInd w:val="0"/>
        <w:snapToGrid w:val="0"/>
        <w:spacing w:line="480" w:lineRule="auto"/>
        <w:jc w:val="left"/>
        <w:rPr>
          <w:rFonts w:ascii="宋体" w:hAnsi="宋体"/>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（投标人名称）</w:t>
      </w:r>
      <w:r>
        <w:rPr>
          <w:rFonts w:ascii="宋体" w:hAnsi="宋体"/>
          <w:snapToGrid w:val="0"/>
          <w:kern w:val="0"/>
          <w:szCs w:val="21"/>
        </w:rPr>
        <w:t>：</w:t>
      </w:r>
    </w:p>
    <w:p>
      <w:pPr>
        <w:tabs>
          <w:tab w:val="left" w:pos="2320"/>
          <w:tab w:val="left" w:pos="4460"/>
        </w:tabs>
        <w:autoSpaceDE w:val="0"/>
        <w:autoSpaceDN w:val="0"/>
        <w:adjustRightInd w:val="0"/>
        <w:snapToGrid w:val="0"/>
        <w:spacing w:line="480" w:lineRule="auto"/>
        <w:ind w:firstLine="424" w:firstLineChars="101"/>
        <w:jc w:val="left"/>
        <w:rPr>
          <w:rFonts w:ascii="宋体" w:hAnsi="宋体"/>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rPr>
        <w:t>（项目名称）</w:t>
      </w:r>
      <w:r>
        <w:rPr>
          <w:rFonts w:hint="eastAsia" w:ascii="宋体" w:hAnsi="宋体"/>
          <w:snapToGrid w:val="0"/>
          <w:kern w:val="0"/>
          <w:szCs w:val="21"/>
        </w:rPr>
        <w:t>工程总承包</w:t>
      </w:r>
      <w:r>
        <w:rPr>
          <w:rFonts w:ascii="宋体" w:hAnsi="宋体"/>
          <w:snapToGrid w:val="0"/>
          <w:kern w:val="0"/>
          <w:szCs w:val="21"/>
        </w:rPr>
        <w:t>招标的评标委员会，对你方的投标文件进行了仔细的审查，现需你方对下列问题予以澄清：</w:t>
      </w:r>
    </w:p>
    <w:p>
      <w:pPr>
        <w:autoSpaceDE w:val="0"/>
        <w:autoSpaceDN w:val="0"/>
        <w:adjustRightInd w:val="0"/>
        <w:snapToGrid w:val="0"/>
        <w:spacing w:line="360" w:lineRule="auto"/>
        <w:jc w:val="left"/>
        <w:rPr>
          <w:rFonts w:ascii="宋体" w:hAnsi="宋体"/>
          <w:snapToGrid w:val="0"/>
          <w:kern w:val="0"/>
          <w:sz w:val="24"/>
        </w:rPr>
      </w:pPr>
    </w:p>
    <w:p>
      <w:pPr>
        <w:autoSpaceDE w:val="0"/>
        <w:autoSpaceDN w:val="0"/>
        <w:adjustRightInd w:val="0"/>
        <w:snapToGrid w:val="0"/>
        <w:spacing w:line="360" w:lineRule="auto"/>
        <w:jc w:val="left"/>
        <w:rPr>
          <w:rFonts w:ascii="宋体" w:hAnsi="宋体"/>
          <w:snapToGrid w:val="0"/>
          <w:kern w:val="0"/>
          <w:sz w:val="24"/>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1. </w:t>
      </w:r>
    </w:p>
    <w:p>
      <w:pPr>
        <w:autoSpaceDE w:val="0"/>
        <w:autoSpaceDN w:val="0"/>
        <w:adjustRightInd w:val="0"/>
        <w:snapToGrid w:val="0"/>
        <w:spacing w:line="360" w:lineRule="auto"/>
        <w:jc w:val="left"/>
        <w:rPr>
          <w:rFonts w:ascii="宋体" w:hAnsi="宋体"/>
          <w:snapToGrid w:val="0"/>
          <w:kern w:val="0"/>
          <w:szCs w:val="21"/>
        </w:rPr>
      </w:pP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2. </w:t>
      </w: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w:t>
      </w:r>
    </w:p>
    <w:p>
      <w:pPr>
        <w:autoSpaceDE w:val="0"/>
        <w:autoSpaceDN w:val="0"/>
        <w:adjustRightInd w:val="0"/>
        <w:snapToGrid w:val="0"/>
        <w:spacing w:line="360" w:lineRule="auto"/>
        <w:jc w:val="left"/>
        <w:rPr>
          <w:rFonts w:ascii="宋体" w:hAnsi="宋体"/>
          <w:snapToGrid w:val="0"/>
          <w:kern w:val="0"/>
          <w:sz w:val="14"/>
          <w:szCs w:val="14"/>
        </w:rPr>
      </w:pPr>
    </w:p>
    <w:p>
      <w:pPr>
        <w:autoSpaceDE w:val="0"/>
        <w:autoSpaceDN w:val="0"/>
        <w:adjustRightInd w:val="0"/>
        <w:snapToGrid w:val="0"/>
        <w:spacing w:line="360" w:lineRule="auto"/>
        <w:jc w:val="left"/>
        <w:rPr>
          <w:rFonts w:ascii="宋体" w:hAnsi="宋体"/>
          <w:snapToGrid w:val="0"/>
          <w:kern w:val="0"/>
          <w:sz w:val="14"/>
          <w:szCs w:val="14"/>
        </w:rPr>
      </w:pPr>
    </w:p>
    <w:p>
      <w:pPr>
        <w:autoSpaceDE w:val="0"/>
        <w:autoSpaceDN w:val="0"/>
        <w:adjustRightInd w:val="0"/>
        <w:snapToGrid w:val="0"/>
        <w:spacing w:line="360" w:lineRule="auto"/>
        <w:jc w:val="left"/>
        <w:rPr>
          <w:rFonts w:ascii="宋体" w:hAnsi="宋体"/>
          <w:snapToGrid w:val="0"/>
          <w:kern w:val="0"/>
          <w:sz w:val="14"/>
          <w:szCs w:val="14"/>
        </w:rPr>
      </w:pPr>
    </w:p>
    <w:p>
      <w:pPr>
        <w:autoSpaceDE w:val="0"/>
        <w:autoSpaceDN w:val="0"/>
        <w:adjustRightInd w:val="0"/>
        <w:snapToGrid w:val="0"/>
        <w:spacing w:line="360" w:lineRule="auto"/>
        <w:jc w:val="left"/>
        <w:rPr>
          <w:rFonts w:ascii="宋体" w:hAnsi="宋体"/>
          <w:snapToGrid w:val="0"/>
          <w:kern w:val="0"/>
          <w:sz w:val="20"/>
          <w:szCs w:val="20"/>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ascii="宋体" w:hAnsi="宋体"/>
          <w:snapToGrid w:val="0"/>
          <w:kern w:val="0"/>
          <w:szCs w:val="21"/>
        </w:rPr>
      </w:pPr>
      <w:r>
        <w:rPr>
          <w:rFonts w:ascii="宋体" w:hAnsi="宋体"/>
          <w:snapToGrid w:val="0"/>
          <w:kern w:val="0"/>
          <w:szCs w:val="21"/>
        </w:rPr>
        <w:t>请将上述问题的澄清于</w:t>
      </w:r>
      <w:r>
        <w:rPr>
          <w:rFonts w:hint="eastAsia"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u w:val="single"/>
        </w:rPr>
        <w:t xml:space="preserve">     </w:t>
      </w:r>
      <w:r>
        <w:rPr>
          <w:rFonts w:ascii="宋体" w:hAnsi="宋体"/>
          <w:snapToGrid w:val="0"/>
          <w:kern w:val="0"/>
          <w:szCs w:val="21"/>
        </w:rPr>
        <w:t>时前</w:t>
      </w:r>
      <w:r>
        <w:rPr>
          <w:rFonts w:hint="eastAsia" w:ascii="宋体" w:hAnsi="宋体"/>
          <w:snapToGrid w:val="0"/>
          <w:kern w:val="0"/>
          <w:szCs w:val="21"/>
        </w:rPr>
        <w:t>通过重庆市电子招投标系统提交</w:t>
      </w:r>
      <w:r>
        <w:rPr>
          <w:rFonts w:ascii="宋体" w:hAnsi="宋体"/>
          <w:snapToGrid w:val="0"/>
          <w:kern w:val="0"/>
          <w:szCs w:val="21"/>
        </w:rPr>
        <w:t>。</w:t>
      </w: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8"/>
          <w:szCs w:val="28"/>
        </w:rPr>
      </w:pPr>
    </w:p>
    <w:p>
      <w:pPr>
        <w:tabs>
          <w:tab w:val="left" w:pos="6400"/>
        </w:tabs>
        <w:autoSpaceDE w:val="0"/>
        <w:autoSpaceDN w:val="0"/>
        <w:adjustRightInd w:val="0"/>
        <w:snapToGrid w:val="0"/>
        <w:spacing w:line="360" w:lineRule="auto"/>
        <w:jc w:val="right"/>
        <w:rPr>
          <w:rFonts w:ascii="宋体" w:hAnsi="宋体"/>
          <w:snapToGrid w:val="0"/>
          <w:kern w:val="0"/>
          <w:szCs w:val="21"/>
        </w:rPr>
      </w:pPr>
      <w:r>
        <w:rPr>
          <w:rFonts w:ascii="宋体" w:hAnsi="宋体"/>
          <w:snapToGrid w:val="0"/>
          <w:kern w:val="0"/>
          <w:szCs w:val="21"/>
        </w:rPr>
        <w:t xml:space="preserve">                             评标委员会：</w:t>
      </w:r>
      <w:r>
        <w:rPr>
          <w:rFonts w:ascii="宋体" w:hAnsi="宋体"/>
          <w:snapToGrid w:val="0"/>
          <w:kern w:val="0"/>
          <w:szCs w:val="21"/>
          <w:u w:val="single"/>
        </w:rPr>
        <w:t xml:space="preserve">                   </w:t>
      </w:r>
      <w:r>
        <w:rPr>
          <w:rFonts w:ascii="宋体" w:hAnsi="宋体"/>
          <w:snapToGrid w:val="0"/>
          <w:kern w:val="0"/>
          <w:szCs w:val="21"/>
        </w:rPr>
        <w:t>（签名）</w:t>
      </w:r>
    </w:p>
    <w:p>
      <w:pPr>
        <w:tabs>
          <w:tab w:val="left" w:pos="6400"/>
        </w:tabs>
        <w:autoSpaceDE w:val="0"/>
        <w:autoSpaceDN w:val="0"/>
        <w:adjustRightInd w:val="0"/>
        <w:snapToGrid w:val="0"/>
        <w:spacing w:line="360" w:lineRule="auto"/>
        <w:jc w:val="right"/>
        <w:rPr>
          <w:rFonts w:ascii="宋体" w:hAnsi="宋体"/>
          <w:snapToGrid w:val="0"/>
          <w:kern w:val="0"/>
          <w:szCs w:val="21"/>
        </w:rPr>
      </w:pPr>
      <w:r>
        <w:rPr>
          <w:rFonts w:hint="eastAsia" w:ascii="宋体" w:hAnsi="宋体"/>
          <w:i/>
          <w:kern w:val="0"/>
          <w:szCs w:val="21"/>
        </w:rPr>
        <w:t>[提示：重庆市电子招投标系统应实现投标人接收端口签名隐藏功能]</w:t>
      </w:r>
      <w:r>
        <w:rPr>
          <w:rFonts w:ascii="宋体" w:hAnsi="宋体"/>
          <w:snapToGrid w:val="0"/>
          <w:kern w:val="0"/>
          <w:sz w:val="24"/>
        </w:rPr>
        <w:t xml:space="preserve"> </w:t>
      </w:r>
      <w:r>
        <w:rPr>
          <w:rFonts w:ascii="宋体" w:hAnsi="宋体"/>
          <w:snapToGrid w:val="0"/>
          <w:kern w:val="0"/>
          <w:szCs w:val="21"/>
        </w:rPr>
        <w:t xml:space="preserve">                            </w:t>
      </w:r>
    </w:p>
    <w:p>
      <w:pPr>
        <w:wordWrap w:val="0"/>
        <w:autoSpaceDE w:val="0"/>
        <w:autoSpaceDN w:val="0"/>
        <w:adjustRightInd w:val="0"/>
        <w:snapToGrid w:val="0"/>
        <w:spacing w:line="360" w:lineRule="auto"/>
        <w:ind w:firstLine="850" w:firstLineChars="405"/>
        <w:jc w:val="right"/>
        <w:rPr>
          <w:rFonts w:ascii="宋体" w:hAnsi="宋体"/>
          <w:snapToGrid w:val="0"/>
          <w:kern w:val="0"/>
          <w:szCs w:val="21"/>
        </w:rPr>
      </w:pPr>
      <w:r>
        <w:rPr>
          <w:rFonts w:ascii="宋体" w:hAnsi="宋体"/>
          <w:snapToGrid w:val="0"/>
          <w:kern w:val="0"/>
          <w:szCs w:val="21"/>
        </w:rPr>
        <w:t xml:space="preserve">                             </w:t>
      </w:r>
      <w:r>
        <w:rPr>
          <w:rFonts w:hint="eastAsia"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rPr>
        <w:t xml:space="preserve">  </w:t>
      </w:r>
    </w:p>
    <w:p>
      <w:pPr>
        <w:autoSpaceDE w:val="0"/>
        <w:autoSpaceDN w:val="0"/>
        <w:adjustRightInd w:val="0"/>
        <w:snapToGrid w:val="0"/>
        <w:spacing w:line="360" w:lineRule="auto"/>
        <w:jc w:val="left"/>
        <w:rPr>
          <w:rFonts w:ascii="宋体" w:hAnsi="宋体"/>
          <w:b/>
          <w:snapToGrid w:val="0"/>
          <w:kern w:val="0"/>
        </w:rPr>
      </w:pPr>
      <w:r>
        <w:rPr>
          <w:rFonts w:ascii="宋体" w:hAnsi="宋体"/>
          <w:b/>
          <w:snapToGrid w:val="0"/>
          <w:kern w:val="0"/>
          <w:sz w:val="24"/>
        </w:rPr>
        <w:br w:type="page"/>
      </w:r>
      <w:r>
        <w:rPr>
          <w:rFonts w:ascii="宋体" w:hAnsi="宋体"/>
          <w:b/>
          <w:snapToGrid w:val="0"/>
          <w:kern w:val="0"/>
        </w:rPr>
        <w:t>附表</w:t>
      </w:r>
      <w:r>
        <w:rPr>
          <w:rFonts w:hint="eastAsia" w:ascii="宋体" w:hAnsi="宋体"/>
          <w:b/>
          <w:snapToGrid w:val="0"/>
          <w:kern w:val="0"/>
        </w:rPr>
        <w:t>四</w:t>
      </w:r>
      <w:r>
        <w:rPr>
          <w:rFonts w:ascii="宋体" w:hAnsi="宋体"/>
          <w:b/>
          <w:snapToGrid w:val="0"/>
          <w:kern w:val="0"/>
        </w:rPr>
        <w:t>：问题的澄清</w:t>
      </w:r>
    </w:p>
    <w:p>
      <w:pPr>
        <w:autoSpaceDE w:val="0"/>
        <w:autoSpaceDN w:val="0"/>
        <w:adjustRightInd w:val="0"/>
        <w:snapToGrid w:val="0"/>
        <w:spacing w:line="360" w:lineRule="auto"/>
        <w:jc w:val="left"/>
        <w:rPr>
          <w:rFonts w:ascii="宋体" w:hAnsi="宋体"/>
          <w:b/>
          <w:snapToGrid w:val="0"/>
          <w:kern w:val="0"/>
          <w:sz w:val="10"/>
          <w:szCs w:val="10"/>
        </w:rPr>
      </w:pPr>
    </w:p>
    <w:p>
      <w:pPr>
        <w:autoSpaceDE w:val="0"/>
        <w:autoSpaceDN w:val="0"/>
        <w:adjustRightInd w:val="0"/>
        <w:snapToGrid w:val="0"/>
        <w:spacing w:line="360" w:lineRule="auto"/>
        <w:jc w:val="center"/>
        <w:rPr>
          <w:rFonts w:ascii="宋体" w:hAnsi="宋体"/>
          <w:b/>
          <w:snapToGrid w:val="0"/>
          <w:kern w:val="0"/>
          <w:sz w:val="32"/>
          <w:szCs w:val="32"/>
        </w:rPr>
      </w:pPr>
      <w:r>
        <w:rPr>
          <w:rFonts w:ascii="宋体" w:hAnsi="宋体"/>
          <w:b/>
          <w:snapToGrid w:val="0"/>
          <w:w w:val="99"/>
          <w:kern w:val="0"/>
          <w:sz w:val="32"/>
          <w:szCs w:val="32"/>
        </w:rPr>
        <w:t>问题的澄清</w:t>
      </w:r>
    </w:p>
    <w:p>
      <w:pPr>
        <w:autoSpaceDE w:val="0"/>
        <w:autoSpaceDN w:val="0"/>
        <w:adjustRightInd w:val="0"/>
        <w:snapToGrid w:val="0"/>
        <w:spacing w:line="360" w:lineRule="auto"/>
        <w:ind w:firstLine="3255" w:firstLineChars="1550"/>
        <w:jc w:val="left"/>
        <w:rPr>
          <w:rFonts w:ascii="宋体" w:hAnsi="宋体"/>
          <w:snapToGrid w:val="0"/>
          <w:kern w:val="0"/>
          <w:szCs w:val="21"/>
        </w:rPr>
      </w:pPr>
    </w:p>
    <w:p>
      <w:pPr>
        <w:autoSpaceDE w:val="0"/>
        <w:autoSpaceDN w:val="0"/>
        <w:adjustRightInd w:val="0"/>
        <w:snapToGrid w:val="0"/>
        <w:spacing w:line="360" w:lineRule="auto"/>
        <w:ind w:firstLine="3255" w:firstLineChars="1550"/>
        <w:jc w:val="left"/>
        <w:rPr>
          <w:rFonts w:ascii="宋体" w:hAnsi="宋体"/>
          <w:snapToGrid w:val="0"/>
          <w:kern w:val="0"/>
          <w:szCs w:val="21"/>
          <w:u w:val="single"/>
        </w:rPr>
      </w:pPr>
      <w:r>
        <w:rPr>
          <w:rFonts w:ascii="宋体" w:hAnsi="宋体"/>
          <w:snapToGrid w:val="0"/>
          <w:kern w:val="0"/>
          <w:szCs w:val="21"/>
        </w:rPr>
        <w:t>编号：</w:t>
      </w:r>
      <w:r>
        <w:rPr>
          <w:rFonts w:hint="eastAsia" w:ascii="宋体" w:hAnsi="宋体"/>
          <w:snapToGrid w:val="0"/>
          <w:kern w:val="0"/>
          <w:szCs w:val="21"/>
          <w:u w:val="single"/>
        </w:rPr>
        <w:t xml:space="preserve">                     </w:t>
      </w:r>
    </w:p>
    <w:p>
      <w:pPr>
        <w:autoSpaceDE w:val="0"/>
        <w:autoSpaceDN w:val="0"/>
        <w:adjustRightInd w:val="0"/>
        <w:snapToGrid w:val="0"/>
        <w:spacing w:line="360" w:lineRule="auto"/>
        <w:ind w:firstLine="3150" w:firstLineChars="1500"/>
        <w:rPr>
          <w:rFonts w:ascii="宋体" w:hAnsi="宋体"/>
          <w:snapToGrid w:val="0"/>
          <w:kern w:val="0"/>
          <w:szCs w:val="21"/>
        </w:rPr>
      </w:pPr>
    </w:p>
    <w:p>
      <w:pPr>
        <w:autoSpaceDE w:val="0"/>
        <w:autoSpaceDN w:val="0"/>
        <w:adjustRightInd w:val="0"/>
        <w:snapToGrid w:val="0"/>
        <w:spacing w:line="360" w:lineRule="auto"/>
        <w:ind w:firstLine="3150" w:firstLineChars="1500"/>
        <w:rPr>
          <w:rFonts w:ascii="宋体" w:hAnsi="宋体"/>
          <w:snapToGrid w:val="0"/>
          <w:kern w:val="0"/>
          <w:szCs w:val="21"/>
        </w:rPr>
      </w:pPr>
    </w:p>
    <w:p>
      <w:pPr>
        <w:tabs>
          <w:tab w:val="left" w:pos="2415"/>
          <w:tab w:val="left" w:pos="3480"/>
          <w:tab w:val="left" w:pos="4200"/>
        </w:tabs>
        <w:autoSpaceDE w:val="0"/>
        <w:autoSpaceDN w:val="0"/>
        <w:adjustRightInd w:val="0"/>
        <w:snapToGrid w:val="0"/>
        <w:spacing w:line="480" w:lineRule="auto"/>
        <w:ind w:firstLine="0" w:firstLineChars="0"/>
        <w:jc w:val="left"/>
        <w:rPr>
          <w:rFonts w:ascii="宋体" w:hAnsi="宋体"/>
          <w:snapToGrid w:val="0"/>
          <w:kern w:val="0"/>
          <w:szCs w:val="21"/>
        </w:rPr>
      </w:pPr>
      <w:r>
        <w:rPr>
          <w:rFonts w:ascii="宋体" w:hAnsi="宋体"/>
          <w:snapToGrid w:val="0"/>
          <w:w w:val="200"/>
          <w:kern w:val="0"/>
          <w:szCs w:val="21"/>
          <w:u w:val="single"/>
        </w:rPr>
        <w:t xml:space="preserve"> </w:t>
      </w:r>
      <w:r>
        <w:rPr>
          <w:rFonts w:hint="eastAsia" w:ascii="宋体" w:hAnsi="宋体"/>
          <w:snapToGrid w:val="0"/>
          <w:w w:val="200"/>
          <w:kern w:val="0"/>
          <w:szCs w:val="21"/>
          <w:u w:val="single"/>
          <w:lang w:val="en-US" w:eastAsia="zh-CN"/>
        </w:rPr>
        <w:t xml:space="preserve">     </w:t>
      </w:r>
      <w:r>
        <w:rPr>
          <w:rFonts w:ascii="宋体" w:hAnsi="宋体"/>
          <w:snapToGrid w:val="0"/>
          <w:kern w:val="0"/>
          <w:szCs w:val="21"/>
          <w:u w:val="single"/>
        </w:rPr>
        <w:t>（项目名称）</w:t>
      </w:r>
      <w:r>
        <w:rPr>
          <w:rFonts w:ascii="宋体" w:hAnsi="宋体"/>
          <w:snapToGrid w:val="0"/>
          <w:kern w:val="0"/>
          <w:szCs w:val="21"/>
        </w:rPr>
        <w:t>招标评标委员会：</w:t>
      </w:r>
    </w:p>
    <w:p>
      <w:pPr>
        <w:tabs>
          <w:tab w:val="left" w:pos="2000"/>
          <w:tab w:val="left" w:pos="3480"/>
          <w:tab w:val="left" w:pos="4200"/>
        </w:tabs>
        <w:autoSpaceDE w:val="0"/>
        <w:autoSpaceDN w:val="0"/>
        <w:adjustRightInd w:val="0"/>
        <w:snapToGrid w:val="0"/>
        <w:spacing w:line="480" w:lineRule="auto"/>
        <w:jc w:val="left"/>
        <w:rPr>
          <w:rFonts w:ascii="宋体" w:hAnsi="宋体"/>
          <w:snapToGrid w:val="0"/>
          <w:kern w:val="0"/>
          <w:szCs w:val="21"/>
        </w:rPr>
      </w:pPr>
      <w:r>
        <w:rPr>
          <w:rFonts w:ascii="宋体" w:hAnsi="宋体"/>
          <w:snapToGrid w:val="0"/>
          <w:kern w:val="0"/>
          <w:szCs w:val="21"/>
        </w:rPr>
        <w:t>问题澄清通知（编号：</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rPr>
        <w:t>）已收悉，现澄清如下：</w:t>
      </w:r>
    </w:p>
    <w:p>
      <w:pPr>
        <w:tabs>
          <w:tab w:val="left" w:pos="2000"/>
          <w:tab w:val="left" w:pos="3480"/>
          <w:tab w:val="left" w:pos="4200"/>
        </w:tabs>
        <w:autoSpaceDE w:val="0"/>
        <w:autoSpaceDN w:val="0"/>
        <w:adjustRightInd w:val="0"/>
        <w:snapToGrid w:val="0"/>
        <w:spacing w:line="360" w:lineRule="auto"/>
        <w:jc w:val="left"/>
        <w:rPr>
          <w:rFonts w:ascii="宋体" w:hAnsi="宋体"/>
          <w:snapToGrid w:val="0"/>
          <w:kern w:val="0"/>
          <w:szCs w:val="21"/>
        </w:rPr>
      </w:pPr>
    </w:p>
    <w:p>
      <w:pPr>
        <w:tabs>
          <w:tab w:val="left" w:pos="2000"/>
          <w:tab w:val="left" w:pos="3480"/>
          <w:tab w:val="left" w:pos="4200"/>
        </w:tabs>
        <w:autoSpaceDE w:val="0"/>
        <w:autoSpaceDN w:val="0"/>
        <w:adjustRightInd w:val="0"/>
        <w:snapToGrid w:val="0"/>
        <w:spacing w:line="360" w:lineRule="auto"/>
        <w:jc w:val="left"/>
        <w:rPr>
          <w:rFonts w:ascii="宋体" w:hAnsi="宋体"/>
          <w:snapToGrid w:val="0"/>
          <w:kern w:val="0"/>
          <w:szCs w:val="21"/>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1. </w:t>
      </w: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2. </w:t>
      </w: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2"/>
          <w:szCs w:val="22"/>
        </w:rPr>
      </w:pPr>
    </w:p>
    <w:p>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w:t>
      </w:r>
    </w:p>
    <w:p>
      <w:pPr>
        <w:autoSpaceDE w:val="0"/>
        <w:autoSpaceDN w:val="0"/>
        <w:adjustRightInd w:val="0"/>
        <w:snapToGrid w:val="0"/>
        <w:spacing w:line="360" w:lineRule="auto"/>
        <w:jc w:val="left"/>
        <w:rPr>
          <w:rFonts w:ascii="宋体" w:hAnsi="宋体"/>
          <w:snapToGrid w:val="0"/>
          <w:kern w:val="0"/>
          <w:sz w:val="18"/>
          <w:szCs w:val="18"/>
        </w:rPr>
      </w:pP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left"/>
        <w:rPr>
          <w:rFonts w:ascii="宋体" w:hAnsi="宋体"/>
          <w:snapToGrid w:val="0"/>
          <w:kern w:val="0"/>
          <w:sz w:val="20"/>
          <w:szCs w:val="20"/>
        </w:rPr>
      </w:pPr>
    </w:p>
    <w:p>
      <w:pPr>
        <w:tabs>
          <w:tab w:val="left" w:pos="7035"/>
        </w:tabs>
        <w:autoSpaceDE w:val="0"/>
        <w:autoSpaceDN w:val="0"/>
        <w:adjustRightInd w:val="0"/>
        <w:snapToGrid w:val="0"/>
        <w:spacing w:line="480" w:lineRule="auto"/>
        <w:ind w:firstLine="2551" w:firstLineChars="1215"/>
        <w:jc w:val="right"/>
        <w:rPr>
          <w:rFonts w:ascii="宋体" w:hAnsi="宋体"/>
          <w:snapToGrid w:val="0"/>
          <w:kern w:val="0"/>
          <w:szCs w:val="21"/>
        </w:rPr>
      </w:pPr>
      <w:r>
        <w:rPr>
          <w:rFonts w:ascii="宋体" w:hAnsi="宋体"/>
          <w:snapToGrid w:val="0"/>
          <w:kern w:val="0"/>
          <w:szCs w:val="21"/>
        </w:rPr>
        <w:t>投标人：</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 xml:space="preserve">（盖单位法人章） </w:t>
      </w:r>
    </w:p>
    <w:p>
      <w:pPr>
        <w:tabs>
          <w:tab w:val="left" w:pos="6620"/>
          <w:tab w:val="left" w:pos="7040"/>
        </w:tabs>
        <w:autoSpaceDE w:val="0"/>
        <w:autoSpaceDN w:val="0"/>
        <w:adjustRightInd w:val="0"/>
        <w:snapToGrid w:val="0"/>
        <w:spacing w:line="480" w:lineRule="auto"/>
        <w:ind w:firstLine="2551" w:firstLineChars="1215"/>
        <w:jc w:val="right"/>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rPr>
        <w:t>（签名或盖章）</w:t>
      </w:r>
    </w:p>
    <w:p>
      <w:pPr>
        <w:autoSpaceDE w:val="0"/>
        <w:autoSpaceDN w:val="0"/>
        <w:adjustRightInd w:val="0"/>
        <w:snapToGrid w:val="0"/>
        <w:spacing w:line="360" w:lineRule="auto"/>
        <w:jc w:val="right"/>
        <w:rPr>
          <w:rFonts w:ascii="宋体" w:hAnsi="宋体"/>
          <w:snapToGrid w:val="0"/>
          <w:kern w:val="0"/>
          <w:sz w:val="20"/>
          <w:szCs w:val="20"/>
        </w:rPr>
      </w:pPr>
    </w:p>
    <w:p>
      <w:pPr>
        <w:wordWrap w:val="0"/>
        <w:autoSpaceDE w:val="0"/>
        <w:autoSpaceDN w:val="0"/>
        <w:adjustRightInd w:val="0"/>
        <w:snapToGrid w:val="0"/>
        <w:spacing w:line="360" w:lineRule="auto"/>
        <w:ind w:firstLine="315" w:firstLineChars="150"/>
        <w:jc w:val="right"/>
        <w:rPr>
          <w:rFonts w:ascii="宋体" w:hAnsi="宋体"/>
          <w:snapToGrid w:val="0"/>
          <w:kern w:val="0"/>
          <w:szCs w:val="21"/>
        </w:rPr>
      </w:pPr>
      <w:r>
        <w:rPr>
          <w:rFonts w:ascii="宋体" w:hAnsi="宋体"/>
          <w:snapToGrid w:val="0"/>
          <w:kern w:val="0"/>
          <w:szCs w:val="21"/>
        </w:rPr>
        <w:t xml:space="preserve">                                          </w:t>
      </w:r>
      <w:r>
        <w:rPr>
          <w:rFonts w:hint="eastAsia"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rPr>
        <w:t xml:space="preserve"> </w:t>
      </w:r>
    </w:p>
    <w:p>
      <w:pPr>
        <w:autoSpaceDE w:val="0"/>
        <w:autoSpaceDN w:val="0"/>
        <w:adjustRightInd w:val="0"/>
        <w:snapToGrid w:val="0"/>
        <w:spacing w:line="360" w:lineRule="auto"/>
        <w:jc w:val="left"/>
        <w:rPr>
          <w:rFonts w:ascii="宋体" w:hAnsi="宋体"/>
          <w:b/>
          <w:snapToGrid w:val="0"/>
          <w:kern w:val="0"/>
          <w:sz w:val="24"/>
        </w:rPr>
      </w:pPr>
    </w:p>
    <w:p>
      <w:pPr>
        <w:autoSpaceDE w:val="0"/>
        <w:autoSpaceDN w:val="0"/>
        <w:adjustRightInd w:val="0"/>
        <w:snapToGrid w:val="0"/>
        <w:spacing w:line="360" w:lineRule="auto"/>
        <w:jc w:val="left"/>
        <w:rPr>
          <w:rFonts w:ascii="宋体" w:hAnsi="宋体"/>
          <w:b/>
          <w:snapToGrid w:val="0"/>
          <w:kern w:val="0"/>
        </w:rPr>
      </w:pPr>
    </w:p>
    <w:p>
      <w:pPr>
        <w:widowControl/>
        <w:jc w:val="left"/>
        <w:rPr>
          <w:rFonts w:ascii="宋体" w:hAnsi="宋体"/>
          <w:b/>
          <w:snapToGrid w:val="0"/>
          <w:kern w:val="0"/>
        </w:rPr>
      </w:pPr>
      <w:r>
        <w:rPr>
          <w:rFonts w:ascii="宋体" w:hAnsi="宋体"/>
          <w:b/>
          <w:snapToGrid w:val="0"/>
          <w:kern w:val="0"/>
        </w:rPr>
        <w:br w:type="page"/>
      </w:r>
    </w:p>
    <w:p>
      <w:pPr>
        <w:autoSpaceDE w:val="0"/>
        <w:autoSpaceDN w:val="0"/>
        <w:adjustRightInd w:val="0"/>
        <w:snapToGrid w:val="0"/>
        <w:spacing w:line="360" w:lineRule="auto"/>
        <w:jc w:val="left"/>
        <w:rPr>
          <w:rFonts w:ascii="宋体" w:hAnsi="宋体"/>
          <w:snapToGrid w:val="0"/>
          <w:kern w:val="0"/>
          <w:sz w:val="20"/>
          <w:szCs w:val="20"/>
        </w:rPr>
      </w:pPr>
      <w:r>
        <w:rPr>
          <w:rFonts w:ascii="宋体" w:hAnsi="宋体"/>
          <w:b/>
          <w:snapToGrid w:val="0"/>
          <w:kern w:val="0"/>
        </w:rPr>
        <w:t>附表</w:t>
      </w:r>
      <w:r>
        <w:rPr>
          <w:rFonts w:hint="eastAsia" w:ascii="宋体" w:hAnsi="宋体"/>
          <w:b/>
          <w:snapToGrid w:val="0"/>
          <w:kern w:val="0"/>
        </w:rPr>
        <w:t>五</w:t>
      </w:r>
      <w:r>
        <w:rPr>
          <w:rFonts w:ascii="宋体" w:hAnsi="宋体"/>
          <w:b/>
          <w:snapToGrid w:val="0"/>
          <w:kern w:val="0"/>
        </w:rPr>
        <w:t>：中标通知书</w:t>
      </w:r>
    </w:p>
    <w:p>
      <w:pPr>
        <w:autoSpaceDE w:val="0"/>
        <w:autoSpaceDN w:val="0"/>
        <w:adjustRightInd w:val="0"/>
        <w:spacing w:line="360" w:lineRule="auto"/>
        <w:jc w:val="left"/>
        <w:rPr>
          <w:rFonts w:ascii="宋体" w:hAnsi="宋体"/>
          <w:snapToGrid w:val="0"/>
          <w:kern w:val="0"/>
          <w:sz w:val="20"/>
          <w:szCs w:val="20"/>
        </w:rPr>
      </w:pPr>
    </w:p>
    <w:p>
      <w:pPr>
        <w:autoSpaceDE w:val="0"/>
        <w:autoSpaceDN w:val="0"/>
        <w:adjustRightInd w:val="0"/>
        <w:snapToGrid w:val="0"/>
        <w:spacing w:line="360" w:lineRule="auto"/>
        <w:jc w:val="center"/>
        <w:rPr>
          <w:rFonts w:ascii="宋体" w:hAnsi="宋体"/>
          <w:snapToGrid w:val="0"/>
          <w:kern w:val="0"/>
          <w:sz w:val="20"/>
          <w:szCs w:val="20"/>
        </w:rPr>
      </w:pPr>
      <w:r>
        <w:rPr>
          <w:rFonts w:hint="eastAsia" w:ascii="宋体" w:hAnsi="宋体"/>
          <w:b/>
          <w:snapToGrid w:val="0"/>
          <w:w w:val="99"/>
          <w:kern w:val="0"/>
          <w:sz w:val="32"/>
          <w:szCs w:val="32"/>
        </w:rPr>
        <w:t>重庆市建设工程中标通知书</w:t>
      </w:r>
    </w:p>
    <w:p>
      <w:pPr>
        <w:spacing w:line="600" w:lineRule="auto"/>
        <w:rPr>
          <w:rFonts w:ascii="宋体" w:hAnsi="宋体"/>
          <w:bCs/>
          <w:kern w:val="0"/>
          <w:szCs w:val="21"/>
          <w:u w:val="single"/>
        </w:rPr>
      </w:pPr>
      <w:r>
        <w:rPr>
          <w:rFonts w:ascii="宋体" w:hAnsi="宋体"/>
          <w:bCs/>
          <w:kern w:val="0"/>
          <w:szCs w:val="21"/>
          <w:u w:val="single"/>
        </w:rPr>
        <w:t xml:space="preserve">       </w:t>
      </w:r>
      <w:r>
        <w:rPr>
          <w:rFonts w:ascii="宋体" w:hAnsi="宋体"/>
          <w:kern w:val="0"/>
          <w:szCs w:val="21"/>
          <w:u w:val="single"/>
        </w:rPr>
        <w:t>中标单位</w:t>
      </w:r>
      <w:r>
        <w:rPr>
          <w:rFonts w:ascii="宋体" w:hAnsi="宋体"/>
          <w:bCs/>
          <w:kern w:val="0"/>
          <w:szCs w:val="21"/>
          <w:u w:val="single"/>
        </w:rPr>
        <w:t xml:space="preserve">               </w:t>
      </w:r>
      <w:r>
        <w:rPr>
          <w:rFonts w:ascii="宋体" w:hAnsi="宋体"/>
          <w:bCs/>
          <w:kern w:val="0"/>
          <w:szCs w:val="21"/>
        </w:rPr>
        <w:t>：</w:t>
      </w:r>
    </w:p>
    <w:p>
      <w:pPr>
        <w:spacing w:line="480" w:lineRule="auto"/>
        <w:ind w:firstLine="420" w:firstLineChars="200"/>
        <w:rPr>
          <w:szCs w:val="21"/>
        </w:rPr>
      </w:pPr>
      <w:r>
        <w:rPr>
          <w:szCs w:val="21"/>
        </w:rPr>
        <w:t>你方于</w:t>
      </w:r>
      <w:r>
        <w:rPr>
          <w:szCs w:val="21"/>
          <w:u w:val="single"/>
        </w:rPr>
        <w:t xml:space="preserve">         （投标日期）</w:t>
      </w:r>
      <w:r>
        <w:rPr>
          <w:szCs w:val="21"/>
        </w:rPr>
        <w:t>所递交的</w:t>
      </w:r>
      <w:r>
        <w:rPr>
          <w:szCs w:val="21"/>
          <w:u w:val="single"/>
        </w:rPr>
        <w:t xml:space="preserve">              （项目名称）</w:t>
      </w:r>
      <w:r>
        <w:rPr>
          <w:rFonts w:hint="eastAsia"/>
          <w:szCs w:val="21"/>
        </w:rPr>
        <w:t>招标的</w:t>
      </w:r>
      <w:r>
        <w:rPr>
          <w:szCs w:val="21"/>
        </w:rPr>
        <w:t>投标文件已被我方接受，被确定为中标人。</w:t>
      </w:r>
    </w:p>
    <w:p>
      <w:pPr>
        <w:spacing w:line="480" w:lineRule="auto"/>
        <w:ind w:firstLine="420"/>
        <w:rPr>
          <w:szCs w:val="21"/>
        </w:rPr>
      </w:pPr>
      <w:r>
        <w:rPr>
          <w:szCs w:val="21"/>
        </w:rPr>
        <w:t>中标价：</w:t>
      </w:r>
      <w:r>
        <w:rPr>
          <w:szCs w:val="21"/>
          <w:u w:val="single"/>
        </w:rPr>
        <w:t xml:space="preserve">                   </w:t>
      </w:r>
      <w:r>
        <w:rPr>
          <w:szCs w:val="21"/>
        </w:rPr>
        <w:t>元。</w:t>
      </w:r>
    </w:p>
    <w:p>
      <w:pPr>
        <w:spacing w:line="480" w:lineRule="auto"/>
        <w:ind w:firstLine="420"/>
        <w:rPr>
          <w:szCs w:val="21"/>
        </w:rPr>
      </w:pPr>
      <w:r>
        <w:rPr>
          <w:szCs w:val="21"/>
        </w:rPr>
        <w:t>工期：</w:t>
      </w:r>
      <w:r>
        <w:rPr>
          <w:szCs w:val="21"/>
          <w:u w:val="single"/>
        </w:rPr>
        <w:t xml:space="preserve">                  </w:t>
      </w:r>
      <w:r>
        <w:rPr>
          <w:szCs w:val="21"/>
        </w:rPr>
        <w:t>。</w:t>
      </w:r>
    </w:p>
    <w:p>
      <w:pPr>
        <w:spacing w:line="480" w:lineRule="auto"/>
        <w:ind w:firstLine="420"/>
        <w:rPr>
          <w:szCs w:val="21"/>
        </w:rPr>
      </w:pPr>
      <w:r>
        <w:rPr>
          <w:szCs w:val="21"/>
        </w:rPr>
        <w:t>质量标准：</w:t>
      </w:r>
      <w:r>
        <w:rPr>
          <w:szCs w:val="21"/>
          <w:u w:val="single"/>
        </w:rPr>
        <w:t xml:space="preserve">                      </w:t>
      </w:r>
      <w:r>
        <w:rPr>
          <w:szCs w:val="21"/>
        </w:rPr>
        <w:t>。</w:t>
      </w:r>
    </w:p>
    <w:p>
      <w:pPr>
        <w:spacing w:line="480" w:lineRule="auto"/>
        <w:ind w:firstLine="420"/>
        <w:rPr>
          <w:szCs w:val="21"/>
        </w:rPr>
      </w:pPr>
      <w:r>
        <w:rPr>
          <w:rFonts w:hint="eastAsia"/>
          <w:szCs w:val="21"/>
        </w:rPr>
        <w:t>工程总承包项目经理</w:t>
      </w:r>
      <w:r>
        <w:rPr>
          <w:szCs w:val="21"/>
        </w:rPr>
        <w:t>：</w:t>
      </w:r>
      <w:r>
        <w:rPr>
          <w:szCs w:val="21"/>
          <w:u w:val="single"/>
        </w:rPr>
        <w:t xml:space="preserve">      </w:t>
      </w:r>
      <w:r>
        <w:rPr>
          <w:rFonts w:hint="eastAsia"/>
          <w:szCs w:val="21"/>
          <w:u w:val="single"/>
        </w:rPr>
        <w:t xml:space="preserve">     </w:t>
      </w:r>
      <w:r>
        <w:rPr>
          <w:szCs w:val="21"/>
          <w:u w:val="single"/>
        </w:rPr>
        <w:t xml:space="preserve"> （姓名）</w:t>
      </w:r>
      <w:r>
        <w:rPr>
          <w:szCs w:val="21"/>
        </w:rPr>
        <w:t>。</w:t>
      </w:r>
    </w:p>
    <w:p>
      <w:pPr>
        <w:spacing w:line="480" w:lineRule="auto"/>
        <w:ind w:firstLine="420"/>
        <w:rPr>
          <w:szCs w:val="21"/>
        </w:rPr>
      </w:pPr>
      <w:r>
        <w:rPr>
          <w:rFonts w:hint="eastAsia"/>
          <w:szCs w:val="21"/>
        </w:rPr>
        <w:t>设计负责人：</w:t>
      </w:r>
      <w:r>
        <w:rPr>
          <w:szCs w:val="21"/>
          <w:u w:val="single"/>
        </w:rPr>
        <w:t xml:space="preserve">     </w:t>
      </w:r>
      <w:r>
        <w:rPr>
          <w:rFonts w:hint="eastAsia"/>
          <w:szCs w:val="21"/>
          <w:u w:val="single"/>
        </w:rPr>
        <w:t xml:space="preserve">   </w:t>
      </w:r>
      <w:r>
        <w:rPr>
          <w:szCs w:val="21"/>
          <w:u w:val="single"/>
        </w:rPr>
        <w:t xml:space="preserve">    （姓名）</w:t>
      </w:r>
      <w:r>
        <w:rPr>
          <w:szCs w:val="21"/>
        </w:rPr>
        <w:t>。</w:t>
      </w:r>
    </w:p>
    <w:p>
      <w:pPr>
        <w:spacing w:line="480" w:lineRule="auto"/>
        <w:ind w:firstLine="420"/>
        <w:rPr>
          <w:szCs w:val="21"/>
        </w:rPr>
      </w:pPr>
      <w:r>
        <w:rPr>
          <w:rFonts w:hint="eastAsia"/>
          <w:szCs w:val="21"/>
        </w:rPr>
        <w:t>施工负责人：</w:t>
      </w:r>
      <w:r>
        <w:rPr>
          <w:rFonts w:hint="eastAsia"/>
          <w:szCs w:val="21"/>
          <w:u w:val="single"/>
        </w:rPr>
        <w:t xml:space="preserve">            （姓名）</w:t>
      </w:r>
      <w:r>
        <w:rPr>
          <w:rFonts w:hint="eastAsia"/>
          <w:szCs w:val="21"/>
        </w:rPr>
        <w:t>。</w:t>
      </w:r>
    </w:p>
    <w:p>
      <w:pPr>
        <w:spacing w:line="480" w:lineRule="auto"/>
        <w:ind w:firstLine="420"/>
        <w:rPr>
          <w:szCs w:val="21"/>
        </w:rPr>
      </w:pPr>
      <w:r>
        <w:rPr>
          <w:szCs w:val="21"/>
        </w:rPr>
        <w:t>请你方在接到本通知书后的</w:t>
      </w:r>
      <w:r>
        <w:rPr>
          <w:szCs w:val="21"/>
          <w:u w:val="single"/>
        </w:rPr>
        <w:t xml:space="preserve">     </w:t>
      </w:r>
      <w:r>
        <w:rPr>
          <w:szCs w:val="21"/>
        </w:rPr>
        <w:t>日内到</w:t>
      </w:r>
      <w:r>
        <w:rPr>
          <w:szCs w:val="21"/>
          <w:u w:val="single"/>
        </w:rPr>
        <w:t xml:space="preserve">                      （指定地点）</w:t>
      </w:r>
      <w:r>
        <w:rPr>
          <w:szCs w:val="21"/>
        </w:rPr>
        <w:t>与我方签订</w:t>
      </w:r>
      <w:r>
        <w:rPr>
          <w:rFonts w:hint="eastAsia"/>
          <w:szCs w:val="21"/>
        </w:rPr>
        <w:t>工程总</w:t>
      </w:r>
      <w:r>
        <w:rPr>
          <w:szCs w:val="21"/>
        </w:rPr>
        <w:t>承包合同，在此之前按招标文件第二章</w:t>
      </w:r>
      <w:r>
        <w:rPr>
          <w:rFonts w:hint="eastAsia"/>
          <w:szCs w:val="21"/>
        </w:rPr>
        <w:t>“</w:t>
      </w:r>
      <w:r>
        <w:rPr>
          <w:szCs w:val="21"/>
        </w:rPr>
        <w:t>投标人须知</w:t>
      </w:r>
      <w:r>
        <w:rPr>
          <w:rFonts w:hint="eastAsia"/>
          <w:szCs w:val="21"/>
        </w:rPr>
        <w:t>”</w:t>
      </w:r>
      <w:r>
        <w:rPr>
          <w:szCs w:val="21"/>
        </w:rPr>
        <w:t>第7.</w:t>
      </w:r>
      <w:r>
        <w:rPr>
          <w:rFonts w:hint="eastAsia"/>
          <w:szCs w:val="21"/>
        </w:rPr>
        <w:t>4</w:t>
      </w:r>
      <w:r>
        <w:rPr>
          <w:szCs w:val="21"/>
        </w:rPr>
        <w:t>款规定向我方提交履约担保。</w:t>
      </w:r>
    </w:p>
    <w:p>
      <w:pPr>
        <w:spacing w:line="480" w:lineRule="auto"/>
        <w:ind w:firstLine="420"/>
        <w:rPr>
          <w:rFonts w:ascii="宋体" w:hAnsi="宋体"/>
          <w:kern w:val="0"/>
          <w:szCs w:val="21"/>
        </w:rPr>
      </w:pPr>
      <w:r>
        <w:rPr>
          <w:szCs w:val="21"/>
        </w:rPr>
        <w:t>特此通知。</w:t>
      </w:r>
    </w:p>
    <w:p>
      <w:pPr>
        <w:spacing w:line="480" w:lineRule="auto"/>
        <w:rPr>
          <w:rFonts w:ascii="宋体" w:hAnsi="宋体"/>
          <w:kern w:val="0"/>
          <w:sz w:val="24"/>
        </w:rPr>
      </w:pPr>
    </w:p>
    <w:p>
      <w:pPr>
        <w:spacing w:line="480" w:lineRule="auto"/>
        <w:jc w:val="left"/>
        <w:rPr>
          <w:rFonts w:ascii="宋体" w:hAnsi="宋体"/>
          <w:kern w:val="0"/>
          <w:szCs w:val="21"/>
        </w:rPr>
      </w:pPr>
      <w:r>
        <w:rPr>
          <w:rFonts w:ascii="宋体" w:hAnsi="宋体"/>
          <w:kern w:val="0"/>
          <w:sz w:val="24"/>
        </w:rPr>
        <w:t xml:space="preserve">                               </w:t>
      </w:r>
      <w:r>
        <w:rPr>
          <w:rFonts w:ascii="宋体" w:hAnsi="宋体"/>
          <w:kern w:val="0"/>
          <w:szCs w:val="21"/>
        </w:rPr>
        <w:t xml:space="preserve">   招标人</w:t>
      </w:r>
      <w:r>
        <w:rPr>
          <w:rFonts w:ascii="宋体" w:hAnsi="宋体"/>
          <w:snapToGrid w:val="0"/>
          <w:kern w:val="0"/>
          <w:szCs w:val="21"/>
        </w:rPr>
        <w:t>：</w:t>
      </w:r>
      <w:r>
        <w:rPr>
          <w:rFonts w:ascii="宋体" w:hAnsi="宋体"/>
          <w:kern w:val="0"/>
          <w:szCs w:val="21"/>
          <w:u w:val="single"/>
        </w:rPr>
        <w:t xml:space="preserve">                          </w:t>
      </w:r>
      <w:r>
        <w:rPr>
          <w:rFonts w:ascii="宋体" w:hAnsi="宋体"/>
          <w:kern w:val="0"/>
          <w:szCs w:val="21"/>
        </w:rPr>
        <w:t>（</w:t>
      </w:r>
      <w:r>
        <w:rPr>
          <w:rFonts w:ascii="宋体" w:hAnsi="宋体"/>
          <w:snapToGrid w:val="0"/>
          <w:kern w:val="0"/>
          <w:szCs w:val="21"/>
        </w:rPr>
        <w:t>盖单位法人章</w:t>
      </w:r>
      <w:r>
        <w:rPr>
          <w:rFonts w:ascii="宋体" w:hAnsi="宋体"/>
          <w:kern w:val="0"/>
          <w:szCs w:val="21"/>
        </w:rPr>
        <w:t>）</w:t>
      </w:r>
    </w:p>
    <w:p>
      <w:pPr>
        <w:spacing w:line="480" w:lineRule="auto"/>
        <w:jc w:val="left"/>
        <w:rPr>
          <w:rFonts w:ascii="宋体" w:hAnsi="宋体"/>
          <w:kern w:val="0"/>
          <w:szCs w:val="21"/>
        </w:rPr>
      </w:pPr>
      <w:r>
        <w:rPr>
          <w:rFonts w:ascii="宋体" w:hAnsi="宋体"/>
          <w:kern w:val="0"/>
          <w:szCs w:val="21"/>
        </w:rPr>
        <w:t xml:space="preserve">                                  法定代表人</w:t>
      </w:r>
      <w:r>
        <w:rPr>
          <w:rFonts w:ascii="宋体" w:hAnsi="宋体"/>
          <w:snapToGrid w:val="0"/>
          <w:kern w:val="0"/>
          <w:szCs w:val="21"/>
        </w:rPr>
        <w:t>：</w:t>
      </w:r>
      <w:r>
        <w:rPr>
          <w:rFonts w:ascii="宋体" w:hAnsi="宋体"/>
          <w:kern w:val="0"/>
          <w:szCs w:val="21"/>
          <w:u w:val="single"/>
        </w:rPr>
        <w:t xml:space="preserve">                          </w:t>
      </w:r>
      <w:r>
        <w:rPr>
          <w:rFonts w:ascii="宋体" w:hAnsi="宋体"/>
          <w:kern w:val="0"/>
          <w:szCs w:val="21"/>
        </w:rPr>
        <w:t>（签名或盖章）</w:t>
      </w:r>
    </w:p>
    <w:p>
      <w:pPr>
        <w:spacing w:line="480" w:lineRule="auto"/>
        <w:jc w:val="left"/>
        <w:rPr>
          <w:rFonts w:ascii="宋体" w:hAnsi="宋体"/>
          <w:kern w:val="0"/>
          <w:szCs w:val="21"/>
          <w:u w:val="single"/>
        </w:rPr>
      </w:pPr>
      <w:r>
        <w:rPr>
          <w:rFonts w:ascii="宋体" w:hAnsi="宋体"/>
          <w:kern w:val="0"/>
          <w:szCs w:val="21"/>
        </w:rPr>
        <w:t xml:space="preserve">                                      联系人</w:t>
      </w:r>
      <w:r>
        <w:rPr>
          <w:rFonts w:ascii="宋体" w:hAnsi="宋体"/>
          <w:snapToGrid w:val="0"/>
          <w:kern w:val="0"/>
          <w:szCs w:val="21"/>
        </w:rPr>
        <w:t>：</w:t>
      </w:r>
      <w:r>
        <w:rPr>
          <w:rFonts w:ascii="宋体" w:hAnsi="宋体"/>
          <w:kern w:val="0"/>
          <w:szCs w:val="21"/>
          <w:u w:val="single"/>
        </w:rPr>
        <w:t xml:space="preserve">                          </w:t>
      </w:r>
    </w:p>
    <w:p>
      <w:pPr>
        <w:spacing w:line="480" w:lineRule="auto"/>
        <w:jc w:val="left"/>
        <w:rPr>
          <w:rFonts w:ascii="宋体" w:hAnsi="宋体"/>
          <w:kern w:val="0"/>
          <w:szCs w:val="21"/>
        </w:rPr>
      </w:pPr>
      <w:r>
        <w:rPr>
          <w:rFonts w:ascii="宋体" w:hAnsi="宋体"/>
          <w:kern w:val="0"/>
          <w:szCs w:val="21"/>
        </w:rPr>
        <w:t xml:space="preserve">                                    联系电话</w:t>
      </w:r>
      <w:r>
        <w:rPr>
          <w:rFonts w:ascii="宋体" w:hAnsi="宋体"/>
          <w:snapToGrid w:val="0"/>
          <w:kern w:val="0"/>
          <w:szCs w:val="21"/>
        </w:rPr>
        <w:t>：</w:t>
      </w:r>
      <w:r>
        <w:rPr>
          <w:rFonts w:ascii="宋体" w:hAnsi="宋体"/>
          <w:kern w:val="0"/>
          <w:szCs w:val="21"/>
          <w:u w:val="single"/>
        </w:rPr>
        <w:t xml:space="preserve">                          </w:t>
      </w:r>
    </w:p>
    <w:p>
      <w:pPr>
        <w:spacing w:line="480" w:lineRule="auto"/>
        <w:rPr>
          <w:rFonts w:ascii="宋体" w:hAnsi="宋体"/>
          <w:kern w:val="0"/>
          <w:szCs w:val="21"/>
        </w:rPr>
      </w:pPr>
    </w:p>
    <w:p>
      <w:pPr>
        <w:spacing w:line="480" w:lineRule="auto"/>
        <w:jc w:val="right"/>
        <w:rPr>
          <w:rFonts w:ascii="宋体" w:hAnsi="宋体"/>
          <w:kern w:val="0"/>
          <w:szCs w:val="21"/>
        </w:rPr>
      </w:pPr>
      <w:r>
        <w:rPr>
          <w:rFonts w:ascii="宋体" w:hAnsi="宋体"/>
          <w:kern w:val="0"/>
          <w:szCs w:val="21"/>
        </w:rPr>
        <w:t xml:space="preserve">                   签发日期</w:t>
      </w:r>
      <w:r>
        <w:rPr>
          <w:rFonts w:ascii="宋体" w:hAnsi="宋体"/>
          <w:snapToGrid w:val="0"/>
          <w:kern w:val="0"/>
          <w:szCs w:val="21"/>
        </w:rPr>
        <w:t>：</w:t>
      </w:r>
      <w:r>
        <w:rPr>
          <w:rFonts w:ascii="宋体" w:hAnsi="宋体"/>
          <w:kern w:val="0"/>
          <w:szCs w:val="21"/>
          <w:u w:val="single"/>
        </w:rPr>
        <w:t xml:space="preserve">        </w:t>
      </w:r>
      <w:r>
        <w:rPr>
          <w:rFonts w:ascii="宋体" w:hAnsi="宋体"/>
          <w:kern w:val="0"/>
          <w:szCs w:val="21"/>
        </w:rPr>
        <w:t>年</w:t>
      </w:r>
      <w:r>
        <w:rPr>
          <w:rFonts w:ascii="宋体" w:hAnsi="宋体"/>
          <w:kern w:val="0"/>
          <w:szCs w:val="21"/>
          <w:u w:val="single"/>
        </w:rPr>
        <w:t xml:space="preserve">     </w:t>
      </w:r>
      <w:r>
        <w:rPr>
          <w:rFonts w:ascii="宋体" w:hAnsi="宋体"/>
          <w:kern w:val="0"/>
          <w:szCs w:val="21"/>
        </w:rPr>
        <w:t>月</w:t>
      </w:r>
      <w:r>
        <w:rPr>
          <w:rFonts w:ascii="宋体" w:hAnsi="宋体"/>
          <w:kern w:val="0"/>
          <w:szCs w:val="21"/>
          <w:u w:val="single"/>
        </w:rPr>
        <w:t xml:space="preserve">     </w:t>
      </w:r>
      <w:r>
        <w:rPr>
          <w:rFonts w:ascii="宋体" w:hAnsi="宋体"/>
          <w:kern w:val="0"/>
          <w:szCs w:val="21"/>
        </w:rPr>
        <w:t>日</w:t>
      </w:r>
    </w:p>
    <w:p>
      <w:pPr>
        <w:pStyle w:val="3"/>
        <w:spacing w:line="360" w:lineRule="auto"/>
        <w:jc w:val="center"/>
        <w:rPr>
          <w:rFonts w:ascii="宋体" w:hAnsi="宋体"/>
          <w:snapToGrid w:val="0"/>
          <w:kern w:val="0"/>
        </w:rPr>
      </w:pPr>
      <w:r>
        <w:rPr>
          <w:rFonts w:ascii="宋体" w:hAnsi="宋体"/>
          <w:kern w:val="0"/>
          <w:sz w:val="24"/>
        </w:rPr>
        <w:br w:type="page"/>
      </w:r>
      <w:bookmarkStart w:id="732" w:name="_Toc26302"/>
      <w:bookmarkStart w:id="733" w:name="_Toc26711"/>
      <w:bookmarkStart w:id="734" w:name="_Toc28623"/>
      <w:r>
        <w:rPr>
          <w:rFonts w:ascii="宋体" w:hAnsi="宋体"/>
          <w:snapToGrid w:val="0"/>
          <w:kern w:val="0"/>
        </w:rPr>
        <w:t xml:space="preserve">第三章 </w:t>
      </w:r>
      <w:r>
        <w:rPr>
          <w:rFonts w:hint="eastAsia" w:ascii="宋体" w:hAnsi="宋体"/>
          <w:snapToGrid w:val="0"/>
          <w:kern w:val="0"/>
        </w:rPr>
        <w:t xml:space="preserve"> </w:t>
      </w:r>
      <w:r>
        <w:rPr>
          <w:rFonts w:ascii="宋体" w:hAnsi="宋体"/>
          <w:snapToGrid w:val="0"/>
          <w:kern w:val="0"/>
        </w:rPr>
        <w:t>评标办法（</w:t>
      </w:r>
      <w:r>
        <w:rPr>
          <w:rFonts w:hint="eastAsia" w:ascii="宋体" w:hAnsi="宋体"/>
          <w:snapToGrid w:val="0"/>
          <w:kern w:val="0"/>
        </w:rPr>
        <w:t>经评审的最低投标价法</w:t>
      </w:r>
      <w:r>
        <w:rPr>
          <w:rFonts w:ascii="宋体" w:hAnsi="宋体"/>
          <w:snapToGrid w:val="0"/>
          <w:kern w:val="0"/>
        </w:rPr>
        <w:t>）</w:t>
      </w:r>
      <w:bookmarkEnd w:id="732"/>
      <w:bookmarkEnd w:id="733"/>
      <w:bookmarkEnd w:id="734"/>
    </w:p>
    <w:p>
      <w:pPr>
        <w:keepNext/>
        <w:keepLines/>
        <w:spacing w:before="100" w:after="100" w:line="360" w:lineRule="auto"/>
        <w:outlineLvl w:val="1"/>
        <w:rPr>
          <w:rFonts w:ascii="宋体" w:hAnsi="宋体"/>
          <w:b/>
          <w:sz w:val="32"/>
          <w:szCs w:val="32"/>
        </w:rPr>
      </w:pPr>
      <w:bookmarkStart w:id="735" w:name="_Toc26375"/>
      <w:bookmarkStart w:id="736" w:name="_Toc28113"/>
      <w:bookmarkStart w:id="737" w:name="_Toc13446"/>
      <w:r>
        <w:rPr>
          <w:rFonts w:hint="eastAsia" w:ascii="宋体" w:hAnsi="宋体"/>
          <w:b/>
          <w:sz w:val="32"/>
          <w:szCs w:val="32"/>
        </w:rPr>
        <w:t>评标办法前附表</w:t>
      </w:r>
      <w:bookmarkEnd w:id="735"/>
      <w:bookmarkEnd w:id="736"/>
      <w:bookmarkEnd w:id="737"/>
    </w:p>
    <w:p>
      <w:pPr>
        <w:spacing w:line="400" w:lineRule="exact"/>
        <w:ind w:firstLine="427" w:firstLineChars="196"/>
        <w:rPr>
          <w:rFonts w:ascii="宋体" w:hAnsi="宋体"/>
          <w:spacing w:val="4"/>
          <w:kern w:val="0"/>
          <w:szCs w:val="21"/>
        </w:rPr>
      </w:pPr>
      <w:bookmarkStart w:id="738" w:name="_Toc13210726"/>
      <w:r>
        <w:rPr>
          <w:rFonts w:ascii="宋体" w:hAnsi="宋体"/>
          <w:spacing w:val="4"/>
          <w:kern w:val="0"/>
          <w:szCs w:val="21"/>
        </w:rPr>
        <w:t>评标办法中的评审内容必须和投标人须知中的对应内容一致，若投标人须知中未作要求的内容，不得列入评标办法作为评定依据。</w:t>
      </w:r>
      <w:bookmarkEnd w:id="738"/>
    </w:p>
    <w:tbl>
      <w:tblPr>
        <w:tblStyle w:val="45"/>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02"/>
        <w:gridCol w:w="1438"/>
        <w:gridCol w:w="1130"/>
        <w:gridCol w:w="1500"/>
        <w:gridCol w:w="46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7" w:hRule="atLeast"/>
        </w:trPr>
        <w:tc>
          <w:tcPr>
            <w:tcW w:w="1002" w:type="dxa"/>
            <w:tcBorders>
              <w:right w:val="single" w:color="auto" w:sz="4" w:space="0"/>
            </w:tcBorders>
            <w:vAlign w:val="center"/>
          </w:tcPr>
          <w:p>
            <w:pPr>
              <w:spacing w:line="400" w:lineRule="exact"/>
              <w:jc w:val="center"/>
              <w:rPr>
                <w:rFonts w:ascii="宋体" w:hAnsi="宋体"/>
                <w:b/>
                <w:kern w:val="0"/>
              </w:rPr>
            </w:pPr>
            <w:r>
              <w:rPr>
                <w:rFonts w:ascii="宋体" w:hAnsi="宋体"/>
                <w:b/>
                <w:kern w:val="0"/>
              </w:rPr>
              <w:t>条款号</w:t>
            </w:r>
          </w:p>
        </w:tc>
        <w:tc>
          <w:tcPr>
            <w:tcW w:w="1438" w:type="dxa"/>
            <w:tcBorders>
              <w:left w:val="single" w:color="auto" w:sz="4" w:space="0"/>
            </w:tcBorders>
            <w:vAlign w:val="center"/>
          </w:tcPr>
          <w:p>
            <w:pPr>
              <w:spacing w:line="400" w:lineRule="exact"/>
              <w:jc w:val="center"/>
              <w:rPr>
                <w:rFonts w:ascii="宋体" w:hAnsi="宋体"/>
                <w:b/>
                <w:kern w:val="0"/>
              </w:rPr>
            </w:pPr>
            <w:r>
              <w:rPr>
                <w:rFonts w:ascii="宋体" w:hAnsi="宋体"/>
                <w:b/>
                <w:kern w:val="0"/>
              </w:rPr>
              <w:t>评审因素</w:t>
            </w:r>
          </w:p>
        </w:tc>
        <w:tc>
          <w:tcPr>
            <w:tcW w:w="7245" w:type="dxa"/>
            <w:gridSpan w:val="3"/>
            <w:vAlign w:val="center"/>
          </w:tcPr>
          <w:p>
            <w:pPr>
              <w:spacing w:line="400" w:lineRule="exact"/>
              <w:jc w:val="center"/>
              <w:rPr>
                <w:rFonts w:ascii="宋体" w:hAnsi="宋体"/>
                <w:b/>
                <w:kern w:val="0"/>
              </w:rPr>
            </w:pPr>
            <w:r>
              <w:rPr>
                <w:rFonts w:ascii="宋体" w:hAnsi="宋体"/>
                <w:b/>
                <w:kern w:val="0"/>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42" w:hRule="atLeast"/>
        </w:trPr>
        <w:tc>
          <w:tcPr>
            <w:tcW w:w="1002" w:type="dxa"/>
            <w:tcBorders>
              <w:right w:val="single" w:color="auto" w:sz="4" w:space="0"/>
            </w:tcBorders>
            <w:vAlign w:val="center"/>
          </w:tcPr>
          <w:p>
            <w:pPr>
              <w:pStyle w:val="308"/>
              <w:spacing w:line="400" w:lineRule="exact"/>
              <w:ind w:firstLine="420"/>
              <w:rPr>
                <w:sz w:val="21"/>
                <w:szCs w:val="21"/>
              </w:rPr>
            </w:pPr>
            <w:r>
              <w:rPr>
                <w:sz w:val="21"/>
                <w:szCs w:val="21"/>
              </w:rPr>
              <w:t>1</w:t>
            </w:r>
          </w:p>
        </w:tc>
        <w:tc>
          <w:tcPr>
            <w:tcW w:w="1438" w:type="dxa"/>
            <w:tcBorders>
              <w:left w:val="single" w:color="auto" w:sz="4" w:space="0"/>
            </w:tcBorders>
            <w:vAlign w:val="center"/>
          </w:tcPr>
          <w:p>
            <w:pPr>
              <w:pStyle w:val="308"/>
              <w:spacing w:line="400" w:lineRule="exact"/>
              <w:ind w:firstLine="0" w:firstLineChars="0"/>
              <w:jc w:val="center"/>
              <w:rPr>
                <w:sz w:val="21"/>
                <w:szCs w:val="21"/>
              </w:rPr>
            </w:pPr>
            <w:r>
              <w:rPr>
                <w:rFonts w:hint="eastAsia"/>
                <w:sz w:val="21"/>
                <w:szCs w:val="21"/>
              </w:rPr>
              <w:t>评标办法</w:t>
            </w:r>
          </w:p>
        </w:tc>
        <w:tc>
          <w:tcPr>
            <w:tcW w:w="7245" w:type="dxa"/>
            <w:gridSpan w:val="3"/>
            <w:vAlign w:val="center"/>
          </w:tcPr>
          <w:p>
            <w:pPr>
              <w:spacing w:line="400" w:lineRule="exact"/>
              <w:ind w:firstLine="427" w:firstLineChars="196"/>
              <w:rPr>
                <w:rFonts w:ascii="宋体" w:hAnsi="宋体"/>
                <w:spacing w:val="4"/>
                <w:kern w:val="0"/>
                <w:szCs w:val="21"/>
              </w:rPr>
            </w:pPr>
            <w:r>
              <w:rPr>
                <w:rFonts w:hint="eastAsia" w:ascii="宋体" w:hAnsi="宋体"/>
                <w:spacing w:val="4"/>
                <w:kern w:val="0"/>
                <w:szCs w:val="21"/>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投标人在红名单中优先”的原则排序</w:t>
            </w:r>
            <w:r>
              <w:rPr>
                <w:rFonts w:hint="eastAsia" w:ascii="宋体" w:hAnsi="宋体"/>
                <w:iCs/>
                <w:spacing w:val="4"/>
                <w:kern w:val="0"/>
                <w:szCs w:val="21"/>
              </w:rPr>
              <w:t>（其中非联合体投标的，须投标人所属红名单类别包含在招标范围内；</w:t>
            </w:r>
            <w:r>
              <w:rPr>
                <w:rFonts w:hint="eastAsia" w:ascii="宋体" w:hAnsi="宋体"/>
                <w:iCs/>
                <w:kern w:val="0"/>
                <w:szCs w:val="21"/>
              </w:rPr>
              <w:t>联合体投标的，须联合体牵头人在红名单中，并且按照</w:t>
            </w:r>
            <w:r>
              <w:rPr>
                <w:rFonts w:hint="eastAsia" w:ascii="宋体" w:hAnsi="宋体"/>
                <w:iCs/>
                <w:kern w:val="0"/>
                <w:szCs w:val="21"/>
                <w:lang w:eastAsia="zh-CN"/>
              </w:rPr>
              <w:t>共同投标协议</w:t>
            </w:r>
            <w:r>
              <w:rPr>
                <w:rFonts w:hint="eastAsia" w:ascii="宋体" w:hAnsi="宋体"/>
                <w:iCs/>
                <w:kern w:val="0"/>
                <w:szCs w:val="21"/>
              </w:rPr>
              <w:t>牵头人所属红名单类别包含在其工作范围内。</w:t>
            </w:r>
            <w:r>
              <w:rPr>
                <w:rFonts w:hint="eastAsia" w:ascii="宋体" w:hAnsi="宋体"/>
                <w:iCs/>
                <w:spacing w:val="4"/>
                <w:kern w:val="0"/>
                <w:szCs w:val="21"/>
              </w:rPr>
              <w:t>），投标人是否属于红名单，以开标环节信用状况查询结果为准</w:t>
            </w:r>
            <w:r>
              <w:rPr>
                <w:rFonts w:hint="eastAsia" w:ascii="宋体" w:hAnsi="宋体"/>
                <w:spacing w:val="4"/>
                <w:kern w:val="0"/>
                <w:szCs w:val="21"/>
              </w:rPr>
              <w:t>；投标人均在红名单中或均不在红名单中的，由评标委员会按照</w:t>
            </w:r>
            <w:r>
              <w:rPr>
                <w:rFonts w:hint="eastAsia" w:ascii="宋体" w:hAnsi="宋体"/>
                <w:spacing w:val="4"/>
                <w:kern w:val="0"/>
                <w:szCs w:val="21"/>
                <w:u w:val="single"/>
              </w:rPr>
              <w:t xml:space="preserve">         </w:t>
            </w:r>
            <w:r>
              <w:rPr>
                <w:rFonts w:hint="eastAsia" w:ascii="宋体" w:hAnsi="宋体"/>
                <w:spacing w:val="4"/>
                <w:kern w:val="0"/>
                <w:szCs w:val="21"/>
              </w:rPr>
              <w:t>原则排序。</w:t>
            </w:r>
            <w:r>
              <w:rPr>
                <w:rFonts w:hint="eastAsia" w:ascii="宋体" w:hAnsi="宋体"/>
                <w:i/>
                <w:spacing w:val="4"/>
                <w:kern w:val="0"/>
                <w:szCs w:val="21"/>
              </w:rPr>
              <w:t>[提示：由招标人事先在招标文件中按照有利于合同履行的原则确定，但不得采用抽签、摇号方式直接确定中标候选人。]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02"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2.1</w:t>
            </w:r>
          </w:p>
        </w:tc>
        <w:tc>
          <w:tcPr>
            <w:tcW w:w="1438" w:type="dxa"/>
            <w:tcBorders>
              <w:left w:val="single" w:color="auto" w:sz="4" w:space="0"/>
              <w:right w:val="single" w:color="auto" w:sz="4" w:space="0"/>
            </w:tcBorders>
            <w:vAlign w:val="center"/>
          </w:tcPr>
          <w:p>
            <w:pPr>
              <w:spacing w:line="400" w:lineRule="exact"/>
              <w:jc w:val="center"/>
              <w:rPr>
                <w:rFonts w:ascii="宋体" w:hAnsi="宋体"/>
                <w:kern w:val="0"/>
              </w:rPr>
            </w:pPr>
            <w:r>
              <w:rPr>
                <w:rFonts w:ascii="宋体" w:hAnsi="宋体"/>
                <w:kern w:val="0"/>
              </w:rPr>
              <w:t>报价</w:t>
            </w:r>
            <w:r>
              <w:rPr>
                <w:rFonts w:hint="eastAsia" w:ascii="宋体" w:hAnsi="宋体"/>
                <w:kern w:val="0"/>
              </w:rPr>
              <w:t>排序</w:t>
            </w:r>
          </w:p>
        </w:tc>
        <w:tc>
          <w:tcPr>
            <w:tcW w:w="7245" w:type="dxa"/>
            <w:gridSpan w:val="3"/>
            <w:tcBorders>
              <w:left w:val="single" w:color="auto" w:sz="4" w:space="0"/>
            </w:tcBorders>
            <w:vAlign w:val="center"/>
          </w:tcPr>
          <w:p>
            <w:pPr>
              <w:spacing w:line="400" w:lineRule="exact"/>
              <w:ind w:firstLine="420" w:firstLineChars="200"/>
              <w:jc w:val="left"/>
              <w:rPr>
                <w:rFonts w:ascii="宋体" w:hAnsi="宋体"/>
                <w:kern w:val="0"/>
              </w:rPr>
            </w:pPr>
            <w:r>
              <w:rPr>
                <w:rFonts w:hint="eastAsia" w:ascii="宋体" w:hAnsi="宋体"/>
                <w:kern w:val="0"/>
              </w:rPr>
              <w:t>对报价不高于最高限价的所有投标人的投标文件，按照报价由低到高的顺序排序。需技术部分评审的，由电子评标系统对技术部分进行自动随机编号。在投标函评审前，推送给评标委员会的投标文件不得显示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26" w:hRule="atLeast"/>
        </w:trPr>
        <w:tc>
          <w:tcPr>
            <w:tcW w:w="1002"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2.2</w:t>
            </w:r>
          </w:p>
        </w:tc>
        <w:tc>
          <w:tcPr>
            <w:tcW w:w="1438" w:type="dxa"/>
            <w:tcBorders>
              <w:left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符合性审查</w:t>
            </w:r>
          </w:p>
        </w:tc>
        <w:tc>
          <w:tcPr>
            <w:tcW w:w="7245" w:type="dxa"/>
            <w:gridSpan w:val="3"/>
            <w:tcBorders>
              <w:left w:val="single" w:color="auto" w:sz="4" w:space="0"/>
            </w:tcBorders>
            <w:vAlign w:val="center"/>
          </w:tcPr>
          <w:p>
            <w:pPr>
              <w:spacing w:line="400" w:lineRule="exact"/>
              <w:ind w:firstLine="420" w:firstLineChars="200"/>
              <w:jc w:val="left"/>
              <w:rPr>
                <w:rFonts w:ascii="宋体" w:hAnsi="宋体"/>
                <w:kern w:val="0"/>
              </w:rPr>
            </w:pPr>
            <w:r>
              <w:rPr>
                <w:rFonts w:hint="eastAsia" w:ascii="宋体" w:hAnsi="宋体"/>
                <w:kern w:val="0"/>
              </w:rPr>
              <w:t>取报价排序前□5□6□7名（若实际投标人数量小于勾选数量，</w:t>
            </w:r>
            <w:r>
              <w:rPr>
                <w:rFonts w:hint="eastAsia" w:ascii="宋体" w:hAnsi="宋体"/>
                <w:spacing w:val="4"/>
                <w:kern w:val="0"/>
                <w:szCs w:val="21"/>
              </w:rPr>
              <w:t>则全部纳入）进行符合性审查。符合性审查内容：□技术部分评审、资格评审、形式评审、响应性评审、投标函部分及</w:t>
            </w:r>
            <w:r>
              <w:rPr>
                <w:rFonts w:hint="eastAsia" w:ascii="宋体" w:hAnsi="宋体"/>
                <w:spacing w:val="4"/>
                <w:kern w:val="0"/>
                <w:szCs w:val="21"/>
                <w:lang w:eastAsia="zh-CN"/>
              </w:rPr>
              <w:t>报价</w:t>
            </w:r>
            <w:r>
              <w:rPr>
                <w:rFonts w:hint="eastAsia" w:ascii="宋体" w:hAnsi="宋体"/>
                <w:spacing w:val="4"/>
                <w:kern w:val="0"/>
                <w:szCs w:val="21"/>
              </w:rPr>
              <w:t>部分评审。符合性审查</w:t>
            </w:r>
            <w:r>
              <w:rPr>
                <w:rFonts w:hint="eastAsia" w:ascii="宋体" w:hAnsi="宋体"/>
                <w:kern w:val="0"/>
              </w:rPr>
              <w:t>合格的投标人中，报价最低的成为第一中标候选人，报价次低的成为第二中标候选人，依次类推。</w:t>
            </w:r>
          </w:p>
          <w:p>
            <w:pPr>
              <w:spacing w:line="400" w:lineRule="exact"/>
              <w:ind w:firstLine="420" w:firstLineChars="200"/>
              <w:jc w:val="left"/>
              <w:rPr>
                <w:rFonts w:ascii="宋体" w:hAnsi="宋体"/>
                <w:kern w:val="0"/>
              </w:rPr>
            </w:pPr>
            <w:r>
              <w:rPr>
                <w:rFonts w:hint="eastAsia" w:ascii="宋体" w:hAnsi="宋体"/>
                <w:kern w:val="0"/>
              </w:rPr>
              <w:t>符合性审查中有任何一项不符合要求，符合性审查不合格，由评标委员会作否决投标处理。</w:t>
            </w:r>
          </w:p>
          <w:p>
            <w:pPr>
              <w:spacing w:line="400" w:lineRule="exact"/>
              <w:ind w:firstLine="420" w:firstLineChars="200"/>
              <w:jc w:val="left"/>
              <w:rPr>
                <w:rFonts w:ascii="宋体" w:hAnsi="宋体"/>
                <w:i/>
                <w:kern w:val="0"/>
              </w:rPr>
            </w:pPr>
            <w:r>
              <w:rPr>
                <w:rFonts w:hint="eastAsia" w:ascii="宋体" w:hAnsi="宋体"/>
                <w:i/>
                <w:kern w:val="0"/>
              </w:rPr>
              <w:t>[提示：勾选技术部分评审的，符合性审查应首先进行技术部分评审，再按照资格、形式、响应性、投标函部分及</w:t>
            </w:r>
            <w:r>
              <w:rPr>
                <w:rFonts w:hint="eastAsia" w:ascii="宋体" w:hAnsi="宋体"/>
                <w:i/>
                <w:kern w:val="0"/>
                <w:lang w:eastAsia="zh-CN"/>
              </w:rPr>
              <w:t>报价</w:t>
            </w:r>
            <w:r>
              <w:rPr>
                <w:rFonts w:hint="eastAsia" w:ascii="宋体" w:hAnsi="宋体"/>
                <w:i/>
                <w:kern w:val="0"/>
              </w:rPr>
              <w:t>部分的顺序进行评审。]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5" w:hRule="atLeast"/>
        </w:trPr>
        <w:tc>
          <w:tcPr>
            <w:tcW w:w="1002" w:type="dxa"/>
            <w:vMerge w:val="restart"/>
            <w:tcBorders>
              <w:right w:val="single" w:color="auto" w:sz="4" w:space="0"/>
            </w:tcBorders>
            <w:vAlign w:val="center"/>
          </w:tcPr>
          <w:p>
            <w:pPr>
              <w:spacing w:line="400" w:lineRule="exact"/>
              <w:jc w:val="center"/>
              <w:rPr>
                <w:rFonts w:ascii="宋体" w:hAnsi="宋体"/>
                <w:kern w:val="0"/>
              </w:rPr>
            </w:pPr>
            <w:r>
              <w:rPr>
                <w:rFonts w:hint="eastAsia" w:ascii="宋体" w:hAnsi="宋体" w:cs="宋体"/>
                <w:szCs w:val="21"/>
              </w:rPr>
              <w:t>□</w:t>
            </w:r>
            <w:r>
              <w:rPr>
                <w:rFonts w:hint="eastAsia" w:ascii="宋体" w:hAnsi="宋体"/>
                <w:kern w:val="0"/>
              </w:rPr>
              <w:t>2.2.1</w:t>
            </w:r>
          </w:p>
        </w:tc>
        <w:tc>
          <w:tcPr>
            <w:tcW w:w="1438" w:type="dxa"/>
            <w:vMerge w:val="restart"/>
            <w:tcBorders>
              <w:left w:val="single" w:color="auto" w:sz="4" w:space="0"/>
              <w:right w:val="single" w:color="auto" w:sz="4" w:space="0"/>
            </w:tcBorders>
            <w:vAlign w:val="center"/>
          </w:tcPr>
          <w:p>
            <w:pPr>
              <w:spacing w:line="400" w:lineRule="exact"/>
              <w:jc w:val="center"/>
              <w:rPr>
                <w:rFonts w:ascii="宋体" w:hAnsi="宋体"/>
                <w:kern w:val="0"/>
              </w:rPr>
            </w:pPr>
            <w:r>
              <w:rPr>
                <w:rFonts w:ascii="宋体" w:hAnsi="宋体"/>
                <w:kern w:val="0"/>
              </w:rPr>
              <w:t>技术</w:t>
            </w:r>
            <w:r>
              <w:rPr>
                <w:rFonts w:hint="eastAsia" w:ascii="宋体" w:hAnsi="宋体"/>
                <w:kern w:val="0"/>
              </w:rPr>
              <w:t>部分评审</w:t>
            </w:r>
            <w:r>
              <w:rPr>
                <w:rFonts w:ascii="宋体" w:hAnsi="宋体"/>
                <w:kern w:val="0"/>
              </w:rPr>
              <w:t>标准</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spacing w:line="400" w:lineRule="exact"/>
              <w:jc w:val="center"/>
            </w:pPr>
            <w:r>
              <w:rPr>
                <w:rFonts w:hint="eastAsia" w:ascii="宋体" w:hAnsi="宋体" w:cs="宋体"/>
                <w:kern w:val="0"/>
              </w:rPr>
              <w:t>□</w:t>
            </w:r>
            <w:r>
              <w:rPr>
                <w:rFonts w:hint="eastAsia"/>
              </w:rPr>
              <w:t>技术部分形式要求</w:t>
            </w:r>
          </w:p>
          <w:p>
            <w:pPr>
              <w:snapToGrid w:val="0"/>
              <w:spacing w:line="400" w:lineRule="exact"/>
              <w:jc w:val="center"/>
              <w:rPr>
                <w:rFonts w:ascii="宋体" w:hAnsi="宋体"/>
                <w:kern w:val="0"/>
              </w:rPr>
            </w:pPr>
            <w:r>
              <w:rPr>
                <w:rFonts w:hint="eastAsia"/>
                <w:i/>
                <w:iCs/>
              </w:rPr>
              <w:t>[提示：技术部分采用暗标评审时适用</w:t>
            </w:r>
            <w:r>
              <w:rPr>
                <w:rFonts w:hint="eastAsia"/>
                <w:i/>
                <w:iCs/>
                <w:lang w:eastAsia="zh-CN"/>
              </w:rPr>
              <w:t>。</w:t>
            </w:r>
            <w:r>
              <w:rPr>
                <w:rFonts w:hint="eastAsia"/>
                <w:i/>
                <w:iCs/>
              </w:rPr>
              <w:t>]</w:t>
            </w:r>
          </w:p>
        </w:tc>
        <w:tc>
          <w:tcPr>
            <w:tcW w:w="4615" w:type="dxa"/>
            <w:tcBorders>
              <w:left w:val="single" w:color="auto" w:sz="4" w:space="0"/>
              <w:bottom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是否符合第二章“投标人须知前附表”第3.7.5项</w:t>
            </w:r>
            <w:r>
              <w:rPr>
                <w:rFonts w:hint="eastAsia" w:ascii="宋体" w:hAnsi="宋体" w:cs="宋体"/>
                <w:kern w:val="0"/>
                <w:lang w:eastAsia="zh-CN"/>
              </w:rPr>
              <w:t>（</w:t>
            </w:r>
            <w:r>
              <w:rPr>
                <w:rFonts w:hint="eastAsia" w:ascii="宋体" w:hAnsi="宋体" w:cs="宋体"/>
                <w:kern w:val="0"/>
                <w:lang w:val="en-US" w:eastAsia="zh-CN"/>
              </w:rPr>
              <w:t>4</w:t>
            </w:r>
            <w:r>
              <w:rPr>
                <w:rFonts w:hint="eastAsia" w:ascii="宋体" w:hAnsi="宋体" w:cs="宋体"/>
                <w:kern w:val="0"/>
                <w:lang w:eastAsia="zh-CN"/>
              </w:rPr>
              <w:t>）</w:t>
            </w:r>
            <w:r>
              <w:rPr>
                <w:rFonts w:hint="eastAsia" w:ascii="宋体" w:hAnsi="宋体" w:cs="宋体"/>
                <w:kern w:val="0"/>
                <w:lang w:val="en-US" w:eastAsia="zh-CN"/>
              </w:rPr>
              <w:t>技术部分</w:t>
            </w:r>
            <w:r>
              <w:rPr>
                <w:rFonts w:hint="eastAsia" w:ascii="宋体" w:hAnsi="宋体" w:cs="宋体"/>
                <w:kern w:val="0"/>
              </w:rPr>
              <w:t>的规定：符合</w:t>
            </w:r>
            <w:r>
              <w:rPr>
                <w:rFonts w:ascii="宋体" w:hAnsi="宋体" w:cs="宋体"/>
                <w:kern w:val="0"/>
              </w:rPr>
              <w:t>/不符合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restart"/>
            <w:tcBorders>
              <w:top w:val="single" w:color="auto" w:sz="4" w:space="0"/>
              <w:left w:val="single" w:color="auto" w:sz="4" w:space="0"/>
              <w:right w:val="single" w:color="auto" w:sz="4" w:space="0"/>
            </w:tcBorders>
            <w:vAlign w:val="center"/>
          </w:tcPr>
          <w:p>
            <w:pPr>
              <w:snapToGrid w:val="0"/>
              <w:spacing w:line="400" w:lineRule="exact"/>
              <w:jc w:val="center"/>
              <w:rPr>
                <w:rFonts w:ascii="宋体" w:hAnsi="宋体" w:cs="宋体"/>
                <w:kern w:val="0"/>
              </w:rPr>
            </w:pPr>
            <w:r>
              <w:rPr>
                <w:rFonts w:hint="eastAsia" w:ascii="宋体" w:hAnsi="宋体" w:cs="宋体"/>
                <w:kern w:val="0"/>
              </w:rPr>
              <w:t>□</w:t>
            </w:r>
            <w:r>
              <w:rPr>
                <w:rFonts w:hint="eastAsia" w:ascii="宋体" w:hAnsi="宋体"/>
                <w:kern w:val="0"/>
              </w:rPr>
              <w:t>总承包管理及设计方案</w:t>
            </w:r>
          </w:p>
        </w:tc>
        <w:tc>
          <w:tcPr>
            <w:tcW w:w="1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szCs w:val="21"/>
              </w:rPr>
            </w:pPr>
            <w:r>
              <w:rPr>
                <w:rFonts w:hint="eastAsia" w:ascii="宋体" w:hAnsi="宋体"/>
                <w:szCs w:val="21"/>
              </w:rPr>
              <w:t>总承包</w:t>
            </w:r>
            <w:r>
              <w:rPr>
                <w:rFonts w:hint="eastAsia"/>
                <w:szCs w:val="21"/>
              </w:rPr>
              <w:t>总体实施方案</w:t>
            </w:r>
          </w:p>
        </w:tc>
        <w:tc>
          <w:tcPr>
            <w:tcW w:w="4615" w:type="dxa"/>
            <w:vMerge w:val="restart"/>
            <w:tcBorders>
              <w:top w:val="single" w:color="auto" w:sz="4" w:space="0"/>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评标委员会对投标人递交的</w:t>
            </w:r>
            <w:r>
              <w:rPr>
                <w:rFonts w:hint="eastAsia" w:ascii="宋体" w:hAnsi="宋体"/>
                <w:kern w:val="0"/>
              </w:rPr>
              <w:t>技术部分</w:t>
            </w:r>
            <w:r>
              <w:rPr>
                <w:rFonts w:hint="eastAsia" w:ascii="宋体" w:hAnsi="宋体" w:cs="宋体"/>
                <w:kern w:val="0"/>
              </w:rPr>
              <w:t>进行综合性评审，综合评判是否满足本工程需求：满足/不满足。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szCs w:val="21"/>
              </w:rPr>
            </w:pPr>
            <w:r>
              <w:rPr>
                <w:rFonts w:hint="eastAsia"/>
                <w:szCs w:val="21"/>
              </w:rPr>
              <w:t>项目实施重点</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kern w:val="0"/>
              </w:rPr>
            </w:pPr>
            <w:r>
              <w:rPr>
                <w:rFonts w:hint="eastAsia" w:ascii="宋体" w:hAnsi="宋体" w:cs="宋体"/>
                <w:kern w:val="0"/>
                <w:szCs w:val="21"/>
              </w:rPr>
              <w:t>项目</w:t>
            </w:r>
            <w:r>
              <w:rPr>
                <w:rFonts w:hint="eastAsia"/>
                <w:szCs w:val="21"/>
              </w:rPr>
              <w:t>管理要点</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kern w:val="0"/>
                <w:szCs w:val="21"/>
              </w:rPr>
            </w:pPr>
            <w:r>
              <w:rPr>
                <w:rFonts w:hint="eastAsia" w:ascii="宋体" w:hAnsi="宋体" w:cs="宋体"/>
                <w:kern w:val="0"/>
              </w:rPr>
              <w:t>□设计方案</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bottom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s="宋体"/>
                <w:kern w:val="0"/>
              </w:rPr>
            </w:pPr>
            <w:r>
              <w:rPr>
                <w:rFonts w:hint="eastAsia" w:ascii="宋体" w:hAnsi="宋体" w:cs="宋体"/>
                <w:kern w:val="0"/>
              </w:rPr>
              <w:t>□</w:t>
            </w:r>
            <w:r>
              <w:rPr>
                <w:rFonts w:ascii="宋体" w:hAnsi="宋体" w:cs="宋体"/>
                <w:kern w:val="0"/>
              </w:rPr>
              <w:t>……</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restart"/>
            <w:tcBorders>
              <w:top w:val="single" w:color="auto" w:sz="4" w:space="0"/>
              <w:left w:val="single" w:color="auto" w:sz="4" w:space="0"/>
              <w:right w:val="single" w:color="auto" w:sz="4" w:space="0"/>
            </w:tcBorders>
            <w:vAlign w:val="center"/>
          </w:tcPr>
          <w:p>
            <w:pPr>
              <w:snapToGrid w:val="0"/>
              <w:spacing w:line="400" w:lineRule="exact"/>
              <w:jc w:val="center"/>
              <w:rPr>
                <w:rFonts w:ascii="宋体" w:hAnsi="宋体" w:cs="宋体"/>
                <w:kern w:val="0"/>
              </w:rPr>
            </w:pPr>
            <w:r>
              <w:rPr>
                <w:rFonts w:hint="eastAsia" w:ascii="宋体" w:hAnsi="宋体" w:cs="宋体"/>
                <w:kern w:val="0"/>
              </w:rPr>
              <w:t>□施工组织设计</w:t>
            </w:r>
          </w:p>
        </w:tc>
        <w:tc>
          <w:tcPr>
            <w:tcW w:w="1500" w:type="dxa"/>
            <w:tcBorders>
              <w:top w:val="single" w:color="auto" w:sz="4" w:space="0"/>
              <w:left w:val="single" w:color="auto" w:sz="4" w:space="0"/>
              <w:bottom w:val="single" w:color="auto" w:sz="4" w:space="0"/>
              <w:right w:val="single" w:color="auto" w:sz="4" w:space="0"/>
            </w:tcBorders>
          </w:tcPr>
          <w:p>
            <w:pPr>
              <w:snapToGrid w:val="0"/>
              <w:spacing w:line="400" w:lineRule="exact"/>
              <w:jc w:val="left"/>
              <w:rPr>
                <w:rFonts w:ascii="宋体" w:hAnsi="宋体" w:cs="宋体"/>
                <w:kern w:val="0"/>
              </w:rPr>
            </w:pPr>
            <w:r>
              <w:rPr>
                <w:rFonts w:ascii="宋体" w:hAnsi="宋体"/>
                <w:kern w:val="0"/>
              </w:rPr>
              <w:t>施工方案与技术措施</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kern w:val="0"/>
              </w:rPr>
            </w:pPr>
            <w:r>
              <w:rPr>
                <w:rFonts w:ascii="宋体" w:hAnsi="宋体"/>
                <w:kern w:val="0"/>
              </w:rPr>
              <w:t>质量</w:t>
            </w:r>
            <w:r>
              <w:rPr>
                <w:rFonts w:hint="eastAsia" w:ascii="宋体" w:hAnsi="宋体"/>
                <w:kern w:val="0"/>
              </w:rPr>
              <w:t>、安全、环境管理</w:t>
            </w:r>
            <w:r>
              <w:rPr>
                <w:rFonts w:ascii="宋体" w:hAnsi="宋体"/>
                <w:kern w:val="0"/>
              </w:rPr>
              <w:t>与措施</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工程进度计划与</w:t>
            </w:r>
            <w:r>
              <w:rPr>
                <w:rFonts w:ascii="宋体" w:hAnsi="宋体"/>
                <w:kern w:val="0"/>
              </w:rPr>
              <w:t>资源配备</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□危大工程清单安全管理措施</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□BIM、智慧工地建设管理方案及措施</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top w:val="single" w:color="auto" w:sz="4" w:space="0"/>
              <w:left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w:t>
            </w:r>
            <w:r>
              <w:rPr>
                <w:rFonts w:ascii="宋体" w:hAnsi="宋体" w:cs="宋体"/>
                <w:kern w:val="0"/>
              </w:rPr>
              <w:t>……</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restart"/>
            <w:tcBorders>
              <w:left w:val="single" w:color="auto" w:sz="4" w:space="0"/>
              <w:right w:val="single" w:color="auto" w:sz="4" w:space="0"/>
            </w:tcBorders>
            <w:vAlign w:val="center"/>
          </w:tcPr>
          <w:p>
            <w:pPr>
              <w:snapToGrid w:val="0"/>
              <w:spacing w:line="400" w:lineRule="exact"/>
              <w:jc w:val="center"/>
              <w:rPr>
                <w:rFonts w:ascii="宋体" w:hAnsi="宋体" w:cs="宋体"/>
                <w:kern w:val="0"/>
              </w:rPr>
            </w:pPr>
            <w:r>
              <w:rPr>
                <w:rFonts w:hint="eastAsia" w:ascii="宋体" w:hAnsi="宋体" w:cs="宋体"/>
                <w:kern w:val="0"/>
              </w:rPr>
              <w:t>□设备材料技术性能</w:t>
            </w:r>
          </w:p>
        </w:tc>
        <w:tc>
          <w:tcPr>
            <w:tcW w:w="1500" w:type="dxa"/>
            <w:tcBorders>
              <w:top w:val="single" w:color="auto" w:sz="4" w:space="0"/>
              <w:left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设备材料功能和技术性能</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top w:val="single" w:color="auto" w:sz="4" w:space="0"/>
              <w:left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□节能环保</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top w:val="single" w:color="auto" w:sz="4" w:space="0"/>
              <w:left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□售后维保</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top w:val="single" w:color="auto" w:sz="4" w:space="0"/>
              <w:left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□质量创优</w:t>
            </w:r>
          </w:p>
        </w:tc>
        <w:tc>
          <w:tcPr>
            <w:tcW w:w="4615"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top w:val="single" w:color="auto" w:sz="4" w:space="0"/>
              <w:left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w:t>
            </w:r>
            <w:r>
              <w:rPr>
                <w:rFonts w:ascii="宋体" w:hAnsi="宋体" w:cs="宋体"/>
                <w:kern w:val="0"/>
              </w:rPr>
              <w:t>……</w:t>
            </w:r>
          </w:p>
        </w:tc>
        <w:tc>
          <w:tcPr>
            <w:tcW w:w="4615" w:type="dxa"/>
            <w:vMerge w:val="continue"/>
            <w:tcBorders>
              <w:left w:val="single" w:color="auto" w:sz="4" w:space="0"/>
              <w:bottom w:val="single" w:color="auto" w:sz="4" w:space="0"/>
            </w:tcBorders>
            <w:vAlign w:val="center"/>
          </w:tcPr>
          <w:p>
            <w:pPr>
              <w:snapToGrid w:val="0"/>
              <w:spacing w:after="31"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0" w:hRule="atLeast"/>
        </w:trPr>
        <w:tc>
          <w:tcPr>
            <w:tcW w:w="1002" w:type="dxa"/>
            <w:vMerge w:val="restart"/>
            <w:tcBorders>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2.2.2</w:t>
            </w:r>
          </w:p>
        </w:tc>
        <w:tc>
          <w:tcPr>
            <w:tcW w:w="1438" w:type="dxa"/>
            <w:vMerge w:val="restart"/>
            <w:tcBorders>
              <w:left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资格评审标准</w:t>
            </w:r>
          </w:p>
        </w:tc>
        <w:tc>
          <w:tcPr>
            <w:tcW w:w="2630" w:type="dxa"/>
            <w:gridSpan w:val="2"/>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资质条件</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gridSpan w:val="2"/>
            <w:tcBorders>
              <w:top w:val="single" w:color="auto" w:sz="4" w:space="0"/>
              <w:left w:val="single" w:color="auto" w:sz="4" w:space="0"/>
              <w:right w:val="single" w:color="auto" w:sz="4" w:space="0"/>
            </w:tcBorders>
            <w:vAlign w:val="center"/>
          </w:tcPr>
          <w:p>
            <w:pPr>
              <w:snapToGrid w:val="0"/>
              <w:spacing w:line="400" w:lineRule="exact"/>
              <w:jc w:val="left"/>
              <w:rPr>
                <w:rFonts w:hint="default" w:ascii="宋体" w:hAnsi="宋体" w:eastAsia="宋体" w:cs="宋体"/>
                <w:kern w:val="0"/>
                <w:lang w:val="en-US" w:eastAsia="zh-CN"/>
              </w:rPr>
            </w:pPr>
            <w:r>
              <w:rPr>
                <w:rFonts w:hint="eastAsia" w:ascii="宋体" w:hAnsi="宋体" w:cs="宋体"/>
                <w:kern w:val="0"/>
                <w:lang w:val="en-US" w:eastAsia="zh-CN"/>
              </w:rPr>
              <w:t>独立法人资格</w:t>
            </w:r>
          </w:p>
        </w:tc>
        <w:tc>
          <w:tcPr>
            <w:tcW w:w="4615" w:type="dxa"/>
            <w:tcBorders>
              <w:top w:val="single" w:color="auto" w:sz="4" w:space="0"/>
              <w:left w:val="single" w:color="auto" w:sz="4" w:space="0"/>
            </w:tcBorders>
            <w:vAlign w:val="center"/>
          </w:tcPr>
          <w:p>
            <w:pPr>
              <w:snapToGrid w:val="0"/>
              <w:spacing w:after="78" w:afterLines="25"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gridSpan w:val="2"/>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安全生产条件</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gridSpan w:val="2"/>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□财务要求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8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gridSpan w:val="2"/>
            <w:tcBorders>
              <w:top w:val="single" w:color="auto" w:sz="4" w:space="0"/>
              <w:left w:val="single" w:color="auto" w:sz="4" w:space="0"/>
              <w:right w:val="single" w:color="auto" w:sz="4" w:space="0"/>
            </w:tcBorders>
            <w:vAlign w:val="center"/>
          </w:tcPr>
          <w:p>
            <w:pPr>
              <w:snapToGrid w:val="0"/>
              <w:spacing w:after="78" w:afterLines="25" w:line="400" w:lineRule="exact"/>
              <w:jc w:val="left"/>
              <w:rPr>
                <w:rFonts w:ascii="宋体" w:hAnsi="宋体" w:cs="宋体"/>
                <w:kern w:val="0"/>
              </w:rPr>
            </w:pPr>
            <w:r>
              <w:rPr>
                <w:rFonts w:hint="eastAsia" w:ascii="宋体" w:hAnsi="宋体" w:cs="宋体"/>
                <w:kern w:val="0"/>
              </w:rPr>
              <w:t>□业绩要求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gridSpan w:val="2"/>
            <w:tcBorders>
              <w:top w:val="single" w:color="auto" w:sz="4" w:space="0"/>
              <w:left w:val="single" w:color="auto" w:sz="4" w:space="0"/>
              <w:right w:val="single" w:color="auto" w:sz="4" w:space="0"/>
            </w:tcBorders>
            <w:vAlign w:val="center"/>
          </w:tcPr>
          <w:p>
            <w:pPr>
              <w:snapToGrid w:val="0"/>
              <w:spacing w:after="78" w:afterLines="25" w:line="400" w:lineRule="exact"/>
              <w:jc w:val="left"/>
              <w:rPr>
                <w:rFonts w:ascii="宋体" w:hAnsi="宋体" w:cs="宋体"/>
                <w:kern w:val="0"/>
              </w:rPr>
            </w:pPr>
            <w:r>
              <w:rPr>
                <w:rFonts w:hint="eastAsia" w:ascii="宋体" w:hAnsi="宋体" w:cs="宋体"/>
                <w:szCs w:val="21"/>
              </w:rPr>
              <w:t>投标截止日投标资格情况</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gridSpan w:val="2"/>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工程总承包项目经理资格要求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gridSpan w:val="2"/>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其他要求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u w:val="single"/>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gridSpan w:val="2"/>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□联合体投标人</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02" w:type="dxa"/>
            <w:vMerge w:val="restart"/>
            <w:tcBorders>
              <w:right w:val="single" w:color="auto" w:sz="4" w:space="0"/>
            </w:tcBorders>
            <w:vAlign w:val="center"/>
          </w:tcPr>
          <w:p>
            <w:pPr>
              <w:spacing w:line="400" w:lineRule="exact"/>
              <w:jc w:val="center"/>
              <w:rPr>
                <w:rFonts w:ascii="宋体" w:hAnsi="宋体"/>
                <w:kern w:val="0"/>
              </w:rPr>
            </w:pPr>
            <w:r>
              <w:rPr>
                <w:rFonts w:ascii="宋体" w:hAnsi="宋体"/>
                <w:kern w:val="0"/>
              </w:rPr>
              <w:t>2.</w:t>
            </w:r>
            <w:r>
              <w:rPr>
                <w:rFonts w:hint="eastAsia" w:ascii="宋体" w:hAnsi="宋体"/>
                <w:kern w:val="0"/>
              </w:rPr>
              <w:t>2</w:t>
            </w:r>
            <w:r>
              <w:rPr>
                <w:rFonts w:ascii="宋体" w:hAnsi="宋体"/>
                <w:kern w:val="0"/>
              </w:rPr>
              <w:t>.</w:t>
            </w:r>
            <w:r>
              <w:rPr>
                <w:rFonts w:hint="eastAsia" w:ascii="宋体" w:hAnsi="宋体"/>
                <w:kern w:val="0"/>
              </w:rPr>
              <w:t>3</w:t>
            </w:r>
          </w:p>
        </w:tc>
        <w:tc>
          <w:tcPr>
            <w:tcW w:w="1438" w:type="dxa"/>
            <w:vMerge w:val="restart"/>
            <w:tcBorders>
              <w:left w:val="single" w:color="auto" w:sz="4" w:space="0"/>
            </w:tcBorders>
            <w:vAlign w:val="center"/>
          </w:tcPr>
          <w:p>
            <w:pPr>
              <w:spacing w:line="400" w:lineRule="exact"/>
              <w:jc w:val="center"/>
              <w:rPr>
                <w:rFonts w:ascii="宋体" w:hAnsi="宋体"/>
                <w:kern w:val="0"/>
              </w:rPr>
            </w:pPr>
            <w:r>
              <w:rPr>
                <w:rFonts w:hint="eastAsia" w:ascii="宋体" w:hAnsi="宋体"/>
                <w:kern w:val="0"/>
              </w:rPr>
              <w:t>形式评审标准</w:t>
            </w:r>
          </w:p>
        </w:tc>
        <w:tc>
          <w:tcPr>
            <w:tcW w:w="2630" w:type="dxa"/>
            <w:gridSpan w:val="2"/>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投标人名称</w:t>
            </w:r>
          </w:p>
        </w:tc>
        <w:tc>
          <w:tcPr>
            <w:tcW w:w="4615" w:type="dxa"/>
            <w:tcBorders>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与营业执照、资质证书、安全生产许可证一致，依法变更名称的应提交相应证明材料。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02" w:type="dxa"/>
            <w:vMerge w:val="continue"/>
            <w:tcBorders>
              <w:right w:val="single" w:color="auto" w:sz="4" w:space="0"/>
            </w:tcBorders>
            <w:vAlign w:val="center"/>
          </w:tcPr>
          <w:p>
            <w:pPr>
              <w:spacing w:line="400" w:lineRule="exact"/>
              <w:jc w:val="center"/>
              <w:rPr>
                <w:rFonts w:ascii="宋体" w:hAnsi="宋体"/>
                <w:b/>
                <w:kern w:val="0"/>
              </w:rPr>
            </w:pPr>
          </w:p>
        </w:tc>
        <w:tc>
          <w:tcPr>
            <w:tcW w:w="1438" w:type="dxa"/>
            <w:vMerge w:val="continue"/>
            <w:tcBorders>
              <w:left w:val="single" w:color="auto" w:sz="4" w:space="0"/>
            </w:tcBorders>
            <w:vAlign w:val="center"/>
          </w:tcPr>
          <w:p>
            <w:pPr>
              <w:spacing w:line="400" w:lineRule="exact"/>
              <w:jc w:val="center"/>
              <w:rPr>
                <w:rFonts w:ascii="宋体" w:hAnsi="宋体"/>
                <w:b/>
                <w:kern w:val="0"/>
              </w:rPr>
            </w:pPr>
          </w:p>
        </w:tc>
        <w:tc>
          <w:tcPr>
            <w:tcW w:w="2630" w:type="dxa"/>
            <w:gridSpan w:val="2"/>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投标文件格式</w:t>
            </w:r>
          </w:p>
        </w:tc>
        <w:tc>
          <w:tcPr>
            <w:tcW w:w="4615" w:type="dxa"/>
            <w:tcBorders>
              <w:left w:val="single" w:color="auto" w:sz="4" w:space="0"/>
            </w:tcBorders>
            <w:vAlign w:val="center"/>
          </w:tcPr>
          <w:p>
            <w:pPr>
              <w:snapToGrid w:val="0"/>
              <w:spacing w:line="400" w:lineRule="exact"/>
              <w:ind w:firstLine="380" w:firstLineChars="181"/>
              <w:rPr>
                <w:rFonts w:ascii="宋体" w:hAnsi="宋体" w:cs="宋体"/>
                <w:kern w:val="0"/>
              </w:rPr>
            </w:pPr>
            <w:r>
              <w:rPr>
                <w:rFonts w:hint="eastAsia" w:ascii="宋体" w:hAnsi="宋体" w:cs="宋体"/>
                <w:kern w:val="0"/>
              </w:rPr>
              <w:t>符合第二章“投标人须知”第3.7款规定（不含投标函部分）。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02" w:type="dxa"/>
            <w:vMerge w:val="continue"/>
            <w:tcBorders>
              <w:right w:val="single" w:color="auto" w:sz="4" w:space="0"/>
            </w:tcBorders>
            <w:vAlign w:val="center"/>
          </w:tcPr>
          <w:p>
            <w:pPr>
              <w:spacing w:line="400" w:lineRule="exact"/>
              <w:jc w:val="center"/>
              <w:rPr>
                <w:rFonts w:ascii="宋体" w:hAnsi="宋体"/>
                <w:b/>
                <w:kern w:val="0"/>
              </w:rPr>
            </w:pPr>
          </w:p>
        </w:tc>
        <w:tc>
          <w:tcPr>
            <w:tcW w:w="1438" w:type="dxa"/>
            <w:vMerge w:val="continue"/>
            <w:tcBorders>
              <w:left w:val="single" w:color="auto" w:sz="4" w:space="0"/>
            </w:tcBorders>
            <w:vAlign w:val="center"/>
          </w:tcPr>
          <w:p>
            <w:pPr>
              <w:spacing w:line="400" w:lineRule="exact"/>
              <w:jc w:val="center"/>
              <w:rPr>
                <w:rFonts w:ascii="宋体" w:hAnsi="宋体"/>
                <w:b/>
                <w:kern w:val="0"/>
              </w:rPr>
            </w:pPr>
          </w:p>
        </w:tc>
        <w:tc>
          <w:tcPr>
            <w:tcW w:w="2630" w:type="dxa"/>
            <w:gridSpan w:val="2"/>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□联合体投标人</w:t>
            </w:r>
          </w:p>
        </w:tc>
        <w:tc>
          <w:tcPr>
            <w:tcW w:w="4615" w:type="dxa"/>
            <w:tcBorders>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提交</w:t>
            </w:r>
            <w:r>
              <w:rPr>
                <w:rFonts w:hint="eastAsia" w:ascii="宋体" w:hAnsi="宋体" w:cs="宋体"/>
                <w:kern w:val="0"/>
                <w:lang w:eastAsia="zh-CN"/>
              </w:rPr>
              <w:t>共同投标协议</w:t>
            </w:r>
            <w:r>
              <w:rPr>
                <w:rFonts w:hint="eastAsia" w:ascii="宋体" w:hAnsi="宋体" w:cs="宋体"/>
                <w:kern w:val="0"/>
              </w:rPr>
              <w:t>，并明确联合体牵头人。在</w:t>
            </w:r>
            <w:r>
              <w:rPr>
                <w:rFonts w:hint="eastAsia" w:ascii="宋体" w:hAnsi="宋体" w:cs="宋体"/>
                <w:kern w:val="0"/>
                <w:lang w:eastAsia="zh-CN"/>
              </w:rPr>
              <w:t>共同投标协议</w:t>
            </w:r>
            <w:r>
              <w:rPr>
                <w:rFonts w:hint="eastAsia" w:ascii="宋体" w:hAnsi="宋体" w:cs="宋体"/>
                <w:kern w:val="0"/>
              </w:rPr>
              <w:t>第5条联合体各成员单位内部的职责分工中填写的联合体所有成员单位名称应与其营业执照、资质证书、安全生产许可证一致，依法变更名称的应提交相应证明材料。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02" w:type="dxa"/>
            <w:vMerge w:val="continue"/>
            <w:tcBorders>
              <w:right w:val="single" w:color="auto" w:sz="4" w:space="0"/>
            </w:tcBorders>
            <w:vAlign w:val="center"/>
          </w:tcPr>
          <w:p>
            <w:pPr>
              <w:spacing w:line="400" w:lineRule="exact"/>
              <w:jc w:val="center"/>
              <w:rPr>
                <w:rFonts w:ascii="宋体" w:hAnsi="宋体"/>
                <w:b/>
                <w:kern w:val="0"/>
              </w:rPr>
            </w:pPr>
          </w:p>
        </w:tc>
        <w:tc>
          <w:tcPr>
            <w:tcW w:w="1438" w:type="dxa"/>
            <w:vMerge w:val="continue"/>
            <w:tcBorders>
              <w:left w:val="single" w:color="auto" w:sz="4" w:space="0"/>
            </w:tcBorders>
            <w:vAlign w:val="center"/>
          </w:tcPr>
          <w:p>
            <w:pPr>
              <w:spacing w:line="400" w:lineRule="exact"/>
              <w:jc w:val="center"/>
              <w:rPr>
                <w:rFonts w:ascii="宋体" w:hAnsi="宋体"/>
                <w:b/>
                <w:kern w:val="0"/>
              </w:rPr>
            </w:pPr>
          </w:p>
        </w:tc>
        <w:tc>
          <w:tcPr>
            <w:tcW w:w="2630" w:type="dxa"/>
            <w:gridSpan w:val="2"/>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投标文件的签署</w:t>
            </w:r>
          </w:p>
        </w:tc>
        <w:tc>
          <w:tcPr>
            <w:tcW w:w="4615" w:type="dxa"/>
            <w:tcBorders>
              <w:left w:val="single" w:color="auto" w:sz="4" w:space="0"/>
            </w:tcBorders>
            <w:vAlign w:val="center"/>
          </w:tcPr>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kern w:val="0"/>
              </w:rPr>
              <w:t>第八章 投标文件格式（不含投标函部分）要求法定代表人或其委托代理人签名（或盖章）的须齐全。</w:t>
            </w:r>
            <w:r>
              <w:rPr>
                <w:rFonts w:hint="eastAsia" w:ascii="宋体" w:hAnsi="宋体"/>
                <w:kern w:val="0"/>
              </w:rPr>
              <w:t>要求</w:t>
            </w:r>
            <w:r>
              <w:rPr>
                <w:rFonts w:ascii="宋体" w:hAnsi="宋体"/>
                <w:kern w:val="0"/>
              </w:rPr>
              <w:t>签名的，</w:t>
            </w:r>
            <w:r>
              <w:rPr>
                <w:rFonts w:hint="eastAsia" w:ascii="宋体" w:hAnsi="宋体"/>
                <w:kern w:val="0"/>
              </w:rPr>
              <w:t>签名采用手写签名</w:t>
            </w:r>
            <w:r>
              <w:rPr>
                <w:rFonts w:hint="eastAsia" w:ascii="宋体" w:hAnsi="宋体"/>
                <w:szCs w:val="21"/>
                <w:lang w:val="en-US" w:eastAsia="zh-CN"/>
              </w:rPr>
              <w:t>或签章</w:t>
            </w:r>
            <w:r>
              <w:rPr>
                <w:rFonts w:hint="eastAsia" w:ascii="宋体" w:hAnsi="宋体"/>
                <w:kern w:val="0"/>
              </w:rPr>
              <w:t>或加盖CA数字证书均可。</w:t>
            </w:r>
          </w:p>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snapToGrid w:val="0"/>
                <w:kern w:val="0"/>
                <w:szCs w:val="21"/>
              </w:rPr>
              <w:t>若投标单位为联合体，则</w:t>
            </w:r>
            <w:r>
              <w:rPr>
                <w:rFonts w:hint="eastAsia" w:ascii="宋体" w:hAnsi="宋体" w:cs="宋体"/>
                <w:snapToGrid w:val="0"/>
                <w:kern w:val="0"/>
                <w:szCs w:val="21"/>
                <w:lang w:eastAsia="zh-CN"/>
              </w:rPr>
              <w:t>共同投标协议</w:t>
            </w:r>
            <w:r>
              <w:rPr>
                <w:rFonts w:hint="eastAsia" w:ascii="宋体" w:hAnsi="宋体" w:cs="宋体"/>
                <w:snapToGrid w:val="0"/>
                <w:kern w:val="0"/>
                <w:szCs w:val="21"/>
              </w:rPr>
              <w:t>中各联合体成员单位签名（或盖章）须齐全，</w:t>
            </w:r>
            <w:r>
              <w:rPr>
                <w:rFonts w:hint="eastAsia" w:ascii="宋体" w:hAnsi="宋体" w:cs="宋体"/>
                <w:snapToGrid w:val="0"/>
                <w:kern w:val="0"/>
                <w:szCs w:val="21"/>
                <w:lang w:eastAsia="zh-CN"/>
              </w:rPr>
              <w:t>共同投标协议</w:t>
            </w:r>
            <w:r>
              <w:rPr>
                <w:rFonts w:hint="eastAsia" w:ascii="宋体" w:hAnsi="宋体" w:cs="宋体"/>
                <w:snapToGrid w:val="0"/>
                <w:kern w:val="0"/>
                <w:szCs w:val="21"/>
              </w:rPr>
              <w:t>以外的</w:t>
            </w:r>
            <w:r>
              <w:rPr>
                <w:rFonts w:hint="eastAsia" w:ascii="宋体" w:hAnsi="宋体" w:cs="宋体"/>
                <w:kern w:val="0"/>
              </w:rPr>
              <w:t>投标文件格式中，要求法定代表人或其委托代理人签名（或盖章）的均由</w:t>
            </w:r>
            <w:r>
              <w:rPr>
                <w:rFonts w:hint="eastAsia" w:ascii="宋体" w:hAnsi="宋体" w:cs="宋体"/>
                <w:snapToGrid w:val="0"/>
                <w:kern w:val="0"/>
                <w:szCs w:val="21"/>
              </w:rPr>
              <w:t>联合体牵头人</w:t>
            </w:r>
            <w:r>
              <w:rPr>
                <w:rFonts w:hint="eastAsia" w:ascii="宋体" w:hAnsi="宋体" w:cs="宋体"/>
                <w:kern w:val="0"/>
              </w:rPr>
              <w:t>法定代表人或其委托代理人签名（或盖章）。</w:t>
            </w:r>
          </w:p>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kern w:val="0"/>
              </w:rPr>
              <w:t>第八章 投标文件格式（不含投标函部分）要求加盖单位法人章的，应使用 CA 数字证书加盖投标人的单位电子印章。</w:t>
            </w:r>
          </w:p>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snapToGrid w:val="0"/>
                <w:kern w:val="0"/>
                <w:szCs w:val="21"/>
              </w:rPr>
              <w:t>若投标单位为联合体，则</w:t>
            </w:r>
            <w:r>
              <w:rPr>
                <w:rFonts w:hint="eastAsia" w:ascii="宋体" w:hAnsi="宋体" w:cs="宋体"/>
                <w:snapToGrid w:val="0"/>
                <w:kern w:val="0"/>
                <w:szCs w:val="21"/>
                <w:lang w:eastAsia="zh-CN"/>
              </w:rPr>
              <w:t>共同投标协议</w:t>
            </w:r>
            <w:r>
              <w:rPr>
                <w:rFonts w:hint="eastAsia" w:ascii="宋体" w:hAnsi="宋体" w:cs="宋体"/>
                <w:snapToGrid w:val="0"/>
                <w:kern w:val="0"/>
                <w:szCs w:val="21"/>
              </w:rPr>
              <w:t>中要求各联合体成员盖单位法人章的，各联合体成员盖章须齐全，</w:t>
            </w:r>
            <w:r>
              <w:rPr>
                <w:rFonts w:hint="eastAsia" w:ascii="宋体" w:hAnsi="宋体" w:cs="宋体"/>
                <w:snapToGrid w:val="0"/>
                <w:kern w:val="0"/>
                <w:szCs w:val="21"/>
                <w:lang w:eastAsia="zh-CN"/>
              </w:rPr>
              <w:t>共同投标协议</w:t>
            </w:r>
            <w:r>
              <w:rPr>
                <w:rFonts w:hint="eastAsia" w:ascii="宋体" w:hAnsi="宋体" w:cs="宋体"/>
                <w:snapToGrid w:val="0"/>
                <w:kern w:val="0"/>
                <w:szCs w:val="21"/>
              </w:rPr>
              <w:t>以外的投标文件格式中要求投标人加盖单位法人章的，均由联合体牵头人使用 CA 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02" w:type="dxa"/>
            <w:vMerge w:val="continue"/>
            <w:tcBorders>
              <w:right w:val="single" w:color="auto" w:sz="4" w:space="0"/>
            </w:tcBorders>
            <w:vAlign w:val="center"/>
          </w:tcPr>
          <w:p>
            <w:pPr>
              <w:spacing w:line="400" w:lineRule="exact"/>
              <w:jc w:val="center"/>
              <w:rPr>
                <w:rFonts w:ascii="宋体" w:hAnsi="宋体"/>
                <w:b/>
                <w:kern w:val="0"/>
              </w:rPr>
            </w:pPr>
          </w:p>
        </w:tc>
        <w:tc>
          <w:tcPr>
            <w:tcW w:w="1438" w:type="dxa"/>
            <w:vMerge w:val="continue"/>
            <w:tcBorders>
              <w:left w:val="single" w:color="auto" w:sz="4" w:space="0"/>
            </w:tcBorders>
            <w:vAlign w:val="center"/>
          </w:tcPr>
          <w:p>
            <w:pPr>
              <w:spacing w:line="400" w:lineRule="exact"/>
              <w:jc w:val="center"/>
              <w:rPr>
                <w:rFonts w:ascii="宋体" w:hAnsi="宋体"/>
                <w:b/>
                <w:kern w:val="0"/>
              </w:rPr>
            </w:pPr>
          </w:p>
        </w:tc>
        <w:tc>
          <w:tcPr>
            <w:tcW w:w="2630" w:type="dxa"/>
            <w:gridSpan w:val="2"/>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委托代理人</w:t>
            </w:r>
          </w:p>
        </w:tc>
        <w:tc>
          <w:tcPr>
            <w:tcW w:w="4615" w:type="dxa"/>
            <w:tcBorders>
              <w:left w:val="single" w:color="auto" w:sz="4" w:space="0"/>
            </w:tcBorders>
            <w:vAlign w:val="center"/>
          </w:tcPr>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kern w:val="0"/>
              </w:rPr>
              <w:t>投标人法定代表人的委托代理人有法定代表人签署的授权委托书和投标人为其缴纳的养老保险证明材料。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02" w:type="dxa"/>
            <w:vMerge w:val="restart"/>
            <w:tcBorders>
              <w:top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2.2.4</w:t>
            </w:r>
          </w:p>
        </w:tc>
        <w:tc>
          <w:tcPr>
            <w:tcW w:w="1438" w:type="dxa"/>
            <w:vMerge w:val="restart"/>
            <w:tcBorders>
              <w:top w:val="single" w:color="auto" w:sz="4" w:space="0"/>
              <w:left w:val="single" w:color="auto" w:sz="4" w:space="0"/>
            </w:tcBorders>
            <w:vAlign w:val="center"/>
          </w:tcPr>
          <w:p>
            <w:pPr>
              <w:spacing w:line="400" w:lineRule="exact"/>
              <w:jc w:val="center"/>
              <w:rPr>
                <w:rFonts w:ascii="宋体" w:hAnsi="宋体"/>
                <w:kern w:val="0"/>
              </w:rPr>
            </w:pPr>
            <w:r>
              <w:rPr>
                <w:rFonts w:ascii="宋体" w:hAnsi="宋体"/>
                <w:kern w:val="0"/>
              </w:rPr>
              <w:t>响应性评审标准</w:t>
            </w: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投标内容</w:t>
            </w:r>
          </w:p>
        </w:tc>
        <w:tc>
          <w:tcPr>
            <w:tcW w:w="4615" w:type="dxa"/>
            <w:tcBorders>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投标保证金</w:t>
            </w:r>
          </w:p>
        </w:tc>
        <w:tc>
          <w:tcPr>
            <w:tcW w:w="4615" w:type="dxa"/>
            <w:tcBorders>
              <w:left w:val="single" w:color="auto" w:sz="4" w:space="0"/>
            </w:tcBorders>
            <w:vAlign w:val="center"/>
          </w:tcPr>
          <w:p>
            <w:pPr>
              <w:tabs>
                <w:tab w:val="left" w:pos="611"/>
                <w:tab w:val="left" w:pos="669"/>
              </w:tabs>
              <w:snapToGrid w:val="0"/>
              <w:spacing w:line="400" w:lineRule="exact"/>
              <w:ind w:firstLine="420" w:firstLineChars="200"/>
              <w:rPr>
                <w:rFonts w:ascii="宋体" w:hAnsi="宋体" w:cs="宋体"/>
                <w:kern w:val="0"/>
              </w:rPr>
            </w:pPr>
            <w:r>
              <w:rPr>
                <w:rFonts w:hint="eastAsia" w:ascii="宋体" w:hAnsi="宋体" w:cs="宋体"/>
                <w:kern w:val="0"/>
              </w:rPr>
              <w:t>符合第二章“投标人须知前附表”第3.4款规定。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权利义务</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符合第四章“合同条款及格式”规定，投标文件不应附有招标人不能接受的条件。</w:t>
            </w:r>
            <w:r>
              <w:rPr>
                <w:rFonts w:hint="eastAsia" w:ascii="宋体" w:hAnsi="宋体"/>
                <w:kern w:val="0"/>
              </w:rPr>
              <w:t>（由投标人承诺，承诺书格式详见第八章投标文件格式。）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技术标准和要求</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符合第六章“发包人要求”规定。</w:t>
            </w:r>
            <w:r>
              <w:rPr>
                <w:rFonts w:hint="eastAsia" w:ascii="宋体" w:hAnsi="宋体"/>
                <w:kern w:val="0"/>
              </w:rPr>
              <w:t>（由投标人承诺，承诺书格式详见第八章投标文件格式。）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02" w:type="dxa"/>
            <w:vMerge w:val="continue"/>
            <w:tcBorders>
              <w:bottom w:val="single" w:color="auto" w:sz="4" w:space="0"/>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bottom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实质性要求</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符合第二章“投标人须知”第1.4.3项规定。</w:t>
            </w:r>
          </w:p>
          <w:p>
            <w:pPr>
              <w:snapToGrid w:val="0"/>
              <w:spacing w:after="31" w:afterLines="10" w:line="400" w:lineRule="exact"/>
              <w:ind w:firstLine="420" w:firstLineChars="200"/>
              <w:rPr>
                <w:rFonts w:ascii="宋体" w:hAnsi="宋体" w:cs="宋体"/>
                <w:kern w:val="0"/>
              </w:rPr>
            </w:pPr>
            <w:r>
              <w:rPr>
                <w:rFonts w:hint="eastAsia" w:ascii="宋体" w:hAnsi="宋体" w:cs="宋体"/>
                <w:kern w:val="0"/>
              </w:rPr>
              <w:t>本次投标不得有串通投标、弄虚作假等其他违反招投标相关法律、法规行为。</w:t>
            </w:r>
          </w:p>
          <w:p>
            <w:pPr>
              <w:snapToGrid w:val="0"/>
              <w:spacing w:after="31" w:afterLines="10" w:line="400" w:lineRule="exact"/>
              <w:ind w:firstLine="420" w:firstLineChars="200"/>
              <w:rPr>
                <w:rFonts w:ascii="宋体" w:hAnsi="宋体" w:cs="宋体"/>
                <w:kern w:val="0"/>
              </w:rPr>
            </w:pPr>
            <w:r>
              <w:rPr>
                <w:rFonts w:hint="eastAsia" w:ascii="宋体" w:hAnsi="宋体" w:cs="宋体"/>
                <w:kern w:val="0"/>
              </w:rPr>
              <w:t>按照评标委员会要求澄清、说明或补正。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02" w:type="dxa"/>
            <w:vMerge w:val="restart"/>
            <w:tcBorders>
              <w:top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2.2.5</w:t>
            </w:r>
          </w:p>
        </w:tc>
        <w:tc>
          <w:tcPr>
            <w:tcW w:w="1438" w:type="dxa"/>
            <w:vMerge w:val="restart"/>
            <w:tcBorders>
              <w:top w:val="single" w:color="auto" w:sz="4" w:space="0"/>
              <w:left w:val="single" w:color="auto" w:sz="4" w:space="0"/>
            </w:tcBorders>
            <w:vAlign w:val="center"/>
          </w:tcPr>
          <w:p>
            <w:pPr>
              <w:spacing w:line="400" w:lineRule="exact"/>
              <w:jc w:val="center"/>
              <w:rPr>
                <w:rFonts w:ascii="宋体" w:hAnsi="宋体"/>
                <w:kern w:val="0"/>
              </w:rPr>
            </w:pPr>
            <w:r>
              <w:rPr>
                <w:rFonts w:hint="eastAsia" w:ascii="宋体" w:hAnsi="宋体"/>
                <w:kern w:val="0"/>
              </w:rPr>
              <w:t>投标</w:t>
            </w:r>
            <w:r>
              <w:rPr>
                <w:rFonts w:ascii="宋体" w:hAnsi="宋体"/>
                <w:kern w:val="0"/>
              </w:rPr>
              <w:t>函部分及</w:t>
            </w:r>
            <w:r>
              <w:rPr>
                <w:rFonts w:hint="eastAsia" w:ascii="宋体" w:hAnsi="宋体"/>
                <w:kern w:val="0"/>
                <w:lang w:eastAsia="zh-CN"/>
              </w:rPr>
              <w:t>报价</w:t>
            </w:r>
            <w:r>
              <w:rPr>
                <w:rFonts w:ascii="宋体" w:hAnsi="宋体"/>
                <w:kern w:val="0"/>
              </w:rPr>
              <w:t>部分</w:t>
            </w:r>
            <w:r>
              <w:rPr>
                <w:rFonts w:hint="eastAsia" w:ascii="宋体" w:hAnsi="宋体"/>
                <w:kern w:val="0"/>
              </w:rPr>
              <w:t>评审标准</w:t>
            </w: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投标函部分的签名盖章</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ascii="宋体" w:hAnsi="宋体" w:cs="宋体"/>
                <w:kern w:val="0"/>
              </w:rPr>
              <w:t>投标函部分的格式</w:t>
            </w:r>
            <w:r>
              <w:rPr>
                <w:rFonts w:hint="eastAsia" w:ascii="宋体" w:hAnsi="宋体" w:cs="宋体"/>
                <w:kern w:val="0"/>
              </w:rPr>
              <w:t>要求法定代表人或其委托代理人签名（或盖章）的须齐全。</w:t>
            </w:r>
            <w:r>
              <w:rPr>
                <w:rFonts w:hint="eastAsia" w:ascii="宋体" w:hAnsi="宋体" w:cs="宋体"/>
                <w:kern w:val="0"/>
                <w:lang w:eastAsia="zh-CN"/>
              </w:rPr>
              <w:t>要求签名的，</w:t>
            </w:r>
            <w:r>
              <w:rPr>
                <w:rFonts w:hint="eastAsia" w:ascii="宋体" w:hAnsi="宋体" w:cs="宋体"/>
                <w:kern w:val="0"/>
              </w:rPr>
              <w:t>签名采用手写签名</w:t>
            </w:r>
            <w:r>
              <w:rPr>
                <w:rFonts w:hint="eastAsia" w:ascii="宋体" w:hAnsi="宋体"/>
                <w:szCs w:val="21"/>
                <w:lang w:val="en-US" w:eastAsia="zh-CN"/>
              </w:rPr>
              <w:t>或签章</w:t>
            </w:r>
            <w:r>
              <w:rPr>
                <w:rFonts w:hint="eastAsia" w:ascii="宋体" w:hAnsi="宋体" w:cs="宋体"/>
                <w:kern w:val="0"/>
              </w:rPr>
              <w:t>或加盖CA数字证书均可。要求加盖单位法人章的，应使用 CA 数字证书加盖投标人的单位电子印章。</w:t>
            </w:r>
          </w:p>
          <w:p>
            <w:pPr>
              <w:snapToGrid w:val="0"/>
              <w:spacing w:after="31" w:afterLines="10" w:line="400" w:lineRule="exact"/>
              <w:ind w:firstLine="420" w:firstLineChars="200"/>
              <w:rPr>
                <w:rFonts w:ascii="宋体" w:hAnsi="宋体" w:cs="宋体"/>
                <w:kern w:val="0"/>
              </w:rPr>
            </w:pPr>
            <w:r>
              <w:rPr>
                <w:rFonts w:hint="eastAsia" w:ascii="宋体" w:hAnsi="宋体" w:cs="宋体"/>
                <w:kern w:val="0"/>
              </w:rPr>
              <w:t>若投标单位为联合体，投标函部分的格式中要求投标人加盖单位法人章的，均由联合体牵头人使用</w:t>
            </w:r>
            <w:r>
              <w:rPr>
                <w:rFonts w:ascii="宋体" w:hAnsi="宋体" w:cs="宋体"/>
                <w:kern w:val="0"/>
              </w:rPr>
              <w:t xml:space="preserve"> CA </w:t>
            </w:r>
            <w:r>
              <w:rPr>
                <w:rFonts w:hint="eastAsia" w:ascii="宋体" w:hAnsi="宋体" w:cs="宋体"/>
                <w:kern w:val="0"/>
              </w:rPr>
              <w:t>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工期</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质量标准</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投标有效期</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投标报价</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1.投标总报价不得高于招标人公布的投标总报价最高限价。投标分项报价不得高于招标人公布的投标分项报价最高限价。投标</w:t>
            </w:r>
            <w:r>
              <w:rPr>
                <w:rFonts w:hint="eastAsia" w:ascii="宋体" w:hAnsi="宋体" w:cs="宋体"/>
                <w:szCs w:val="21"/>
              </w:rPr>
              <w:t>总报价与依据分项</w:t>
            </w:r>
            <w:r>
              <w:rPr>
                <w:rFonts w:ascii="宋体" w:hAnsi="宋体" w:cs="宋体"/>
                <w:szCs w:val="21"/>
              </w:rPr>
              <w:t>报价</w:t>
            </w:r>
            <w:r>
              <w:rPr>
                <w:rFonts w:hint="eastAsia" w:ascii="宋体" w:hAnsi="宋体" w:cs="宋体"/>
                <w:szCs w:val="21"/>
              </w:rPr>
              <w:t>、单价/费率报价计算出的结果应一致。</w:t>
            </w:r>
          </w:p>
          <w:p>
            <w:pPr>
              <w:snapToGrid w:val="0"/>
              <w:spacing w:after="31" w:afterLines="10" w:line="400" w:lineRule="exact"/>
              <w:ind w:firstLine="420" w:firstLineChars="200"/>
              <w:rPr>
                <w:rFonts w:ascii="宋体" w:hAnsi="宋体" w:cs="宋体"/>
                <w:kern w:val="0"/>
              </w:rPr>
            </w:pPr>
            <w:r>
              <w:rPr>
                <w:rFonts w:hint="eastAsia" w:ascii="宋体" w:hAnsi="宋体" w:cs="宋体"/>
                <w:kern w:val="0"/>
              </w:rPr>
              <w:t>2.投标人投标总报价或者部分单项</w:t>
            </w:r>
            <w:r>
              <w:rPr>
                <w:rFonts w:hint="eastAsia" w:ascii="宋体" w:hAnsi="宋体" w:cs="宋体"/>
                <w:kern w:val="0"/>
                <w:lang w:val="en-US" w:eastAsia="zh-CN"/>
              </w:rPr>
              <w:t>报价</w:t>
            </w:r>
            <w:r>
              <w:rPr>
                <w:rFonts w:hint="eastAsia" w:ascii="宋体" w:hAnsi="宋体" w:cs="宋体"/>
                <w:kern w:val="0"/>
              </w:rPr>
              <w:t>低于招标文件规定的对应的异常低价警戒线的，应提供报价合理性说明，并提供必要的证明材料。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暂定金额（暂列金）</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暂定金额（暂列金）必须按照招标文件给定的金额填报。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报价唯一</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已标价招标清单（如有）</w:t>
            </w:r>
          </w:p>
        </w:tc>
        <w:tc>
          <w:tcPr>
            <w:tcW w:w="4615" w:type="dxa"/>
            <w:tcBorders>
              <w:left w:val="single" w:color="auto" w:sz="4" w:space="0"/>
            </w:tcBorders>
            <w:vAlign w:val="center"/>
          </w:tcPr>
          <w:p>
            <w:pPr>
              <w:snapToGrid w:val="0"/>
              <w:spacing w:after="31" w:afterLines="10" w:line="400" w:lineRule="exact"/>
              <w:ind w:firstLine="420" w:firstLineChars="200"/>
            </w:pPr>
            <w:r>
              <w:rPr>
                <w:rFonts w:hint="eastAsia"/>
              </w:rPr>
              <w:t>1.投标人必须按招标清单要求填报价格。</w:t>
            </w:r>
          </w:p>
          <w:p>
            <w:pPr>
              <w:snapToGrid w:val="0"/>
              <w:spacing w:after="31" w:afterLines="10" w:line="400" w:lineRule="exact"/>
              <w:ind w:firstLine="420" w:firstLineChars="200"/>
              <w:rPr>
                <w:rFonts w:hint="eastAsia"/>
              </w:rPr>
            </w:pPr>
            <w:r>
              <w:rPr>
                <w:rFonts w:hint="eastAsia"/>
              </w:rPr>
              <w:t>2.每项清单综合单价报价不得超过每项清单综合单价最高限价。</w:t>
            </w:r>
          </w:p>
          <w:p>
            <w:pPr>
              <w:snapToGrid w:val="0"/>
              <w:spacing w:after="31" w:afterLines="10" w:line="400" w:lineRule="exact"/>
              <w:ind w:firstLine="420" w:firstLineChars="200"/>
            </w:pPr>
            <w:r>
              <w:rPr>
                <w:rFonts w:hint="eastAsia" w:ascii="宋体" w:hAnsi="宋体" w:cs="宋体"/>
                <w:kern w:val="0"/>
                <w:lang w:val="en-US" w:eastAsia="zh-CN"/>
              </w:rPr>
              <w:t>3.</w:t>
            </w:r>
            <w:r>
              <w:rPr>
                <w:rFonts w:hint="default" w:ascii="宋体" w:hAnsi="宋体"/>
                <w:kern w:val="0"/>
                <w:szCs w:val="21"/>
                <w:u w:val="none"/>
              </w:rPr>
              <w:t>投标人的</w:t>
            </w:r>
            <w:r>
              <w:rPr>
                <w:rFonts w:hint="eastAsia" w:ascii="宋体" w:hAnsi="宋体"/>
                <w:kern w:val="0"/>
                <w:szCs w:val="21"/>
                <w:u w:val="none"/>
                <w:lang w:val="en-US" w:eastAsia="zh-CN"/>
              </w:rPr>
              <w:t>清单综合单价报价</w:t>
            </w:r>
            <w:r>
              <w:rPr>
                <w:rFonts w:hint="default" w:ascii="宋体" w:hAnsi="宋体"/>
                <w:kern w:val="0"/>
                <w:szCs w:val="21"/>
                <w:u w:val="none"/>
              </w:rPr>
              <w:t>不得</w:t>
            </w:r>
            <w:r>
              <w:rPr>
                <w:rFonts w:hint="eastAsia" w:ascii="宋体" w:hAnsi="宋体"/>
                <w:kern w:val="0"/>
                <w:szCs w:val="21"/>
                <w:u w:val="none"/>
                <w:lang w:val="en-US" w:eastAsia="zh-CN"/>
              </w:rPr>
              <w:t>为零报价或者负数报价。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投标报价算术错误修正</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符合第三章“评标办法”第3.2.3项规定。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82" w:hRule="atLeast"/>
        </w:trPr>
        <w:tc>
          <w:tcPr>
            <w:tcW w:w="1002" w:type="dxa"/>
            <w:tcBorders>
              <w:right w:val="single" w:color="auto" w:sz="4" w:space="0"/>
            </w:tcBorders>
            <w:vAlign w:val="center"/>
          </w:tcPr>
          <w:p>
            <w:pPr>
              <w:spacing w:line="400" w:lineRule="exact"/>
              <w:jc w:val="center"/>
              <w:rPr>
                <w:rFonts w:ascii="宋体" w:hAnsi="宋体"/>
              </w:rPr>
            </w:pPr>
            <w:r>
              <w:rPr>
                <w:rFonts w:ascii="宋体" w:hAnsi="宋体"/>
              </w:rPr>
              <w:t>3</w:t>
            </w:r>
          </w:p>
        </w:tc>
        <w:tc>
          <w:tcPr>
            <w:tcW w:w="1438" w:type="dxa"/>
            <w:tcBorders>
              <w:left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评标程序</w:t>
            </w:r>
          </w:p>
        </w:tc>
        <w:tc>
          <w:tcPr>
            <w:tcW w:w="7245" w:type="dxa"/>
            <w:gridSpan w:val="3"/>
            <w:tcBorders>
              <w:left w:val="single" w:color="auto" w:sz="4" w:space="0"/>
            </w:tcBorders>
            <w:vAlign w:val="center"/>
          </w:tcPr>
          <w:p>
            <w:pPr>
              <w:spacing w:after="31" w:afterLines="10" w:line="400" w:lineRule="exact"/>
              <w:ind w:firstLine="420" w:firstLineChars="200"/>
              <w:jc w:val="left"/>
              <w:rPr>
                <w:rFonts w:ascii="宋体" w:hAnsi="宋体"/>
                <w:kern w:val="0"/>
                <w:szCs w:val="21"/>
              </w:rPr>
            </w:pPr>
            <w:r>
              <w:rPr>
                <w:rFonts w:hint="eastAsia" w:ascii="宋体" w:hAnsi="宋体"/>
                <w:kern w:val="0"/>
                <w:szCs w:val="21"/>
              </w:rPr>
              <w:t>1.对报价不高于最高限价的所有投标人的投标文件，按照报价由低到高的顺序排序。需技术部分评审的，由电子评标系统对技术部分进行自动随机编号。在投标函部分及</w:t>
            </w:r>
            <w:r>
              <w:rPr>
                <w:rFonts w:hint="eastAsia" w:ascii="宋体" w:hAnsi="宋体"/>
                <w:kern w:val="0"/>
                <w:szCs w:val="21"/>
                <w:lang w:eastAsia="zh-CN"/>
              </w:rPr>
              <w:t>报价</w:t>
            </w:r>
            <w:r>
              <w:rPr>
                <w:rFonts w:hint="eastAsia" w:ascii="宋体" w:hAnsi="宋体"/>
                <w:kern w:val="0"/>
                <w:szCs w:val="21"/>
              </w:rPr>
              <w:t>部分评审前，推送给评标委员会的投标文件不得显示排序。</w:t>
            </w:r>
          </w:p>
          <w:p>
            <w:pPr>
              <w:spacing w:after="31" w:afterLines="10" w:line="400" w:lineRule="exact"/>
              <w:ind w:firstLine="420" w:firstLineChars="200"/>
              <w:jc w:val="left"/>
              <w:rPr>
                <w:rFonts w:ascii="宋体" w:hAnsi="宋体"/>
                <w:kern w:val="0"/>
                <w:szCs w:val="21"/>
              </w:rPr>
            </w:pPr>
            <w:r>
              <w:rPr>
                <w:rFonts w:hint="eastAsia" w:ascii="宋体" w:hAnsi="宋体"/>
                <w:kern w:val="0"/>
                <w:szCs w:val="21"/>
              </w:rPr>
              <w:t>2.根据本章第2.2款约定进行符合性审查</w:t>
            </w:r>
            <w:r>
              <w:rPr>
                <w:rFonts w:hint="eastAsia" w:ascii="宋体" w:hAnsi="宋体"/>
                <w:spacing w:val="4"/>
                <w:kern w:val="0"/>
                <w:szCs w:val="21"/>
              </w:rPr>
              <w:t>。符合性审查</w:t>
            </w:r>
            <w:r>
              <w:rPr>
                <w:rFonts w:hint="eastAsia" w:ascii="宋体" w:hAnsi="宋体"/>
                <w:kern w:val="0"/>
                <w:szCs w:val="21"/>
              </w:rPr>
              <w:t>合格的投标人中，报价最低的成为第一中标候选人，报价次低的成为第二中标候选人，依次类推。</w:t>
            </w:r>
          </w:p>
          <w:p>
            <w:pPr>
              <w:spacing w:after="31" w:afterLines="10" w:line="400" w:lineRule="exact"/>
              <w:ind w:firstLine="420" w:firstLineChars="200"/>
              <w:jc w:val="left"/>
              <w:rPr>
                <w:rFonts w:ascii="宋体" w:hAnsi="宋体"/>
                <w:i/>
                <w:kern w:val="0"/>
                <w:szCs w:val="21"/>
              </w:rPr>
            </w:pPr>
            <w:r>
              <w:rPr>
                <w:rFonts w:hint="eastAsia" w:ascii="宋体" w:hAnsi="宋体"/>
                <w:i/>
                <w:kern w:val="0"/>
                <w:szCs w:val="21"/>
              </w:rPr>
              <w:t>[提示：勾选技术部分评审的，符合性审查应首先进行技术部分评审，再按照资格、形式、响应性、投标函部分及</w:t>
            </w:r>
            <w:r>
              <w:rPr>
                <w:rFonts w:hint="eastAsia" w:ascii="宋体" w:hAnsi="宋体"/>
                <w:i/>
                <w:kern w:val="0"/>
                <w:szCs w:val="21"/>
                <w:lang w:eastAsia="zh-CN"/>
              </w:rPr>
              <w:t>报价</w:t>
            </w:r>
            <w:r>
              <w:rPr>
                <w:rFonts w:hint="eastAsia" w:ascii="宋体" w:hAnsi="宋体"/>
                <w:i/>
                <w:kern w:val="0"/>
                <w:szCs w:val="21"/>
              </w:rPr>
              <w:t>部分的顺序进行评审。]</w:t>
            </w:r>
          </w:p>
          <w:p>
            <w:pPr>
              <w:spacing w:after="31" w:afterLines="10" w:line="400" w:lineRule="exact"/>
              <w:ind w:firstLine="420" w:firstLineChars="200"/>
              <w:jc w:val="left"/>
              <w:rPr>
                <w:rFonts w:ascii="宋体" w:hAnsi="宋体"/>
                <w:kern w:val="0"/>
                <w:szCs w:val="21"/>
              </w:rPr>
            </w:pPr>
            <w:r>
              <w:rPr>
                <w:rFonts w:hint="eastAsia" w:ascii="宋体" w:hAnsi="宋体"/>
                <w:kern w:val="0"/>
                <w:szCs w:val="21"/>
              </w:rPr>
              <w:t>3.</w:t>
            </w:r>
            <w:r>
              <w:rPr>
                <w:rFonts w:hint="eastAsia" w:ascii="宋体" w:hAnsi="宋体"/>
                <w:spacing w:val="4"/>
                <w:kern w:val="0"/>
                <w:szCs w:val="21"/>
              </w:rPr>
              <w:t>若上述程序未能评出三名中标候选人</w:t>
            </w:r>
            <w:r>
              <w:rPr>
                <w:rFonts w:hint="eastAsia" w:ascii="宋体" w:hAnsi="宋体"/>
                <w:kern w:val="0"/>
                <w:szCs w:val="21"/>
              </w:rPr>
              <w:t>，则评标委员会对剩余投标文件继续按上述第2条进行评审，直至评出三名中标候选人，或者评审完所有投标文件。</w:t>
            </w:r>
          </w:p>
          <w:p>
            <w:pPr>
              <w:spacing w:after="31" w:afterLines="10" w:line="400" w:lineRule="exact"/>
              <w:ind w:firstLine="420" w:firstLineChars="200"/>
              <w:jc w:val="left"/>
              <w:rPr>
                <w:rFonts w:ascii="宋体" w:hAnsi="宋体"/>
                <w:kern w:val="0"/>
                <w:szCs w:val="21"/>
              </w:rPr>
            </w:pPr>
            <w:r>
              <w:rPr>
                <w:rFonts w:hint="eastAsia" w:ascii="宋体" w:hAnsi="宋体"/>
                <w:kern w:val="0"/>
                <w:szCs w:val="21"/>
              </w:rPr>
              <w:t>4.</w:t>
            </w:r>
            <w:r>
              <w:rPr>
                <w:rFonts w:hint="eastAsia"/>
              </w:rPr>
              <w:t xml:space="preserve"> </w:t>
            </w:r>
            <w:r>
              <w:rPr>
                <w:rFonts w:hint="eastAsia" w:ascii="宋体" w:hAnsi="宋体"/>
                <w:kern w:val="0"/>
                <w:szCs w:val="21"/>
              </w:rPr>
              <w:t>因评标委员会作否决投标处理，导致有效投标人不足三个的，评标委员会应当</w:t>
            </w:r>
            <w:r>
              <w:rPr>
                <w:rFonts w:hint="eastAsia" w:ascii="宋体" w:hAnsi="宋体"/>
                <w:color w:val="auto"/>
                <w:spacing w:val="4"/>
                <w:kern w:val="0"/>
                <w:szCs w:val="21"/>
                <w:highlight w:val="none"/>
                <w:lang w:eastAsia="zh-CN"/>
              </w:rPr>
              <w:t>对有效投标人是否仍具有竞争性进行论证</w:t>
            </w:r>
            <w:r>
              <w:rPr>
                <w:rFonts w:hint="eastAsia" w:ascii="宋体" w:hAnsi="宋体"/>
                <w:color w:val="auto"/>
                <w:spacing w:val="4"/>
                <w:kern w:val="0"/>
                <w:szCs w:val="21"/>
                <w:highlight w:val="none"/>
              </w:rPr>
              <w:t>。评标委员会</w:t>
            </w:r>
            <w:r>
              <w:rPr>
                <w:rFonts w:hint="eastAsia" w:ascii="宋体" w:hAnsi="宋体"/>
                <w:color w:val="auto"/>
                <w:spacing w:val="4"/>
                <w:kern w:val="0"/>
                <w:szCs w:val="21"/>
                <w:highlight w:val="none"/>
                <w:lang w:eastAsia="zh-CN"/>
              </w:rPr>
              <w:t>认为有效投标人的</w:t>
            </w:r>
            <w:r>
              <w:rPr>
                <w:rFonts w:hint="eastAsia" w:ascii="宋体" w:hAnsi="宋体"/>
                <w:kern w:val="0"/>
                <w:szCs w:val="21"/>
                <w:lang w:eastAsia="zh-CN"/>
              </w:rPr>
              <w:t>经济</w:t>
            </w:r>
            <w:r>
              <w:rPr>
                <w:rFonts w:hint="eastAsia" w:ascii="宋体" w:hAnsi="宋体"/>
                <w:kern w:val="0"/>
                <w:szCs w:val="21"/>
              </w:rPr>
              <w:t>、技术等指标仍然具有市场竞争力，并满足招标文件要求的，评标委员会可以继续评标并确定中标候选人。</w:t>
            </w:r>
          </w:p>
          <w:p>
            <w:pPr>
              <w:spacing w:after="31" w:afterLines="10" w:line="400" w:lineRule="exact"/>
              <w:ind w:firstLine="420" w:firstLineChars="200"/>
              <w:jc w:val="left"/>
              <w:rPr>
                <w:rFonts w:ascii="宋体" w:hAnsi="宋体"/>
                <w:kern w:val="0"/>
                <w:szCs w:val="21"/>
              </w:rPr>
            </w:pPr>
            <w:r>
              <w:rPr>
                <w:rFonts w:hint="eastAsia" w:ascii="宋体" w:hAnsi="宋体"/>
                <w:kern w:val="0"/>
                <w:szCs w:val="21"/>
              </w:rPr>
              <w:t>注：若出现投标人投标报价相同的，以“投标人在红名单中优先”的原则排序</w:t>
            </w:r>
            <w:r>
              <w:rPr>
                <w:rFonts w:hint="eastAsia" w:ascii="宋体" w:hAnsi="宋体"/>
                <w:iCs/>
                <w:kern w:val="0"/>
                <w:szCs w:val="21"/>
              </w:rPr>
              <w:t>（其中非联合体投标的，须投标人所属红名单类别包含在招标范围内；联合体投标的，须联合体牵头人在红名单中，并且按照</w:t>
            </w:r>
            <w:r>
              <w:rPr>
                <w:rFonts w:hint="eastAsia" w:ascii="宋体" w:hAnsi="宋体"/>
                <w:iCs/>
                <w:kern w:val="0"/>
                <w:szCs w:val="21"/>
                <w:lang w:eastAsia="zh-CN"/>
              </w:rPr>
              <w:t>共同投标协议</w:t>
            </w:r>
            <w:r>
              <w:rPr>
                <w:rFonts w:hint="eastAsia" w:ascii="宋体" w:hAnsi="宋体"/>
                <w:iCs/>
                <w:kern w:val="0"/>
                <w:szCs w:val="21"/>
              </w:rPr>
              <w:t>牵头人所属红名单类别包含在其工作范围内。），投标人是否属于红名单，以开标环节信用状况查询结果为准</w:t>
            </w:r>
            <w:r>
              <w:rPr>
                <w:rFonts w:hint="eastAsia" w:ascii="宋体" w:hAnsi="宋体"/>
                <w:kern w:val="0"/>
                <w:szCs w:val="21"/>
              </w:rPr>
              <w:t>；投标人均在红名单中</w:t>
            </w:r>
            <w:r>
              <w:rPr>
                <w:rFonts w:hint="eastAsia" w:ascii="宋体" w:hAnsi="宋体"/>
                <w:spacing w:val="4"/>
                <w:kern w:val="0"/>
                <w:szCs w:val="21"/>
              </w:rPr>
              <w:t>或均不在红名单中的，由评标委员会按照</w:t>
            </w:r>
            <w:r>
              <w:rPr>
                <w:rFonts w:hint="eastAsia" w:ascii="宋体" w:hAnsi="宋体"/>
                <w:spacing w:val="4"/>
                <w:kern w:val="0"/>
                <w:szCs w:val="21"/>
                <w:u w:val="single"/>
              </w:rPr>
              <w:t xml:space="preserve">         </w:t>
            </w:r>
            <w:r>
              <w:rPr>
                <w:rFonts w:hint="eastAsia" w:ascii="宋体" w:hAnsi="宋体"/>
                <w:spacing w:val="4"/>
                <w:kern w:val="0"/>
                <w:szCs w:val="21"/>
              </w:rPr>
              <w:t>原则排序。</w:t>
            </w:r>
            <w:r>
              <w:rPr>
                <w:rFonts w:hint="eastAsia" w:ascii="宋体" w:hAnsi="宋体"/>
                <w:i/>
                <w:spacing w:val="4"/>
                <w:kern w:val="0"/>
                <w:szCs w:val="21"/>
              </w:rPr>
              <w:t>[提示：由招标人事先在招标文件中按照有利于合同履行的原则确定，但不得采用抽签、摇号方式直接确定中标候选人。]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82" w:hRule="atLeast"/>
        </w:trPr>
        <w:tc>
          <w:tcPr>
            <w:tcW w:w="1002" w:type="dxa"/>
            <w:tcBorders>
              <w:right w:val="single" w:color="auto" w:sz="4" w:space="0"/>
            </w:tcBorders>
            <w:vAlign w:val="center"/>
          </w:tcPr>
          <w:p>
            <w:pPr>
              <w:spacing w:line="400" w:lineRule="exact"/>
              <w:jc w:val="center"/>
              <w:rPr>
                <w:rFonts w:ascii="宋体" w:hAnsi="宋体"/>
              </w:rPr>
            </w:pPr>
            <w:r>
              <w:rPr>
                <w:rFonts w:hint="eastAsia" w:ascii="宋体" w:hAnsi="宋体"/>
              </w:rPr>
              <w:t>3.4</w:t>
            </w:r>
          </w:p>
        </w:tc>
        <w:tc>
          <w:tcPr>
            <w:tcW w:w="1438" w:type="dxa"/>
            <w:tcBorders>
              <w:left w:val="single" w:color="auto" w:sz="4" w:space="0"/>
              <w:right w:val="single" w:color="auto" w:sz="4" w:space="0"/>
            </w:tcBorders>
            <w:vAlign w:val="center"/>
          </w:tcPr>
          <w:p>
            <w:pPr>
              <w:spacing w:line="400" w:lineRule="exact"/>
              <w:jc w:val="center"/>
              <w:rPr>
                <w:rFonts w:ascii="宋体" w:hAnsi="宋体"/>
              </w:rPr>
            </w:pPr>
            <w:r>
              <w:rPr>
                <w:rFonts w:ascii="宋体" w:hAnsi="宋体"/>
              </w:rPr>
              <w:t>评标结果</w:t>
            </w:r>
          </w:p>
        </w:tc>
        <w:tc>
          <w:tcPr>
            <w:tcW w:w="7245" w:type="dxa"/>
            <w:gridSpan w:val="3"/>
            <w:tcBorders>
              <w:left w:val="single" w:color="auto" w:sz="4" w:space="0"/>
            </w:tcBorders>
            <w:vAlign w:val="center"/>
          </w:tcPr>
          <w:p>
            <w:pPr>
              <w:autoSpaceDE w:val="0"/>
              <w:autoSpaceDN w:val="0"/>
              <w:adjustRightInd w:val="0"/>
              <w:snapToGrid w:val="0"/>
              <w:spacing w:line="400" w:lineRule="exact"/>
              <w:ind w:firstLine="420"/>
              <w:jc w:val="left"/>
              <w:rPr>
                <w:rFonts w:ascii="宋体" w:hAnsi="宋体"/>
                <w:kern w:val="0"/>
                <w:szCs w:val="21"/>
              </w:rPr>
            </w:pPr>
            <w:r>
              <w:rPr>
                <w:rFonts w:ascii="宋体" w:hAnsi="宋体"/>
                <w:kern w:val="0"/>
                <w:szCs w:val="21"/>
              </w:rPr>
              <w:t>3.</w:t>
            </w:r>
            <w:r>
              <w:rPr>
                <w:rFonts w:ascii="宋体" w:hAnsi="宋体"/>
                <w:spacing w:val="-1"/>
                <w:kern w:val="0"/>
                <w:szCs w:val="21"/>
              </w:rPr>
              <w:t>4</w:t>
            </w:r>
            <w:r>
              <w:rPr>
                <w:rFonts w:ascii="宋体" w:hAnsi="宋体"/>
                <w:kern w:val="0"/>
                <w:szCs w:val="21"/>
              </w:rPr>
              <w:t>.1</w:t>
            </w:r>
            <w:r>
              <w:rPr>
                <w:rFonts w:hint="eastAsia" w:ascii="宋体" w:hAnsi="宋体"/>
                <w:kern w:val="0"/>
                <w:szCs w:val="21"/>
              </w:rPr>
              <w:t xml:space="preserve"> </w:t>
            </w:r>
            <w:r>
              <w:rPr>
                <w:rFonts w:ascii="宋体" w:hAnsi="宋体"/>
                <w:kern w:val="0"/>
                <w:szCs w:val="21"/>
              </w:rPr>
              <w:t>除第二章“投标</w:t>
            </w:r>
            <w:r>
              <w:rPr>
                <w:rFonts w:ascii="宋体" w:hAnsi="宋体"/>
                <w:spacing w:val="1"/>
                <w:kern w:val="0"/>
                <w:szCs w:val="21"/>
              </w:rPr>
              <w:t>人</w:t>
            </w:r>
            <w:r>
              <w:rPr>
                <w:rFonts w:ascii="宋体" w:hAnsi="宋体"/>
                <w:kern w:val="0"/>
                <w:szCs w:val="21"/>
              </w:rPr>
              <w:t>须知”前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w:t>
            </w:r>
            <w:r>
              <w:rPr>
                <w:rFonts w:hint="eastAsia" w:ascii="宋体" w:hAnsi="宋体"/>
                <w:kern w:val="0"/>
                <w:szCs w:val="21"/>
              </w:rPr>
              <w:t>按经评审的最低投标价法</w:t>
            </w:r>
            <w:r>
              <w:rPr>
                <w:rFonts w:ascii="宋体" w:hAnsi="宋体"/>
                <w:kern w:val="0"/>
                <w:szCs w:val="21"/>
              </w:rPr>
              <w:t>推荐中标候选人。</w:t>
            </w:r>
          </w:p>
          <w:p>
            <w:pPr>
              <w:spacing w:line="400" w:lineRule="exact"/>
              <w:ind w:firstLine="424" w:firstLineChars="200"/>
              <w:rPr>
                <w:rFonts w:ascii="宋体" w:hAnsi="宋体"/>
              </w:rPr>
            </w:pPr>
            <w:r>
              <w:rPr>
                <w:rFonts w:ascii="宋体" w:hAnsi="宋体"/>
                <w:spacing w:val="1"/>
                <w:kern w:val="0"/>
                <w:szCs w:val="21"/>
              </w:rPr>
              <w:t>3</w:t>
            </w:r>
            <w:r>
              <w:rPr>
                <w:rFonts w:ascii="宋体" w:hAnsi="宋体"/>
                <w:kern w:val="0"/>
                <w:szCs w:val="21"/>
              </w:rPr>
              <w:t>.4.2</w:t>
            </w:r>
            <w:r>
              <w:rPr>
                <w:rFonts w:hint="eastAsia" w:ascii="宋体" w:hAnsi="宋体"/>
                <w:kern w:val="0"/>
                <w:szCs w:val="21"/>
              </w:rPr>
              <w:t xml:space="preserve"> </w:t>
            </w:r>
            <w:r>
              <w:rPr>
                <w:rFonts w:ascii="宋体" w:hAnsi="宋体"/>
                <w:kern w:val="0"/>
                <w:szCs w:val="21"/>
              </w:rPr>
              <w:t>评标</w:t>
            </w:r>
            <w:r>
              <w:rPr>
                <w:rFonts w:ascii="宋体" w:hAnsi="宋体"/>
                <w:spacing w:val="-1"/>
                <w:kern w:val="0"/>
                <w:szCs w:val="21"/>
              </w:rPr>
              <w:t>委</w:t>
            </w:r>
            <w:r>
              <w:rPr>
                <w:rFonts w:ascii="宋体" w:hAnsi="宋体"/>
                <w:kern w:val="0"/>
                <w:szCs w:val="21"/>
              </w:rPr>
              <w:t>员会完成评标后，应当向招标人提交书面评标报告。</w:t>
            </w:r>
          </w:p>
        </w:tc>
      </w:tr>
    </w:tbl>
    <w:p>
      <w:pPr>
        <w:pStyle w:val="4"/>
        <w:spacing w:before="0" w:after="0" w:line="360" w:lineRule="auto"/>
        <w:rPr>
          <w:rFonts w:ascii="宋体" w:hAnsi="宋体"/>
          <w:bCs w:val="0"/>
          <w:snapToGrid w:val="0"/>
        </w:rPr>
      </w:pPr>
      <w:r>
        <w:rPr>
          <w:rFonts w:ascii="宋体" w:hAnsi="宋体"/>
          <w:bCs w:val="0"/>
          <w:snapToGrid w:val="0"/>
        </w:rPr>
        <w:br w:type="page"/>
      </w:r>
      <w:bookmarkStart w:id="739" w:name="_Toc12857"/>
      <w:bookmarkStart w:id="740" w:name="_Toc13474"/>
      <w:bookmarkStart w:id="741" w:name="_Toc30736"/>
      <w:r>
        <w:rPr>
          <w:rFonts w:ascii="宋体" w:hAnsi="宋体"/>
          <w:b w:val="0"/>
          <w:snapToGrid w:val="0"/>
        </w:rPr>
        <w:t>1.  评标方法</w:t>
      </w:r>
      <w:bookmarkEnd w:id="739"/>
      <w:bookmarkEnd w:id="740"/>
      <w:bookmarkEnd w:id="741"/>
    </w:p>
    <w:p>
      <w:pPr>
        <w:spacing w:line="360" w:lineRule="auto"/>
        <w:ind w:firstLine="420" w:firstLineChars="200"/>
        <w:rPr>
          <w:rFonts w:ascii="宋体" w:hAnsi="宋体"/>
        </w:rPr>
      </w:pPr>
      <w:r>
        <w:rPr>
          <w:rFonts w:hint="eastAsia" w:ascii="宋体" w:hAnsi="宋体"/>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评标办法前附表约定的原则确定排序。</w:t>
      </w:r>
    </w:p>
    <w:p>
      <w:pPr>
        <w:pStyle w:val="4"/>
        <w:spacing w:before="0" w:after="0" w:line="360" w:lineRule="auto"/>
        <w:rPr>
          <w:rFonts w:ascii="宋体" w:hAnsi="宋体"/>
          <w:b w:val="0"/>
          <w:snapToGrid w:val="0"/>
        </w:rPr>
      </w:pPr>
      <w:bookmarkStart w:id="742" w:name="_Toc16997"/>
      <w:bookmarkStart w:id="743" w:name="_Toc27752"/>
      <w:bookmarkStart w:id="744" w:name="_Toc20182"/>
      <w:r>
        <w:rPr>
          <w:rFonts w:ascii="宋体" w:hAnsi="宋体"/>
          <w:b w:val="0"/>
          <w:snapToGrid w:val="0"/>
        </w:rPr>
        <w:t>2.  评审标准</w:t>
      </w:r>
      <w:bookmarkEnd w:id="742"/>
      <w:bookmarkEnd w:id="743"/>
      <w:bookmarkEnd w:id="744"/>
    </w:p>
    <w:p>
      <w:pPr>
        <w:pStyle w:val="5"/>
        <w:spacing w:before="0" w:after="0" w:line="360" w:lineRule="auto"/>
        <w:rPr>
          <w:rFonts w:ascii="宋体" w:hAnsi="宋体" w:cs="宋体"/>
          <w:sz w:val="21"/>
          <w:szCs w:val="21"/>
        </w:rPr>
      </w:pPr>
      <w:bookmarkStart w:id="745" w:name="_Toc28579"/>
      <w:bookmarkStart w:id="746" w:name="_Toc12037"/>
      <w:bookmarkStart w:id="747" w:name="_Toc22868"/>
      <w:r>
        <w:rPr>
          <w:rFonts w:ascii="宋体" w:hAnsi="宋体" w:cs="宋体"/>
          <w:sz w:val="21"/>
          <w:szCs w:val="21"/>
        </w:rPr>
        <w:t>2.1</w:t>
      </w:r>
      <w:r>
        <w:rPr>
          <w:rFonts w:hint="eastAsia" w:ascii="宋体" w:hAnsi="宋体" w:cs="宋体"/>
          <w:sz w:val="21"/>
          <w:szCs w:val="21"/>
        </w:rPr>
        <w:t>报价</w:t>
      </w:r>
      <w:r>
        <w:rPr>
          <w:rFonts w:ascii="宋体" w:hAnsi="宋体" w:cs="宋体"/>
          <w:sz w:val="21"/>
          <w:szCs w:val="21"/>
        </w:rPr>
        <w:t>排序</w:t>
      </w:r>
      <w:r>
        <w:rPr>
          <w:rFonts w:hint="eastAsia" w:ascii="宋体" w:hAnsi="宋体" w:cs="宋体"/>
          <w:sz w:val="21"/>
          <w:szCs w:val="21"/>
        </w:rPr>
        <w:t>标准</w:t>
      </w:r>
      <w:bookmarkEnd w:id="745"/>
      <w:bookmarkEnd w:id="746"/>
      <w:bookmarkEnd w:id="747"/>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见评标办法前附表。</w:t>
      </w:r>
    </w:p>
    <w:p>
      <w:pPr>
        <w:pStyle w:val="5"/>
        <w:spacing w:before="0" w:after="0" w:line="360" w:lineRule="auto"/>
        <w:rPr>
          <w:rFonts w:ascii="宋体" w:hAnsi="宋体" w:cs="宋体"/>
          <w:sz w:val="21"/>
          <w:szCs w:val="21"/>
        </w:rPr>
      </w:pPr>
      <w:bookmarkStart w:id="748" w:name="_Toc11477"/>
      <w:bookmarkStart w:id="749" w:name="_Toc24147"/>
      <w:bookmarkStart w:id="750" w:name="_Toc18461"/>
      <w:r>
        <w:rPr>
          <w:rFonts w:ascii="宋体" w:hAnsi="宋体" w:cs="宋体"/>
          <w:sz w:val="21"/>
          <w:szCs w:val="21"/>
        </w:rPr>
        <w:t>2.</w:t>
      </w:r>
      <w:r>
        <w:rPr>
          <w:rFonts w:hint="eastAsia" w:ascii="宋体" w:hAnsi="宋体" w:cs="宋体"/>
          <w:sz w:val="21"/>
          <w:szCs w:val="21"/>
        </w:rPr>
        <w:t>2符合性审查标准</w:t>
      </w:r>
      <w:bookmarkEnd w:id="748"/>
      <w:bookmarkEnd w:id="749"/>
      <w:bookmarkEnd w:id="750"/>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评标委员会按评标办法前附表约定的投标单位报价排序数量进行符合性审查</w:t>
      </w:r>
      <w:r>
        <w:rPr>
          <w:rFonts w:hint="eastAsia" w:ascii="宋体" w:hAnsi="宋体" w:cs="宋体"/>
          <w:spacing w:val="4"/>
          <w:kern w:val="0"/>
          <w:szCs w:val="21"/>
        </w:rPr>
        <w:t>。</w:t>
      </w:r>
      <w:r>
        <w:rPr>
          <w:rFonts w:hint="eastAsia" w:ascii="宋体" w:hAnsi="宋体"/>
          <w:spacing w:val="4"/>
          <w:kern w:val="0"/>
          <w:szCs w:val="21"/>
        </w:rPr>
        <w:t>符合性审查内容：技术部分评审（如有）、资格评审、形式评审、响应性、投标函部分及</w:t>
      </w:r>
      <w:r>
        <w:rPr>
          <w:rFonts w:hint="eastAsia" w:ascii="宋体" w:hAnsi="宋体"/>
          <w:spacing w:val="4"/>
          <w:kern w:val="0"/>
          <w:szCs w:val="21"/>
          <w:lang w:eastAsia="zh-CN"/>
        </w:rPr>
        <w:t>报价</w:t>
      </w:r>
      <w:r>
        <w:rPr>
          <w:rFonts w:hint="eastAsia" w:ascii="宋体" w:hAnsi="宋体"/>
          <w:spacing w:val="4"/>
          <w:kern w:val="0"/>
          <w:szCs w:val="21"/>
        </w:rPr>
        <w:t>部分评审</w:t>
      </w:r>
      <w:r>
        <w:rPr>
          <w:rFonts w:hint="eastAsia" w:ascii="宋体" w:hAnsi="宋体" w:cs="宋体"/>
          <w:szCs w:val="21"/>
        </w:rPr>
        <w:t>。</w:t>
      </w:r>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2.2.1  技术部分评审标准：见评标办法前附表。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2A  资格评审标准：见资格预审文件第三章“资格审查办法”详细审查标准（适用于已进行资格预审的）。</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2B  资格评审标准：见评标办法前附表（适用于未进行资格预审的）。</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3  形式评审标准：见评标办法前附表。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4  响应性评审标准：见评标办法前附表。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2.2.5  投标函部分及</w:t>
      </w:r>
      <w:r>
        <w:rPr>
          <w:rFonts w:hint="eastAsia" w:ascii="宋体" w:hAnsi="宋体" w:cs="宋体"/>
          <w:szCs w:val="21"/>
          <w:lang w:eastAsia="zh-CN"/>
        </w:rPr>
        <w:t>报价</w:t>
      </w:r>
      <w:r>
        <w:rPr>
          <w:rFonts w:hint="eastAsia" w:ascii="宋体" w:hAnsi="宋体" w:cs="宋体"/>
          <w:szCs w:val="21"/>
        </w:rPr>
        <w:t>部分评审标准：见评标办法前附表。</w:t>
      </w:r>
    </w:p>
    <w:p>
      <w:pPr>
        <w:pStyle w:val="4"/>
        <w:spacing w:before="0" w:after="0" w:line="360" w:lineRule="auto"/>
        <w:rPr>
          <w:rFonts w:ascii="宋体" w:hAnsi="宋体"/>
          <w:b w:val="0"/>
          <w:snapToGrid w:val="0"/>
        </w:rPr>
      </w:pPr>
      <w:bookmarkStart w:id="751" w:name="_Toc28172"/>
      <w:bookmarkStart w:id="752" w:name="_Toc19440"/>
      <w:bookmarkStart w:id="753" w:name="_Toc24807"/>
      <w:r>
        <w:rPr>
          <w:rFonts w:ascii="宋体" w:hAnsi="宋体"/>
          <w:b w:val="0"/>
          <w:snapToGrid w:val="0"/>
        </w:rPr>
        <w:t>3.  评标程序</w:t>
      </w:r>
      <w:bookmarkEnd w:id="751"/>
      <w:bookmarkEnd w:id="752"/>
      <w:bookmarkEnd w:id="753"/>
    </w:p>
    <w:p>
      <w:pPr>
        <w:pStyle w:val="5"/>
        <w:spacing w:before="0" w:after="0" w:line="360" w:lineRule="auto"/>
        <w:rPr>
          <w:rFonts w:ascii="宋体" w:hAnsi="宋体" w:cs="宋体"/>
          <w:sz w:val="21"/>
          <w:szCs w:val="21"/>
        </w:rPr>
      </w:pPr>
      <w:bookmarkStart w:id="754" w:name="_Toc30535"/>
      <w:bookmarkStart w:id="755" w:name="_Toc8104"/>
      <w:bookmarkStart w:id="756" w:name="_Toc14910"/>
      <w:r>
        <w:rPr>
          <w:rFonts w:ascii="宋体" w:hAnsi="宋体" w:cs="宋体"/>
          <w:sz w:val="21"/>
          <w:szCs w:val="21"/>
        </w:rPr>
        <w:t>3.1</w:t>
      </w:r>
      <w:r>
        <w:rPr>
          <w:rFonts w:hint="eastAsia" w:ascii="宋体" w:hAnsi="宋体" w:cs="宋体"/>
          <w:sz w:val="21"/>
          <w:szCs w:val="21"/>
        </w:rPr>
        <w:t>报价排序</w:t>
      </w:r>
      <w:bookmarkEnd w:id="754"/>
      <w:bookmarkEnd w:id="755"/>
      <w:bookmarkEnd w:id="756"/>
    </w:p>
    <w:p>
      <w:pPr>
        <w:spacing w:line="360" w:lineRule="auto"/>
        <w:ind w:firstLine="413" w:firstLineChars="197"/>
        <w:rPr>
          <w:rFonts w:ascii="宋体" w:hAnsi="宋体" w:cs="宋体"/>
          <w:szCs w:val="21"/>
        </w:rPr>
      </w:pPr>
      <w:r>
        <w:rPr>
          <w:rFonts w:hint="eastAsia" w:ascii="宋体" w:hAnsi="宋体" w:cs="宋体"/>
          <w:szCs w:val="21"/>
        </w:rPr>
        <w:t>对报价不高于最高限价的所有投标人的投标文件，按照报价由低到高的顺序排序。需技术部分评审的，由电子评标系统对技术部分进行自动随机编号。在投标函部分及</w:t>
      </w:r>
      <w:r>
        <w:rPr>
          <w:rFonts w:hint="eastAsia" w:ascii="宋体" w:hAnsi="宋体" w:cs="宋体"/>
          <w:szCs w:val="21"/>
          <w:lang w:eastAsia="zh-CN"/>
        </w:rPr>
        <w:t>报价</w:t>
      </w:r>
      <w:r>
        <w:rPr>
          <w:rFonts w:hint="eastAsia" w:ascii="宋体" w:hAnsi="宋体" w:cs="宋体"/>
          <w:szCs w:val="21"/>
        </w:rPr>
        <w:t>部分评审前，推送给评标委员会的投标文件不得显示排序。</w:t>
      </w:r>
    </w:p>
    <w:p>
      <w:pPr>
        <w:pStyle w:val="5"/>
        <w:spacing w:before="0" w:after="0" w:line="360" w:lineRule="auto"/>
        <w:rPr>
          <w:rFonts w:ascii="宋体" w:hAnsi="宋体" w:cs="宋体"/>
          <w:sz w:val="21"/>
          <w:szCs w:val="21"/>
        </w:rPr>
      </w:pPr>
      <w:bookmarkStart w:id="757" w:name="_Toc8542"/>
      <w:bookmarkStart w:id="758" w:name="_Toc31595"/>
      <w:bookmarkStart w:id="759" w:name="_Toc23909"/>
      <w:r>
        <w:rPr>
          <w:rFonts w:ascii="宋体" w:hAnsi="宋体" w:cs="宋体"/>
          <w:sz w:val="21"/>
          <w:szCs w:val="21"/>
        </w:rPr>
        <w:t>3.</w:t>
      </w:r>
      <w:r>
        <w:rPr>
          <w:rFonts w:hint="eastAsia" w:ascii="宋体" w:hAnsi="宋体" w:cs="宋体"/>
          <w:sz w:val="21"/>
          <w:szCs w:val="21"/>
        </w:rPr>
        <w:t>2符合性审查</w:t>
      </w:r>
      <w:bookmarkEnd w:id="757"/>
      <w:bookmarkEnd w:id="758"/>
      <w:bookmarkEnd w:id="759"/>
    </w:p>
    <w:p>
      <w:pPr>
        <w:spacing w:line="360" w:lineRule="auto"/>
        <w:ind w:firstLine="413" w:firstLineChars="197"/>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.1评标委员会依据本章第2.</w:t>
      </w:r>
      <w:r>
        <w:rPr>
          <w:rFonts w:hint="eastAsia" w:ascii="宋体" w:hAnsi="宋体" w:cs="宋体"/>
          <w:szCs w:val="21"/>
        </w:rPr>
        <w:t>2</w:t>
      </w:r>
      <w:r>
        <w:rPr>
          <w:rFonts w:ascii="宋体" w:hAnsi="宋体" w:cs="宋体"/>
          <w:szCs w:val="21"/>
        </w:rPr>
        <w:t xml:space="preserve"> </w:t>
      </w:r>
      <w:r>
        <w:rPr>
          <w:rFonts w:hint="eastAsia" w:ascii="宋体" w:hAnsi="宋体" w:cs="宋体"/>
          <w:szCs w:val="21"/>
        </w:rPr>
        <w:t>款规定的标准对投标文件进行符合性审查。符合性审查顺序：技术部分评审（如有）、资格评审、形式评审、响应性、投标函部分及</w:t>
      </w:r>
      <w:r>
        <w:rPr>
          <w:rFonts w:hint="eastAsia" w:ascii="宋体" w:hAnsi="宋体" w:cs="宋体"/>
          <w:szCs w:val="21"/>
          <w:lang w:eastAsia="zh-CN"/>
        </w:rPr>
        <w:t>报价</w:t>
      </w:r>
      <w:r>
        <w:rPr>
          <w:rFonts w:hint="eastAsia" w:ascii="宋体" w:hAnsi="宋体" w:cs="宋体"/>
          <w:szCs w:val="21"/>
        </w:rPr>
        <w:t>部分评审。</w:t>
      </w:r>
    </w:p>
    <w:p>
      <w:pPr>
        <w:spacing w:line="360" w:lineRule="auto"/>
        <w:ind w:firstLine="413" w:firstLineChars="197"/>
        <w:rPr>
          <w:rFonts w:ascii="宋体" w:hAnsi="宋体" w:cs="宋体"/>
          <w:szCs w:val="21"/>
        </w:rPr>
      </w:pPr>
      <w:r>
        <w:rPr>
          <w:rFonts w:hint="eastAsia" w:ascii="宋体" w:hAnsi="宋体" w:cs="宋体"/>
          <w:szCs w:val="21"/>
        </w:rPr>
        <w:t>勾选技术部分评审的，符合性审查应首先进行技术部分审查，再按照资格、形式、响应性、投标函部分及</w:t>
      </w:r>
      <w:r>
        <w:rPr>
          <w:rFonts w:hint="eastAsia" w:ascii="宋体" w:hAnsi="宋体" w:cs="宋体"/>
          <w:szCs w:val="21"/>
          <w:lang w:eastAsia="zh-CN"/>
        </w:rPr>
        <w:t>报价</w:t>
      </w:r>
      <w:r>
        <w:rPr>
          <w:rFonts w:hint="eastAsia" w:ascii="宋体" w:hAnsi="宋体" w:cs="宋体"/>
          <w:szCs w:val="21"/>
        </w:rPr>
        <w:t>部分的顺序进行评审。有一项不符合评审标准的，作否决投标处理。</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.2 投标人有以下情形之一的，</w:t>
      </w:r>
      <w:r>
        <w:rPr>
          <w:rFonts w:hint="eastAsia" w:ascii="宋体" w:hAnsi="宋体" w:cs="宋体"/>
          <w:szCs w:val="21"/>
        </w:rPr>
        <w:t>其投标文件将被否决：</w:t>
      </w:r>
    </w:p>
    <w:p>
      <w:pPr>
        <w:spacing w:line="360" w:lineRule="auto"/>
        <w:ind w:firstLine="405" w:firstLineChars="193"/>
        <w:rPr>
          <w:rFonts w:ascii="宋体" w:hAnsi="宋体" w:cs="宋体"/>
          <w:szCs w:val="21"/>
        </w:rPr>
      </w:pPr>
      <w:r>
        <w:rPr>
          <w:rFonts w:hint="eastAsia" w:ascii="宋体" w:hAnsi="宋体" w:cs="宋体"/>
          <w:szCs w:val="21"/>
        </w:rPr>
        <w:t>（1</w:t>
      </w:r>
      <w:r>
        <w:rPr>
          <w:rFonts w:ascii="宋体" w:hAnsi="宋体" w:cs="宋体"/>
          <w:szCs w:val="21"/>
        </w:rPr>
        <w:t xml:space="preserve">）第二章“投标人须知”第1.4.3 </w:t>
      </w:r>
      <w:r>
        <w:rPr>
          <w:rFonts w:hint="eastAsia" w:ascii="宋体" w:hAnsi="宋体" w:cs="宋体"/>
          <w:szCs w:val="21"/>
        </w:rPr>
        <w:t>项</w:t>
      </w:r>
      <w:r>
        <w:rPr>
          <w:rFonts w:ascii="宋体" w:hAnsi="宋体" w:cs="宋体"/>
          <w:szCs w:val="21"/>
        </w:rPr>
        <w:t>规定的任何一种情形的；</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）串通投标或弄虚作假或有其他违法行为的</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（3）不按评标委员会要求澄清、说明或补正的。</w:t>
      </w:r>
    </w:p>
    <w:p>
      <w:pPr>
        <w:spacing w:line="360" w:lineRule="auto"/>
        <w:ind w:firstLine="420" w:firstLineChars="200"/>
        <w:rPr>
          <w:rFonts w:ascii="宋体" w:hAnsi="宋体" w:cs="宋体"/>
          <w:szCs w:val="21"/>
        </w:rPr>
      </w:pPr>
      <w:r>
        <w:rPr>
          <w:rFonts w:hint="eastAsia" w:ascii="宋体" w:hAnsi="宋体" w:cs="宋体"/>
          <w:szCs w:val="21"/>
        </w:rPr>
        <w:t>3.2.3 投标报价有算术错误的，评标委员会按以下原则对投标报价进行修正，修正的价格经投标人书面确认后具有约束力，修正原则如下：</w:t>
      </w:r>
    </w:p>
    <w:p>
      <w:pPr>
        <w:spacing w:line="360" w:lineRule="auto"/>
        <w:ind w:firstLine="420" w:firstLineChars="200"/>
        <w:rPr>
          <w:rFonts w:ascii="宋体" w:hAnsi="宋体" w:cs="宋体"/>
          <w:szCs w:val="21"/>
        </w:rPr>
      </w:pPr>
      <w:r>
        <w:rPr>
          <w:rFonts w:hint="eastAsia" w:ascii="宋体" w:hAnsi="宋体" w:cs="宋体"/>
          <w:szCs w:val="21"/>
        </w:rPr>
        <w:t>（1）投标文件中的大写金额与小写金额不一致的，以大写金额为准；</w:t>
      </w:r>
    </w:p>
    <w:p>
      <w:pPr>
        <w:spacing w:line="360" w:lineRule="auto"/>
        <w:ind w:firstLine="420" w:firstLineChars="200"/>
        <w:rPr>
          <w:rFonts w:ascii="宋体" w:hAnsi="宋体" w:cs="宋体"/>
          <w:szCs w:val="21"/>
        </w:rPr>
      </w:pPr>
      <w:r>
        <w:rPr>
          <w:rFonts w:hint="eastAsia" w:ascii="宋体" w:hAnsi="宋体" w:cs="宋体"/>
          <w:szCs w:val="21"/>
        </w:rPr>
        <w:t>（2）</w:t>
      </w:r>
      <w:bookmarkStart w:id="760" w:name="_Hlk45901177"/>
      <w:r>
        <w:rPr>
          <w:rFonts w:hint="eastAsia" w:ascii="宋体" w:hAnsi="宋体" w:cs="宋体"/>
          <w:szCs w:val="21"/>
        </w:rPr>
        <w:t>总报价与依据分项报价、单价/费率报价计算出的结果不一致的，由评标委员会作否决投标处理。</w:t>
      </w:r>
      <w:bookmarkEnd w:id="760"/>
    </w:p>
    <w:p>
      <w:pPr>
        <w:pStyle w:val="5"/>
        <w:spacing w:before="0" w:after="0" w:line="360" w:lineRule="auto"/>
        <w:rPr>
          <w:rFonts w:ascii="宋体" w:hAnsi="宋体" w:cs="宋体"/>
          <w:sz w:val="21"/>
          <w:szCs w:val="21"/>
        </w:rPr>
      </w:pPr>
      <w:bookmarkStart w:id="761" w:name="_Toc27937"/>
      <w:bookmarkStart w:id="762" w:name="_Toc7562"/>
      <w:bookmarkStart w:id="763" w:name="_Toc31186"/>
      <w:r>
        <w:rPr>
          <w:rFonts w:ascii="宋体" w:hAnsi="宋体" w:cs="宋体"/>
          <w:sz w:val="21"/>
          <w:szCs w:val="21"/>
        </w:rPr>
        <w:t>3.</w:t>
      </w:r>
      <w:r>
        <w:rPr>
          <w:rFonts w:hint="eastAsia" w:ascii="宋体" w:hAnsi="宋体" w:cs="宋体"/>
          <w:sz w:val="21"/>
          <w:szCs w:val="21"/>
        </w:rPr>
        <w:t>3</w:t>
      </w:r>
      <w:r>
        <w:rPr>
          <w:rFonts w:ascii="宋体" w:hAnsi="宋体" w:cs="宋体"/>
          <w:sz w:val="21"/>
          <w:szCs w:val="21"/>
        </w:rPr>
        <w:t xml:space="preserve"> </w:t>
      </w:r>
      <w:r>
        <w:rPr>
          <w:rFonts w:hint="eastAsia" w:ascii="宋体" w:hAnsi="宋体" w:cs="宋体"/>
          <w:sz w:val="21"/>
          <w:szCs w:val="21"/>
        </w:rPr>
        <w:t>投标文件的澄清和补正</w:t>
      </w:r>
      <w:bookmarkEnd w:id="761"/>
      <w:bookmarkEnd w:id="762"/>
      <w:bookmarkEnd w:id="763"/>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.1 </w:t>
      </w:r>
      <w:r>
        <w:rPr>
          <w:rFonts w:hint="eastAsia" w:ascii="宋体" w:hAnsi="宋体" w:cs="宋体"/>
          <w:szCs w:val="21"/>
        </w:rPr>
        <w:t>在评标过程中，评标委员会可以书面形式要求投标人对所提交投标文件中不明确的内容进行书面澄清或说明，或者对细微偏差进行补正。评标委员会不接受投标人主动提出的澄清、说明或补正。</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.2 </w:t>
      </w:r>
      <w:r>
        <w:rPr>
          <w:rFonts w:hint="eastAsia" w:ascii="宋体" w:hAnsi="宋体" w:cs="宋体"/>
          <w:szCs w:val="21"/>
        </w:rPr>
        <w:t>澄清、说明和补正不得改变投标文件的实质性内容（算术性错误修正的除外）。投标人的书面澄清、说明和补正属于投标文件的组成部分。</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.3 </w:t>
      </w:r>
      <w:r>
        <w:rPr>
          <w:rFonts w:hint="eastAsia" w:ascii="宋体" w:hAnsi="宋体" w:cs="宋体"/>
          <w:szCs w:val="21"/>
        </w:rPr>
        <w:t>评标委员会对投标人提交的澄清、说明或补正有疑问的，可以要求投标人进一步澄清、说明或补正，直至满足评标委员会的要求。</w:t>
      </w:r>
    </w:p>
    <w:p>
      <w:pPr>
        <w:pStyle w:val="5"/>
        <w:spacing w:before="0" w:after="0" w:line="360" w:lineRule="auto"/>
        <w:rPr>
          <w:rFonts w:ascii="宋体" w:hAnsi="宋体" w:cs="宋体"/>
          <w:sz w:val="21"/>
          <w:szCs w:val="21"/>
        </w:rPr>
      </w:pPr>
      <w:bookmarkStart w:id="764" w:name="_Toc14007"/>
      <w:bookmarkStart w:id="765" w:name="_Toc14679"/>
      <w:bookmarkStart w:id="766" w:name="_Toc484465184"/>
      <w:bookmarkStart w:id="767" w:name="_Toc16743"/>
      <w:bookmarkStart w:id="768" w:name="_Toc479262406"/>
      <w:r>
        <w:rPr>
          <w:rFonts w:ascii="宋体" w:hAnsi="宋体" w:cs="宋体"/>
          <w:sz w:val="21"/>
          <w:szCs w:val="21"/>
        </w:rPr>
        <w:t>3.</w:t>
      </w:r>
      <w:r>
        <w:rPr>
          <w:rFonts w:hint="eastAsia" w:ascii="宋体" w:hAnsi="宋体" w:cs="宋体"/>
          <w:sz w:val="21"/>
          <w:szCs w:val="21"/>
        </w:rPr>
        <w:t>4</w:t>
      </w:r>
      <w:r>
        <w:rPr>
          <w:rFonts w:ascii="宋体" w:hAnsi="宋体" w:cs="宋体"/>
          <w:sz w:val="21"/>
          <w:szCs w:val="21"/>
        </w:rPr>
        <w:t xml:space="preserve"> </w:t>
      </w:r>
      <w:r>
        <w:rPr>
          <w:rFonts w:hint="eastAsia" w:ascii="宋体" w:hAnsi="宋体" w:cs="宋体"/>
          <w:sz w:val="21"/>
          <w:szCs w:val="21"/>
        </w:rPr>
        <w:t>评标结果</w:t>
      </w:r>
      <w:bookmarkEnd w:id="764"/>
      <w:bookmarkEnd w:id="765"/>
      <w:bookmarkEnd w:id="766"/>
      <w:bookmarkEnd w:id="767"/>
      <w:bookmarkEnd w:id="768"/>
    </w:p>
    <w:p>
      <w:pPr>
        <w:autoSpaceDE w:val="0"/>
        <w:autoSpaceDN w:val="0"/>
        <w:adjustRightInd w:val="0"/>
        <w:spacing w:line="360" w:lineRule="auto"/>
        <w:ind w:firstLine="420" w:firstLineChars="200"/>
        <w:jc w:val="left"/>
        <w:rPr>
          <w:rFonts w:ascii="宋体" w:hAnsi="宋体" w:cs="宋体"/>
          <w:kern w:val="0"/>
          <w:szCs w:val="21"/>
        </w:rPr>
      </w:pPr>
      <w:r>
        <w:rPr>
          <w:rFonts w:ascii="宋体" w:hAnsi="宋体" w:cs="宋体"/>
          <w:szCs w:val="21"/>
        </w:rPr>
        <w:t>3.</w:t>
      </w:r>
      <w:r>
        <w:rPr>
          <w:rFonts w:hint="eastAsia" w:ascii="宋体" w:hAnsi="宋体" w:cs="宋体"/>
          <w:szCs w:val="21"/>
        </w:rPr>
        <w:t>4</w:t>
      </w:r>
      <w:r>
        <w:rPr>
          <w:rFonts w:ascii="宋体" w:hAnsi="宋体" w:cs="宋体"/>
          <w:szCs w:val="21"/>
        </w:rPr>
        <w:t>.1</w:t>
      </w:r>
      <w:r>
        <w:rPr>
          <w:rFonts w:hint="eastAsia" w:ascii="宋体" w:hAnsi="宋体" w:cs="宋体"/>
          <w:szCs w:val="21"/>
        </w:rPr>
        <w:t>除第二章“投标人须知”前附表授权直接确定中标人外，评标委员会按经评审的最低投标价法推荐中标候选人。</w:t>
      </w:r>
    </w:p>
    <w:p>
      <w:pPr>
        <w:spacing w:line="360" w:lineRule="auto"/>
        <w:ind w:firstLine="420" w:firstLineChars="200"/>
        <w:jc w:val="left"/>
        <w:rPr>
          <w:rFonts w:ascii="宋体" w:hAnsi="宋体" w:cs="宋体"/>
          <w:szCs w:val="21"/>
        </w:rPr>
      </w:pPr>
      <w:r>
        <w:rPr>
          <w:rFonts w:ascii="宋体" w:hAnsi="宋体" w:cs="宋体"/>
          <w:szCs w:val="21"/>
        </w:rPr>
        <w:t>3.</w:t>
      </w:r>
      <w:r>
        <w:rPr>
          <w:rFonts w:hint="eastAsia" w:ascii="宋体" w:hAnsi="宋体" w:cs="宋体"/>
          <w:szCs w:val="21"/>
        </w:rPr>
        <w:t>4</w:t>
      </w:r>
      <w:r>
        <w:rPr>
          <w:rFonts w:ascii="宋体" w:hAnsi="宋体" w:cs="宋体"/>
          <w:szCs w:val="21"/>
        </w:rPr>
        <w:t>.2</w:t>
      </w:r>
      <w:r>
        <w:rPr>
          <w:rFonts w:hint="eastAsia" w:ascii="宋体" w:hAnsi="宋体" w:cs="宋体"/>
          <w:szCs w:val="21"/>
        </w:rPr>
        <w:t xml:space="preserve"> 评标委员会完成评标后，应当向招标人提交书面评标报告和中标候选人名单。</w:t>
      </w:r>
    </w:p>
    <w:p>
      <w:pPr>
        <w:pStyle w:val="33"/>
        <w:spacing w:line="360" w:lineRule="auto"/>
        <w:rPr>
          <w:rFonts w:ascii="宋体" w:hAnsi="宋体"/>
          <w:b/>
          <w:sz w:val="28"/>
          <w:szCs w:val="28"/>
          <w:u w:val="none"/>
          <w:lang w:eastAsia="zh-CN"/>
        </w:rPr>
      </w:pPr>
      <w:r>
        <w:rPr>
          <w:rFonts w:ascii="宋体" w:hAnsi="宋体" w:cs="宋体"/>
          <w:szCs w:val="21"/>
          <w:lang w:eastAsia="zh-CN"/>
        </w:rPr>
        <w:br w:type="page"/>
      </w:r>
      <w:r>
        <w:rPr>
          <w:rFonts w:ascii="宋体" w:hAnsi="宋体"/>
          <w:b/>
          <w:sz w:val="28"/>
          <w:szCs w:val="28"/>
          <w:u w:val="none"/>
          <w:lang w:eastAsia="zh-CN"/>
        </w:rPr>
        <w:t>附件A：</w:t>
      </w:r>
      <w:r>
        <w:rPr>
          <w:rFonts w:hint="eastAsia" w:ascii="宋体" w:hAnsi="宋体"/>
          <w:b/>
          <w:sz w:val="28"/>
          <w:szCs w:val="28"/>
          <w:u w:val="none"/>
          <w:lang w:eastAsia="zh-CN"/>
        </w:rPr>
        <w:t>经评审的最低投标价法</w:t>
      </w:r>
      <w:r>
        <w:rPr>
          <w:rFonts w:ascii="宋体" w:hAnsi="宋体"/>
          <w:b/>
          <w:sz w:val="28"/>
          <w:szCs w:val="28"/>
          <w:u w:val="none"/>
          <w:lang w:eastAsia="zh-CN"/>
        </w:rPr>
        <w:t>否决投标情况一览表</w:t>
      </w:r>
    </w:p>
    <w:p>
      <w:pPr>
        <w:pStyle w:val="33"/>
        <w:spacing w:line="360" w:lineRule="auto"/>
        <w:ind w:firstLine="420" w:firstLineChars="200"/>
        <w:jc w:val="both"/>
        <w:rPr>
          <w:rFonts w:ascii="宋体" w:hAnsi="宋体"/>
          <w:sz w:val="21"/>
          <w:szCs w:val="21"/>
          <w:u w:val="none"/>
          <w:lang w:eastAsia="zh-CN"/>
        </w:rPr>
      </w:pPr>
      <w:r>
        <w:rPr>
          <w:rFonts w:hint="eastAsia" w:ascii="宋体" w:hAnsi="宋体"/>
          <w:sz w:val="21"/>
          <w:szCs w:val="21"/>
          <w:u w:val="none"/>
          <w:lang w:eastAsia="zh-CN"/>
        </w:rPr>
        <w:t>投标文件存在本一览表下列情形之一的，投标文件视为重大偏差并作否决投标处理，否则，评标委员会不得视为重大偏差而否决投标人的投标文件。</w:t>
      </w:r>
    </w:p>
    <w:tbl>
      <w:tblPr>
        <w:tblStyle w:val="45"/>
        <w:tblW w:w="899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515"/>
        <w:gridCol w:w="747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Align w:val="center"/>
          </w:tcPr>
          <w:p>
            <w:pPr>
              <w:spacing w:line="400" w:lineRule="exact"/>
              <w:jc w:val="center"/>
              <w:rPr>
                <w:rFonts w:ascii="宋体" w:hAnsi="宋体"/>
                <w:b/>
                <w:szCs w:val="21"/>
              </w:rPr>
            </w:pPr>
            <w:r>
              <w:rPr>
                <w:rFonts w:ascii="宋体" w:hAnsi="宋体"/>
                <w:b/>
                <w:szCs w:val="21"/>
              </w:rPr>
              <w:t>条款名称</w:t>
            </w:r>
          </w:p>
        </w:tc>
        <w:tc>
          <w:tcPr>
            <w:tcW w:w="7478" w:type="dxa"/>
            <w:vAlign w:val="center"/>
          </w:tcPr>
          <w:p>
            <w:pPr>
              <w:spacing w:line="400" w:lineRule="exact"/>
              <w:jc w:val="center"/>
              <w:rPr>
                <w:rFonts w:ascii="宋体" w:hAnsi="宋体"/>
                <w:b/>
                <w:szCs w:val="21"/>
              </w:rPr>
            </w:pPr>
            <w:r>
              <w:rPr>
                <w:rFonts w:ascii="宋体" w:hAnsi="宋体"/>
                <w:b/>
                <w:szCs w:val="21"/>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tcBorders>
              <w:bottom w:val="single" w:color="auto" w:sz="4" w:space="0"/>
            </w:tcBorders>
            <w:vAlign w:val="center"/>
          </w:tcPr>
          <w:p>
            <w:pPr>
              <w:spacing w:line="400" w:lineRule="exact"/>
              <w:jc w:val="center"/>
              <w:rPr>
                <w:rFonts w:ascii="宋体" w:hAnsi="宋体"/>
                <w:szCs w:val="21"/>
              </w:rPr>
            </w:pPr>
            <w:r>
              <w:rPr>
                <w:rFonts w:hint="eastAsia" w:ascii="宋体" w:hAnsi="宋体"/>
                <w:szCs w:val="21"/>
              </w:rPr>
              <w:t>技术部分评审（如有）</w:t>
            </w: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A-1投标人的技术部分综合性评审不合格，由评标委员会作否决投标处理。</w:t>
            </w:r>
            <w:r>
              <w:rPr>
                <w:rFonts w:hint="eastAsia" w:ascii="宋体" w:hAnsi="宋体"/>
                <w:szCs w:val="21"/>
                <w:lang w:val="en-US" w:eastAsia="zh-CN"/>
              </w:rPr>
              <w:t>技术部分采用暗标评审时，其形式应符合</w:t>
            </w:r>
            <w:r>
              <w:rPr>
                <w:rFonts w:hint="eastAsia" w:ascii="宋体" w:hAnsi="宋体"/>
                <w:szCs w:val="21"/>
              </w:rPr>
              <w:t>第二章投标人须知前附表第3.7.5项（</w:t>
            </w:r>
            <w:r>
              <w:rPr>
                <w:rFonts w:hint="eastAsia" w:ascii="宋体" w:hAnsi="宋体"/>
                <w:szCs w:val="21"/>
                <w:lang w:val="en-US" w:eastAsia="zh-CN"/>
              </w:rPr>
              <w:t>4</w:t>
            </w:r>
            <w:r>
              <w:rPr>
                <w:rFonts w:hint="eastAsia" w:ascii="宋体" w:hAnsi="宋体"/>
                <w:szCs w:val="21"/>
              </w:rPr>
              <w:t>）技术部分</w:t>
            </w:r>
            <w:r>
              <w:rPr>
                <w:rFonts w:hint="eastAsia" w:ascii="宋体" w:hAnsi="宋体"/>
                <w:szCs w:val="21"/>
                <w:lang w:val="en-US" w:eastAsia="zh-CN"/>
              </w:rPr>
              <w:t>的</w:t>
            </w:r>
            <w:r>
              <w:rPr>
                <w:rFonts w:hint="eastAsia" w:ascii="宋体" w:hAnsi="宋体"/>
                <w:szCs w:val="21"/>
              </w:rPr>
              <w:t>要求</w:t>
            </w:r>
            <w:r>
              <w:rPr>
                <w:rFonts w:hint="eastAsia" w:ascii="宋体" w:hAnsi="宋体"/>
                <w:szCs w:val="21"/>
                <w:lang w:eastAsia="zh-CN"/>
              </w:rPr>
              <w:t>，</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restart"/>
            <w:tcBorders>
              <w:top w:val="single" w:color="auto" w:sz="4" w:space="0"/>
            </w:tcBorders>
            <w:vAlign w:val="center"/>
          </w:tcPr>
          <w:p>
            <w:pPr>
              <w:spacing w:line="400" w:lineRule="exact"/>
              <w:jc w:val="center"/>
              <w:rPr>
                <w:rFonts w:ascii="宋体" w:hAnsi="宋体"/>
                <w:szCs w:val="21"/>
              </w:rPr>
            </w:pPr>
            <w:r>
              <w:rPr>
                <w:rFonts w:hint="eastAsia" w:ascii="宋体" w:hAnsi="宋体"/>
                <w:szCs w:val="21"/>
              </w:rPr>
              <w:t>资格评审</w:t>
            </w: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A-2投标人的资质条件、</w:t>
            </w:r>
            <w:r>
              <w:rPr>
                <w:rFonts w:hint="eastAsia" w:ascii="宋体" w:hAnsi="宋体"/>
                <w:szCs w:val="21"/>
                <w:lang w:val="en-US" w:eastAsia="zh-CN"/>
              </w:rPr>
              <w:t>独立法人资格</w:t>
            </w:r>
            <w:r>
              <w:rPr>
                <w:rFonts w:hint="eastAsia" w:ascii="宋体" w:hAnsi="宋体"/>
                <w:szCs w:val="21"/>
              </w:rPr>
              <w:t>及安全生产条件须满足投标人须知前附表第1.4.1项的要求，否则由评标委员会作否决投标处理。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A-3投标人的财务须满足投标人须知前附表第1.4.1项的要求，否则由评标委员会作否决投标处理（如有）。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A-4投标人的业绩须满足投标人须知前附表第1.4.1项的要求，否则由评标委员会作否决投标处理（如有）。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5</w:t>
            </w:r>
            <w:r>
              <w:rPr>
                <w:rFonts w:hint="eastAsia" w:ascii="宋体" w:hAnsi="宋体"/>
                <w:szCs w:val="21"/>
              </w:rPr>
              <w:t>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6</w:t>
            </w:r>
            <w:r>
              <w:rPr>
                <w:rFonts w:hint="eastAsia" w:ascii="宋体" w:hAnsi="宋体"/>
                <w:szCs w:val="21"/>
              </w:rPr>
              <w:t>投标人的工程总承包项目经理资格须满足投标人须知前附表第1.4.1项的要求，否则由评标委员会作否决投标处理。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7</w:t>
            </w:r>
            <w:r>
              <w:rPr>
                <w:rFonts w:hint="eastAsia" w:ascii="宋体" w:hAnsi="宋体"/>
                <w:szCs w:val="21"/>
              </w:rPr>
              <w:t>投标人的其他要求须满足投标人须知前附表第1.4.1项的要求，否则由评标委员会作否决投标处理。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8</w:t>
            </w:r>
            <w:r>
              <w:rPr>
                <w:rFonts w:hint="eastAsia" w:ascii="宋体" w:hAnsi="宋体"/>
                <w:szCs w:val="21"/>
              </w:rPr>
              <w:t>联合体投标人应满足：</w:t>
            </w:r>
          </w:p>
          <w:p>
            <w:pPr>
              <w:spacing w:line="400" w:lineRule="exact"/>
              <w:ind w:firstLine="420" w:firstLineChars="200"/>
              <w:rPr>
                <w:rFonts w:ascii="宋体" w:hAnsi="宋体"/>
                <w:szCs w:val="21"/>
              </w:rPr>
            </w:pPr>
            <w:r>
              <w:rPr>
                <w:rFonts w:hint="eastAsia" w:ascii="宋体" w:hAnsi="宋体"/>
                <w:szCs w:val="21"/>
              </w:rPr>
              <w:t>（1）联合体各方应按照招标文件提供的格式签订</w:t>
            </w:r>
            <w:r>
              <w:rPr>
                <w:rFonts w:hint="eastAsia" w:ascii="宋体" w:hAnsi="宋体"/>
                <w:szCs w:val="21"/>
                <w:lang w:eastAsia="zh-CN"/>
              </w:rPr>
              <w:t>共同投标协议</w:t>
            </w:r>
            <w:r>
              <w:rPr>
                <w:rFonts w:hint="eastAsia" w:ascii="宋体" w:hAnsi="宋体"/>
                <w:szCs w:val="21"/>
              </w:rPr>
              <w:t>，明确联合体牵头人和各方权利义务；</w:t>
            </w:r>
          </w:p>
          <w:p>
            <w:pPr>
              <w:spacing w:line="400" w:lineRule="exact"/>
              <w:ind w:firstLine="420" w:firstLineChars="200"/>
              <w:rPr>
                <w:rFonts w:ascii="宋体" w:hAnsi="宋体"/>
                <w:szCs w:val="21"/>
              </w:rPr>
            </w:pPr>
            <w:r>
              <w:rPr>
                <w:rFonts w:hint="eastAsia" w:ascii="宋体" w:hAnsi="宋体"/>
                <w:szCs w:val="21"/>
              </w:rPr>
              <w:t>（2）联合体各方均应当具备承担招标项目的相应能力，</w:t>
            </w:r>
            <w:r>
              <w:rPr>
                <w:rFonts w:hint="eastAsia" w:ascii="宋体" w:hAnsi="宋体"/>
                <w:szCs w:val="21"/>
                <w:lang w:eastAsia="zh-CN"/>
              </w:rPr>
              <w:t>共同投标协议</w:t>
            </w:r>
            <w:r>
              <w:rPr>
                <w:rFonts w:hint="eastAsia" w:ascii="宋体" w:hAnsi="宋体"/>
                <w:szCs w:val="21"/>
              </w:rPr>
              <w:t>约定同一专业分工由两个及以上单位共同承担的，按照资质等级较低的单位确定资质等级；</w:t>
            </w:r>
          </w:p>
          <w:p>
            <w:pPr>
              <w:spacing w:line="400" w:lineRule="exact"/>
              <w:ind w:firstLine="420" w:firstLineChars="200"/>
              <w:rPr>
                <w:rFonts w:ascii="宋体" w:hAnsi="宋体"/>
                <w:szCs w:val="21"/>
              </w:rPr>
            </w:pPr>
            <w:r>
              <w:rPr>
                <w:rFonts w:hint="eastAsia" w:ascii="宋体" w:hAnsi="宋体"/>
                <w:szCs w:val="21"/>
              </w:rPr>
              <w:t>（3）联合体各方不得再以自己名义单独或参加其他联合体在同一标段中投标。</w:t>
            </w:r>
          </w:p>
          <w:p>
            <w:pPr>
              <w:spacing w:line="400" w:lineRule="exact"/>
              <w:ind w:firstLine="420" w:firstLineChars="200"/>
              <w:rPr>
                <w:rFonts w:ascii="宋体" w:hAnsi="宋体"/>
                <w:szCs w:val="21"/>
              </w:rPr>
            </w:pP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szCs w:val="21"/>
              </w:rPr>
            </w:pPr>
            <w:r>
              <w:rPr>
                <w:rFonts w:hint="eastAsia" w:ascii="宋体" w:hAnsi="宋体"/>
                <w:szCs w:val="21"/>
              </w:rPr>
              <w:t>形式评审</w:t>
            </w:r>
          </w:p>
        </w:tc>
        <w:tc>
          <w:tcPr>
            <w:tcW w:w="7478" w:type="dxa"/>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9</w:t>
            </w:r>
            <w:r>
              <w:rPr>
                <w:rFonts w:hint="eastAsia" w:ascii="宋体" w:hAnsi="宋体"/>
                <w:szCs w:val="21"/>
              </w:rPr>
              <w:t>投标人名称必须与营业执照、资质证书、安全生产许可证一致，依法变更名称的应提交相应证明材料，</w:t>
            </w:r>
            <w:r>
              <w:rPr>
                <w:rFonts w:ascii="宋体" w:hAnsi="宋体"/>
                <w:szCs w:val="21"/>
              </w:rPr>
              <w:t>否则</w:t>
            </w:r>
            <w:r>
              <w:rPr>
                <w:rFonts w:hint="eastAsia" w:ascii="宋体" w:hAnsi="宋体"/>
                <w:szCs w:val="21"/>
              </w:rPr>
              <w:t>由评标委员会</w:t>
            </w:r>
            <w:r>
              <w:rPr>
                <w:rFonts w:ascii="宋体" w:hAnsi="宋体"/>
                <w:szCs w:val="21"/>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szCs w:val="21"/>
              </w:rPr>
            </w:pPr>
            <w:r>
              <w:rPr>
                <w:rFonts w:hint="eastAsia" w:ascii="宋体" w:hAnsi="宋体"/>
                <w:szCs w:val="21"/>
              </w:rPr>
              <w:t>A-1</w:t>
            </w:r>
            <w:r>
              <w:rPr>
                <w:rFonts w:hint="eastAsia" w:ascii="宋体" w:hAnsi="宋体"/>
                <w:szCs w:val="21"/>
                <w:lang w:val="en-US" w:eastAsia="zh-CN"/>
              </w:rPr>
              <w:t>0</w:t>
            </w:r>
            <w:r>
              <w:rPr>
                <w:rFonts w:hint="eastAsia" w:ascii="宋体" w:hAnsi="宋体"/>
                <w:szCs w:val="21"/>
              </w:rPr>
              <w:t>投标文件格式（不含投标函部分）符合第二章“投标人须知”第3.7款规定，否则由评标委员会作否决投标处理。</w:t>
            </w:r>
          </w:p>
          <w:p>
            <w:pPr>
              <w:spacing w:line="400" w:lineRule="exact"/>
              <w:ind w:firstLine="420" w:firstLineChars="200"/>
              <w:rPr>
                <w:rFonts w:ascii="宋体" w:hAnsi="宋体"/>
                <w:szCs w:val="21"/>
              </w:rPr>
            </w:pPr>
            <w:r>
              <w:rPr>
                <w:rFonts w:hint="eastAsia" w:ascii="宋体" w:hAnsi="宋体"/>
                <w:szCs w:val="21"/>
              </w:rPr>
              <w:t>编制投标文件时不得对第八章“投标文件格式”的相应要素作实质性修改，否则视为重大偏差，由评标委员会作否决投标处理。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szCs w:val="21"/>
              </w:rPr>
            </w:pPr>
            <w:r>
              <w:rPr>
                <w:rFonts w:hint="eastAsia" w:ascii="宋体" w:hAnsi="宋体"/>
                <w:szCs w:val="21"/>
              </w:rPr>
              <w:t>A-1</w:t>
            </w:r>
            <w:r>
              <w:rPr>
                <w:rFonts w:hint="eastAsia" w:ascii="宋体" w:hAnsi="宋体"/>
                <w:szCs w:val="21"/>
                <w:lang w:val="en-US" w:eastAsia="zh-CN"/>
              </w:rPr>
              <w:t>1</w:t>
            </w:r>
            <w:r>
              <w:rPr>
                <w:rFonts w:hint="eastAsia" w:ascii="宋体" w:hAnsi="宋体"/>
                <w:szCs w:val="21"/>
              </w:rPr>
              <w:t>联合体参与投标的应提交</w:t>
            </w:r>
            <w:r>
              <w:rPr>
                <w:rFonts w:hint="eastAsia" w:ascii="宋体" w:hAnsi="宋体"/>
                <w:szCs w:val="21"/>
                <w:lang w:eastAsia="zh-CN"/>
              </w:rPr>
              <w:t>共同投标协议</w:t>
            </w:r>
            <w:r>
              <w:rPr>
                <w:rFonts w:hint="eastAsia" w:ascii="宋体" w:hAnsi="宋体"/>
                <w:szCs w:val="21"/>
              </w:rPr>
              <w:t>，并明确联合体牵头人。在</w:t>
            </w:r>
            <w:r>
              <w:rPr>
                <w:rFonts w:hint="eastAsia" w:ascii="宋体" w:hAnsi="宋体"/>
                <w:szCs w:val="21"/>
                <w:lang w:eastAsia="zh-CN"/>
              </w:rPr>
              <w:t>共同投标协议</w:t>
            </w:r>
            <w:r>
              <w:rPr>
                <w:rFonts w:hint="eastAsia" w:ascii="宋体" w:hAnsi="宋体"/>
                <w:szCs w:val="21"/>
              </w:rPr>
              <w:t>第5条联合体各成员单位内部的职责分工中填写的联合体所有成员单位名称应与其营业执照、资质证书、安全生产许可证一致，依法变更名称的应提交相应证明材料，否则由评标委员会作否决投标处理。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cs="宋体"/>
                <w:kern w:val="0"/>
              </w:rPr>
            </w:pPr>
            <w:r>
              <w:rPr>
                <w:rFonts w:ascii="宋体" w:hAnsi="宋体" w:cs="宋体"/>
                <w:kern w:val="0"/>
              </w:rPr>
              <w:t>A-1</w:t>
            </w:r>
            <w:r>
              <w:rPr>
                <w:rFonts w:hint="eastAsia" w:ascii="宋体" w:hAnsi="宋体" w:cs="宋体"/>
                <w:kern w:val="0"/>
                <w:lang w:val="en-US" w:eastAsia="zh-CN"/>
              </w:rPr>
              <w:t>2</w:t>
            </w:r>
            <w:r>
              <w:rPr>
                <w:rFonts w:hint="eastAsia" w:ascii="宋体" w:hAnsi="宋体" w:cs="宋体"/>
                <w:kern w:val="0"/>
              </w:rPr>
              <w:t>第八章 投标文件格式（不含投标函部分）要求法定代表人或其委托代理人签名（或盖章）的须齐全</w:t>
            </w:r>
            <w:r>
              <w:rPr>
                <w:rFonts w:hint="eastAsia" w:ascii="宋体" w:hAnsi="宋体"/>
                <w:szCs w:val="21"/>
                <w:lang w:eastAsia="zh-CN"/>
              </w:rPr>
              <w:t>。要求签名的，</w:t>
            </w:r>
            <w:r>
              <w:rPr>
                <w:rFonts w:hint="eastAsia" w:ascii="宋体" w:hAnsi="宋体"/>
                <w:szCs w:val="21"/>
              </w:rPr>
              <w:t>签名采用手写签名</w:t>
            </w:r>
            <w:r>
              <w:rPr>
                <w:rFonts w:hint="eastAsia" w:ascii="宋体" w:hAnsi="宋体"/>
                <w:szCs w:val="21"/>
                <w:lang w:val="en-US" w:eastAsia="zh-CN"/>
              </w:rPr>
              <w:t>或签章</w:t>
            </w:r>
            <w:r>
              <w:rPr>
                <w:rFonts w:hint="eastAsia" w:ascii="宋体" w:hAnsi="宋体"/>
                <w:szCs w:val="21"/>
              </w:rPr>
              <w:t>或加盖CA数字证书均可。</w:t>
            </w:r>
            <w:r>
              <w:rPr>
                <w:rFonts w:hint="eastAsia" w:ascii="宋体" w:hAnsi="宋体" w:cs="宋体"/>
                <w:kern w:val="0"/>
              </w:rPr>
              <w:t>否则由评标委员会作否决投标处理。</w:t>
            </w:r>
          </w:p>
          <w:p>
            <w:pPr>
              <w:spacing w:line="400" w:lineRule="exact"/>
              <w:ind w:firstLine="420" w:firstLineChars="200"/>
              <w:rPr>
                <w:rFonts w:ascii="宋体" w:hAnsi="宋体" w:cs="宋体"/>
                <w:kern w:val="0"/>
              </w:rPr>
            </w:pPr>
            <w:r>
              <w:rPr>
                <w:rFonts w:hint="eastAsia" w:ascii="宋体" w:hAnsi="宋体" w:cs="宋体"/>
                <w:kern w:val="0"/>
              </w:rPr>
              <w:t>若投标单位为联合体，则</w:t>
            </w:r>
            <w:r>
              <w:rPr>
                <w:rFonts w:hint="eastAsia" w:ascii="宋体" w:hAnsi="宋体" w:cs="宋体"/>
                <w:kern w:val="0"/>
                <w:lang w:eastAsia="zh-CN"/>
              </w:rPr>
              <w:t>共同投标协议</w:t>
            </w:r>
            <w:r>
              <w:rPr>
                <w:rFonts w:hint="eastAsia" w:ascii="宋体" w:hAnsi="宋体" w:cs="宋体"/>
                <w:kern w:val="0"/>
              </w:rPr>
              <w:t>中各联合体成员单位签名（或盖章）须齐全，</w:t>
            </w:r>
            <w:r>
              <w:rPr>
                <w:rFonts w:hint="eastAsia" w:ascii="宋体" w:hAnsi="宋体" w:cs="宋体"/>
                <w:kern w:val="0"/>
                <w:lang w:eastAsia="zh-CN"/>
              </w:rPr>
              <w:t>共同投标协议</w:t>
            </w:r>
            <w:r>
              <w:rPr>
                <w:rFonts w:hint="eastAsia" w:ascii="宋体" w:hAnsi="宋体" w:cs="宋体"/>
                <w:kern w:val="0"/>
              </w:rPr>
              <w:t>以外的投标文件格式中，要求法定代表人或其委托代理人签名（或盖章）的均由联合体牵头人法定代表人或其委托代理人签名（或盖章）。否则由评标委员会作否决投标处理。</w:t>
            </w:r>
          </w:p>
          <w:p>
            <w:pPr>
              <w:spacing w:line="400" w:lineRule="exact"/>
              <w:ind w:firstLine="420" w:firstLineChars="200"/>
              <w:rPr>
                <w:rFonts w:ascii="宋体" w:hAnsi="宋体" w:cs="宋体"/>
                <w:kern w:val="0"/>
              </w:rPr>
            </w:pPr>
            <w:r>
              <w:rPr>
                <w:rFonts w:hint="eastAsia" w:ascii="宋体" w:hAnsi="宋体" w:cs="宋体"/>
                <w:kern w:val="0"/>
              </w:rPr>
              <w:t>第八章 投标文件格式（不含投标函部分）要求加盖单位法人章的，应使用 CA 数字证书加盖投标人的单位电子印章，否则由评标委员会作否决投标处理。</w:t>
            </w:r>
          </w:p>
          <w:p>
            <w:pPr>
              <w:spacing w:line="400" w:lineRule="exact"/>
              <w:ind w:firstLine="420" w:firstLineChars="200"/>
              <w:rPr>
                <w:rFonts w:ascii="宋体" w:hAnsi="宋体" w:cs="宋体"/>
                <w:kern w:val="0"/>
              </w:rPr>
            </w:pPr>
            <w:r>
              <w:rPr>
                <w:rFonts w:hint="eastAsia" w:ascii="宋体" w:hAnsi="宋体" w:cs="宋体"/>
                <w:kern w:val="0"/>
              </w:rPr>
              <w:t>若投标单位为联合体，则</w:t>
            </w:r>
            <w:r>
              <w:rPr>
                <w:rFonts w:hint="eastAsia" w:ascii="宋体" w:hAnsi="宋体" w:cs="宋体"/>
                <w:kern w:val="0"/>
                <w:lang w:eastAsia="zh-CN"/>
              </w:rPr>
              <w:t>共同投标协议</w:t>
            </w:r>
            <w:r>
              <w:rPr>
                <w:rFonts w:hint="eastAsia" w:ascii="宋体" w:hAnsi="宋体" w:cs="宋体"/>
                <w:kern w:val="0"/>
              </w:rPr>
              <w:t>中要求各联合体成员盖单位法人章的，各联合体成员盖章须齐全，</w:t>
            </w:r>
            <w:r>
              <w:rPr>
                <w:rFonts w:hint="eastAsia" w:ascii="宋体" w:hAnsi="宋体" w:cs="宋体"/>
                <w:kern w:val="0"/>
                <w:lang w:eastAsia="zh-CN"/>
              </w:rPr>
              <w:t>共同投标协议</w:t>
            </w:r>
            <w:r>
              <w:rPr>
                <w:rFonts w:hint="eastAsia" w:ascii="宋体" w:hAnsi="宋体" w:cs="宋体"/>
                <w:kern w:val="0"/>
              </w:rPr>
              <w:t>以外的投标文件格式中要求投标人加盖单位法人章的，均由联合体牵头人使用</w:t>
            </w:r>
            <w:r>
              <w:rPr>
                <w:rFonts w:ascii="宋体" w:hAnsi="宋体" w:cs="宋体"/>
                <w:kern w:val="0"/>
              </w:rPr>
              <w:t xml:space="preserve"> CA </w:t>
            </w:r>
            <w:r>
              <w:rPr>
                <w:rFonts w:hint="eastAsia" w:ascii="宋体" w:hAnsi="宋体" w:cs="宋体"/>
                <w:kern w:val="0"/>
              </w:rPr>
              <w:t>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szCs w:val="21"/>
              </w:rPr>
            </w:pPr>
            <w:r>
              <w:rPr>
                <w:rFonts w:hint="eastAsia" w:ascii="宋体" w:hAnsi="宋体"/>
                <w:szCs w:val="21"/>
              </w:rPr>
              <w:t>A-1</w:t>
            </w:r>
            <w:r>
              <w:rPr>
                <w:rFonts w:hint="eastAsia" w:ascii="宋体" w:hAnsi="宋体"/>
                <w:szCs w:val="21"/>
                <w:lang w:val="en-US" w:eastAsia="zh-CN"/>
              </w:rPr>
              <w:t>3</w:t>
            </w:r>
            <w:r>
              <w:rPr>
                <w:rFonts w:hint="eastAsia" w:ascii="宋体" w:hAnsi="宋体"/>
                <w:szCs w:val="21"/>
              </w:rPr>
              <w:t>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szCs w:val="21"/>
              </w:rPr>
            </w:pPr>
            <w:r>
              <w:rPr>
                <w:rFonts w:hint="eastAsia" w:ascii="宋体" w:hAnsi="宋体"/>
                <w:szCs w:val="21"/>
              </w:rPr>
              <w:t>响应性评审</w:t>
            </w: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A-1</w:t>
            </w:r>
            <w:r>
              <w:rPr>
                <w:rFonts w:hint="eastAsia" w:ascii="宋体" w:hAnsi="宋体"/>
                <w:szCs w:val="21"/>
                <w:lang w:val="en-US" w:eastAsia="zh-CN"/>
              </w:rPr>
              <w:t>4</w:t>
            </w:r>
            <w:r>
              <w:rPr>
                <w:rFonts w:hint="eastAsia" w:ascii="宋体" w:hAnsi="宋体"/>
                <w:szCs w:val="21"/>
              </w:rPr>
              <w:t>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A-1</w:t>
            </w:r>
            <w:r>
              <w:rPr>
                <w:rFonts w:hint="eastAsia" w:ascii="宋体" w:hAnsi="宋体"/>
                <w:szCs w:val="21"/>
                <w:lang w:val="en-US" w:eastAsia="zh-CN"/>
              </w:rPr>
              <w:t>5</w:t>
            </w:r>
            <w:r>
              <w:rPr>
                <w:rFonts w:hint="eastAsia" w:ascii="宋体" w:hAnsi="宋体"/>
                <w:szCs w:val="21"/>
              </w:rPr>
              <w:t>投标人应按投标人须知前附表第3.4款的规定递交投标保证金，并作为其投标文件的组成部分。否则由评标委员会作否决投标处理。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1</w:t>
            </w:r>
            <w:r>
              <w:rPr>
                <w:rFonts w:hint="eastAsia" w:ascii="宋体" w:hAnsi="宋体"/>
                <w:szCs w:val="21"/>
                <w:lang w:val="en-US" w:eastAsia="zh-CN"/>
              </w:rPr>
              <w:t>6</w:t>
            </w:r>
            <w:r>
              <w:rPr>
                <w:rFonts w:hint="eastAsia" w:ascii="宋体" w:hAnsi="宋体"/>
                <w:szCs w:val="21"/>
              </w:rPr>
              <w:t>符合第四章“合同条款及格式”规定，投标文件不应附有招标人不能接受的条件</w:t>
            </w:r>
            <w:r>
              <w:rPr>
                <w:rFonts w:hint="eastAsia" w:ascii="宋体" w:hAnsi="宋体" w:cs="宋体"/>
                <w:kern w:val="0"/>
              </w:rPr>
              <w:t>，</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cs="宋体"/>
                <w:kern w:val="0"/>
              </w:rPr>
              <w:t>A-1</w:t>
            </w:r>
            <w:r>
              <w:rPr>
                <w:rFonts w:hint="eastAsia" w:ascii="宋体" w:hAnsi="宋体" w:cs="宋体"/>
                <w:kern w:val="0"/>
                <w:lang w:val="en-US" w:eastAsia="zh-CN"/>
              </w:rPr>
              <w:t>7</w:t>
            </w:r>
            <w:r>
              <w:rPr>
                <w:rFonts w:hint="eastAsia" w:ascii="宋体" w:hAnsi="宋体" w:cs="宋体"/>
                <w:kern w:val="0"/>
              </w:rPr>
              <w:t>技术标准和要求符合第六章“发包人要求”的规定，不得有负偏离，</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A-1</w:t>
            </w:r>
            <w:r>
              <w:rPr>
                <w:rFonts w:hint="eastAsia" w:ascii="宋体" w:hAnsi="宋体"/>
                <w:szCs w:val="21"/>
                <w:lang w:val="en-US" w:eastAsia="zh-CN"/>
              </w:rPr>
              <w:t>8</w:t>
            </w:r>
            <w:r>
              <w:rPr>
                <w:rFonts w:hint="eastAsia" w:ascii="宋体" w:hAnsi="宋体"/>
                <w:szCs w:val="21"/>
              </w:rPr>
              <w:t>投标人有以下情形之一的，其投标文件由评标委员会</w:t>
            </w:r>
            <w:r>
              <w:rPr>
                <w:rFonts w:ascii="宋体" w:hAnsi="宋体"/>
                <w:szCs w:val="21"/>
              </w:rPr>
              <w:t>作否决投标处理</w:t>
            </w:r>
            <w:r>
              <w:rPr>
                <w:rFonts w:hint="eastAsia" w:ascii="宋体" w:hAnsi="宋体"/>
                <w:szCs w:val="21"/>
              </w:rPr>
              <w:t>：</w:t>
            </w:r>
          </w:p>
          <w:p>
            <w:pPr>
              <w:spacing w:line="400" w:lineRule="exact"/>
              <w:ind w:firstLine="420" w:firstLineChars="200"/>
              <w:rPr>
                <w:rFonts w:ascii="宋体" w:hAnsi="宋体"/>
                <w:szCs w:val="21"/>
              </w:rPr>
            </w:pPr>
            <w:r>
              <w:rPr>
                <w:rFonts w:hint="eastAsia" w:ascii="宋体" w:hAnsi="宋体"/>
                <w:szCs w:val="21"/>
              </w:rPr>
              <w:t>1.第二章“投标人须知”第1.4.3项规定的任何一种情形的；</w:t>
            </w:r>
          </w:p>
          <w:p>
            <w:pPr>
              <w:spacing w:line="400" w:lineRule="exact"/>
              <w:ind w:firstLine="420" w:firstLineChars="200"/>
              <w:rPr>
                <w:rFonts w:ascii="宋体" w:hAnsi="宋体"/>
                <w:szCs w:val="21"/>
              </w:rPr>
            </w:pPr>
            <w:r>
              <w:rPr>
                <w:rFonts w:hint="eastAsia" w:ascii="宋体" w:hAnsi="宋体"/>
                <w:szCs w:val="21"/>
              </w:rPr>
              <w:t>2.本次投标有串通投标、弄虚作假等违反招投标相关法律、法规的行为的；</w:t>
            </w:r>
          </w:p>
          <w:p>
            <w:pPr>
              <w:spacing w:line="400" w:lineRule="exact"/>
              <w:ind w:firstLine="420" w:firstLineChars="200"/>
              <w:rPr>
                <w:rFonts w:ascii="宋体" w:hAnsi="宋体"/>
                <w:szCs w:val="21"/>
              </w:rPr>
            </w:pPr>
            <w:r>
              <w:rPr>
                <w:rFonts w:hint="eastAsia" w:ascii="宋体" w:hAnsi="宋体"/>
                <w:szCs w:val="21"/>
              </w:rPr>
              <w:t>3.不按评标委员会要求澄清、说明或补正的。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restart"/>
            <w:vAlign w:val="center"/>
          </w:tcPr>
          <w:p>
            <w:pPr>
              <w:spacing w:line="400" w:lineRule="exact"/>
              <w:jc w:val="center"/>
              <w:rPr>
                <w:rFonts w:ascii="宋体" w:hAnsi="宋体"/>
                <w:szCs w:val="21"/>
              </w:rPr>
            </w:pPr>
            <w:r>
              <w:rPr>
                <w:rFonts w:hint="eastAsia" w:ascii="宋体" w:hAnsi="宋体"/>
                <w:szCs w:val="21"/>
              </w:rPr>
              <w:t>投标</w:t>
            </w:r>
            <w:r>
              <w:rPr>
                <w:rFonts w:ascii="宋体" w:hAnsi="宋体"/>
                <w:szCs w:val="21"/>
              </w:rPr>
              <w:t>函部分及</w:t>
            </w:r>
            <w:r>
              <w:rPr>
                <w:rFonts w:hint="eastAsia" w:ascii="宋体" w:hAnsi="宋体"/>
                <w:szCs w:val="21"/>
                <w:lang w:eastAsia="zh-CN"/>
              </w:rPr>
              <w:t>报价</w:t>
            </w:r>
            <w:r>
              <w:rPr>
                <w:rFonts w:ascii="宋体" w:hAnsi="宋体"/>
                <w:szCs w:val="21"/>
              </w:rPr>
              <w:t>部分</w:t>
            </w:r>
            <w:r>
              <w:rPr>
                <w:rFonts w:hint="eastAsia" w:ascii="宋体" w:hAnsi="宋体"/>
                <w:szCs w:val="21"/>
              </w:rPr>
              <w:t>评审</w:t>
            </w: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19</w:t>
            </w:r>
            <w:r>
              <w:rPr>
                <w:rFonts w:ascii="宋体" w:hAnsi="宋体"/>
                <w:szCs w:val="21"/>
              </w:rPr>
              <w:t>投标函部分的格式</w:t>
            </w:r>
            <w:r>
              <w:rPr>
                <w:rFonts w:hint="eastAsia" w:ascii="宋体" w:hAnsi="宋体"/>
                <w:szCs w:val="21"/>
              </w:rPr>
              <w:t>要求法定代表人或其委托代理人签名（或盖章）的须齐全。</w:t>
            </w:r>
            <w:r>
              <w:rPr>
                <w:rFonts w:hint="eastAsia" w:ascii="宋体" w:hAnsi="宋体"/>
                <w:szCs w:val="21"/>
                <w:lang w:eastAsia="zh-CN"/>
              </w:rPr>
              <w:t>要求签名的，</w:t>
            </w:r>
            <w:r>
              <w:rPr>
                <w:rFonts w:hint="eastAsia" w:ascii="宋体" w:hAnsi="宋体"/>
                <w:szCs w:val="21"/>
              </w:rPr>
              <w:t>签名采用手写签名</w:t>
            </w:r>
            <w:r>
              <w:rPr>
                <w:rFonts w:hint="eastAsia" w:ascii="宋体" w:hAnsi="宋体"/>
                <w:szCs w:val="21"/>
                <w:lang w:val="en-US" w:eastAsia="zh-CN"/>
              </w:rPr>
              <w:t>或签章</w:t>
            </w:r>
            <w:r>
              <w:rPr>
                <w:rFonts w:hint="eastAsia" w:ascii="宋体" w:hAnsi="宋体"/>
                <w:szCs w:val="21"/>
              </w:rPr>
              <w:t>或加盖CA数字证书均可。要求加盖单位法人章的，应使用 CA 数字证书加盖投标人的单位电子印章。否则由评标委员会作否决投标处理。</w:t>
            </w:r>
          </w:p>
          <w:p>
            <w:pPr>
              <w:spacing w:line="400" w:lineRule="exact"/>
              <w:ind w:firstLine="420" w:firstLineChars="200"/>
              <w:rPr>
                <w:rFonts w:ascii="宋体" w:hAnsi="宋体"/>
                <w:szCs w:val="21"/>
              </w:rPr>
            </w:pPr>
            <w:r>
              <w:rPr>
                <w:rFonts w:hint="eastAsia"/>
              </w:rPr>
              <w:t>若投标单位为联合体，投标函部分的格式中要求投标人加盖单位法人章的，均由联合体牵头人使用 CA 数字证书加盖其单位电子印章。</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w:t>
            </w:r>
            <w:r>
              <w:rPr>
                <w:rFonts w:hint="eastAsia" w:ascii="宋体" w:hAnsi="宋体"/>
                <w:szCs w:val="21"/>
                <w:lang w:val="en-US" w:eastAsia="zh-CN"/>
              </w:rPr>
              <w:t>0</w:t>
            </w:r>
            <w:r>
              <w:rPr>
                <w:rFonts w:hint="eastAsia" w:ascii="宋体" w:hAnsi="宋体"/>
                <w:szCs w:val="21"/>
              </w:rPr>
              <w:t>工期符合第二章“投标人须知”第1.3.2项规定，否则由评标委员会作否决投标处理。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w:t>
            </w:r>
            <w:r>
              <w:rPr>
                <w:rFonts w:hint="eastAsia" w:ascii="宋体" w:hAnsi="宋体"/>
                <w:szCs w:val="21"/>
                <w:lang w:val="en-US" w:eastAsia="zh-CN"/>
              </w:rPr>
              <w:t>1</w:t>
            </w:r>
            <w:r>
              <w:rPr>
                <w:rFonts w:hint="eastAsia" w:ascii="宋体" w:hAnsi="宋体"/>
                <w:szCs w:val="21"/>
              </w:rPr>
              <w:t>质量标准符合第二章“投标人须知”第1.3.3项规定，否则由评标委员会作否决投标处理。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w:t>
            </w:r>
            <w:r>
              <w:rPr>
                <w:rFonts w:hint="eastAsia" w:ascii="宋体" w:hAnsi="宋体"/>
                <w:szCs w:val="21"/>
                <w:lang w:val="en-US" w:eastAsia="zh-CN"/>
              </w:rPr>
              <w:t>2</w:t>
            </w:r>
            <w:r>
              <w:rPr>
                <w:rFonts w:hint="eastAsia" w:ascii="宋体" w:hAnsi="宋体"/>
                <w:szCs w:val="21"/>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w:t>
            </w:r>
            <w:r>
              <w:rPr>
                <w:rFonts w:hint="eastAsia" w:ascii="宋体" w:hAnsi="宋体"/>
                <w:szCs w:val="21"/>
                <w:lang w:val="en-US" w:eastAsia="zh-CN"/>
              </w:rPr>
              <w:t>3</w:t>
            </w:r>
            <w:r>
              <w:rPr>
                <w:rFonts w:hint="eastAsia" w:ascii="宋体" w:hAnsi="宋体"/>
                <w:szCs w:val="21"/>
              </w:rPr>
              <w:t>投标函中的总报价不得高于招标人公布的投标总报价最高限价，</w:t>
            </w:r>
            <w:r>
              <w:rPr>
                <w:rFonts w:hint="eastAsia" w:ascii="宋体" w:hAnsi="宋体" w:cs="宋体"/>
                <w:kern w:val="0"/>
              </w:rPr>
              <w:t>投标分项报价不得高于招标人公布的投标分项报价最高限价，投标</w:t>
            </w:r>
            <w:r>
              <w:rPr>
                <w:rFonts w:hint="eastAsia" w:ascii="宋体" w:hAnsi="宋体" w:cs="宋体"/>
                <w:szCs w:val="21"/>
              </w:rPr>
              <w:t>总报价与依据分项</w:t>
            </w:r>
            <w:r>
              <w:rPr>
                <w:rFonts w:ascii="宋体" w:hAnsi="宋体" w:cs="宋体"/>
                <w:szCs w:val="21"/>
              </w:rPr>
              <w:t>报价、</w:t>
            </w:r>
            <w:r>
              <w:rPr>
                <w:rFonts w:hint="eastAsia" w:ascii="宋体" w:hAnsi="宋体" w:cs="宋体"/>
                <w:szCs w:val="21"/>
              </w:rPr>
              <w:t>单价/费率报价计算出的结果应一致，</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w:t>
            </w:r>
            <w:r>
              <w:rPr>
                <w:rFonts w:hint="eastAsia" w:ascii="宋体" w:hAnsi="宋体"/>
                <w:szCs w:val="21"/>
                <w:lang w:val="en-US" w:eastAsia="zh-CN"/>
              </w:rPr>
              <w:t>4</w:t>
            </w:r>
            <w:r>
              <w:rPr>
                <w:rFonts w:hint="eastAsia" w:ascii="宋体" w:hAnsi="宋体" w:cs="宋体"/>
                <w:kern w:val="0"/>
              </w:rPr>
              <w:t>投标人投标总报价或者部分单项</w:t>
            </w:r>
            <w:r>
              <w:rPr>
                <w:rFonts w:hint="eastAsia" w:ascii="宋体" w:hAnsi="宋体" w:cs="宋体"/>
                <w:kern w:val="0"/>
                <w:lang w:val="en-US" w:eastAsia="zh-CN"/>
              </w:rPr>
              <w:t>报价</w:t>
            </w:r>
            <w:r>
              <w:rPr>
                <w:rFonts w:hint="eastAsia" w:ascii="宋体" w:hAnsi="宋体" w:cs="宋体"/>
                <w:kern w:val="0"/>
              </w:rPr>
              <w:t>低于招标文件规定的对应的异常低价警戒线的，应提供报价合理性说明，并提供必要的证明材料。</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w:t>
            </w:r>
            <w:r>
              <w:rPr>
                <w:rFonts w:hint="eastAsia" w:ascii="宋体" w:hAnsi="宋体"/>
                <w:szCs w:val="21"/>
                <w:lang w:val="en-US" w:eastAsia="zh-CN"/>
              </w:rPr>
              <w:t>5</w:t>
            </w:r>
            <w:r>
              <w:rPr>
                <w:rFonts w:hint="eastAsia" w:ascii="宋体" w:hAnsi="宋体" w:cs="宋体"/>
                <w:kern w:val="0"/>
              </w:rPr>
              <w:t>暂定金额（暂列金）必须按照招标文件给定的金额填报</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w:t>
            </w:r>
            <w:r>
              <w:rPr>
                <w:rFonts w:hint="eastAsia" w:ascii="宋体" w:hAnsi="宋体"/>
                <w:szCs w:val="21"/>
                <w:lang w:val="en-US" w:eastAsia="zh-CN"/>
              </w:rPr>
              <w:t>6</w:t>
            </w:r>
            <w:r>
              <w:rPr>
                <w:rFonts w:hint="eastAsia" w:ascii="宋体" w:hAnsi="宋体"/>
                <w:szCs w:val="21"/>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w:t>
            </w:r>
            <w:r>
              <w:rPr>
                <w:rFonts w:hint="eastAsia" w:ascii="宋体" w:hAnsi="宋体"/>
                <w:szCs w:val="21"/>
                <w:lang w:val="en-US" w:eastAsia="zh-CN"/>
              </w:rPr>
              <w:t>7</w:t>
            </w:r>
            <w:r>
              <w:rPr>
                <w:rFonts w:hint="eastAsia" w:ascii="宋体" w:hAnsi="宋体"/>
                <w:szCs w:val="21"/>
              </w:rPr>
              <w:t>投标人必须按招标清单（如有）要求填报价格。内容必须与招标清单一致，否则交由评标委员会作否决投标处理。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w:t>
            </w:r>
            <w:r>
              <w:rPr>
                <w:rFonts w:hint="eastAsia" w:ascii="宋体" w:hAnsi="宋体"/>
                <w:szCs w:val="21"/>
                <w:lang w:val="en-US" w:eastAsia="zh-CN"/>
              </w:rPr>
              <w:t>8</w:t>
            </w:r>
            <w:r>
              <w:rPr>
                <w:rFonts w:hint="eastAsia" w:ascii="宋体" w:hAnsi="宋体"/>
                <w:szCs w:val="21"/>
              </w:rPr>
              <w:t>投标人的每项清单综合单价报价（如有）不得超过每项清单综合单价最高限价，否则由评标委员会作否决投标处理。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hint="default" w:ascii="宋体" w:hAnsi="宋体" w:eastAsia="宋体"/>
                <w:szCs w:val="21"/>
                <w:lang w:val="en-US" w:eastAsia="zh-CN"/>
              </w:rPr>
            </w:pPr>
            <w:r>
              <w:rPr>
                <w:rFonts w:hint="eastAsia" w:ascii="宋体" w:hAnsi="宋体"/>
                <w:szCs w:val="21"/>
                <w:lang w:val="en-US" w:eastAsia="zh-CN"/>
              </w:rPr>
              <w:t>A-29</w:t>
            </w:r>
            <w:r>
              <w:rPr>
                <w:rFonts w:hint="default" w:ascii="宋体" w:hAnsi="宋体"/>
                <w:kern w:val="0"/>
                <w:szCs w:val="21"/>
                <w:u w:val="none"/>
              </w:rPr>
              <w:t>投标人的</w:t>
            </w:r>
            <w:r>
              <w:rPr>
                <w:rFonts w:hint="eastAsia" w:ascii="宋体" w:hAnsi="宋体"/>
                <w:kern w:val="0"/>
                <w:szCs w:val="21"/>
                <w:u w:val="none"/>
                <w:lang w:val="en-US" w:eastAsia="zh-CN"/>
              </w:rPr>
              <w:t>清单综合单价报价（如有）</w:t>
            </w:r>
            <w:r>
              <w:rPr>
                <w:rFonts w:hint="default" w:ascii="宋体" w:hAnsi="宋体"/>
                <w:kern w:val="0"/>
                <w:szCs w:val="21"/>
                <w:u w:val="none"/>
              </w:rPr>
              <w:t>不得</w:t>
            </w:r>
            <w:r>
              <w:rPr>
                <w:rFonts w:hint="eastAsia" w:ascii="宋体" w:hAnsi="宋体"/>
                <w:kern w:val="0"/>
                <w:szCs w:val="21"/>
                <w:u w:val="none"/>
                <w:lang w:val="en-US" w:eastAsia="zh-CN"/>
              </w:rPr>
              <w:t>为零报价或者负数报价，</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A-3</w:t>
            </w:r>
            <w:r>
              <w:rPr>
                <w:rFonts w:ascii="宋体" w:hAnsi="宋体"/>
                <w:szCs w:val="21"/>
              </w:rPr>
              <w:t>0</w:t>
            </w:r>
            <w:r>
              <w:rPr>
                <w:rFonts w:hint="eastAsia" w:ascii="宋体" w:hAnsi="宋体"/>
                <w:szCs w:val="21"/>
              </w:rPr>
              <w:t>投标报价有算术错误的，按照第三章“评标办法”第3.2.3项规定执行，否则由评标委员会作否决投标处理。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Align w:val="center"/>
          </w:tcPr>
          <w:p>
            <w:pPr>
              <w:spacing w:line="400" w:lineRule="exact"/>
              <w:jc w:val="center"/>
              <w:rPr>
                <w:rFonts w:ascii="宋体" w:hAnsi="宋体"/>
                <w:szCs w:val="21"/>
              </w:rPr>
            </w:pPr>
            <w:r>
              <w:rPr>
                <w:rFonts w:hint="eastAsia" w:ascii="宋体" w:hAnsi="宋体"/>
                <w:szCs w:val="21"/>
              </w:rPr>
              <w:t>其他</w:t>
            </w:r>
          </w:p>
        </w:tc>
        <w:tc>
          <w:tcPr>
            <w:tcW w:w="7478" w:type="dxa"/>
          </w:tcPr>
          <w:p>
            <w:pPr>
              <w:spacing w:line="400" w:lineRule="exact"/>
              <w:ind w:firstLine="420" w:firstLineChars="200"/>
              <w:rPr>
                <w:rFonts w:ascii="宋体" w:hAnsi="宋体"/>
                <w:i/>
                <w:szCs w:val="21"/>
              </w:rPr>
            </w:pPr>
            <w:r>
              <w:rPr>
                <w:rFonts w:hint="eastAsia" w:ascii="宋体" w:hAnsi="宋体"/>
                <w:i/>
                <w:szCs w:val="21"/>
              </w:rPr>
              <w:t>[提示：招标人必须将所有否决投标条款集中罗列于此表，若无其他否决投标条款则在该条写无。]</w:t>
            </w:r>
          </w:p>
        </w:tc>
      </w:tr>
    </w:tbl>
    <w:p>
      <w:pPr>
        <w:pStyle w:val="33"/>
        <w:spacing w:line="360" w:lineRule="auto"/>
        <w:jc w:val="both"/>
        <w:rPr>
          <w:rFonts w:ascii="宋体" w:hAnsi="宋体"/>
          <w:sz w:val="21"/>
          <w:szCs w:val="21"/>
          <w:u w:val="none"/>
          <w:lang w:eastAsia="zh-CN"/>
        </w:rPr>
      </w:pPr>
    </w:p>
    <w:p>
      <w:pPr>
        <w:spacing w:line="200" w:lineRule="exact"/>
        <w:rPr>
          <w:rFonts w:ascii="宋体" w:hAnsi="宋体"/>
          <w:kern w:val="0"/>
        </w:rPr>
      </w:pPr>
      <w:r>
        <w:rPr>
          <w:rFonts w:ascii="宋体" w:hAnsi="宋体"/>
          <w:snapToGrid w:val="0"/>
          <w:kern w:val="0"/>
        </w:rPr>
        <w:br w:type="page"/>
      </w:r>
      <w:bookmarkStart w:id="769" w:name="招标文件03章02评标办法综合评估法00"/>
      <w:bookmarkEnd w:id="769"/>
      <w:bookmarkStart w:id="770" w:name="招标文件03章02评标办法综合评估法"/>
      <w:bookmarkEnd w:id="770"/>
      <w:bookmarkStart w:id="771" w:name="_Toc430530500"/>
      <w:bookmarkStart w:id="772" w:name="_Toc287607812"/>
      <w:bookmarkStart w:id="773" w:name="_Toc287620751"/>
      <w:bookmarkStart w:id="774" w:name="_Toc224103384"/>
      <w:bookmarkStart w:id="775" w:name="_Toc277082618"/>
      <w:bookmarkStart w:id="776" w:name="_Toc200513198"/>
    </w:p>
    <w:p>
      <w:pPr>
        <w:pStyle w:val="3"/>
        <w:spacing w:line="360" w:lineRule="auto"/>
        <w:ind w:firstLine="883" w:firstLineChars="200"/>
        <w:jc w:val="center"/>
        <w:rPr>
          <w:rFonts w:ascii="宋体" w:hAnsi="宋体"/>
        </w:rPr>
      </w:pPr>
      <w:bookmarkStart w:id="777" w:name="_Toc29322"/>
      <w:bookmarkStart w:id="778" w:name="_Toc15894"/>
      <w:bookmarkStart w:id="779" w:name="_Toc30679"/>
      <w:bookmarkStart w:id="780" w:name="_Toc509218774"/>
      <w:r>
        <w:rPr>
          <w:rFonts w:ascii="宋体" w:hAnsi="宋体"/>
        </w:rPr>
        <w:t xml:space="preserve">第三章 </w:t>
      </w:r>
      <w:r>
        <w:rPr>
          <w:rFonts w:hint="eastAsia" w:ascii="宋体" w:hAnsi="宋体"/>
        </w:rPr>
        <w:t xml:space="preserve"> </w:t>
      </w:r>
      <w:r>
        <w:rPr>
          <w:rFonts w:ascii="宋体" w:hAnsi="宋体"/>
        </w:rPr>
        <w:t>评标办法（综合评估法）</w:t>
      </w:r>
      <w:bookmarkEnd w:id="777"/>
      <w:bookmarkEnd w:id="778"/>
      <w:bookmarkEnd w:id="779"/>
      <w:bookmarkEnd w:id="780"/>
      <w:bookmarkStart w:id="781" w:name="_Toc287620750"/>
      <w:bookmarkStart w:id="782" w:name="_Toc277082617"/>
      <w:bookmarkStart w:id="783" w:name="_Toc430530499"/>
      <w:bookmarkStart w:id="784" w:name="_Toc224103383"/>
      <w:bookmarkStart w:id="785" w:name="_Toc287607811"/>
    </w:p>
    <w:p>
      <w:pPr>
        <w:pStyle w:val="4"/>
        <w:spacing w:before="100" w:after="100" w:line="360" w:lineRule="auto"/>
        <w:rPr>
          <w:rFonts w:ascii="宋体" w:hAnsi="宋体"/>
        </w:rPr>
      </w:pPr>
      <w:bookmarkStart w:id="786" w:name="_Toc22462"/>
      <w:bookmarkStart w:id="787" w:name="_Toc21027"/>
      <w:bookmarkStart w:id="788" w:name="_Toc509218775"/>
      <w:bookmarkStart w:id="789" w:name="_Toc27747"/>
      <w:r>
        <w:rPr>
          <w:rFonts w:hint="eastAsia" w:ascii="宋体" w:hAnsi="宋体"/>
        </w:rPr>
        <w:t>评标办法前附表</w:t>
      </w:r>
      <w:bookmarkEnd w:id="786"/>
      <w:bookmarkEnd w:id="787"/>
      <w:bookmarkEnd w:id="788"/>
      <w:bookmarkEnd w:id="789"/>
    </w:p>
    <w:p>
      <w:pPr>
        <w:spacing w:line="360" w:lineRule="auto"/>
        <w:ind w:firstLine="420" w:firstLineChars="200"/>
        <w:rPr>
          <w:szCs w:val="21"/>
        </w:rPr>
      </w:pPr>
      <w:r>
        <w:rPr>
          <w:szCs w:val="21"/>
        </w:rPr>
        <w:t>评标办法中的评审内容必须和投标人须知中的对应内容一致，若投标人须知中未作要求的内容，不得列入评标办法作为评定依据。</w:t>
      </w:r>
    </w:p>
    <w:tbl>
      <w:tblPr>
        <w:tblStyle w:val="45"/>
        <w:tblW w:w="947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768"/>
        <w:gridCol w:w="709"/>
        <w:gridCol w:w="851"/>
        <w:gridCol w:w="69"/>
        <w:gridCol w:w="1584"/>
        <w:gridCol w:w="5492"/>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tcBorders>
              <w:right w:val="single" w:color="auto" w:sz="4" w:space="0"/>
            </w:tcBorders>
            <w:vAlign w:val="center"/>
          </w:tcPr>
          <w:p>
            <w:pPr>
              <w:spacing w:line="400" w:lineRule="exact"/>
              <w:ind w:left="-105" w:leftChars="-50" w:right="-105" w:rightChars="-50"/>
              <w:jc w:val="center"/>
              <w:rPr>
                <w:rFonts w:ascii="宋体" w:hAnsi="宋体"/>
                <w:b/>
                <w:kern w:val="0"/>
              </w:rPr>
            </w:pPr>
            <w:r>
              <w:rPr>
                <w:rFonts w:ascii="宋体" w:hAnsi="宋体"/>
                <w:b/>
                <w:kern w:val="0"/>
              </w:rPr>
              <w:t>条款号</w:t>
            </w:r>
          </w:p>
        </w:tc>
        <w:tc>
          <w:tcPr>
            <w:tcW w:w="3213" w:type="dxa"/>
            <w:gridSpan w:val="4"/>
            <w:tcBorders>
              <w:left w:val="single" w:color="auto" w:sz="4" w:space="0"/>
            </w:tcBorders>
            <w:vAlign w:val="center"/>
          </w:tcPr>
          <w:p>
            <w:pPr>
              <w:spacing w:line="400" w:lineRule="exact"/>
              <w:jc w:val="center"/>
              <w:rPr>
                <w:rFonts w:ascii="宋体" w:hAnsi="宋体"/>
                <w:b/>
                <w:kern w:val="0"/>
              </w:rPr>
            </w:pPr>
            <w:r>
              <w:rPr>
                <w:rFonts w:ascii="宋体" w:hAnsi="宋体"/>
                <w:b/>
                <w:kern w:val="0"/>
              </w:rPr>
              <w:t>评审因素</w:t>
            </w:r>
          </w:p>
        </w:tc>
        <w:tc>
          <w:tcPr>
            <w:tcW w:w="5492" w:type="dxa"/>
            <w:vAlign w:val="center"/>
          </w:tcPr>
          <w:p>
            <w:pPr>
              <w:spacing w:line="400" w:lineRule="exact"/>
              <w:jc w:val="center"/>
              <w:rPr>
                <w:rFonts w:ascii="宋体" w:hAnsi="宋体"/>
                <w:b/>
                <w:kern w:val="0"/>
              </w:rPr>
            </w:pPr>
            <w:r>
              <w:rPr>
                <w:rFonts w:ascii="宋体" w:hAnsi="宋体"/>
                <w:b/>
                <w:kern w:val="0"/>
              </w:rPr>
              <w:t>评审标准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1</w:t>
            </w:r>
          </w:p>
        </w:tc>
        <w:tc>
          <w:tcPr>
            <w:tcW w:w="3213" w:type="dxa"/>
            <w:gridSpan w:val="4"/>
            <w:tcBorders>
              <w:left w:val="single" w:color="auto" w:sz="4" w:space="0"/>
            </w:tcBorders>
            <w:vAlign w:val="center"/>
          </w:tcPr>
          <w:p>
            <w:pPr>
              <w:spacing w:line="400" w:lineRule="exact"/>
              <w:jc w:val="center"/>
              <w:rPr>
                <w:rFonts w:ascii="宋体" w:hAnsi="宋体"/>
                <w:kern w:val="0"/>
              </w:rPr>
            </w:pPr>
            <w:r>
              <w:rPr>
                <w:rFonts w:hint="eastAsia" w:ascii="宋体" w:hAnsi="宋体"/>
                <w:kern w:val="0"/>
              </w:rPr>
              <w:t>评标办法</w:t>
            </w:r>
          </w:p>
        </w:tc>
        <w:tc>
          <w:tcPr>
            <w:tcW w:w="5492" w:type="dxa"/>
            <w:vAlign w:val="center"/>
          </w:tcPr>
          <w:p>
            <w:pPr>
              <w:spacing w:line="400" w:lineRule="exact"/>
              <w:ind w:firstLine="420" w:firstLineChars="200"/>
              <w:jc w:val="left"/>
              <w:rPr>
                <w:rFonts w:ascii="宋体" w:hAnsi="宋体"/>
                <w:kern w:val="0"/>
              </w:rPr>
            </w:pPr>
            <w:r>
              <w:rPr>
                <w:rFonts w:hint="eastAsia" w:ascii="宋体" w:hAnsi="宋体"/>
                <w:kern w:val="0"/>
              </w:rPr>
              <w:t>本次评标采用综合评估法。评标委员会按照本章第 2.2 款规定的评分标准进行</w:t>
            </w:r>
            <w:r>
              <w:rPr>
                <w:rFonts w:hint="eastAsia" w:ascii="宋体" w:hAnsi="宋体"/>
                <w:kern w:val="0"/>
                <w:lang w:eastAsia="zh-CN"/>
              </w:rPr>
              <w:t>评分</w:t>
            </w:r>
            <w:r>
              <w:rPr>
                <w:rFonts w:hint="eastAsia" w:ascii="宋体" w:hAnsi="宋体"/>
                <w:kern w:val="0"/>
              </w:rPr>
              <w:t>，按得分由高到低顺序推荐中标候选人，或根据招标人授权直接确定中标人。综合评分相等时，以投标报价低的优先；投标报价相等的，以“投标人在红名单中优先”的原则排序</w:t>
            </w:r>
            <w:r>
              <w:rPr>
                <w:rFonts w:hint="eastAsia" w:ascii="宋体" w:hAnsi="宋体"/>
                <w:iCs/>
                <w:kern w:val="0"/>
              </w:rPr>
              <w:t>（其中非联合体投标的，须投标人所属红名单类别包含在招标范围内；</w:t>
            </w:r>
            <w:r>
              <w:rPr>
                <w:rFonts w:hint="eastAsia" w:ascii="宋体" w:hAnsi="宋体"/>
                <w:iCs/>
                <w:kern w:val="0"/>
                <w:szCs w:val="21"/>
              </w:rPr>
              <w:t>联合体投标的，须联合体牵头人在红名单中，并且按照</w:t>
            </w:r>
            <w:r>
              <w:rPr>
                <w:rFonts w:hint="eastAsia" w:ascii="宋体" w:hAnsi="宋体"/>
                <w:iCs/>
                <w:kern w:val="0"/>
                <w:szCs w:val="21"/>
                <w:lang w:eastAsia="zh-CN"/>
              </w:rPr>
              <w:t>共同投标协议</w:t>
            </w:r>
            <w:r>
              <w:rPr>
                <w:rFonts w:hint="eastAsia" w:ascii="宋体" w:hAnsi="宋体"/>
                <w:iCs/>
                <w:kern w:val="0"/>
                <w:szCs w:val="21"/>
              </w:rPr>
              <w:t>牵头人所属红名单类别包含在其工作范围内。</w:t>
            </w:r>
            <w:r>
              <w:rPr>
                <w:rFonts w:hint="eastAsia" w:ascii="宋体" w:hAnsi="宋体"/>
                <w:iCs/>
                <w:kern w:val="0"/>
              </w:rPr>
              <w:t>），投标人是否属于红名单，以开标环节信用状况查询结果为准</w:t>
            </w:r>
            <w:r>
              <w:rPr>
                <w:rFonts w:hint="eastAsia" w:ascii="宋体" w:hAnsi="宋体"/>
                <w:kern w:val="0"/>
              </w:rPr>
              <w:t>；投标人均在红名单中或均不在红名单中的，由评标委员会按照</w:t>
            </w:r>
            <w:r>
              <w:rPr>
                <w:rFonts w:hint="eastAsia" w:ascii="宋体" w:hAnsi="宋体"/>
                <w:kern w:val="0"/>
                <w:u w:val="single"/>
              </w:rPr>
              <w:t xml:space="preserve">         </w:t>
            </w:r>
            <w:r>
              <w:rPr>
                <w:rFonts w:hint="eastAsia" w:ascii="宋体" w:hAnsi="宋体"/>
                <w:kern w:val="0"/>
              </w:rPr>
              <w:t>原则排序。</w:t>
            </w:r>
            <w:r>
              <w:rPr>
                <w:rFonts w:hint="eastAsia" w:ascii="宋体" w:hAnsi="宋体"/>
                <w:i/>
                <w:kern w:val="0"/>
              </w:rPr>
              <w:t>[提示：由招标人事先在招标文件中按照有利于合同履行的原则确定，但不得采用抽签、摇号方式直接确定中标候选人。]</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restart"/>
            <w:tcBorders>
              <w:right w:val="single" w:color="auto" w:sz="4" w:space="0"/>
            </w:tcBorders>
            <w:vAlign w:val="center"/>
          </w:tcPr>
          <w:p>
            <w:pPr>
              <w:spacing w:line="400" w:lineRule="exact"/>
              <w:jc w:val="center"/>
              <w:rPr>
                <w:rFonts w:ascii="宋体" w:hAnsi="宋体"/>
                <w:kern w:val="0"/>
              </w:rPr>
            </w:pPr>
            <w:r>
              <w:rPr>
                <w:rFonts w:ascii="宋体" w:hAnsi="宋体"/>
                <w:kern w:val="0"/>
              </w:rPr>
              <w:t>2.1.</w:t>
            </w:r>
            <w:r>
              <w:rPr>
                <w:rFonts w:hint="eastAsia" w:ascii="宋体" w:hAnsi="宋体"/>
                <w:kern w:val="0"/>
              </w:rPr>
              <w:t>1</w:t>
            </w:r>
          </w:p>
        </w:tc>
        <w:tc>
          <w:tcPr>
            <w:tcW w:w="709" w:type="dxa"/>
            <w:vMerge w:val="restart"/>
            <w:tcBorders>
              <w:right w:val="single" w:color="auto" w:sz="4" w:space="0"/>
            </w:tcBorders>
            <w:vAlign w:val="center"/>
          </w:tcPr>
          <w:p>
            <w:pPr>
              <w:spacing w:line="400" w:lineRule="exact"/>
              <w:jc w:val="center"/>
              <w:rPr>
                <w:rFonts w:ascii="宋体" w:hAnsi="宋体"/>
                <w:kern w:val="0"/>
              </w:rPr>
            </w:pPr>
            <w:r>
              <w:rPr>
                <w:rFonts w:ascii="宋体" w:hAnsi="宋体"/>
                <w:kern w:val="0"/>
              </w:rPr>
              <w:t>资格评审标准</w:t>
            </w:r>
          </w:p>
        </w:tc>
        <w:tc>
          <w:tcPr>
            <w:tcW w:w="2504" w:type="dxa"/>
            <w:gridSpan w:val="3"/>
            <w:tcBorders>
              <w:left w:val="single" w:color="auto" w:sz="4" w:space="0"/>
            </w:tcBorders>
            <w:vAlign w:val="center"/>
          </w:tcPr>
          <w:p>
            <w:pPr>
              <w:spacing w:line="400" w:lineRule="exact"/>
              <w:jc w:val="left"/>
              <w:rPr>
                <w:rFonts w:ascii="宋体" w:hAnsi="宋体"/>
                <w:kern w:val="0"/>
              </w:rPr>
            </w:pPr>
            <w:r>
              <w:rPr>
                <w:rFonts w:ascii="宋体" w:hAnsi="宋体"/>
                <w:kern w:val="0"/>
              </w:rPr>
              <w:t>资质</w:t>
            </w:r>
            <w:r>
              <w:rPr>
                <w:rFonts w:hint="eastAsia" w:ascii="宋体" w:hAnsi="宋体"/>
                <w:kern w:val="0"/>
              </w:rPr>
              <w:t>条件</w:t>
            </w:r>
          </w:p>
        </w:tc>
        <w:tc>
          <w:tcPr>
            <w:tcW w:w="5492"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tcBorders>
              <w:right w:val="single" w:color="auto" w:sz="4" w:space="0"/>
            </w:tcBorders>
          </w:tcPr>
          <w:p>
            <w:pPr>
              <w:spacing w:line="400" w:lineRule="exact"/>
              <w:jc w:val="center"/>
              <w:rPr>
                <w:rFonts w:ascii="宋体" w:hAnsi="宋体"/>
                <w:kern w:val="0"/>
              </w:rPr>
            </w:pPr>
          </w:p>
        </w:tc>
        <w:tc>
          <w:tcPr>
            <w:tcW w:w="709" w:type="dxa"/>
            <w:vMerge w:val="continue"/>
            <w:tcBorders>
              <w:right w:val="single" w:color="auto" w:sz="4" w:space="0"/>
            </w:tcBorders>
          </w:tcPr>
          <w:p>
            <w:pPr>
              <w:spacing w:line="400" w:lineRule="exact"/>
              <w:jc w:val="center"/>
              <w:rPr>
                <w:rFonts w:ascii="宋体" w:hAnsi="宋体"/>
                <w:kern w:val="0"/>
              </w:rPr>
            </w:pPr>
          </w:p>
        </w:tc>
        <w:tc>
          <w:tcPr>
            <w:tcW w:w="2504" w:type="dxa"/>
            <w:gridSpan w:val="3"/>
            <w:tcBorders>
              <w:left w:val="single" w:color="auto" w:sz="4" w:space="0"/>
            </w:tcBorders>
          </w:tcPr>
          <w:p>
            <w:pPr>
              <w:spacing w:line="400" w:lineRule="exact"/>
              <w:jc w:val="left"/>
              <w:rPr>
                <w:rFonts w:hint="default" w:ascii="宋体" w:hAnsi="宋体" w:eastAsia="宋体"/>
                <w:kern w:val="0"/>
                <w:lang w:val="en-US" w:eastAsia="zh-CN"/>
              </w:rPr>
            </w:pPr>
            <w:r>
              <w:rPr>
                <w:rFonts w:hint="eastAsia" w:ascii="宋体" w:hAnsi="宋体"/>
                <w:kern w:val="0"/>
                <w:lang w:val="en-US" w:eastAsia="zh-CN"/>
              </w:rPr>
              <w:t>独立法人资格</w:t>
            </w:r>
          </w:p>
        </w:tc>
        <w:tc>
          <w:tcPr>
            <w:tcW w:w="5492"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tcBorders>
              <w:right w:val="single" w:color="auto" w:sz="4" w:space="0"/>
            </w:tcBorders>
          </w:tcPr>
          <w:p>
            <w:pPr>
              <w:spacing w:line="400" w:lineRule="exact"/>
              <w:jc w:val="center"/>
              <w:rPr>
                <w:rFonts w:ascii="宋体" w:hAnsi="宋体"/>
                <w:kern w:val="0"/>
              </w:rPr>
            </w:pPr>
          </w:p>
        </w:tc>
        <w:tc>
          <w:tcPr>
            <w:tcW w:w="709" w:type="dxa"/>
            <w:vMerge w:val="continue"/>
            <w:tcBorders>
              <w:right w:val="single" w:color="auto" w:sz="4" w:space="0"/>
            </w:tcBorders>
          </w:tcPr>
          <w:p>
            <w:pPr>
              <w:spacing w:line="400" w:lineRule="exact"/>
              <w:jc w:val="center"/>
              <w:rPr>
                <w:rFonts w:ascii="宋体" w:hAnsi="宋体"/>
                <w:kern w:val="0"/>
              </w:rPr>
            </w:pPr>
          </w:p>
        </w:tc>
        <w:tc>
          <w:tcPr>
            <w:tcW w:w="2504" w:type="dxa"/>
            <w:gridSpan w:val="3"/>
            <w:tcBorders>
              <w:left w:val="single" w:color="auto" w:sz="4" w:space="0"/>
            </w:tcBorders>
          </w:tcPr>
          <w:p>
            <w:pPr>
              <w:spacing w:line="400" w:lineRule="exact"/>
              <w:jc w:val="left"/>
              <w:rPr>
                <w:rFonts w:ascii="宋体" w:hAnsi="宋体"/>
                <w:kern w:val="0"/>
              </w:rPr>
            </w:pPr>
            <w:r>
              <w:rPr>
                <w:rFonts w:ascii="宋体" w:hAnsi="宋体"/>
                <w:kern w:val="0"/>
              </w:rPr>
              <w:t>安全生产条件</w:t>
            </w:r>
          </w:p>
        </w:tc>
        <w:tc>
          <w:tcPr>
            <w:tcW w:w="5492"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tcBorders>
              <w:right w:val="single" w:color="auto" w:sz="4" w:space="0"/>
            </w:tcBorders>
          </w:tcPr>
          <w:p>
            <w:pPr>
              <w:spacing w:line="400" w:lineRule="exact"/>
              <w:jc w:val="center"/>
              <w:rPr>
                <w:rFonts w:ascii="宋体" w:hAnsi="宋体"/>
                <w:kern w:val="0"/>
              </w:rPr>
            </w:pPr>
          </w:p>
        </w:tc>
        <w:tc>
          <w:tcPr>
            <w:tcW w:w="709" w:type="dxa"/>
            <w:vMerge w:val="continue"/>
            <w:tcBorders>
              <w:right w:val="single" w:color="auto" w:sz="4" w:space="0"/>
            </w:tcBorders>
          </w:tcPr>
          <w:p>
            <w:pPr>
              <w:spacing w:line="400" w:lineRule="exact"/>
              <w:jc w:val="center"/>
              <w:rPr>
                <w:rFonts w:ascii="宋体" w:hAnsi="宋体"/>
                <w:kern w:val="0"/>
              </w:rPr>
            </w:pPr>
          </w:p>
        </w:tc>
        <w:tc>
          <w:tcPr>
            <w:tcW w:w="2504" w:type="dxa"/>
            <w:gridSpan w:val="3"/>
            <w:tcBorders>
              <w:left w:val="single" w:color="auto" w:sz="4" w:space="0"/>
            </w:tcBorders>
            <w:vAlign w:val="center"/>
          </w:tcPr>
          <w:p>
            <w:pPr>
              <w:spacing w:line="400" w:lineRule="exact"/>
              <w:jc w:val="left"/>
              <w:rPr>
                <w:rFonts w:ascii="宋体" w:hAnsi="宋体"/>
                <w:kern w:val="0"/>
              </w:rPr>
            </w:pPr>
            <w:r>
              <w:rPr>
                <w:rFonts w:hint="eastAsia" w:ascii="宋体" w:hAnsi="宋体" w:cs="宋体"/>
                <w:kern w:val="0"/>
              </w:rPr>
              <w:t>□</w:t>
            </w:r>
            <w:r>
              <w:rPr>
                <w:rFonts w:ascii="宋体" w:hAnsi="宋体"/>
                <w:kern w:val="0"/>
              </w:rPr>
              <w:t>财务</w:t>
            </w:r>
            <w:r>
              <w:rPr>
                <w:rFonts w:hint="eastAsia" w:ascii="宋体" w:hAnsi="宋体"/>
                <w:kern w:val="0"/>
              </w:rPr>
              <w:t>要求</w:t>
            </w:r>
          </w:p>
        </w:tc>
        <w:tc>
          <w:tcPr>
            <w:tcW w:w="5492"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tcBorders>
              <w:right w:val="single" w:color="auto" w:sz="4" w:space="0"/>
            </w:tcBorders>
          </w:tcPr>
          <w:p>
            <w:pPr>
              <w:spacing w:line="400" w:lineRule="exact"/>
              <w:jc w:val="center"/>
              <w:rPr>
                <w:rFonts w:ascii="宋体" w:hAnsi="宋体"/>
                <w:kern w:val="0"/>
              </w:rPr>
            </w:pPr>
          </w:p>
        </w:tc>
        <w:tc>
          <w:tcPr>
            <w:tcW w:w="709" w:type="dxa"/>
            <w:vMerge w:val="continue"/>
            <w:tcBorders>
              <w:right w:val="single" w:color="auto" w:sz="4" w:space="0"/>
            </w:tcBorders>
          </w:tcPr>
          <w:p>
            <w:pPr>
              <w:spacing w:line="400" w:lineRule="exact"/>
              <w:jc w:val="center"/>
              <w:rPr>
                <w:rFonts w:ascii="宋体" w:hAnsi="宋体"/>
                <w:kern w:val="0"/>
              </w:rPr>
            </w:pPr>
          </w:p>
        </w:tc>
        <w:tc>
          <w:tcPr>
            <w:tcW w:w="2504" w:type="dxa"/>
            <w:gridSpan w:val="3"/>
            <w:tcBorders>
              <w:left w:val="single" w:color="auto" w:sz="4" w:space="0"/>
            </w:tcBorders>
          </w:tcPr>
          <w:p>
            <w:pPr>
              <w:spacing w:line="400" w:lineRule="exact"/>
              <w:jc w:val="left"/>
              <w:rPr>
                <w:rFonts w:ascii="宋体" w:hAnsi="宋体"/>
                <w:kern w:val="0"/>
              </w:rPr>
            </w:pPr>
            <w:r>
              <w:rPr>
                <w:rFonts w:hint="eastAsia" w:ascii="宋体" w:hAnsi="宋体" w:cs="宋体"/>
                <w:kern w:val="0"/>
              </w:rPr>
              <w:t>□</w:t>
            </w:r>
            <w:r>
              <w:rPr>
                <w:rFonts w:hint="eastAsia" w:ascii="宋体" w:hAnsi="宋体"/>
                <w:kern w:val="0"/>
              </w:rPr>
              <w:t>业绩要求</w:t>
            </w:r>
          </w:p>
        </w:tc>
        <w:tc>
          <w:tcPr>
            <w:tcW w:w="5492"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tcBorders>
              <w:right w:val="single" w:color="auto" w:sz="4" w:space="0"/>
            </w:tcBorders>
          </w:tcPr>
          <w:p>
            <w:pPr>
              <w:spacing w:line="400" w:lineRule="exact"/>
              <w:jc w:val="center"/>
              <w:rPr>
                <w:rFonts w:ascii="宋体" w:hAnsi="宋体"/>
                <w:kern w:val="0"/>
              </w:rPr>
            </w:pPr>
          </w:p>
        </w:tc>
        <w:tc>
          <w:tcPr>
            <w:tcW w:w="709" w:type="dxa"/>
            <w:vMerge w:val="continue"/>
            <w:tcBorders>
              <w:right w:val="single" w:color="auto" w:sz="4" w:space="0"/>
            </w:tcBorders>
          </w:tcPr>
          <w:p>
            <w:pPr>
              <w:spacing w:line="400" w:lineRule="exact"/>
              <w:jc w:val="center"/>
              <w:rPr>
                <w:rFonts w:ascii="宋体" w:hAnsi="宋体"/>
                <w:kern w:val="0"/>
              </w:rPr>
            </w:pPr>
          </w:p>
        </w:tc>
        <w:tc>
          <w:tcPr>
            <w:tcW w:w="2504" w:type="dxa"/>
            <w:gridSpan w:val="3"/>
            <w:tcBorders>
              <w:left w:val="single" w:color="auto" w:sz="4" w:space="0"/>
            </w:tcBorders>
          </w:tcPr>
          <w:p>
            <w:pPr>
              <w:spacing w:line="400" w:lineRule="exact"/>
              <w:jc w:val="left"/>
              <w:rPr>
                <w:rFonts w:ascii="宋体" w:hAnsi="宋体"/>
                <w:kern w:val="0"/>
              </w:rPr>
            </w:pPr>
            <w:r>
              <w:rPr>
                <w:rFonts w:ascii="宋体" w:hAnsi="宋体"/>
                <w:szCs w:val="21"/>
              </w:rPr>
              <w:t>投标截止日投标资格情况</w:t>
            </w:r>
          </w:p>
        </w:tc>
        <w:tc>
          <w:tcPr>
            <w:tcW w:w="5492"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tcBorders>
              <w:right w:val="single" w:color="auto" w:sz="4" w:space="0"/>
            </w:tcBorders>
          </w:tcPr>
          <w:p>
            <w:pPr>
              <w:spacing w:line="400" w:lineRule="exact"/>
              <w:jc w:val="center"/>
              <w:rPr>
                <w:rFonts w:ascii="宋体" w:hAnsi="宋体"/>
                <w:kern w:val="0"/>
              </w:rPr>
            </w:pPr>
          </w:p>
        </w:tc>
        <w:tc>
          <w:tcPr>
            <w:tcW w:w="709" w:type="dxa"/>
            <w:vMerge w:val="continue"/>
            <w:tcBorders>
              <w:right w:val="single" w:color="auto" w:sz="4" w:space="0"/>
            </w:tcBorders>
          </w:tcPr>
          <w:p>
            <w:pPr>
              <w:spacing w:line="400" w:lineRule="exact"/>
              <w:jc w:val="center"/>
              <w:rPr>
                <w:rFonts w:ascii="宋体" w:hAnsi="宋体"/>
                <w:kern w:val="0"/>
              </w:rPr>
            </w:pPr>
          </w:p>
        </w:tc>
        <w:tc>
          <w:tcPr>
            <w:tcW w:w="2504" w:type="dxa"/>
            <w:gridSpan w:val="3"/>
            <w:tcBorders>
              <w:left w:val="single" w:color="auto" w:sz="4" w:space="0"/>
            </w:tcBorders>
          </w:tcPr>
          <w:p>
            <w:pPr>
              <w:spacing w:line="400" w:lineRule="exact"/>
              <w:jc w:val="left"/>
              <w:rPr>
                <w:rFonts w:ascii="宋体" w:hAnsi="宋体"/>
                <w:kern w:val="0"/>
              </w:rPr>
            </w:pPr>
            <w:r>
              <w:rPr>
                <w:rFonts w:hint="eastAsia" w:ascii="宋体" w:hAnsi="宋体"/>
                <w:kern w:val="0"/>
              </w:rPr>
              <w:t>工程总承包项目经理</w:t>
            </w:r>
            <w:r>
              <w:rPr>
                <w:rFonts w:ascii="宋体" w:hAnsi="宋体"/>
                <w:kern w:val="0"/>
              </w:rPr>
              <w:t>资格</w:t>
            </w:r>
            <w:r>
              <w:rPr>
                <w:rFonts w:hint="eastAsia" w:ascii="宋体" w:hAnsi="宋体"/>
                <w:kern w:val="0"/>
              </w:rPr>
              <w:t>要求</w:t>
            </w:r>
          </w:p>
        </w:tc>
        <w:tc>
          <w:tcPr>
            <w:tcW w:w="5492"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tcBorders>
              <w:right w:val="single" w:color="auto" w:sz="4" w:space="0"/>
            </w:tcBorders>
          </w:tcPr>
          <w:p>
            <w:pPr>
              <w:spacing w:line="400" w:lineRule="exact"/>
              <w:jc w:val="center"/>
              <w:rPr>
                <w:rFonts w:ascii="宋体" w:hAnsi="宋体"/>
                <w:kern w:val="0"/>
              </w:rPr>
            </w:pPr>
          </w:p>
        </w:tc>
        <w:tc>
          <w:tcPr>
            <w:tcW w:w="709" w:type="dxa"/>
            <w:vMerge w:val="continue"/>
            <w:tcBorders>
              <w:right w:val="single" w:color="auto" w:sz="4" w:space="0"/>
            </w:tcBorders>
          </w:tcPr>
          <w:p>
            <w:pPr>
              <w:spacing w:line="400" w:lineRule="exact"/>
              <w:jc w:val="center"/>
              <w:rPr>
                <w:rFonts w:ascii="宋体" w:hAnsi="宋体"/>
                <w:kern w:val="0"/>
              </w:rPr>
            </w:pPr>
          </w:p>
        </w:tc>
        <w:tc>
          <w:tcPr>
            <w:tcW w:w="2504" w:type="dxa"/>
            <w:gridSpan w:val="3"/>
            <w:tcBorders>
              <w:left w:val="single" w:color="auto" w:sz="4" w:space="0"/>
            </w:tcBorders>
          </w:tcPr>
          <w:p>
            <w:pPr>
              <w:spacing w:line="400" w:lineRule="exact"/>
              <w:jc w:val="left"/>
              <w:rPr>
                <w:rFonts w:ascii="宋体" w:hAnsi="宋体"/>
                <w:kern w:val="0"/>
              </w:rPr>
            </w:pPr>
            <w:r>
              <w:rPr>
                <w:rFonts w:ascii="宋体" w:hAnsi="宋体"/>
                <w:kern w:val="0"/>
              </w:rPr>
              <w:t>其他要求</w:t>
            </w:r>
          </w:p>
        </w:tc>
        <w:tc>
          <w:tcPr>
            <w:tcW w:w="5492"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tcBorders>
              <w:right w:val="single" w:color="auto" w:sz="4" w:space="0"/>
            </w:tcBorders>
          </w:tcPr>
          <w:p>
            <w:pPr>
              <w:spacing w:line="400" w:lineRule="exact"/>
              <w:jc w:val="center"/>
              <w:rPr>
                <w:rFonts w:ascii="宋体" w:hAnsi="宋体"/>
                <w:kern w:val="0"/>
              </w:rPr>
            </w:pPr>
          </w:p>
        </w:tc>
        <w:tc>
          <w:tcPr>
            <w:tcW w:w="709" w:type="dxa"/>
            <w:vMerge w:val="continue"/>
            <w:tcBorders>
              <w:right w:val="single" w:color="auto" w:sz="4" w:space="0"/>
            </w:tcBorders>
          </w:tcPr>
          <w:p>
            <w:pPr>
              <w:spacing w:line="400" w:lineRule="exact"/>
              <w:jc w:val="center"/>
              <w:rPr>
                <w:rFonts w:ascii="宋体" w:hAnsi="宋体"/>
                <w:kern w:val="0"/>
              </w:rPr>
            </w:pPr>
          </w:p>
        </w:tc>
        <w:tc>
          <w:tcPr>
            <w:tcW w:w="2504" w:type="dxa"/>
            <w:gridSpan w:val="3"/>
            <w:tcBorders>
              <w:left w:val="single" w:color="auto" w:sz="4" w:space="0"/>
            </w:tcBorders>
          </w:tcPr>
          <w:p>
            <w:pPr>
              <w:spacing w:line="400" w:lineRule="exact"/>
              <w:jc w:val="left"/>
              <w:rPr>
                <w:rFonts w:ascii="宋体" w:hAnsi="宋体"/>
                <w:kern w:val="0"/>
              </w:rPr>
            </w:pPr>
            <w:r>
              <w:rPr>
                <w:rFonts w:ascii="宋体" w:hAnsi="宋体"/>
                <w:kern w:val="0"/>
              </w:rPr>
              <w:t>联合体投标人</w:t>
            </w:r>
          </w:p>
        </w:tc>
        <w:tc>
          <w:tcPr>
            <w:tcW w:w="5492"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符合第二章“投标人须知”第1.4.2项规定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cantSplit/>
          <w:jc w:val="center"/>
        </w:trPr>
        <w:tc>
          <w:tcPr>
            <w:tcW w:w="768" w:type="dxa"/>
            <w:vMerge w:val="restart"/>
            <w:vAlign w:val="center"/>
          </w:tcPr>
          <w:p>
            <w:pPr>
              <w:spacing w:line="400" w:lineRule="exact"/>
              <w:jc w:val="center"/>
              <w:rPr>
                <w:rFonts w:ascii="宋体" w:hAnsi="宋体"/>
                <w:kern w:val="0"/>
              </w:rPr>
            </w:pPr>
            <w:r>
              <w:rPr>
                <w:rFonts w:ascii="宋体" w:hAnsi="宋体"/>
                <w:kern w:val="0"/>
              </w:rPr>
              <w:t>2.1.</w:t>
            </w:r>
            <w:r>
              <w:rPr>
                <w:rFonts w:hint="eastAsia" w:ascii="宋体" w:hAnsi="宋体"/>
                <w:kern w:val="0"/>
              </w:rPr>
              <w:t>2</w:t>
            </w:r>
          </w:p>
        </w:tc>
        <w:tc>
          <w:tcPr>
            <w:tcW w:w="709" w:type="dxa"/>
            <w:vMerge w:val="restart"/>
            <w:vAlign w:val="center"/>
          </w:tcPr>
          <w:p>
            <w:pPr>
              <w:spacing w:line="400" w:lineRule="exact"/>
              <w:jc w:val="center"/>
              <w:rPr>
                <w:rFonts w:ascii="宋体" w:hAnsi="宋体"/>
                <w:kern w:val="0"/>
              </w:rPr>
            </w:pPr>
            <w:r>
              <w:rPr>
                <w:rFonts w:ascii="宋体" w:hAnsi="宋体"/>
                <w:kern w:val="0"/>
              </w:rPr>
              <w:t>形式评审标准</w:t>
            </w:r>
          </w:p>
        </w:tc>
        <w:tc>
          <w:tcPr>
            <w:tcW w:w="2504" w:type="dxa"/>
            <w:gridSpan w:val="3"/>
            <w:vAlign w:val="center"/>
          </w:tcPr>
          <w:p>
            <w:pPr>
              <w:spacing w:line="400" w:lineRule="exact"/>
              <w:jc w:val="left"/>
              <w:rPr>
                <w:rFonts w:ascii="宋体" w:hAnsi="宋体"/>
                <w:kern w:val="0"/>
              </w:rPr>
            </w:pPr>
            <w:r>
              <w:rPr>
                <w:rFonts w:ascii="宋体" w:hAnsi="宋体"/>
                <w:kern w:val="0"/>
              </w:rPr>
              <w:t>投标人名称</w:t>
            </w:r>
          </w:p>
        </w:tc>
        <w:tc>
          <w:tcPr>
            <w:tcW w:w="5492" w:type="dxa"/>
            <w:vAlign w:val="center"/>
          </w:tcPr>
          <w:p>
            <w:pPr>
              <w:spacing w:line="400" w:lineRule="exact"/>
              <w:ind w:firstLine="420" w:firstLineChars="200"/>
              <w:rPr>
                <w:rFonts w:ascii="宋体" w:hAnsi="宋体"/>
                <w:kern w:val="0"/>
              </w:rPr>
            </w:pPr>
            <w:r>
              <w:rPr>
                <w:rFonts w:ascii="宋体" w:hAnsi="宋体"/>
                <w:kern w:val="0"/>
              </w:rPr>
              <w:t>与营业执照、资质证书、安全生产许可证一致</w:t>
            </w:r>
            <w:r>
              <w:rPr>
                <w:rFonts w:hint="eastAsia" w:ascii="宋体" w:hAnsi="宋体"/>
                <w:kern w:val="0"/>
              </w:rPr>
              <w:t>，依法变更名称的应提交相应证明材料。</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cantSplit/>
          <w:jc w:val="center"/>
        </w:trPr>
        <w:tc>
          <w:tcPr>
            <w:tcW w:w="768" w:type="dxa"/>
            <w:vMerge w:val="continue"/>
          </w:tcPr>
          <w:p>
            <w:pPr>
              <w:spacing w:line="400" w:lineRule="exact"/>
              <w:rPr>
                <w:rFonts w:ascii="宋体" w:hAnsi="宋体"/>
              </w:rPr>
            </w:pPr>
          </w:p>
        </w:tc>
        <w:tc>
          <w:tcPr>
            <w:tcW w:w="709" w:type="dxa"/>
            <w:vMerge w:val="continue"/>
          </w:tcPr>
          <w:p>
            <w:pPr>
              <w:spacing w:line="400" w:lineRule="exact"/>
              <w:rPr>
                <w:rFonts w:ascii="宋体" w:hAnsi="宋体"/>
              </w:rPr>
            </w:pPr>
          </w:p>
        </w:tc>
        <w:tc>
          <w:tcPr>
            <w:tcW w:w="2504" w:type="dxa"/>
            <w:gridSpan w:val="3"/>
            <w:vAlign w:val="center"/>
          </w:tcPr>
          <w:p>
            <w:pPr>
              <w:spacing w:line="400" w:lineRule="exact"/>
              <w:jc w:val="left"/>
              <w:rPr>
                <w:rFonts w:ascii="宋体" w:hAnsi="宋体"/>
                <w:kern w:val="0"/>
              </w:rPr>
            </w:pPr>
            <w:r>
              <w:rPr>
                <w:rFonts w:ascii="宋体" w:hAnsi="宋体"/>
                <w:kern w:val="0"/>
              </w:rPr>
              <w:t>投标文件格式</w:t>
            </w:r>
          </w:p>
        </w:tc>
        <w:tc>
          <w:tcPr>
            <w:tcW w:w="5492" w:type="dxa"/>
            <w:vAlign w:val="center"/>
          </w:tcPr>
          <w:p>
            <w:pPr>
              <w:spacing w:line="400" w:lineRule="exact"/>
              <w:ind w:firstLine="420" w:firstLineChars="200"/>
              <w:rPr>
                <w:rFonts w:ascii="宋体" w:hAnsi="宋体"/>
                <w:kern w:val="0"/>
              </w:rPr>
            </w:pPr>
            <w:r>
              <w:rPr>
                <w:rFonts w:hint="eastAsia" w:ascii="宋体" w:hAnsi="宋体" w:cs="宋体"/>
                <w:kern w:val="0"/>
              </w:rPr>
              <w:t>符合第二章“投标人须知”第3.7款规定（不含投标函部分）。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cantSplit/>
          <w:jc w:val="center"/>
        </w:trPr>
        <w:tc>
          <w:tcPr>
            <w:tcW w:w="768" w:type="dxa"/>
            <w:vMerge w:val="continue"/>
          </w:tcPr>
          <w:p>
            <w:pPr>
              <w:spacing w:line="400" w:lineRule="exact"/>
              <w:rPr>
                <w:rFonts w:ascii="宋体" w:hAnsi="宋体"/>
              </w:rPr>
            </w:pPr>
          </w:p>
        </w:tc>
        <w:tc>
          <w:tcPr>
            <w:tcW w:w="709" w:type="dxa"/>
            <w:vMerge w:val="continue"/>
          </w:tcPr>
          <w:p>
            <w:pPr>
              <w:spacing w:line="400" w:lineRule="exact"/>
              <w:rPr>
                <w:rFonts w:ascii="宋体" w:hAnsi="宋体"/>
              </w:rPr>
            </w:pPr>
          </w:p>
        </w:tc>
        <w:tc>
          <w:tcPr>
            <w:tcW w:w="2504" w:type="dxa"/>
            <w:gridSpan w:val="3"/>
            <w:vAlign w:val="center"/>
          </w:tcPr>
          <w:p>
            <w:pPr>
              <w:spacing w:line="400" w:lineRule="exact"/>
              <w:jc w:val="left"/>
              <w:rPr>
                <w:rFonts w:ascii="宋体" w:hAnsi="宋体"/>
                <w:kern w:val="0"/>
              </w:rPr>
            </w:pPr>
            <w:r>
              <w:rPr>
                <w:rFonts w:hint="eastAsia" w:ascii="宋体" w:hAnsi="宋体" w:cs="宋体"/>
                <w:kern w:val="0"/>
              </w:rPr>
              <w:t>□</w:t>
            </w:r>
            <w:r>
              <w:rPr>
                <w:rFonts w:ascii="宋体" w:hAnsi="宋体"/>
                <w:kern w:val="0"/>
              </w:rPr>
              <w:t>联合体投标人</w:t>
            </w:r>
          </w:p>
        </w:tc>
        <w:tc>
          <w:tcPr>
            <w:tcW w:w="5492" w:type="dxa"/>
            <w:vAlign w:val="center"/>
          </w:tcPr>
          <w:p>
            <w:pPr>
              <w:spacing w:line="400" w:lineRule="exact"/>
              <w:ind w:firstLine="420" w:firstLineChars="200"/>
              <w:rPr>
                <w:rFonts w:ascii="宋体" w:hAnsi="宋体"/>
                <w:kern w:val="0"/>
              </w:rPr>
            </w:pPr>
            <w:r>
              <w:rPr>
                <w:rFonts w:ascii="宋体" w:hAnsi="宋体"/>
                <w:kern w:val="0"/>
              </w:rPr>
              <w:t>提交</w:t>
            </w:r>
            <w:r>
              <w:rPr>
                <w:rFonts w:hint="eastAsia" w:ascii="宋体" w:hAnsi="宋体"/>
                <w:kern w:val="0"/>
                <w:lang w:eastAsia="zh-CN"/>
              </w:rPr>
              <w:t>共同投标协议</w:t>
            </w:r>
            <w:r>
              <w:rPr>
                <w:rFonts w:ascii="宋体" w:hAnsi="宋体"/>
                <w:kern w:val="0"/>
              </w:rPr>
              <w:t>，并明确联合体牵头人</w:t>
            </w:r>
            <w:r>
              <w:rPr>
                <w:rFonts w:hint="eastAsia" w:ascii="宋体" w:hAnsi="宋体"/>
                <w:kern w:val="0"/>
              </w:rPr>
              <w:t>。在</w:t>
            </w:r>
            <w:r>
              <w:rPr>
                <w:rFonts w:hint="eastAsia" w:ascii="宋体" w:hAnsi="宋体"/>
                <w:kern w:val="0"/>
                <w:lang w:eastAsia="zh-CN"/>
              </w:rPr>
              <w:t>共同投标协议</w:t>
            </w:r>
            <w:r>
              <w:rPr>
                <w:rFonts w:hint="eastAsia" w:ascii="宋体" w:hAnsi="宋体"/>
                <w:kern w:val="0"/>
              </w:rPr>
              <w:t>第5条联合体各成员单位内部的职责分工中填写的联合体所有成员单位名称应与其营业执照、资质证书、安全生产许可证一致，依法变更名称的应提交相应证明材料。</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cantSplit/>
          <w:jc w:val="center"/>
        </w:trPr>
        <w:tc>
          <w:tcPr>
            <w:tcW w:w="768" w:type="dxa"/>
            <w:vMerge w:val="continue"/>
          </w:tcPr>
          <w:p>
            <w:pPr>
              <w:spacing w:line="400" w:lineRule="exact"/>
              <w:rPr>
                <w:rFonts w:ascii="宋体" w:hAnsi="宋体"/>
              </w:rPr>
            </w:pPr>
          </w:p>
        </w:tc>
        <w:tc>
          <w:tcPr>
            <w:tcW w:w="709" w:type="dxa"/>
            <w:vMerge w:val="continue"/>
          </w:tcPr>
          <w:p>
            <w:pPr>
              <w:spacing w:line="400" w:lineRule="exact"/>
              <w:rPr>
                <w:rFonts w:ascii="宋体" w:hAnsi="宋体"/>
              </w:rPr>
            </w:pPr>
          </w:p>
        </w:tc>
        <w:tc>
          <w:tcPr>
            <w:tcW w:w="2504" w:type="dxa"/>
            <w:gridSpan w:val="3"/>
            <w:vAlign w:val="center"/>
          </w:tcPr>
          <w:p>
            <w:pPr>
              <w:spacing w:line="400" w:lineRule="exact"/>
              <w:jc w:val="left"/>
              <w:rPr>
                <w:rFonts w:ascii="宋体" w:hAnsi="宋体"/>
                <w:kern w:val="0"/>
              </w:rPr>
            </w:pPr>
            <w:r>
              <w:rPr>
                <w:rFonts w:ascii="宋体" w:hAnsi="宋体"/>
                <w:kern w:val="0"/>
              </w:rPr>
              <w:t>投标文件的签署</w:t>
            </w:r>
          </w:p>
        </w:tc>
        <w:tc>
          <w:tcPr>
            <w:tcW w:w="5492" w:type="dxa"/>
            <w:vAlign w:val="center"/>
          </w:tcPr>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kern w:val="0"/>
              </w:rPr>
              <w:t>第八章 投标文件格式（不含投标函部分）要求法定代表人或其委托代理人签名（或盖章）的须齐全。</w:t>
            </w:r>
            <w:r>
              <w:rPr>
                <w:rFonts w:hint="eastAsia" w:ascii="宋体" w:hAnsi="宋体" w:cs="宋体"/>
                <w:kern w:val="0"/>
                <w:lang w:eastAsia="zh-CN"/>
              </w:rPr>
              <w:t>要求签名的，</w:t>
            </w:r>
            <w:r>
              <w:rPr>
                <w:rFonts w:hint="eastAsia" w:ascii="宋体" w:hAnsi="宋体" w:cs="宋体"/>
                <w:kern w:val="0"/>
              </w:rPr>
              <w:t>签名采用手写签名</w:t>
            </w:r>
            <w:r>
              <w:rPr>
                <w:rFonts w:hint="eastAsia" w:ascii="宋体" w:hAnsi="宋体"/>
                <w:szCs w:val="21"/>
                <w:lang w:val="en-US" w:eastAsia="zh-CN"/>
              </w:rPr>
              <w:t>或签章</w:t>
            </w:r>
            <w:r>
              <w:rPr>
                <w:rFonts w:hint="eastAsia" w:ascii="宋体" w:hAnsi="宋体" w:cs="宋体"/>
                <w:kern w:val="0"/>
              </w:rPr>
              <w:t>或加盖CA数字证书均可。</w:t>
            </w:r>
          </w:p>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kern w:val="0"/>
              </w:rPr>
              <w:t>若投标单位为联合体，则</w:t>
            </w:r>
            <w:r>
              <w:rPr>
                <w:rFonts w:hint="eastAsia" w:ascii="宋体" w:hAnsi="宋体" w:cs="宋体"/>
                <w:kern w:val="0"/>
                <w:lang w:eastAsia="zh-CN"/>
              </w:rPr>
              <w:t>共同投标协议</w:t>
            </w:r>
            <w:r>
              <w:rPr>
                <w:rFonts w:hint="eastAsia" w:ascii="宋体" w:hAnsi="宋体" w:cs="宋体"/>
                <w:kern w:val="0"/>
              </w:rPr>
              <w:t>中各联合体成员单位签名（或盖章）须齐全，</w:t>
            </w:r>
            <w:r>
              <w:rPr>
                <w:rFonts w:hint="eastAsia" w:ascii="宋体" w:hAnsi="宋体" w:cs="宋体"/>
                <w:kern w:val="0"/>
                <w:lang w:eastAsia="zh-CN"/>
              </w:rPr>
              <w:t>共同投标协议</w:t>
            </w:r>
            <w:r>
              <w:rPr>
                <w:rFonts w:hint="eastAsia" w:ascii="宋体" w:hAnsi="宋体" w:cs="宋体"/>
                <w:kern w:val="0"/>
              </w:rPr>
              <w:t>以外的投标文件格式中，要求法定代表人或其委托代理人签名（或盖章）的均由联合体牵头人法定代表人或其委托代理人签名（或盖章）。</w:t>
            </w:r>
          </w:p>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kern w:val="0"/>
              </w:rPr>
              <w:t>第八章 投标文件格式（不含投标函部分）要求加盖单位法人章的，应使用 CA 数字证书加盖投标人的单位电子印章。</w:t>
            </w:r>
          </w:p>
          <w:p>
            <w:pPr>
              <w:autoSpaceDE w:val="0"/>
              <w:autoSpaceDN w:val="0"/>
              <w:adjustRightInd w:val="0"/>
              <w:snapToGrid w:val="0"/>
              <w:spacing w:line="400" w:lineRule="exact"/>
              <w:ind w:firstLine="420" w:firstLineChars="200"/>
              <w:rPr>
                <w:rFonts w:ascii="宋体" w:hAnsi="宋体"/>
                <w:kern w:val="0"/>
              </w:rPr>
            </w:pPr>
            <w:r>
              <w:rPr>
                <w:rFonts w:hint="eastAsia" w:ascii="宋体" w:hAnsi="宋体" w:cs="宋体"/>
                <w:kern w:val="0"/>
              </w:rPr>
              <w:t>若投标单位为联合体，则</w:t>
            </w:r>
            <w:r>
              <w:rPr>
                <w:rFonts w:hint="eastAsia" w:ascii="宋体" w:hAnsi="宋体" w:cs="宋体"/>
                <w:kern w:val="0"/>
                <w:lang w:eastAsia="zh-CN"/>
              </w:rPr>
              <w:t>共同投标协议</w:t>
            </w:r>
            <w:r>
              <w:rPr>
                <w:rFonts w:hint="eastAsia" w:ascii="宋体" w:hAnsi="宋体" w:cs="宋体"/>
                <w:kern w:val="0"/>
              </w:rPr>
              <w:t>中要求各联合体成员盖单位法人章的，各联合体成员盖章须齐全，</w:t>
            </w:r>
            <w:r>
              <w:rPr>
                <w:rFonts w:hint="eastAsia" w:ascii="宋体" w:hAnsi="宋体" w:cs="宋体"/>
                <w:kern w:val="0"/>
                <w:lang w:eastAsia="zh-CN"/>
              </w:rPr>
              <w:t>共同投标协议</w:t>
            </w:r>
            <w:r>
              <w:rPr>
                <w:rFonts w:hint="eastAsia" w:ascii="宋体" w:hAnsi="宋体" w:cs="宋体"/>
                <w:kern w:val="0"/>
              </w:rPr>
              <w:t>以外的投标文件格式中要求投标人加盖单位法人章的，均由联合体牵头人使用 CA 数字证书加盖其单位电子印章。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cantSplit/>
          <w:jc w:val="center"/>
        </w:trPr>
        <w:tc>
          <w:tcPr>
            <w:tcW w:w="768" w:type="dxa"/>
            <w:vMerge w:val="continue"/>
          </w:tcPr>
          <w:p>
            <w:pPr>
              <w:spacing w:line="400" w:lineRule="exact"/>
              <w:rPr>
                <w:rFonts w:ascii="宋体" w:hAnsi="宋体"/>
              </w:rPr>
            </w:pPr>
          </w:p>
        </w:tc>
        <w:tc>
          <w:tcPr>
            <w:tcW w:w="709" w:type="dxa"/>
            <w:vMerge w:val="continue"/>
          </w:tcPr>
          <w:p>
            <w:pPr>
              <w:spacing w:line="400" w:lineRule="exact"/>
              <w:rPr>
                <w:rFonts w:ascii="宋体" w:hAnsi="宋体"/>
              </w:rPr>
            </w:pPr>
          </w:p>
        </w:tc>
        <w:tc>
          <w:tcPr>
            <w:tcW w:w="2504" w:type="dxa"/>
            <w:gridSpan w:val="3"/>
            <w:vAlign w:val="center"/>
          </w:tcPr>
          <w:p>
            <w:pPr>
              <w:spacing w:line="400" w:lineRule="exact"/>
              <w:jc w:val="left"/>
              <w:rPr>
                <w:rFonts w:ascii="宋体" w:hAnsi="宋体"/>
                <w:kern w:val="0"/>
              </w:rPr>
            </w:pPr>
            <w:r>
              <w:rPr>
                <w:rFonts w:ascii="宋体" w:hAnsi="宋体"/>
                <w:kern w:val="0"/>
              </w:rPr>
              <w:t>委托代理人</w:t>
            </w:r>
          </w:p>
        </w:tc>
        <w:tc>
          <w:tcPr>
            <w:tcW w:w="5492" w:type="dxa"/>
            <w:vAlign w:val="center"/>
          </w:tcPr>
          <w:p>
            <w:pPr>
              <w:spacing w:line="400" w:lineRule="exact"/>
              <w:ind w:firstLine="420" w:firstLineChars="200"/>
              <w:rPr>
                <w:rFonts w:ascii="宋体" w:hAnsi="宋体"/>
                <w:kern w:val="0"/>
              </w:rPr>
            </w:pPr>
            <w:r>
              <w:rPr>
                <w:rFonts w:ascii="宋体" w:hAnsi="宋体"/>
                <w:kern w:val="0"/>
              </w:rPr>
              <w:t>投标人法定代表人的委托代理人有法定代表人签署的授权委托书</w:t>
            </w:r>
            <w:r>
              <w:rPr>
                <w:rFonts w:hint="eastAsia" w:ascii="宋体" w:hAnsi="宋体"/>
                <w:kern w:val="0"/>
              </w:rPr>
              <w:t>和投标人为其缴纳的养老保险证明材料</w:t>
            </w:r>
            <w:r>
              <w:rPr>
                <w:rFonts w:ascii="宋体" w:hAnsi="宋体"/>
                <w:kern w:val="0"/>
              </w:rPr>
              <w:t>。</w:t>
            </w:r>
          </w:p>
        </w:tc>
      </w:tr>
      <w:bookmarkEnd w:id="781"/>
      <w:bookmarkEnd w:id="782"/>
      <w:bookmarkEnd w:id="783"/>
      <w:bookmarkEnd w:id="784"/>
      <w:bookmarkEnd w:id="785"/>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cantSplit/>
          <w:jc w:val="center"/>
        </w:trPr>
        <w:tc>
          <w:tcPr>
            <w:tcW w:w="768" w:type="dxa"/>
            <w:vMerge w:val="restart"/>
            <w:vAlign w:val="center"/>
          </w:tcPr>
          <w:p>
            <w:pPr>
              <w:spacing w:line="400" w:lineRule="exact"/>
              <w:jc w:val="center"/>
              <w:rPr>
                <w:rFonts w:ascii="宋体" w:hAnsi="宋体"/>
              </w:rPr>
            </w:pPr>
            <w:r>
              <w:rPr>
                <w:rFonts w:ascii="宋体" w:hAnsi="宋体"/>
                <w:kern w:val="0"/>
              </w:rPr>
              <w:t>2.1.3</w:t>
            </w:r>
          </w:p>
        </w:tc>
        <w:tc>
          <w:tcPr>
            <w:tcW w:w="709" w:type="dxa"/>
            <w:vMerge w:val="restart"/>
            <w:vAlign w:val="center"/>
          </w:tcPr>
          <w:p>
            <w:pPr>
              <w:spacing w:line="400" w:lineRule="exact"/>
              <w:jc w:val="center"/>
              <w:rPr>
                <w:rFonts w:ascii="宋体" w:hAnsi="宋体"/>
              </w:rPr>
            </w:pPr>
            <w:r>
              <w:rPr>
                <w:rFonts w:ascii="宋体" w:hAnsi="宋体"/>
                <w:kern w:val="0"/>
              </w:rPr>
              <w:t>响应性评审标准</w:t>
            </w:r>
          </w:p>
        </w:tc>
        <w:tc>
          <w:tcPr>
            <w:tcW w:w="2504" w:type="dxa"/>
            <w:gridSpan w:val="3"/>
            <w:vAlign w:val="center"/>
          </w:tcPr>
          <w:p>
            <w:pPr>
              <w:spacing w:line="400" w:lineRule="exact"/>
              <w:jc w:val="left"/>
              <w:rPr>
                <w:rFonts w:ascii="宋体" w:hAnsi="宋体"/>
                <w:kern w:val="0"/>
              </w:rPr>
            </w:pPr>
            <w:r>
              <w:rPr>
                <w:rFonts w:ascii="宋体" w:hAnsi="宋体"/>
                <w:kern w:val="0"/>
              </w:rPr>
              <w:t>投标内容</w:t>
            </w:r>
          </w:p>
        </w:tc>
        <w:tc>
          <w:tcPr>
            <w:tcW w:w="5492" w:type="dxa"/>
            <w:vAlign w:val="center"/>
          </w:tcPr>
          <w:p>
            <w:pPr>
              <w:spacing w:line="400" w:lineRule="exact"/>
              <w:ind w:firstLine="420" w:firstLineChars="200"/>
              <w:rPr>
                <w:rFonts w:ascii="宋体" w:hAnsi="宋体"/>
                <w:kern w:val="0"/>
              </w:rPr>
            </w:pPr>
            <w:r>
              <w:rPr>
                <w:rFonts w:ascii="宋体" w:hAnsi="宋体"/>
                <w:kern w:val="0"/>
              </w:rPr>
              <w:t>符合第二章“投标人须知”第1.3.1项规定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cantSplit/>
          <w:jc w:val="center"/>
        </w:trPr>
        <w:tc>
          <w:tcPr>
            <w:tcW w:w="768" w:type="dxa"/>
            <w:vMerge w:val="continue"/>
          </w:tcPr>
          <w:p>
            <w:pPr>
              <w:spacing w:line="400" w:lineRule="exact"/>
              <w:jc w:val="center"/>
              <w:rPr>
                <w:rFonts w:ascii="宋体" w:hAnsi="宋体"/>
              </w:rPr>
            </w:pPr>
          </w:p>
        </w:tc>
        <w:tc>
          <w:tcPr>
            <w:tcW w:w="709" w:type="dxa"/>
            <w:vMerge w:val="continue"/>
          </w:tcPr>
          <w:p>
            <w:pPr>
              <w:spacing w:line="400" w:lineRule="exact"/>
              <w:jc w:val="center"/>
              <w:rPr>
                <w:rFonts w:ascii="宋体" w:hAnsi="宋体"/>
              </w:rPr>
            </w:pPr>
          </w:p>
        </w:tc>
        <w:tc>
          <w:tcPr>
            <w:tcW w:w="2504" w:type="dxa"/>
            <w:gridSpan w:val="3"/>
            <w:vAlign w:val="center"/>
          </w:tcPr>
          <w:p>
            <w:pPr>
              <w:spacing w:line="400" w:lineRule="exact"/>
              <w:jc w:val="left"/>
              <w:rPr>
                <w:rFonts w:ascii="宋体" w:hAnsi="宋体"/>
                <w:kern w:val="0"/>
              </w:rPr>
            </w:pPr>
            <w:r>
              <w:rPr>
                <w:rFonts w:ascii="宋体" w:hAnsi="宋体"/>
                <w:kern w:val="0"/>
              </w:rPr>
              <w:t>投标保证金</w:t>
            </w:r>
          </w:p>
        </w:tc>
        <w:tc>
          <w:tcPr>
            <w:tcW w:w="5492" w:type="dxa"/>
            <w:vAlign w:val="center"/>
          </w:tcPr>
          <w:p>
            <w:pPr>
              <w:tabs>
                <w:tab w:val="left" w:pos="601"/>
                <w:tab w:val="left" w:pos="669"/>
              </w:tabs>
              <w:snapToGrid w:val="0"/>
              <w:spacing w:line="400" w:lineRule="exact"/>
              <w:ind w:firstLine="420" w:firstLineChars="200"/>
              <w:rPr>
                <w:rFonts w:ascii="宋体" w:hAnsi="宋体"/>
                <w:kern w:val="0"/>
              </w:rPr>
            </w:pPr>
            <w:r>
              <w:rPr>
                <w:rFonts w:ascii="宋体" w:hAnsi="宋体"/>
                <w:kern w:val="0"/>
                <w:szCs w:val="21"/>
              </w:rPr>
              <w:t>符合第二章投标人须知前附表第3.4</w:t>
            </w:r>
            <w:r>
              <w:rPr>
                <w:rFonts w:hint="eastAsia" w:ascii="宋体" w:hAnsi="宋体"/>
                <w:kern w:val="0"/>
                <w:szCs w:val="21"/>
              </w:rPr>
              <w:t>款</w:t>
            </w:r>
            <w:r>
              <w:rPr>
                <w:rFonts w:ascii="宋体" w:hAnsi="宋体"/>
                <w:kern w:val="0"/>
              </w:rPr>
              <w:t>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cantSplit/>
          <w:jc w:val="center"/>
        </w:trPr>
        <w:tc>
          <w:tcPr>
            <w:tcW w:w="768" w:type="dxa"/>
            <w:vMerge w:val="continue"/>
          </w:tcPr>
          <w:p>
            <w:pPr>
              <w:spacing w:line="400" w:lineRule="exact"/>
              <w:jc w:val="center"/>
              <w:rPr>
                <w:rFonts w:ascii="宋体" w:hAnsi="宋体"/>
              </w:rPr>
            </w:pPr>
          </w:p>
        </w:tc>
        <w:tc>
          <w:tcPr>
            <w:tcW w:w="709" w:type="dxa"/>
            <w:vMerge w:val="continue"/>
          </w:tcPr>
          <w:p>
            <w:pPr>
              <w:spacing w:line="400" w:lineRule="exact"/>
              <w:jc w:val="center"/>
              <w:rPr>
                <w:rFonts w:ascii="宋体" w:hAnsi="宋体"/>
              </w:rPr>
            </w:pPr>
          </w:p>
        </w:tc>
        <w:tc>
          <w:tcPr>
            <w:tcW w:w="2504" w:type="dxa"/>
            <w:gridSpan w:val="3"/>
            <w:vAlign w:val="center"/>
          </w:tcPr>
          <w:p>
            <w:pPr>
              <w:spacing w:line="400" w:lineRule="exact"/>
              <w:jc w:val="left"/>
              <w:rPr>
                <w:rFonts w:ascii="宋体" w:hAnsi="宋体"/>
                <w:kern w:val="0"/>
              </w:rPr>
            </w:pPr>
            <w:r>
              <w:rPr>
                <w:rFonts w:ascii="宋体" w:hAnsi="宋体"/>
                <w:kern w:val="0"/>
              </w:rPr>
              <w:t>权利义务</w:t>
            </w:r>
          </w:p>
        </w:tc>
        <w:tc>
          <w:tcPr>
            <w:tcW w:w="5492" w:type="dxa"/>
            <w:vAlign w:val="center"/>
          </w:tcPr>
          <w:p>
            <w:pPr>
              <w:spacing w:after="62" w:afterLines="20" w:line="400" w:lineRule="exact"/>
              <w:ind w:firstLine="420" w:firstLineChars="200"/>
              <w:rPr>
                <w:rFonts w:ascii="宋体" w:hAnsi="宋体"/>
                <w:kern w:val="0"/>
              </w:rPr>
            </w:pPr>
            <w:r>
              <w:rPr>
                <w:rFonts w:ascii="宋体" w:hAnsi="宋体"/>
                <w:kern w:val="0"/>
              </w:rPr>
              <w:t>符合第四章“合同条款及格式”规定，投标文件不应附有招标人不能接受的条件。</w:t>
            </w:r>
            <w:r>
              <w:rPr>
                <w:rFonts w:hint="eastAsia" w:ascii="宋体" w:hAnsi="宋体"/>
                <w:kern w:val="0"/>
              </w:rPr>
              <w:t>（由投标人承诺，承诺书格式详见第八章投标文件格式。）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cantSplit/>
          <w:jc w:val="center"/>
        </w:trPr>
        <w:tc>
          <w:tcPr>
            <w:tcW w:w="768" w:type="dxa"/>
            <w:vMerge w:val="continue"/>
          </w:tcPr>
          <w:p>
            <w:pPr>
              <w:spacing w:line="400" w:lineRule="exact"/>
              <w:rPr>
                <w:rFonts w:ascii="宋体" w:hAnsi="宋体"/>
              </w:rPr>
            </w:pPr>
          </w:p>
        </w:tc>
        <w:tc>
          <w:tcPr>
            <w:tcW w:w="709" w:type="dxa"/>
            <w:vMerge w:val="continue"/>
          </w:tcPr>
          <w:p>
            <w:pPr>
              <w:spacing w:line="400" w:lineRule="exact"/>
              <w:rPr>
                <w:rFonts w:ascii="宋体" w:hAnsi="宋体"/>
              </w:rPr>
            </w:pPr>
          </w:p>
        </w:tc>
        <w:tc>
          <w:tcPr>
            <w:tcW w:w="2504" w:type="dxa"/>
            <w:gridSpan w:val="3"/>
            <w:vAlign w:val="center"/>
          </w:tcPr>
          <w:p>
            <w:pPr>
              <w:spacing w:line="400" w:lineRule="exact"/>
              <w:jc w:val="left"/>
              <w:rPr>
                <w:rFonts w:ascii="宋体" w:hAnsi="宋体"/>
                <w:kern w:val="0"/>
              </w:rPr>
            </w:pPr>
            <w:r>
              <w:rPr>
                <w:rFonts w:ascii="宋体" w:hAnsi="宋体"/>
                <w:kern w:val="0"/>
              </w:rPr>
              <w:t>技术标准和要求</w:t>
            </w:r>
          </w:p>
        </w:tc>
        <w:tc>
          <w:tcPr>
            <w:tcW w:w="5492" w:type="dxa"/>
            <w:vAlign w:val="center"/>
          </w:tcPr>
          <w:p>
            <w:pPr>
              <w:spacing w:line="400" w:lineRule="exact"/>
              <w:ind w:firstLine="420" w:firstLineChars="200"/>
              <w:rPr>
                <w:rFonts w:ascii="宋体" w:hAnsi="宋体"/>
                <w:kern w:val="0"/>
              </w:rPr>
            </w:pPr>
            <w:r>
              <w:rPr>
                <w:rFonts w:ascii="宋体" w:hAnsi="宋体"/>
                <w:kern w:val="0"/>
              </w:rPr>
              <w:t>符合</w:t>
            </w:r>
            <w:r>
              <w:rPr>
                <w:rFonts w:hint="eastAsia" w:ascii="宋体" w:hAnsi="宋体"/>
                <w:kern w:val="0"/>
              </w:rPr>
              <w:t>第六章</w:t>
            </w:r>
            <w:r>
              <w:rPr>
                <w:rFonts w:ascii="宋体" w:hAnsi="宋体"/>
                <w:kern w:val="0"/>
              </w:rPr>
              <w:t>“</w:t>
            </w:r>
            <w:r>
              <w:rPr>
                <w:rFonts w:hint="eastAsia" w:ascii="宋体" w:hAnsi="宋体"/>
                <w:kern w:val="0"/>
              </w:rPr>
              <w:t>发包人要求</w:t>
            </w:r>
            <w:r>
              <w:rPr>
                <w:rFonts w:ascii="宋体" w:hAnsi="宋体"/>
                <w:kern w:val="0"/>
              </w:rPr>
              <w:t>”</w:t>
            </w:r>
            <w:r>
              <w:rPr>
                <w:rFonts w:hint="eastAsia" w:ascii="宋体" w:hAnsi="宋体"/>
                <w:kern w:val="0"/>
              </w:rPr>
              <w:t>的</w:t>
            </w:r>
            <w:r>
              <w:rPr>
                <w:rFonts w:ascii="宋体" w:hAnsi="宋体"/>
                <w:kern w:val="0"/>
              </w:rPr>
              <w:t>规定</w:t>
            </w:r>
            <w:r>
              <w:rPr>
                <w:rFonts w:hint="eastAsia" w:ascii="宋体" w:hAnsi="宋体"/>
                <w:kern w:val="0"/>
              </w:rPr>
              <w:t>。（由投标人承诺，承诺书格式详见第八章投标文件格式。）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cantSplit/>
          <w:jc w:val="center"/>
        </w:trPr>
        <w:tc>
          <w:tcPr>
            <w:tcW w:w="768" w:type="dxa"/>
            <w:vMerge w:val="continue"/>
          </w:tcPr>
          <w:p>
            <w:pPr>
              <w:spacing w:line="400" w:lineRule="exact"/>
              <w:rPr>
                <w:rFonts w:ascii="宋体" w:hAnsi="宋体"/>
              </w:rPr>
            </w:pPr>
          </w:p>
        </w:tc>
        <w:tc>
          <w:tcPr>
            <w:tcW w:w="709" w:type="dxa"/>
            <w:vMerge w:val="continue"/>
          </w:tcPr>
          <w:p>
            <w:pPr>
              <w:spacing w:line="400" w:lineRule="exact"/>
              <w:rPr>
                <w:rFonts w:ascii="宋体" w:hAnsi="宋体"/>
              </w:rPr>
            </w:pPr>
          </w:p>
        </w:tc>
        <w:tc>
          <w:tcPr>
            <w:tcW w:w="2504" w:type="dxa"/>
            <w:gridSpan w:val="3"/>
            <w:vAlign w:val="center"/>
          </w:tcPr>
          <w:p>
            <w:pPr>
              <w:spacing w:line="400" w:lineRule="exact"/>
              <w:jc w:val="left"/>
              <w:rPr>
                <w:rFonts w:ascii="宋体" w:hAnsi="宋体"/>
                <w:kern w:val="0"/>
              </w:rPr>
            </w:pPr>
            <w:r>
              <w:rPr>
                <w:rFonts w:ascii="宋体" w:hAnsi="宋体"/>
                <w:kern w:val="0"/>
              </w:rPr>
              <w:t>实质性要求</w:t>
            </w:r>
          </w:p>
        </w:tc>
        <w:tc>
          <w:tcPr>
            <w:tcW w:w="5492" w:type="dxa"/>
            <w:vAlign w:val="center"/>
          </w:tcPr>
          <w:p>
            <w:pPr>
              <w:spacing w:after="62" w:afterLines="20" w:line="400" w:lineRule="exact"/>
              <w:ind w:firstLine="420" w:firstLineChars="200"/>
              <w:rPr>
                <w:rFonts w:ascii="宋体" w:hAnsi="宋体"/>
                <w:kern w:val="0"/>
              </w:rPr>
            </w:pPr>
            <w:r>
              <w:rPr>
                <w:rFonts w:hint="eastAsia" w:ascii="宋体" w:hAnsi="宋体"/>
                <w:kern w:val="0"/>
              </w:rPr>
              <w:t>符合第二章“投标人须知”第1.4.3项规定。</w:t>
            </w:r>
          </w:p>
          <w:p>
            <w:pPr>
              <w:spacing w:after="62" w:afterLines="20" w:line="400" w:lineRule="exact"/>
              <w:ind w:firstLine="420" w:firstLineChars="200"/>
              <w:rPr>
                <w:rFonts w:ascii="宋体" w:hAnsi="宋体"/>
                <w:kern w:val="0"/>
              </w:rPr>
            </w:pPr>
            <w:r>
              <w:rPr>
                <w:rFonts w:hint="eastAsia" w:ascii="宋体" w:hAnsi="宋体"/>
                <w:kern w:val="0"/>
              </w:rPr>
              <w:t>本次投标不得有串通投标</w:t>
            </w:r>
            <w:r>
              <w:rPr>
                <w:rFonts w:ascii="宋体" w:hAnsi="宋体"/>
                <w:kern w:val="0"/>
              </w:rPr>
              <w:t>、弄虚作假等其他违反招投标相关法律、法规行为。</w:t>
            </w:r>
          </w:p>
          <w:p>
            <w:pPr>
              <w:spacing w:after="62" w:afterLines="20" w:line="400" w:lineRule="exact"/>
              <w:ind w:firstLine="420" w:firstLineChars="200"/>
              <w:rPr>
                <w:rFonts w:ascii="宋体" w:hAnsi="宋体"/>
                <w:kern w:val="0"/>
              </w:rPr>
            </w:pPr>
            <w:r>
              <w:rPr>
                <w:rFonts w:hint="eastAsia" w:ascii="宋体" w:hAnsi="宋体"/>
                <w:kern w:val="0"/>
              </w:rPr>
              <w:t>按照评标委员会要求澄清、说明或补正。</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4479" w:hRule="atLeast"/>
          <w:jc w:val="center"/>
        </w:trPr>
        <w:tc>
          <w:tcPr>
            <w:tcW w:w="768" w:type="dxa"/>
            <w:tcBorders>
              <w:right w:val="single" w:color="auto" w:sz="4" w:space="0"/>
            </w:tcBorders>
            <w:vAlign w:val="center"/>
          </w:tcPr>
          <w:p>
            <w:pPr>
              <w:spacing w:line="400" w:lineRule="exact"/>
              <w:rPr>
                <w:rFonts w:ascii="宋体" w:hAnsi="宋体"/>
                <w:kern w:val="0"/>
              </w:rPr>
            </w:pPr>
            <w:r>
              <w:rPr>
                <w:rFonts w:ascii="宋体" w:hAnsi="宋体"/>
                <w:kern w:val="0"/>
              </w:rPr>
              <w:t>2.2.1</w:t>
            </w:r>
          </w:p>
        </w:tc>
        <w:tc>
          <w:tcPr>
            <w:tcW w:w="3213" w:type="dxa"/>
            <w:gridSpan w:val="4"/>
            <w:tcBorders>
              <w:left w:val="single" w:color="auto" w:sz="4" w:space="0"/>
            </w:tcBorders>
            <w:vAlign w:val="center"/>
          </w:tcPr>
          <w:p>
            <w:pPr>
              <w:tabs>
                <w:tab w:val="left" w:pos="1875"/>
              </w:tabs>
              <w:spacing w:line="400" w:lineRule="exact"/>
              <w:jc w:val="center"/>
              <w:rPr>
                <w:rFonts w:ascii="宋体" w:hAnsi="宋体"/>
                <w:kern w:val="0"/>
              </w:rPr>
            </w:pPr>
            <w:r>
              <w:rPr>
                <w:rFonts w:ascii="宋体" w:hAnsi="宋体"/>
                <w:kern w:val="0"/>
              </w:rPr>
              <w:t>分值构成 （总分1</w:t>
            </w:r>
            <w:r>
              <w:rPr>
                <w:rFonts w:hint="eastAsia" w:ascii="宋体" w:hAnsi="宋体"/>
                <w:kern w:val="0"/>
              </w:rPr>
              <w:t>00</w:t>
            </w:r>
            <w:r>
              <w:rPr>
                <w:rFonts w:ascii="宋体" w:hAnsi="宋体"/>
                <w:kern w:val="0"/>
              </w:rPr>
              <w:t>分）</w:t>
            </w:r>
          </w:p>
        </w:tc>
        <w:tc>
          <w:tcPr>
            <w:tcW w:w="5492" w:type="dxa"/>
            <w:vAlign w:val="center"/>
          </w:tcPr>
          <w:p>
            <w:pPr>
              <w:snapToGrid w:val="0"/>
              <w:spacing w:line="400" w:lineRule="exact"/>
              <w:ind w:firstLine="420" w:firstLineChars="200"/>
              <w:rPr>
                <w:rFonts w:ascii="宋体" w:hAnsi="宋体"/>
                <w:kern w:val="0"/>
              </w:rPr>
            </w:pPr>
            <w:r>
              <w:rPr>
                <w:rFonts w:hint="eastAsia" w:ascii="宋体" w:hAnsi="宋体"/>
                <w:kern w:val="0"/>
              </w:rPr>
              <w:t>1</w:t>
            </w:r>
            <w:r>
              <w:rPr>
                <w:rFonts w:ascii="宋体" w:hAnsi="宋体"/>
                <w:kern w:val="0"/>
              </w:rPr>
              <w:t>.</w:t>
            </w:r>
            <w:r>
              <w:rPr>
                <w:rFonts w:hint="eastAsia" w:ascii="宋体" w:hAnsi="宋体"/>
                <w:kern w:val="0"/>
              </w:rPr>
              <w:t>技术部分</w:t>
            </w:r>
            <w:r>
              <w:rPr>
                <w:rFonts w:ascii="宋体" w:hAnsi="宋体"/>
                <w:kern w:val="0"/>
                <w:u w:val="single"/>
              </w:rPr>
              <w:t>　</w:t>
            </w:r>
            <w:r>
              <w:rPr>
                <w:rFonts w:hint="eastAsia" w:ascii="宋体" w:hAnsi="宋体"/>
                <w:kern w:val="0"/>
                <w:u w:val="single"/>
              </w:rPr>
              <w:t xml:space="preserve">  </w:t>
            </w:r>
            <w:r>
              <w:rPr>
                <w:rFonts w:ascii="宋体" w:hAnsi="宋体"/>
                <w:kern w:val="0"/>
                <w:u w:val="single"/>
              </w:rPr>
              <w:t>　</w:t>
            </w:r>
            <w:r>
              <w:rPr>
                <w:rFonts w:ascii="宋体" w:hAnsi="宋体"/>
                <w:kern w:val="0"/>
              </w:rPr>
              <w:t>分</w:t>
            </w:r>
            <w:r>
              <w:rPr>
                <w:rFonts w:hint="eastAsia" w:ascii="宋体" w:hAnsi="宋体"/>
                <w:kern w:val="0"/>
              </w:rPr>
              <w:t>；</w:t>
            </w:r>
            <w:r>
              <w:rPr>
                <w:rFonts w:ascii="宋体" w:hAnsi="宋体"/>
                <w:i/>
                <w:iCs/>
                <w:kern w:val="0"/>
              </w:rPr>
              <w:t>[</w:t>
            </w:r>
            <w:r>
              <w:rPr>
                <w:rFonts w:hint="eastAsia" w:ascii="宋体" w:hAnsi="宋体"/>
                <w:i/>
                <w:iCs/>
                <w:kern w:val="0"/>
              </w:rPr>
              <w:t>提示：</w:t>
            </w:r>
            <w:r>
              <w:rPr>
                <w:rFonts w:hint="eastAsia" w:ascii="宋体" w:hAnsi="宋体"/>
                <w:i/>
                <w:iCs/>
                <w:kern w:val="0"/>
                <w:lang w:val="en-US" w:eastAsia="zh-CN"/>
              </w:rPr>
              <w:t>一般</w:t>
            </w:r>
            <w:r>
              <w:rPr>
                <w:rFonts w:hint="eastAsia" w:ascii="宋体" w:hAnsi="宋体"/>
                <w:i/>
                <w:iCs/>
                <w:kern w:val="0"/>
              </w:rPr>
              <w:t>不高于</w:t>
            </w:r>
            <w:r>
              <w:rPr>
                <w:rFonts w:ascii="宋体" w:hAnsi="宋体"/>
                <w:i/>
                <w:iCs/>
                <w:kern w:val="0"/>
              </w:rPr>
              <w:t>30分]</w:t>
            </w:r>
          </w:p>
          <w:p>
            <w:pPr>
              <w:snapToGrid w:val="0"/>
              <w:spacing w:line="400" w:lineRule="exact"/>
              <w:ind w:firstLine="420" w:firstLineChars="200"/>
              <w:rPr>
                <w:rFonts w:ascii="宋体" w:hAnsi="宋体"/>
                <w:kern w:val="0"/>
              </w:rPr>
            </w:pPr>
            <w:r>
              <w:rPr>
                <w:rFonts w:hint="eastAsia" w:ascii="宋体" w:hAnsi="宋体" w:cs="宋体"/>
                <w:kern w:val="0"/>
              </w:rPr>
              <w:t>□</w:t>
            </w:r>
            <w:r>
              <w:rPr>
                <w:rFonts w:hint="eastAsia" w:ascii="宋体" w:hAnsi="宋体"/>
                <w:kern w:val="0"/>
              </w:rPr>
              <w:t>（1）总承包管理及设计方案</w:t>
            </w:r>
            <w:r>
              <w:rPr>
                <w:rFonts w:ascii="宋体" w:hAnsi="宋体"/>
                <w:kern w:val="0"/>
                <w:u w:val="single"/>
              </w:rPr>
              <w:t>　</w:t>
            </w:r>
            <w:r>
              <w:rPr>
                <w:rFonts w:hint="eastAsia" w:ascii="宋体" w:hAnsi="宋体"/>
                <w:kern w:val="0"/>
                <w:u w:val="single"/>
              </w:rPr>
              <w:t xml:space="preserve">  </w:t>
            </w:r>
            <w:r>
              <w:rPr>
                <w:rFonts w:ascii="宋体" w:hAnsi="宋体"/>
                <w:kern w:val="0"/>
                <w:u w:val="single"/>
              </w:rPr>
              <w:t>　</w:t>
            </w:r>
            <w:r>
              <w:rPr>
                <w:rFonts w:ascii="宋体" w:hAnsi="宋体"/>
                <w:kern w:val="0"/>
              </w:rPr>
              <w:t>分</w:t>
            </w:r>
            <w:r>
              <w:rPr>
                <w:rFonts w:hint="eastAsia" w:ascii="宋体" w:hAnsi="宋体"/>
                <w:kern w:val="0"/>
              </w:rPr>
              <w:t>；</w:t>
            </w:r>
          </w:p>
          <w:p>
            <w:pPr>
              <w:snapToGrid w:val="0"/>
              <w:spacing w:line="400" w:lineRule="exact"/>
              <w:ind w:firstLine="420" w:firstLineChars="200"/>
              <w:rPr>
                <w:rFonts w:ascii="宋体" w:hAnsi="宋体"/>
                <w:kern w:val="0"/>
              </w:rPr>
            </w:pPr>
            <w:r>
              <w:rPr>
                <w:rFonts w:hint="eastAsia" w:ascii="宋体" w:hAnsi="宋体" w:cs="宋体"/>
                <w:kern w:val="0"/>
              </w:rPr>
              <w:t>□</w:t>
            </w:r>
            <w:r>
              <w:rPr>
                <w:rFonts w:hint="eastAsia" w:ascii="宋体" w:hAnsi="宋体"/>
                <w:kern w:val="0"/>
              </w:rPr>
              <w:t>（2）施工组织设计</w:t>
            </w:r>
            <w:r>
              <w:rPr>
                <w:rFonts w:ascii="宋体" w:hAnsi="宋体"/>
                <w:kern w:val="0"/>
                <w:u w:val="single"/>
              </w:rPr>
              <w:t>　</w:t>
            </w:r>
            <w:r>
              <w:rPr>
                <w:rFonts w:hint="eastAsia" w:ascii="宋体" w:hAnsi="宋体"/>
                <w:kern w:val="0"/>
                <w:u w:val="single"/>
              </w:rPr>
              <w:t xml:space="preserve">  </w:t>
            </w:r>
            <w:r>
              <w:rPr>
                <w:rFonts w:ascii="宋体" w:hAnsi="宋体"/>
                <w:kern w:val="0"/>
                <w:u w:val="single"/>
              </w:rPr>
              <w:t>　</w:t>
            </w:r>
            <w:r>
              <w:rPr>
                <w:rFonts w:ascii="宋体" w:hAnsi="宋体"/>
                <w:kern w:val="0"/>
              </w:rPr>
              <w:t>分</w:t>
            </w:r>
            <w:r>
              <w:rPr>
                <w:rFonts w:hint="eastAsia" w:ascii="宋体" w:hAnsi="宋体"/>
                <w:kern w:val="0"/>
              </w:rPr>
              <w:t>；</w:t>
            </w:r>
          </w:p>
          <w:p>
            <w:pPr>
              <w:snapToGrid w:val="0"/>
              <w:spacing w:line="400" w:lineRule="exact"/>
              <w:ind w:firstLine="420" w:firstLineChars="200"/>
              <w:rPr>
                <w:rFonts w:ascii="宋体" w:hAnsi="宋体"/>
                <w:kern w:val="0"/>
              </w:rPr>
            </w:pPr>
            <w:r>
              <w:rPr>
                <w:rFonts w:hint="eastAsia" w:ascii="宋体" w:hAnsi="宋体" w:cs="宋体"/>
                <w:kern w:val="0"/>
              </w:rPr>
              <w:t>□</w:t>
            </w:r>
            <w:r>
              <w:rPr>
                <w:rFonts w:hint="eastAsia" w:ascii="宋体" w:hAnsi="宋体"/>
                <w:kern w:val="0"/>
              </w:rPr>
              <w:t>2.商务部分</w:t>
            </w:r>
            <w:r>
              <w:rPr>
                <w:rFonts w:hint="eastAsia" w:ascii="宋体" w:hAnsi="宋体"/>
                <w:kern w:val="0"/>
                <w:u w:val="single"/>
              </w:rPr>
              <w:t xml:space="preserve">      </w:t>
            </w:r>
            <w:r>
              <w:rPr>
                <w:rFonts w:hint="eastAsia" w:ascii="宋体" w:hAnsi="宋体"/>
                <w:kern w:val="0"/>
              </w:rPr>
              <w:t>分；</w:t>
            </w:r>
            <w:r>
              <w:rPr>
                <w:rFonts w:ascii="宋体" w:hAnsi="宋体"/>
                <w:i/>
                <w:iCs/>
                <w:kern w:val="0"/>
              </w:rPr>
              <w:t>[</w:t>
            </w:r>
            <w:r>
              <w:rPr>
                <w:rFonts w:hint="eastAsia" w:ascii="宋体" w:hAnsi="宋体"/>
                <w:i/>
                <w:iCs/>
                <w:kern w:val="0"/>
              </w:rPr>
              <w:t>提示：</w:t>
            </w:r>
            <w:r>
              <w:rPr>
                <w:rFonts w:hint="eastAsia" w:ascii="宋体" w:hAnsi="宋体"/>
                <w:i/>
                <w:iCs/>
                <w:kern w:val="0"/>
                <w:lang w:val="en-US" w:eastAsia="zh-CN"/>
              </w:rPr>
              <w:t>一般</w:t>
            </w:r>
            <w:r>
              <w:rPr>
                <w:rFonts w:hint="eastAsia" w:ascii="宋体" w:hAnsi="宋体"/>
                <w:i/>
                <w:iCs/>
                <w:kern w:val="0"/>
              </w:rPr>
              <w:t>不高于</w:t>
            </w:r>
            <w:r>
              <w:rPr>
                <w:rFonts w:hint="eastAsia" w:ascii="宋体" w:hAnsi="宋体"/>
                <w:i/>
                <w:iCs/>
                <w:kern w:val="0"/>
                <w:lang w:val="en-US" w:eastAsia="zh-CN"/>
              </w:rPr>
              <w:t>20</w:t>
            </w:r>
            <w:r>
              <w:rPr>
                <w:rFonts w:ascii="宋体" w:hAnsi="宋体"/>
                <w:i/>
                <w:iCs/>
                <w:kern w:val="0"/>
              </w:rPr>
              <w:t>分]</w:t>
            </w:r>
          </w:p>
          <w:p>
            <w:pPr>
              <w:snapToGrid w:val="0"/>
              <w:spacing w:line="400" w:lineRule="exact"/>
              <w:ind w:firstLine="420" w:firstLineChars="200"/>
              <w:rPr>
                <w:rFonts w:ascii="宋体" w:hAnsi="宋体"/>
                <w:kern w:val="0"/>
              </w:rPr>
            </w:pPr>
            <w:r>
              <w:rPr>
                <w:rFonts w:hint="eastAsia" w:ascii="宋体" w:hAnsi="宋体"/>
                <w:kern w:val="0"/>
              </w:rPr>
              <w:t>3.</w:t>
            </w:r>
            <w:r>
              <w:rPr>
                <w:rFonts w:hint="eastAsia" w:ascii="宋体" w:hAnsi="宋体"/>
                <w:kern w:val="0"/>
                <w:lang w:eastAsia="zh-CN"/>
              </w:rPr>
              <w:t>报价</w:t>
            </w:r>
            <w:r>
              <w:rPr>
                <w:rFonts w:hint="eastAsia" w:ascii="宋体" w:hAnsi="宋体"/>
                <w:kern w:val="0"/>
              </w:rPr>
              <w:t>部分</w:t>
            </w:r>
            <w:r>
              <w:rPr>
                <w:rFonts w:hint="eastAsia" w:ascii="宋体" w:hAnsi="宋体"/>
                <w:kern w:val="0"/>
                <w:u w:val="single"/>
              </w:rPr>
              <w:t xml:space="preserve">      </w:t>
            </w:r>
            <w:r>
              <w:rPr>
                <w:rFonts w:hint="eastAsia" w:ascii="宋体" w:hAnsi="宋体"/>
                <w:kern w:val="0"/>
              </w:rPr>
              <w:t>分；</w:t>
            </w:r>
          </w:p>
          <w:p>
            <w:pPr>
              <w:snapToGrid w:val="0"/>
              <w:spacing w:line="400" w:lineRule="exact"/>
              <w:ind w:firstLine="420" w:firstLineChars="200"/>
              <w:rPr>
                <w:rFonts w:ascii="宋体" w:hAnsi="宋体"/>
                <w:kern w:val="0"/>
              </w:rPr>
            </w:pPr>
            <w:r>
              <w:rPr>
                <w:rFonts w:hint="eastAsia" w:ascii="宋体" w:hAnsi="宋体" w:cs="宋体"/>
                <w:kern w:val="0"/>
              </w:rPr>
              <w:t>□</w:t>
            </w:r>
            <w:r>
              <w:rPr>
                <w:rFonts w:hint="eastAsia" w:ascii="宋体" w:hAnsi="宋体"/>
                <w:kern w:val="0"/>
              </w:rPr>
              <w:t>（1）设计费投标报价</w:t>
            </w:r>
            <w:r>
              <w:rPr>
                <w:rFonts w:ascii="宋体" w:hAnsi="宋体"/>
                <w:kern w:val="0"/>
                <w:u w:val="single"/>
              </w:rPr>
              <w:t>　</w:t>
            </w:r>
            <w:r>
              <w:rPr>
                <w:rFonts w:hint="eastAsia" w:ascii="宋体" w:hAnsi="宋体"/>
                <w:kern w:val="0"/>
                <w:u w:val="single"/>
              </w:rPr>
              <w:t xml:space="preserve">  </w:t>
            </w:r>
            <w:r>
              <w:rPr>
                <w:rFonts w:ascii="宋体" w:hAnsi="宋体"/>
                <w:kern w:val="0"/>
                <w:u w:val="single"/>
              </w:rPr>
              <w:t>　</w:t>
            </w:r>
            <w:r>
              <w:rPr>
                <w:rFonts w:ascii="宋体" w:hAnsi="宋体"/>
                <w:kern w:val="0"/>
              </w:rPr>
              <w:t>分</w:t>
            </w:r>
            <w:r>
              <w:rPr>
                <w:rFonts w:hint="eastAsia" w:ascii="宋体" w:hAnsi="宋体"/>
                <w:kern w:val="0"/>
              </w:rPr>
              <w:t>；</w:t>
            </w:r>
          </w:p>
          <w:p>
            <w:pPr>
              <w:snapToGrid w:val="0"/>
              <w:spacing w:line="400" w:lineRule="exact"/>
              <w:ind w:firstLine="420" w:firstLineChars="200"/>
              <w:rPr>
                <w:rFonts w:ascii="宋体" w:hAnsi="宋体"/>
                <w:kern w:val="0"/>
              </w:rPr>
            </w:pPr>
            <w:r>
              <w:rPr>
                <w:rFonts w:hint="eastAsia" w:ascii="宋体" w:hAnsi="宋体" w:cs="宋体"/>
                <w:kern w:val="0"/>
              </w:rPr>
              <w:t>□</w:t>
            </w:r>
            <w:r>
              <w:rPr>
                <w:rFonts w:hint="eastAsia" w:ascii="宋体" w:hAnsi="宋体"/>
                <w:kern w:val="0"/>
              </w:rPr>
              <w:t>（2）专业设备材料费投标报价</w:t>
            </w:r>
            <w:r>
              <w:rPr>
                <w:rFonts w:ascii="宋体" w:hAnsi="宋体"/>
                <w:kern w:val="0"/>
                <w:u w:val="single"/>
              </w:rPr>
              <w:t>　</w:t>
            </w:r>
            <w:r>
              <w:rPr>
                <w:rFonts w:hint="eastAsia" w:ascii="宋体" w:hAnsi="宋体"/>
                <w:kern w:val="0"/>
                <w:u w:val="single"/>
              </w:rPr>
              <w:t xml:space="preserve">  </w:t>
            </w:r>
            <w:r>
              <w:rPr>
                <w:rFonts w:ascii="宋体" w:hAnsi="宋体"/>
                <w:kern w:val="0"/>
                <w:u w:val="single"/>
              </w:rPr>
              <w:t>　</w:t>
            </w:r>
            <w:r>
              <w:rPr>
                <w:rFonts w:ascii="宋体" w:hAnsi="宋体"/>
                <w:kern w:val="0"/>
              </w:rPr>
              <w:t>分</w:t>
            </w:r>
            <w:r>
              <w:rPr>
                <w:rFonts w:hint="eastAsia" w:ascii="宋体" w:hAnsi="宋体"/>
                <w:kern w:val="0"/>
              </w:rPr>
              <w:t>；</w:t>
            </w:r>
          </w:p>
          <w:p>
            <w:pPr>
              <w:snapToGrid w:val="0"/>
              <w:spacing w:line="400" w:lineRule="exact"/>
              <w:ind w:firstLine="420" w:firstLineChars="200"/>
              <w:rPr>
                <w:rFonts w:ascii="宋体" w:hAnsi="宋体"/>
                <w:i/>
                <w:kern w:val="0"/>
              </w:rPr>
            </w:pPr>
            <w:r>
              <w:rPr>
                <w:rFonts w:hint="eastAsia" w:ascii="宋体" w:hAnsi="宋体"/>
                <w:kern w:val="0"/>
              </w:rPr>
              <w:t>（3）建筑安装工程费投标报价</w:t>
            </w:r>
            <w:r>
              <w:rPr>
                <w:rFonts w:ascii="宋体" w:hAnsi="宋体"/>
                <w:kern w:val="0"/>
                <w:u w:val="single"/>
              </w:rPr>
              <w:t>　</w:t>
            </w:r>
            <w:r>
              <w:rPr>
                <w:rFonts w:hint="eastAsia" w:ascii="宋体" w:hAnsi="宋体"/>
                <w:kern w:val="0"/>
                <w:u w:val="single"/>
              </w:rPr>
              <w:t xml:space="preserve">  </w:t>
            </w:r>
            <w:r>
              <w:rPr>
                <w:rFonts w:ascii="宋体" w:hAnsi="宋体"/>
                <w:kern w:val="0"/>
                <w:u w:val="single"/>
              </w:rPr>
              <w:t>　</w:t>
            </w:r>
            <w:r>
              <w:rPr>
                <w:rFonts w:ascii="宋体" w:hAnsi="宋体"/>
                <w:kern w:val="0"/>
              </w:rPr>
              <w:t>分</w:t>
            </w:r>
            <w:r>
              <w:rPr>
                <w:rFonts w:hint="eastAsia" w:ascii="宋体" w:hAnsi="宋体"/>
                <w:kern w:val="0"/>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restart"/>
            <w:tcBorders>
              <w:right w:val="single" w:color="auto" w:sz="4" w:space="0"/>
            </w:tcBorders>
            <w:vAlign w:val="center"/>
          </w:tcPr>
          <w:p>
            <w:pPr>
              <w:spacing w:line="400" w:lineRule="exact"/>
              <w:rPr>
                <w:rFonts w:ascii="宋体" w:hAnsi="宋体"/>
                <w:kern w:val="0"/>
              </w:rPr>
            </w:pPr>
            <w:r>
              <w:rPr>
                <w:rFonts w:hint="eastAsia" w:ascii="宋体" w:hAnsi="宋体"/>
                <w:kern w:val="0"/>
              </w:rPr>
              <w:t>2.2.2（1）</w:t>
            </w:r>
          </w:p>
        </w:tc>
        <w:tc>
          <w:tcPr>
            <w:tcW w:w="709" w:type="dxa"/>
            <w:vMerge w:val="restart"/>
            <w:tcBorders>
              <w:left w:val="single" w:color="auto" w:sz="4" w:space="0"/>
            </w:tcBorders>
            <w:vAlign w:val="center"/>
          </w:tcPr>
          <w:p>
            <w:pPr>
              <w:spacing w:line="400" w:lineRule="exact"/>
              <w:rPr>
                <w:rFonts w:ascii="宋体" w:hAnsi="宋体"/>
                <w:kern w:val="0"/>
              </w:rPr>
            </w:pPr>
            <w:r>
              <w:rPr>
                <w:rFonts w:hint="eastAsia" w:ascii="宋体" w:hAnsi="宋体"/>
                <w:kern w:val="0"/>
              </w:rPr>
              <w:t>技术部分评审标准</w:t>
            </w:r>
          </w:p>
        </w:tc>
        <w:tc>
          <w:tcPr>
            <w:tcW w:w="920" w:type="dxa"/>
            <w:gridSpan w:val="2"/>
            <w:vMerge w:val="restart"/>
            <w:tcBorders>
              <w:right w:val="single" w:color="auto" w:sz="4" w:space="0"/>
            </w:tcBorders>
            <w:vAlign w:val="center"/>
          </w:tcPr>
          <w:p>
            <w:pPr>
              <w:tabs>
                <w:tab w:val="left" w:pos="1875"/>
              </w:tabs>
              <w:spacing w:line="400" w:lineRule="exact"/>
              <w:jc w:val="center"/>
              <w:rPr>
                <w:rFonts w:ascii="宋体" w:hAnsi="宋体" w:cs="宋体"/>
                <w:kern w:val="0"/>
              </w:rPr>
            </w:pPr>
            <w:r>
              <w:rPr>
                <w:rFonts w:hint="eastAsia" w:ascii="宋体" w:hAnsi="宋体" w:cs="宋体"/>
                <w:kern w:val="0"/>
              </w:rPr>
              <w:t>□</w:t>
            </w:r>
            <w:r>
              <w:rPr>
                <w:rFonts w:hint="eastAsia" w:ascii="宋体" w:hAnsi="宋体"/>
                <w:kern w:val="0"/>
              </w:rPr>
              <w:t>总承包管理及设计方案</w:t>
            </w:r>
          </w:p>
        </w:tc>
        <w:tc>
          <w:tcPr>
            <w:tcW w:w="1584" w:type="dxa"/>
            <w:tcBorders>
              <w:left w:val="single" w:color="auto" w:sz="4" w:space="0"/>
              <w:bottom w:val="single" w:color="auto" w:sz="4" w:space="0"/>
            </w:tcBorders>
            <w:vAlign w:val="center"/>
          </w:tcPr>
          <w:p>
            <w:pPr>
              <w:spacing w:line="400" w:lineRule="exact"/>
              <w:rPr>
                <w:rFonts w:ascii="宋体" w:hAnsi="宋体"/>
                <w:szCs w:val="21"/>
              </w:rPr>
            </w:pPr>
            <w:r>
              <w:rPr>
                <w:rFonts w:hint="eastAsia" w:ascii="宋体" w:hAnsi="宋体"/>
                <w:szCs w:val="21"/>
              </w:rPr>
              <w:t>□</w:t>
            </w:r>
            <w:r>
              <w:rPr>
                <w:rFonts w:hint="eastAsia" w:ascii="宋体" w:hAnsi="宋体"/>
                <w:kern w:val="0"/>
              </w:rPr>
              <w:t>总承包管理及设计方案</w:t>
            </w:r>
            <w:r>
              <w:rPr>
                <w:rFonts w:hint="eastAsia" w:ascii="宋体" w:hAnsi="宋体"/>
                <w:szCs w:val="21"/>
              </w:rPr>
              <w:t>形式要求</w:t>
            </w:r>
            <w:r>
              <w:rPr>
                <w:rFonts w:ascii="宋体" w:hAnsi="宋体"/>
                <w:i/>
                <w:iCs/>
                <w:szCs w:val="21"/>
              </w:rPr>
              <w:t>[提示：技术部分采用暗标评审时适用]</w:t>
            </w:r>
          </w:p>
        </w:tc>
        <w:tc>
          <w:tcPr>
            <w:tcW w:w="5492" w:type="dxa"/>
            <w:vAlign w:val="center"/>
          </w:tcPr>
          <w:p>
            <w:pPr>
              <w:snapToGrid w:val="0"/>
              <w:spacing w:line="400" w:lineRule="exact"/>
              <w:ind w:firstLine="420" w:firstLineChars="200"/>
              <w:rPr>
                <w:rFonts w:ascii="宋体" w:hAnsi="宋体"/>
                <w:kern w:val="0"/>
              </w:rPr>
            </w:pPr>
            <w:r>
              <w:rPr>
                <w:rFonts w:hint="eastAsia" w:ascii="宋体" w:hAnsi="宋体"/>
                <w:u w:val="single"/>
              </w:rPr>
              <w:t>须符合第二章投标人须知前附表第3.7.5项</w:t>
            </w:r>
            <w:r>
              <w:rPr>
                <w:rFonts w:hint="eastAsia" w:ascii="宋体" w:hAnsi="宋体"/>
                <w:u w:val="single"/>
                <w:lang w:eastAsia="zh-CN"/>
              </w:rPr>
              <w:t>（</w:t>
            </w:r>
            <w:r>
              <w:rPr>
                <w:rFonts w:hint="eastAsia" w:ascii="宋体" w:hAnsi="宋体"/>
                <w:u w:val="single"/>
                <w:lang w:val="en-US" w:eastAsia="zh-CN"/>
              </w:rPr>
              <w:t>4</w:t>
            </w:r>
            <w:r>
              <w:rPr>
                <w:rFonts w:hint="eastAsia" w:ascii="宋体" w:hAnsi="宋体"/>
                <w:u w:val="single"/>
                <w:lang w:eastAsia="zh-CN"/>
              </w:rPr>
              <w:t>）</w:t>
            </w:r>
            <w:r>
              <w:rPr>
                <w:rFonts w:hint="eastAsia" w:ascii="宋体" w:hAnsi="宋体"/>
                <w:u w:val="single"/>
                <w:lang w:val="en-US" w:eastAsia="zh-CN"/>
              </w:rPr>
              <w:t>技术部分的</w:t>
            </w:r>
            <w:r>
              <w:rPr>
                <w:rFonts w:hint="eastAsia" w:ascii="宋体" w:hAnsi="宋体"/>
                <w:u w:val="single"/>
              </w:rPr>
              <w:t>要求，否则其技术部分为0分，不再对技术部分的其他评分标准进行评审。</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tcBorders>
              <w:right w:val="single" w:color="auto" w:sz="4" w:space="0"/>
            </w:tcBorders>
            <w:vAlign w:val="center"/>
          </w:tcPr>
          <w:p>
            <w:pPr>
              <w:spacing w:line="400" w:lineRule="exact"/>
              <w:rPr>
                <w:rFonts w:ascii="宋体" w:hAnsi="宋体"/>
                <w:kern w:val="0"/>
              </w:rPr>
            </w:pPr>
          </w:p>
        </w:tc>
        <w:tc>
          <w:tcPr>
            <w:tcW w:w="709" w:type="dxa"/>
            <w:vMerge w:val="continue"/>
            <w:tcBorders>
              <w:left w:val="single" w:color="auto" w:sz="4" w:space="0"/>
            </w:tcBorders>
            <w:vAlign w:val="center"/>
          </w:tcPr>
          <w:p>
            <w:pPr>
              <w:spacing w:line="400" w:lineRule="exact"/>
              <w:rPr>
                <w:rFonts w:ascii="宋体" w:hAnsi="宋体"/>
                <w:kern w:val="0"/>
              </w:rPr>
            </w:pPr>
          </w:p>
        </w:tc>
        <w:tc>
          <w:tcPr>
            <w:tcW w:w="920" w:type="dxa"/>
            <w:gridSpan w:val="2"/>
            <w:vMerge w:val="continue"/>
            <w:tcBorders>
              <w:right w:val="single" w:color="auto" w:sz="4" w:space="0"/>
            </w:tcBorders>
            <w:vAlign w:val="center"/>
          </w:tcPr>
          <w:p>
            <w:pPr>
              <w:tabs>
                <w:tab w:val="left" w:pos="1875"/>
              </w:tabs>
              <w:spacing w:line="400" w:lineRule="exact"/>
              <w:jc w:val="center"/>
              <w:rPr>
                <w:rFonts w:ascii="宋体" w:hAnsi="宋体" w:cs="宋体"/>
                <w:kern w:val="0"/>
              </w:rPr>
            </w:pPr>
          </w:p>
        </w:tc>
        <w:tc>
          <w:tcPr>
            <w:tcW w:w="1584" w:type="dxa"/>
            <w:tcBorders>
              <w:left w:val="single" w:color="auto" w:sz="4" w:space="0"/>
              <w:bottom w:val="single" w:color="auto" w:sz="4" w:space="0"/>
            </w:tcBorders>
            <w:vAlign w:val="center"/>
          </w:tcPr>
          <w:p>
            <w:pPr>
              <w:spacing w:line="400" w:lineRule="exact"/>
              <w:rPr>
                <w:rFonts w:ascii="宋体" w:hAnsi="宋体"/>
                <w:szCs w:val="21"/>
              </w:rPr>
            </w:pPr>
            <w:r>
              <w:rPr>
                <w:rFonts w:hint="eastAsia" w:ascii="宋体" w:hAnsi="宋体"/>
                <w:szCs w:val="21"/>
              </w:rPr>
              <w:t>总承包</w:t>
            </w:r>
            <w:r>
              <w:rPr>
                <w:rFonts w:hint="eastAsia"/>
                <w:szCs w:val="21"/>
              </w:rPr>
              <w:t>总体实施方案</w:t>
            </w:r>
          </w:p>
        </w:tc>
        <w:tc>
          <w:tcPr>
            <w:tcW w:w="5492" w:type="dxa"/>
            <w:vAlign w:val="center"/>
          </w:tcPr>
          <w:p>
            <w:pPr>
              <w:snapToGrid w:val="0"/>
              <w:spacing w:line="400" w:lineRule="exact"/>
              <w:ind w:firstLine="420" w:firstLineChars="200"/>
              <w:rPr>
                <w:rFonts w:ascii="宋体" w:hAnsi="宋体"/>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 xml:space="preserve"> </w:t>
            </w:r>
            <w:r>
              <w:rPr>
                <w:rFonts w:ascii="宋体" w:hAnsi="宋体"/>
              </w:rPr>
              <w:t xml:space="preserve"> 编制要点</w:t>
            </w:r>
            <w:r>
              <w:rPr>
                <w:rFonts w:hint="eastAsia" w:ascii="宋体" w:hAnsi="宋体"/>
              </w:rPr>
              <w:t>：</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tcBorders>
              <w:right w:val="single" w:color="auto" w:sz="4" w:space="0"/>
            </w:tcBorders>
            <w:vAlign w:val="center"/>
          </w:tcPr>
          <w:p>
            <w:pPr>
              <w:spacing w:line="400" w:lineRule="exact"/>
              <w:rPr>
                <w:rFonts w:ascii="宋体" w:hAnsi="宋体"/>
                <w:kern w:val="0"/>
              </w:rPr>
            </w:pPr>
          </w:p>
        </w:tc>
        <w:tc>
          <w:tcPr>
            <w:tcW w:w="709" w:type="dxa"/>
            <w:vMerge w:val="continue"/>
            <w:tcBorders>
              <w:left w:val="single" w:color="auto" w:sz="4" w:space="0"/>
            </w:tcBorders>
            <w:vAlign w:val="center"/>
          </w:tcPr>
          <w:p>
            <w:pPr>
              <w:spacing w:line="400" w:lineRule="exact"/>
              <w:rPr>
                <w:rFonts w:ascii="宋体" w:hAnsi="宋体"/>
                <w:kern w:val="0"/>
              </w:rPr>
            </w:pPr>
          </w:p>
        </w:tc>
        <w:tc>
          <w:tcPr>
            <w:tcW w:w="920" w:type="dxa"/>
            <w:gridSpan w:val="2"/>
            <w:vMerge w:val="continue"/>
            <w:tcBorders>
              <w:right w:val="single" w:color="auto" w:sz="4" w:space="0"/>
            </w:tcBorders>
            <w:vAlign w:val="center"/>
          </w:tcPr>
          <w:p>
            <w:pPr>
              <w:tabs>
                <w:tab w:val="left" w:pos="1875"/>
              </w:tabs>
              <w:spacing w:line="400" w:lineRule="exact"/>
              <w:jc w:val="left"/>
              <w:rPr>
                <w:rFonts w:ascii="宋体" w:hAnsi="宋体"/>
                <w:kern w:val="0"/>
              </w:rPr>
            </w:pPr>
          </w:p>
        </w:tc>
        <w:tc>
          <w:tcPr>
            <w:tcW w:w="1584" w:type="dxa"/>
            <w:tcBorders>
              <w:left w:val="single" w:color="auto" w:sz="4" w:space="0"/>
            </w:tcBorders>
            <w:vAlign w:val="center"/>
          </w:tcPr>
          <w:p>
            <w:pPr>
              <w:spacing w:line="400" w:lineRule="exact"/>
              <w:rPr>
                <w:rFonts w:ascii="宋体" w:hAnsi="宋体"/>
                <w:szCs w:val="21"/>
              </w:rPr>
            </w:pPr>
            <w:r>
              <w:rPr>
                <w:rFonts w:hint="eastAsia"/>
                <w:szCs w:val="21"/>
              </w:rPr>
              <w:t>项目实施重点</w:t>
            </w:r>
          </w:p>
        </w:tc>
        <w:tc>
          <w:tcPr>
            <w:tcW w:w="5492" w:type="dxa"/>
            <w:vAlign w:val="center"/>
          </w:tcPr>
          <w:p>
            <w:pPr>
              <w:snapToGrid w:val="0"/>
              <w:spacing w:line="400" w:lineRule="exact"/>
              <w:ind w:firstLine="420" w:firstLineChars="200"/>
              <w:rPr>
                <w:rFonts w:ascii="宋体" w:hAnsi="宋体"/>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 xml:space="preserve"> </w:t>
            </w:r>
            <w:r>
              <w:rPr>
                <w:rFonts w:ascii="宋体" w:hAnsi="宋体"/>
              </w:rPr>
              <w:t xml:space="preserve"> 编制要点</w:t>
            </w:r>
            <w:r>
              <w:rPr>
                <w:rFonts w:hint="eastAsia" w:ascii="宋体" w:hAnsi="宋体"/>
              </w:rPr>
              <w:t>：</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tcBorders>
              <w:right w:val="single" w:color="auto" w:sz="4" w:space="0"/>
            </w:tcBorders>
            <w:vAlign w:val="center"/>
          </w:tcPr>
          <w:p>
            <w:pPr>
              <w:spacing w:line="400" w:lineRule="exact"/>
              <w:rPr>
                <w:rFonts w:ascii="宋体" w:hAnsi="宋体"/>
                <w:kern w:val="0"/>
              </w:rPr>
            </w:pPr>
          </w:p>
        </w:tc>
        <w:tc>
          <w:tcPr>
            <w:tcW w:w="709" w:type="dxa"/>
            <w:vMerge w:val="continue"/>
            <w:tcBorders>
              <w:left w:val="single" w:color="auto" w:sz="4" w:space="0"/>
            </w:tcBorders>
            <w:vAlign w:val="center"/>
          </w:tcPr>
          <w:p>
            <w:pPr>
              <w:spacing w:line="400" w:lineRule="exact"/>
              <w:rPr>
                <w:rFonts w:ascii="宋体" w:hAnsi="宋体"/>
                <w:kern w:val="0"/>
              </w:rPr>
            </w:pPr>
          </w:p>
        </w:tc>
        <w:tc>
          <w:tcPr>
            <w:tcW w:w="920" w:type="dxa"/>
            <w:gridSpan w:val="2"/>
            <w:vMerge w:val="continue"/>
            <w:tcBorders>
              <w:right w:val="single" w:color="auto" w:sz="4" w:space="0"/>
            </w:tcBorders>
            <w:vAlign w:val="center"/>
          </w:tcPr>
          <w:p>
            <w:pPr>
              <w:tabs>
                <w:tab w:val="left" w:pos="1875"/>
              </w:tabs>
              <w:spacing w:line="400" w:lineRule="exact"/>
              <w:jc w:val="left"/>
              <w:rPr>
                <w:rFonts w:ascii="宋体" w:hAnsi="宋体"/>
                <w:kern w:val="0"/>
              </w:rPr>
            </w:pPr>
          </w:p>
        </w:tc>
        <w:tc>
          <w:tcPr>
            <w:tcW w:w="1584" w:type="dxa"/>
            <w:tcBorders>
              <w:left w:val="single" w:color="auto" w:sz="4" w:space="0"/>
            </w:tcBorders>
            <w:vAlign w:val="center"/>
          </w:tcPr>
          <w:p>
            <w:pPr>
              <w:spacing w:line="400" w:lineRule="exact"/>
              <w:rPr>
                <w:rFonts w:ascii="宋体" w:hAnsi="宋体"/>
                <w:kern w:val="0"/>
              </w:rPr>
            </w:pPr>
            <w:r>
              <w:rPr>
                <w:rFonts w:hint="eastAsia" w:ascii="宋体" w:hAnsi="宋体" w:cs="宋体"/>
                <w:kern w:val="0"/>
                <w:szCs w:val="21"/>
              </w:rPr>
              <w:t>项目</w:t>
            </w:r>
            <w:r>
              <w:rPr>
                <w:rFonts w:hint="eastAsia"/>
                <w:szCs w:val="21"/>
              </w:rPr>
              <w:t>管理要点</w:t>
            </w:r>
          </w:p>
        </w:tc>
        <w:tc>
          <w:tcPr>
            <w:tcW w:w="5492" w:type="dxa"/>
            <w:vAlign w:val="center"/>
          </w:tcPr>
          <w:p>
            <w:pPr>
              <w:snapToGrid w:val="0"/>
              <w:spacing w:line="400" w:lineRule="exact"/>
              <w:ind w:firstLine="420" w:firstLineChars="200"/>
              <w:rPr>
                <w:rFonts w:ascii="宋体" w:hAnsi="宋体"/>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 xml:space="preserve"> </w:t>
            </w:r>
            <w:r>
              <w:rPr>
                <w:rFonts w:ascii="宋体" w:hAnsi="宋体"/>
              </w:rPr>
              <w:t xml:space="preserve"> 编制要点</w:t>
            </w:r>
            <w:r>
              <w:rPr>
                <w:rFonts w:hint="eastAsia" w:ascii="宋体" w:hAnsi="宋体"/>
              </w:rPr>
              <w:t>：</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tcBorders>
              <w:right w:val="single" w:color="auto" w:sz="4" w:space="0"/>
            </w:tcBorders>
            <w:vAlign w:val="center"/>
          </w:tcPr>
          <w:p>
            <w:pPr>
              <w:spacing w:line="400" w:lineRule="exact"/>
              <w:rPr>
                <w:rFonts w:ascii="宋体" w:hAnsi="宋体"/>
                <w:kern w:val="0"/>
              </w:rPr>
            </w:pPr>
          </w:p>
        </w:tc>
        <w:tc>
          <w:tcPr>
            <w:tcW w:w="709" w:type="dxa"/>
            <w:vMerge w:val="continue"/>
            <w:tcBorders>
              <w:left w:val="single" w:color="auto" w:sz="4" w:space="0"/>
            </w:tcBorders>
            <w:vAlign w:val="center"/>
          </w:tcPr>
          <w:p>
            <w:pPr>
              <w:spacing w:line="400" w:lineRule="exact"/>
              <w:rPr>
                <w:rFonts w:ascii="宋体" w:hAnsi="宋体"/>
                <w:kern w:val="0"/>
              </w:rPr>
            </w:pPr>
          </w:p>
        </w:tc>
        <w:tc>
          <w:tcPr>
            <w:tcW w:w="920" w:type="dxa"/>
            <w:gridSpan w:val="2"/>
            <w:vMerge w:val="continue"/>
            <w:tcBorders>
              <w:right w:val="single" w:color="auto" w:sz="4" w:space="0"/>
            </w:tcBorders>
            <w:vAlign w:val="center"/>
          </w:tcPr>
          <w:p>
            <w:pPr>
              <w:tabs>
                <w:tab w:val="left" w:pos="1875"/>
              </w:tabs>
              <w:spacing w:line="400" w:lineRule="exact"/>
              <w:jc w:val="left"/>
              <w:rPr>
                <w:rFonts w:ascii="宋体" w:hAnsi="宋体"/>
                <w:kern w:val="0"/>
              </w:rPr>
            </w:pPr>
          </w:p>
        </w:tc>
        <w:tc>
          <w:tcPr>
            <w:tcW w:w="1584" w:type="dxa"/>
            <w:tcBorders>
              <w:left w:val="single" w:color="auto" w:sz="4" w:space="0"/>
            </w:tcBorders>
            <w:vAlign w:val="center"/>
          </w:tcPr>
          <w:p>
            <w:pPr>
              <w:spacing w:line="400" w:lineRule="exact"/>
              <w:rPr>
                <w:rFonts w:ascii="宋体" w:hAnsi="宋体" w:cs="宋体"/>
                <w:kern w:val="0"/>
                <w:szCs w:val="21"/>
              </w:rPr>
            </w:pPr>
            <w:r>
              <w:rPr>
                <w:rFonts w:hint="eastAsia" w:ascii="宋体" w:hAnsi="宋体" w:cs="宋体"/>
                <w:kern w:val="0"/>
              </w:rPr>
              <w:t>□设计方案</w:t>
            </w:r>
          </w:p>
        </w:tc>
        <w:tc>
          <w:tcPr>
            <w:tcW w:w="5492" w:type="dxa"/>
            <w:vAlign w:val="center"/>
          </w:tcPr>
          <w:p>
            <w:pPr>
              <w:snapToGrid w:val="0"/>
              <w:spacing w:line="400" w:lineRule="exact"/>
              <w:ind w:firstLine="420" w:firstLineChars="200"/>
              <w:rPr>
                <w:rFonts w:ascii="宋体" w:hAnsi="宋体"/>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 xml:space="preserve"> </w:t>
            </w:r>
            <w:r>
              <w:rPr>
                <w:rFonts w:ascii="宋体" w:hAnsi="宋体"/>
              </w:rPr>
              <w:t xml:space="preserve"> 编制要点</w:t>
            </w:r>
            <w:r>
              <w:rPr>
                <w:rFonts w:hint="eastAsia" w:ascii="宋体" w:hAnsi="宋体"/>
              </w:rPr>
              <w:t>：</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tcBorders>
              <w:right w:val="single" w:color="auto" w:sz="4" w:space="0"/>
            </w:tcBorders>
            <w:vAlign w:val="center"/>
          </w:tcPr>
          <w:p>
            <w:pPr>
              <w:spacing w:line="400" w:lineRule="exact"/>
              <w:rPr>
                <w:rFonts w:ascii="宋体" w:hAnsi="宋体"/>
                <w:kern w:val="0"/>
              </w:rPr>
            </w:pPr>
          </w:p>
        </w:tc>
        <w:tc>
          <w:tcPr>
            <w:tcW w:w="709" w:type="dxa"/>
            <w:vMerge w:val="continue"/>
            <w:tcBorders>
              <w:left w:val="single" w:color="auto" w:sz="4" w:space="0"/>
            </w:tcBorders>
            <w:vAlign w:val="center"/>
          </w:tcPr>
          <w:p>
            <w:pPr>
              <w:spacing w:line="400" w:lineRule="exact"/>
              <w:rPr>
                <w:rFonts w:ascii="宋体" w:hAnsi="宋体"/>
                <w:kern w:val="0"/>
              </w:rPr>
            </w:pPr>
          </w:p>
        </w:tc>
        <w:tc>
          <w:tcPr>
            <w:tcW w:w="920" w:type="dxa"/>
            <w:gridSpan w:val="2"/>
            <w:vMerge w:val="continue"/>
            <w:tcBorders>
              <w:right w:val="single" w:color="auto" w:sz="4" w:space="0"/>
            </w:tcBorders>
            <w:vAlign w:val="center"/>
          </w:tcPr>
          <w:p>
            <w:pPr>
              <w:tabs>
                <w:tab w:val="left" w:pos="1875"/>
              </w:tabs>
              <w:spacing w:line="400" w:lineRule="exact"/>
              <w:jc w:val="left"/>
              <w:rPr>
                <w:rFonts w:ascii="宋体" w:hAnsi="宋体"/>
                <w:kern w:val="0"/>
              </w:rPr>
            </w:pPr>
          </w:p>
        </w:tc>
        <w:tc>
          <w:tcPr>
            <w:tcW w:w="1584" w:type="dxa"/>
            <w:tcBorders>
              <w:left w:val="single" w:color="auto" w:sz="4" w:space="0"/>
            </w:tcBorders>
            <w:vAlign w:val="center"/>
          </w:tcPr>
          <w:p>
            <w:pPr>
              <w:snapToGrid w:val="0"/>
              <w:spacing w:line="400" w:lineRule="exact"/>
              <w:rPr>
                <w:rFonts w:ascii="宋体" w:hAnsi="宋体" w:cs="宋体"/>
                <w:kern w:val="0"/>
              </w:rPr>
            </w:pPr>
            <w:r>
              <w:rPr>
                <w:rFonts w:hint="eastAsia" w:ascii="宋体" w:hAnsi="宋体" w:cs="宋体"/>
                <w:kern w:val="0"/>
              </w:rPr>
              <w:t>□</w:t>
            </w:r>
            <w:r>
              <w:rPr>
                <w:rFonts w:ascii="宋体" w:hAnsi="宋体" w:cs="宋体"/>
                <w:kern w:val="0"/>
              </w:rPr>
              <w:t>……</w:t>
            </w:r>
          </w:p>
        </w:tc>
        <w:tc>
          <w:tcPr>
            <w:tcW w:w="5492" w:type="dxa"/>
            <w:vAlign w:val="center"/>
          </w:tcPr>
          <w:p>
            <w:pPr>
              <w:snapToGrid w:val="0"/>
              <w:spacing w:line="400" w:lineRule="exact"/>
              <w:ind w:firstLine="420" w:firstLineChars="200"/>
              <w:rPr>
                <w:rFonts w:ascii="宋体" w:hAnsi="宋体"/>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 xml:space="preserve"> </w:t>
            </w:r>
            <w:r>
              <w:rPr>
                <w:rFonts w:ascii="宋体" w:hAnsi="宋体"/>
              </w:rPr>
              <w:t xml:space="preserve"> 编制要点</w:t>
            </w:r>
            <w:r>
              <w:rPr>
                <w:rFonts w:hint="eastAsia" w:ascii="宋体" w:hAnsi="宋体"/>
              </w:rPr>
              <w:t>：</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tcBorders>
              <w:right w:val="single" w:color="auto" w:sz="4" w:space="0"/>
            </w:tcBorders>
            <w:vAlign w:val="center"/>
          </w:tcPr>
          <w:p>
            <w:pPr>
              <w:spacing w:line="400" w:lineRule="exact"/>
              <w:rPr>
                <w:rFonts w:ascii="宋体" w:hAnsi="宋体"/>
                <w:kern w:val="0"/>
              </w:rPr>
            </w:pPr>
          </w:p>
        </w:tc>
        <w:tc>
          <w:tcPr>
            <w:tcW w:w="709" w:type="dxa"/>
            <w:vMerge w:val="continue"/>
            <w:tcBorders>
              <w:left w:val="single" w:color="auto" w:sz="4" w:space="0"/>
            </w:tcBorders>
            <w:vAlign w:val="center"/>
          </w:tcPr>
          <w:p>
            <w:pPr>
              <w:spacing w:line="400" w:lineRule="exact"/>
              <w:rPr>
                <w:rFonts w:ascii="宋体" w:hAnsi="宋体"/>
                <w:kern w:val="0"/>
              </w:rPr>
            </w:pPr>
          </w:p>
        </w:tc>
        <w:tc>
          <w:tcPr>
            <w:tcW w:w="920" w:type="dxa"/>
            <w:gridSpan w:val="2"/>
            <w:vMerge w:val="restart"/>
            <w:tcBorders>
              <w:right w:val="single" w:color="auto" w:sz="4" w:space="0"/>
            </w:tcBorders>
            <w:vAlign w:val="center"/>
          </w:tcPr>
          <w:p>
            <w:pPr>
              <w:tabs>
                <w:tab w:val="left" w:pos="1875"/>
              </w:tabs>
              <w:spacing w:line="400" w:lineRule="exact"/>
              <w:jc w:val="center"/>
              <w:rPr>
                <w:rFonts w:ascii="宋体" w:hAnsi="宋体"/>
                <w:kern w:val="0"/>
              </w:rPr>
            </w:pPr>
            <w:r>
              <w:rPr>
                <w:rFonts w:hint="eastAsia" w:ascii="宋体" w:hAnsi="宋体" w:cs="宋体"/>
                <w:kern w:val="0"/>
              </w:rPr>
              <w:t>□施工组织设计</w:t>
            </w:r>
          </w:p>
        </w:tc>
        <w:tc>
          <w:tcPr>
            <w:tcW w:w="1584" w:type="dxa"/>
            <w:tcBorders>
              <w:left w:val="single" w:color="auto" w:sz="4" w:space="0"/>
            </w:tcBorders>
            <w:vAlign w:val="center"/>
          </w:tcPr>
          <w:p>
            <w:pPr>
              <w:snapToGrid w:val="0"/>
              <w:spacing w:line="400" w:lineRule="exact"/>
              <w:rPr>
                <w:rFonts w:ascii="宋体" w:hAnsi="宋体" w:cs="宋体"/>
                <w:kern w:val="0"/>
              </w:rPr>
            </w:pPr>
            <w:r>
              <w:rPr>
                <w:rFonts w:hint="eastAsia" w:ascii="宋体" w:hAnsi="宋体"/>
                <w:szCs w:val="21"/>
              </w:rPr>
              <w:t>□</w:t>
            </w:r>
            <w:r>
              <w:rPr>
                <w:rFonts w:hint="eastAsia" w:ascii="宋体" w:hAnsi="宋体" w:cs="宋体"/>
                <w:kern w:val="0"/>
              </w:rPr>
              <w:t>施工组织设计</w:t>
            </w:r>
            <w:r>
              <w:rPr>
                <w:rFonts w:hint="eastAsia" w:ascii="宋体" w:hAnsi="宋体"/>
                <w:szCs w:val="21"/>
              </w:rPr>
              <w:t>形式要求</w:t>
            </w:r>
            <w:r>
              <w:rPr>
                <w:rFonts w:ascii="宋体" w:hAnsi="宋体"/>
                <w:i/>
                <w:iCs/>
                <w:szCs w:val="21"/>
              </w:rPr>
              <w:t>[提示：技术部分采用暗标评审时适用]</w:t>
            </w:r>
          </w:p>
        </w:tc>
        <w:tc>
          <w:tcPr>
            <w:tcW w:w="5492" w:type="dxa"/>
            <w:vAlign w:val="center"/>
          </w:tcPr>
          <w:p>
            <w:pPr>
              <w:snapToGrid w:val="0"/>
              <w:spacing w:line="400" w:lineRule="exact"/>
              <w:ind w:firstLine="420" w:firstLineChars="200"/>
              <w:rPr>
                <w:rFonts w:ascii="宋体" w:hAnsi="宋体"/>
                <w:u w:val="single"/>
              </w:rPr>
            </w:pPr>
            <w:r>
              <w:rPr>
                <w:rFonts w:hint="eastAsia" w:ascii="宋体" w:hAnsi="宋体"/>
                <w:u w:val="single"/>
              </w:rPr>
              <w:t>须符合第二章投标人须知前附表第3.7.5项</w:t>
            </w:r>
            <w:r>
              <w:rPr>
                <w:rFonts w:hint="eastAsia" w:ascii="宋体" w:hAnsi="宋体"/>
                <w:u w:val="single"/>
                <w:lang w:eastAsia="zh-CN"/>
              </w:rPr>
              <w:t>（</w:t>
            </w:r>
            <w:r>
              <w:rPr>
                <w:rFonts w:hint="eastAsia" w:ascii="宋体" w:hAnsi="宋体"/>
                <w:u w:val="single"/>
                <w:lang w:val="en-US" w:eastAsia="zh-CN"/>
              </w:rPr>
              <w:t>4</w:t>
            </w:r>
            <w:r>
              <w:rPr>
                <w:rFonts w:hint="eastAsia" w:ascii="宋体" w:hAnsi="宋体"/>
                <w:u w:val="single"/>
                <w:lang w:eastAsia="zh-CN"/>
              </w:rPr>
              <w:t>）</w:t>
            </w:r>
            <w:r>
              <w:rPr>
                <w:rFonts w:hint="eastAsia" w:ascii="宋体" w:hAnsi="宋体"/>
                <w:u w:val="single"/>
                <w:lang w:val="en-US" w:eastAsia="zh-CN"/>
              </w:rPr>
              <w:t>技术部分的</w:t>
            </w:r>
            <w:r>
              <w:rPr>
                <w:rFonts w:hint="eastAsia" w:ascii="宋体" w:hAnsi="宋体"/>
                <w:u w:val="single"/>
              </w:rPr>
              <w:t>要求，否则其技术部分为0分，不再对技术部分的其他评分标准进行评审。</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tcBorders>
              <w:right w:val="single" w:color="auto" w:sz="4" w:space="0"/>
            </w:tcBorders>
            <w:vAlign w:val="center"/>
          </w:tcPr>
          <w:p>
            <w:pPr>
              <w:spacing w:line="400" w:lineRule="exact"/>
              <w:rPr>
                <w:rFonts w:ascii="宋体" w:hAnsi="宋体"/>
                <w:kern w:val="0"/>
              </w:rPr>
            </w:pPr>
          </w:p>
        </w:tc>
        <w:tc>
          <w:tcPr>
            <w:tcW w:w="709" w:type="dxa"/>
            <w:vMerge w:val="continue"/>
            <w:tcBorders>
              <w:left w:val="single" w:color="auto" w:sz="4" w:space="0"/>
            </w:tcBorders>
            <w:vAlign w:val="center"/>
          </w:tcPr>
          <w:p>
            <w:pPr>
              <w:spacing w:line="400" w:lineRule="exact"/>
              <w:rPr>
                <w:rFonts w:ascii="宋体" w:hAnsi="宋体"/>
                <w:kern w:val="0"/>
              </w:rPr>
            </w:pPr>
          </w:p>
        </w:tc>
        <w:tc>
          <w:tcPr>
            <w:tcW w:w="920" w:type="dxa"/>
            <w:gridSpan w:val="2"/>
            <w:vMerge w:val="continue"/>
            <w:tcBorders>
              <w:right w:val="single" w:color="auto" w:sz="4" w:space="0"/>
            </w:tcBorders>
            <w:vAlign w:val="center"/>
          </w:tcPr>
          <w:p>
            <w:pPr>
              <w:tabs>
                <w:tab w:val="left" w:pos="1875"/>
              </w:tabs>
              <w:spacing w:line="400" w:lineRule="exact"/>
              <w:jc w:val="center"/>
              <w:rPr>
                <w:rFonts w:ascii="宋体" w:hAnsi="宋体"/>
                <w:kern w:val="0"/>
              </w:rPr>
            </w:pPr>
          </w:p>
        </w:tc>
        <w:tc>
          <w:tcPr>
            <w:tcW w:w="1584" w:type="dxa"/>
            <w:tcBorders>
              <w:left w:val="single" w:color="auto" w:sz="4" w:space="0"/>
            </w:tcBorders>
            <w:vAlign w:val="center"/>
          </w:tcPr>
          <w:p>
            <w:pPr>
              <w:tabs>
                <w:tab w:val="left" w:pos="1875"/>
              </w:tabs>
              <w:spacing w:line="400" w:lineRule="exact"/>
              <w:jc w:val="left"/>
              <w:rPr>
                <w:rFonts w:ascii="宋体" w:hAnsi="宋体"/>
                <w:kern w:val="0"/>
              </w:rPr>
            </w:pPr>
            <w:r>
              <w:rPr>
                <w:rFonts w:ascii="宋体" w:hAnsi="宋体"/>
                <w:kern w:val="0"/>
              </w:rPr>
              <w:t>施工方案与技术措施</w:t>
            </w:r>
          </w:p>
        </w:tc>
        <w:tc>
          <w:tcPr>
            <w:tcW w:w="5492" w:type="dxa"/>
            <w:vAlign w:val="center"/>
          </w:tcPr>
          <w:p>
            <w:pPr>
              <w:snapToGrid w:val="0"/>
              <w:spacing w:line="400" w:lineRule="exact"/>
              <w:ind w:firstLine="420" w:firstLineChars="200"/>
              <w:rPr>
                <w:rFonts w:ascii="宋体" w:hAnsi="宋体"/>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 xml:space="preserve"> </w:t>
            </w:r>
            <w:r>
              <w:rPr>
                <w:rFonts w:ascii="宋体" w:hAnsi="宋体"/>
              </w:rPr>
              <w:t xml:space="preserve"> 编制要点</w:t>
            </w:r>
            <w:r>
              <w:rPr>
                <w:rFonts w:hint="eastAsia" w:ascii="宋体" w:hAnsi="宋体"/>
              </w:rPr>
              <w:t>：</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709"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920" w:type="dxa"/>
            <w:gridSpan w:val="2"/>
            <w:vMerge w:val="continue"/>
            <w:tcBorders>
              <w:right w:val="single" w:color="auto" w:sz="4" w:space="0"/>
            </w:tcBorders>
            <w:vAlign w:val="center"/>
          </w:tcPr>
          <w:p>
            <w:pPr>
              <w:tabs>
                <w:tab w:val="left" w:pos="1875"/>
              </w:tabs>
              <w:spacing w:line="400" w:lineRule="exact"/>
              <w:jc w:val="left"/>
              <w:rPr>
                <w:rFonts w:ascii="宋体" w:hAnsi="宋体"/>
                <w:kern w:val="0"/>
              </w:rPr>
            </w:pPr>
          </w:p>
        </w:tc>
        <w:tc>
          <w:tcPr>
            <w:tcW w:w="1584" w:type="dxa"/>
            <w:tcBorders>
              <w:left w:val="single" w:color="auto" w:sz="4" w:space="0"/>
            </w:tcBorders>
            <w:vAlign w:val="center"/>
          </w:tcPr>
          <w:p>
            <w:pPr>
              <w:tabs>
                <w:tab w:val="left" w:pos="1875"/>
              </w:tabs>
              <w:spacing w:line="400" w:lineRule="exact"/>
              <w:jc w:val="left"/>
              <w:rPr>
                <w:rFonts w:ascii="宋体" w:hAnsi="宋体"/>
                <w:kern w:val="0"/>
              </w:rPr>
            </w:pPr>
            <w:r>
              <w:rPr>
                <w:rFonts w:ascii="宋体" w:hAnsi="宋体"/>
                <w:kern w:val="0"/>
              </w:rPr>
              <w:t>质量</w:t>
            </w:r>
            <w:r>
              <w:rPr>
                <w:rFonts w:hint="eastAsia" w:ascii="宋体" w:hAnsi="宋体"/>
                <w:kern w:val="0"/>
              </w:rPr>
              <w:t>、安全、环境管理</w:t>
            </w:r>
            <w:r>
              <w:rPr>
                <w:rFonts w:ascii="宋体" w:hAnsi="宋体"/>
                <w:kern w:val="0"/>
              </w:rPr>
              <w:t>与措施</w:t>
            </w:r>
          </w:p>
        </w:tc>
        <w:tc>
          <w:tcPr>
            <w:tcW w:w="5492" w:type="dxa"/>
            <w:vAlign w:val="center"/>
          </w:tcPr>
          <w:p>
            <w:pPr>
              <w:snapToGrid w:val="0"/>
              <w:spacing w:line="400" w:lineRule="exact"/>
              <w:ind w:firstLine="420" w:firstLineChars="200"/>
              <w:rPr>
                <w:rFonts w:ascii="宋体" w:hAnsi="宋体"/>
                <w:kern w:val="0"/>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分   编制要点</w:t>
            </w:r>
            <w:r>
              <w:rPr>
                <w:rFonts w:hint="eastAsia" w:ascii="宋体" w:hAnsi="宋体"/>
              </w:rPr>
              <w:t>：</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709"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920" w:type="dxa"/>
            <w:gridSpan w:val="2"/>
            <w:vMerge w:val="continue"/>
            <w:tcBorders>
              <w:right w:val="single" w:color="auto" w:sz="4" w:space="0"/>
            </w:tcBorders>
            <w:vAlign w:val="center"/>
          </w:tcPr>
          <w:p>
            <w:pPr>
              <w:tabs>
                <w:tab w:val="left" w:pos="1875"/>
              </w:tabs>
              <w:spacing w:line="400" w:lineRule="exact"/>
              <w:jc w:val="left"/>
              <w:rPr>
                <w:rFonts w:ascii="宋体" w:hAnsi="宋体"/>
                <w:kern w:val="0"/>
              </w:rPr>
            </w:pPr>
          </w:p>
        </w:tc>
        <w:tc>
          <w:tcPr>
            <w:tcW w:w="1584" w:type="dxa"/>
            <w:tcBorders>
              <w:left w:val="single" w:color="auto" w:sz="4" w:space="0"/>
            </w:tcBorders>
            <w:vAlign w:val="center"/>
          </w:tcPr>
          <w:p>
            <w:pPr>
              <w:tabs>
                <w:tab w:val="left" w:pos="1875"/>
              </w:tabs>
              <w:spacing w:line="400" w:lineRule="exact"/>
              <w:jc w:val="left"/>
              <w:rPr>
                <w:rFonts w:ascii="宋体" w:hAnsi="宋体"/>
                <w:kern w:val="0"/>
              </w:rPr>
            </w:pPr>
            <w:r>
              <w:rPr>
                <w:rFonts w:ascii="宋体" w:hAnsi="宋体"/>
                <w:kern w:val="0"/>
              </w:rPr>
              <w:t>工程进度计划与资源配备</w:t>
            </w:r>
          </w:p>
        </w:tc>
        <w:tc>
          <w:tcPr>
            <w:tcW w:w="5492" w:type="dxa"/>
            <w:vAlign w:val="center"/>
          </w:tcPr>
          <w:p>
            <w:pPr>
              <w:snapToGrid w:val="0"/>
              <w:spacing w:line="400" w:lineRule="exact"/>
              <w:ind w:firstLine="420" w:firstLineChars="200"/>
              <w:rPr>
                <w:rFonts w:ascii="宋体" w:hAnsi="宋体"/>
                <w:kern w:val="0"/>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分   编制要点</w:t>
            </w:r>
            <w:r>
              <w:rPr>
                <w:rFonts w:hint="eastAsia" w:ascii="宋体" w:hAnsi="宋体"/>
              </w:rPr>
              <w:t>：</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709"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920" w:type="dxa"/>
            <w:gridSpan w:val="2"/>
            <w:vMerge w:val="continue"/>
            <w:tcBorders>
              <w:right w:val="single" w:color="auto" w:sz="4" w:space="0"/>
            </w:tcBorders>
          </w:tcPr>
          <w:p>
            <w:pPr>
              <w:tabs>
                <w:tab w:val="left" w:pos="1875"/>
              </w:tabs>
              <w:spacing w:line="400" w:lineRule="exact"/>
              <w:jc w:val="left"/>
              <w:rPr>
                <w:rFonts w:ascii="宋体" w:hAnsi="宋体"/>
                <w:kern w:val="0"/>
              </w:rPr>
            </w:pPr>
          </w:p>
        </w:tc>
        <w:tc>
          <w:tcPr>
            <w:tcW w:w="1584" w:type="dxa"/>
            <w:tcBorders>
              <w:left w:val="single" w:color="auto" w:sz="4" w:space="0"/>
            </w:tcBorders>
          </w:tcPr>
          <w:p>
            <w:pPr>
              <w:tabs>
                <w:tab w:val="left" w:pos="1875"/>
              </w:tabs>
              <w:spacing w:line="400" w:lineRule="exact"/>
              <w:jc w:val="left"/>
              <w:rPr>
                <w:rFonts w:ascii="宋体" w:hAnsi="宋体"/>
                <w:kern w:val="0"/>
              </w:rPr>
            </w:pPr>
            <w:r>
              <w:rPr>
                <w:rFonts w:hint="eastAsia" w:ascii="宋体" w:hAnsi="宋体" w:cs="宋体"/>
                <w:kern w:val="0"/>
              </w:rPr>
              <w:t>□危大工程清单安全管理措施</w:t>
            </w:r>
          </w:p>
        </w:tc>
        <w:tc>
          <w:tcPr>
            <w:tcW w:w="5492" w:type="dxa"/>
            <w:vAlign w:val="center"/>
          </w:tcPr>
          <w:p>
            <w:pPr>
              <w:snapToGrid w:val="0"/>
              <w:spacing w:line="400" w:lineRule="exact"/>
              <w:ind w:firstLine="420" w:firstLineChars="200"/>
              <w:rPr>
                <w:rFonts w:ascii="宋体" w:hAnsi="宋体"/>
                <w:kern w:val="0"/>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分   编制要点</w:t>
            </w:r>
            <w:r>
              <w:rPr>
                <w:rFonts w:hint="eastAsia" w:ascii="宋体" w:hAnsi="宋体"/>
              </w:rPr>
              <w:t>：</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709"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920" w:type="dxa"/>
            <w:gridSpan w:val="2"/>
            <w:vMerge w:val="continue"/>
            <w:tcBorders>
              <w:right w:val="single" w:color="auto" w:sz="4" w:space="0"/>
            </w:tcBorders>
          </w:tcPr>
          <w:p>
            <w:pPr>
              <w:tabs>
                <w:tab w:val="left" w:pos="1875"/>
              </w:tabs>
              <w:spacing w:line="400" w:lineRule="exact"/>
              <w:jc w:val="left"/>
              <w:rPr>
                <w:rFonts w:ascii="宋体" w:hAnsi="宋体"/>
                <w:kern w:val="0"/>
              </w:rPr>
            </w:pPr>
          </w:p>
        </w:tc>
        <w:tc>
          <w:tcPr>
            <w:tcW w:w="1584" w:type="dxa"/>
            <w:tcBorders>
              <w:left w:val="single" w:color="auto" w:sz="4" w:space="0"/>
              <w:bottom w:val="single" w:color="auto" w:sz="4" w:space="0"/>
            </w:tcBorders>
          </w:tcPr>
          <w:p>
            <w:pPr>
              <w:tabs>
                <w:tab w:val="left" w:pos="1875"/>
              </w:tabs>
              <w:spacing w:line="400" w:lineRule="exact"/>
              <w:jc w:val="left"/>
              <w:rPr>
                <w:rFonts w:ascii="宋体" w:hAnsi="宋体"/>
                <w:kern w:val="0"/>
              </w:rPr>
            </w:pPr>
            <w:r>
              <w:rPr>
                <w:rFonts w:hint="eastAsia" w:ascii="宋体" w:hAnsi="宋体" w:cs="宋体"/>
                <w:kern w:val="0"/>
              </w:rPr>
              <w:t>□BIM、智慧工地建设管理方案及措施</w:t>
            </w:r>
          </w:p>
        </w:tc>
        <w:tc>
          <w:tcPr>
            <w:tcW w:w="5492" w:type="dxa"/>
            <w:vAlign w:val="center"/>
          </w:tcPr>
          <w:p>
            <w:pPr>
              <w:snapToGrid w:val="0"/>
              <w:spacing w:line="400" w:lineRule="exact"/>
              <w:ind w:firstLine="420" w:firstLineChars="200"/>
              <w:rPr>
                <w:rFonts w:ascii="宋体" w:hAnsi="宋体"/>
                <w:kern w:val="0"/>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分   编制要点</w:t>
            </w:r>
            <w:r>
              <w:rPr>
                <w:rFonts w:hint="eastAsia" w:ascii="宋体" w:hAnsi="宋体"/>
              </w:rPr>
              <w:t>：</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709"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920" w:type="dxa"/>
            <w:gridSpan w:val="2"/>
            <w:vMerge w:val="continue"/>
            <w:tcBorders>
              <w:bottom w:val="single" w:color="auto" w:sz="4" w:space="0"/>
              <w:right w:val="single" w:color="auto" w:sz="4" w:space="0"/>
            </w:tcBorders>
          </w:tcPr>
          <w:p>
            <w:pPr>
              <w:tabs>
                <w:tab w:val="left" w:pos="1875"/>
              </w:tabs>
              <w:spacing w:line="400" w:lineRule="exact"/>
              <w:jc w:val="left"/>
              <w:rPr>
                <w:rFonts w:ascii="宋体" w:hAnsi="宋体"/>
                <w:kern w:val="0"/>
              </w:rPr>
            </w:pPr>
          </w:p>
        </w:tc>
        <w:tc>
          <w:tcPr>
            <w:tcW w:w="1584" w:type="dxa"/>
            <w:tcBorders>
              <w:left w:val="single" w:color="auto" w:sz="4" w:space="0"/>
              <w:bottom w:val="single" w:color="auto" w:sz="4" w:space="0"/>
            </w:tcBorders>
          </w:tcPr>
          <w:p>
            <w:pPr>
              <w:tabs>
                <w:tab w:val="left" w:pos="1875"/>
              </w:tabs>
              <w:spacing w:line="400" w:lineRule="exact"/>
              <w:jc w:val="left"/>
              <w:rPr>
                <w:rFonts w:ascii="宋体" w:hAnsi="宋体"/>
                <w:kern w:val="0"/>
              </w:rPr>
            </w:pPr>
            <w:r>
              <w:rPr>
                <w:rFonts w:hint="eastAsia" w:ascii="宋体" w:hAnsi="宋体" w:cs="宋体"/>
                <w:kern w:val="0"/>
              </w:rPr>
              <w:t>□</w:t>
            </w:r>
            <w:r>
              <w:rPr>
                <w:rFonts w:ascii="宋体" w:hAnsi="宋体" w:cs="宋体"/>
                <w:kern w:val="0"/>
              </w:rPr>
              <w:t>……</w:t>
            </w:r>
          </w:p>
        </w:tc>
        <w:tc>
          <w:tcPr>
            <w:tcW w:w="5492" w:type="dxa"/>
            <w:vAlign w:val="center"/>
          </w:tcPr>
          <w:p>
            <w:pPr>
              <w:snapToGrid w:val="0"/>
              <w:spacing w:line="400" w:lineRule="exact"/>
              <w:ind w:firstLine="420" w:firstLineChars="200"/>
              <w:rPr>
                <w:rFonts w:ascii="宋体" w:hAnsi="宋体"/>
                <w:kern w:val="0"/>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分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restart"/>
            <w:tcBorders>
              <w:right w:val="single" w:color="auto" w:sz="4" w:space="0"/>
            </w:tcBorders>
            <w:vAlign w:val="center"/>
          </w:tcPr>
          <w:p>
            <w:pPr>
              <w:spacing w:line="400" w:lineRule="exact"/>
              <w:rPr>
                <w:rFonts w:ascii="宋体" w:hAnsi="宋体"/>
                <w:kern w:val="0"/>
              </w:rPr>
            </w:pPr>
            <w:r>
              <w:rPr>
                <w:rFonts w:hint="eastAsia" w:ascii="宋体" w:hAnsi="宋体"/>
                <w:kern w:val="0"/>
              </w:rPr>
              <w:t>2.2.2（2）</w:t>
            </w:r>
          </w:p>
        </w:tc>
        <w:tc>
          <w:tcPr>
            <w:tcW w:w="709" w:type="dxa"/>
            <w:vMerge w:val="restart"/>
            <w:tcBorders>
              <w:left w:val="single" w:color="auto" w:sz="4" w:space="0"/>
            </w:tcBorders>
            <w:vAlign w:val="center"/>
          </w:tcPr>
          <w:p>
            <w:pPr>
              <w:spacing w:line="400" w:lineRule="exact"/>
              <w:rPr>
                <w:rFonts w:ascii="宋体" w:hAnsi="宋体"/>
                <w:kern w:val="0"/>
              </w:rPr>
            </w:pPr>
            <w:r>
              <w:rPr>
                <w:rFonts w:hint="eastAsia" w:ascii="宋体" w:hAnsi="宋体"/>
                <w:kern w:val="0"/>
              </w:rPr>
              <w:t>商务部分评审标准</w:t>
            </w:r>
          </w:p>
        </w:tc>
        <w:tc>
          <w:tcPr>
            <w:tcW w:w="2504" w:type="dxa"/>
            <w:gridSpan w:val="3"/>
            <w:vAlign w:val="center"/>
          </w:tcPr>
          <w:p>
            <w:pPr>
              <w:tabs>
                <w:tab w:val="left" w:pos="1875"/>
              </w:tabs>
              <w:spacing w:line="400" w:lineRule="exact"/>
              <w:jc w:val="both"/>
              <w:rPr>
                <w:rFonts w:ascii="宋体" w:hAnsi="宋体" w:cs="宋体"/>
                <w:kern w:val="0"/>
              </w:rPr>
            </w:pPr>
            <w:r>
              <w:rPr>
                <w:rFonts w:hint="eastAsia" w:ascii="宋体" w:hAnsi="宋体" w:cs="宋体"/>
                <w:kern w:val="0"/>
              </w:rPr>
              <w:t>□</w:t>
            </w:r>
            <w:r>
              <w:rPr>
                <w:rFonts w:hint="eastAsia" w:ascii="宋体" w:hAnsi="宋体" w:cs="宋体"/>
                <w:kern w:val="0"/>
                <w:lang w:val="en-US" w:eastAsia="zh-CN"/>
              </w:rPr>
              <w:t>投标人</w:t>
            </w:r>
            <w:r>
              <w:rPr>
                <w:rFonts w:hint="eastAsia" w:ascii="宋体" w:hAnsi="宋体" w:cs="宋体"/>
                <w:kern w:val="0"/>
              </w:rPr>
              <w:t>业绩</w:t>
            </w:r>
          </w:p>
        </w:tc>
        <w:tc>
          <w:tcPr>
            <w:tcW w:w="5492" w:type="dxa"/>
            <w:vAlign w:val="center"/>
          </w:tcPr>
          <w:p>
            <w:pPr>
              <w:autoSpaceDE w:val="0"/>
              <w:autoSpaceDN w:val="0"/>
              <w:adjustRightInd w:val="0"/>
              <w:snapToGrid w:val="0"/>
              <w:spacing w:line="400" w:lineRule="exact"/>
              <w:ind w:firstLine="415" w:firstLineChars="198"/>
              <w:jc w:val="left"/>
              <w:rPr>
                <w:rFonts w:hint="eastAsia" w:ascii="宋体" w:hAnsi="宋体" w:eastAsia="宋体" w:cs="宋体"/>
                <w:i/>
                <w:color w:val="auto"/>
                <w:kern w:val="0"/>
                <w:szCs w:val="21"/>
                <w:highlight w:val="none"/>
              </w:rPr>
            </w:pPr>
            <w:r>
              <w:rPr>
                <w:rFonts w:hint="eastAsia" w:ascii="宋体" w:hAnsi="宋体" w:eastAsia="宋体" w:cs="宋体"/>
                <w:i/>
                <w:color w:val="auto"/>
                <w:kern w:val="0"/>
                <w:szCs w:val="21"/>
                <w:highlight w:val="none"/>
              </w:rPr>
              <w:t>[提示：</w:t>
            </w:r>
            <w:r>
              <w:rPr>
                <w:rFonts w:hint="eastAsia" w:ascii="宋体" w:hAnsi="宋体" w:eastAsia="宋体" w:cs="宋体"/>
                <w:i/>
                <w:color w:val="auto"/>
                <w:kern w:val="0"/>
                <w:szCs w:val="21"/>
                <w:highlight w:val="none"/>
                <w:lang w:val="en-US" w:eastAsia="zh-CN"/>
              </w:rPr>
              <w:t>参与设计业绩和施工业绩评审的投标人业绩个数均不超过3个</w:t>
            </w:r>
            <w:r>
              <w:rPr>
                <w:rFonts w:hint="eastAsia" w:ascii="宋体" w:hAnsi="宋体" w:eastAsia="宋体" w:cs="宋体"/>
                <w:i/>
                <w:color w:val="auto"/>
                <w:kern w:val="0"/>
                <w:szCs w:val="21"/>
                <w:highlight w:val="none"/>
              </w:rPr>
              <w:t>。</w:t>
            </w:r>
            <w:r>
              <w:rPr>
                <w:rFonts w:hint="eastAsia" w:ascii="宋体" w:hAnsi="宋体" w:eastAsia="宋体" w:cs="宋体"/>
                <w:i/>
                <w:szCs w:val="21"/>
                <w:highlight w:val="none"/>
                <w:lang w:val="en-US" w:eastAsia="zh-CN"/>
              </w:rPr>
              <w:t>设置的业绩指标不得超过本项目对应指标。</w:t>
            </w:r>
            <w:r>
              <w:rPr>
                <w:rFonts w:hint="eastAsia" w:ascii="宋体" w:hAnsi="宋体" w:eastAsia="宋体" w:cs="宋体"/>
                <w:i/>
                <w:color w:val="auto"/>
                <w:kern w:val="0"/>
                <w:szCs w:val="21"/>
                <w:highlight w:val="none"/>
              </w:rPr>
              <w:t>]</w:t>
            </w:r>
          </w:p>
          <w:p>
            <w:pPr>
              <w:autoSpaceDE w:val="0"/>
              <w:autoSpaceDN w:val="0"/>
              <w:adjustRightInd w:val="0"/>
              <w:snapToGrid w:val="0"/>
              <w:spacing w:line="400" w:lineRule="exact"/>
              <w:ind w:firstLine="415" w:firstLineChars="198"/>
              <w:jc w:val="left"/>
              <w:rPr>
                <w:rFonts w:hint="eastAsia" w:ascii="宋体" w:hAnsi="宋体" w:cs="宋体"/>
                <w:kern w:val="0"/>
                <w:sz w:val="21"/>
                <w:szCs w:val="21"/>
                <w:highlight w:val="none"/>
                <w:lang w:val="en-US" w:eastAsia="zh-CN"/>
              </w:rPr>
            </w:pPr>
            <w:r>
              <w:rPr>
                <w:rFonts w:hint="eastAsia" w:ascii="宋体" w:hAnsi="宋体" w:cs="宋体"/>
                <w:kern w:val="0"/>
              </w:rPr>
              <w:t>□</w:t>
            </w:r>
            <w:r>
              <w:rPr>
                <w:rFonts w:hint="eastAsia" w:ascii="宋体" w:hAnsi="宋体" w:cs="宋体"/>
                <w:kern w:val="0"/>
                <w:sz w:val="21"/>
                <w:szCs w:val="21"/>
                <w:highlight w:val="none"/>
                <w:lang w:val="en-US" w:eastAsia="zh-CN"/>
              </w:rPr>
              <w:t>1、设计业绩</w:t>
            </w:r>
          </w:p>
          <w:p>
            <w:pPr>
              <w:autoSpaceDE w:val="0"/>
              <w:autoSpaceDN w:val="0"/>
              <w:adjustRightInd w:val="0"/>
              <w:snapToGrid w:val="0"/>
              <w:spacing w:line="400" w:lineRule="exact"/>
              <w:ind w:firstLine="415" w:firstLineChars="198"/>
              <w:jc w:val="left"/>
              <w:rPr>
                <w:rFonts w:hint="eastAsia" w:ascii="宋体" w:hAnsi="宋体"/>
                <w:szCs w:val="21"/>
                <w:highlight w:val="none"/>
              </w:rPr>
            </w:pPr>
            <w:r>
              <w:rPr>
                <w:rFonts w:hint="eastAsia" w:ascii="宋体" w:hAnsi="宋体" w:eastAsia="宋体" w:cs="宋体"/>
                <w:kern w:val="0"/>
                <w:sz w:val="21"/>
                <w:szCs w:val="21"/>
                <w:highlight w:val="none"/>
                <w:lang w:eastAsia="zh-CN"/>
              </w:rPr>
              <w:t>在通过资格审查的基础上（通过资格审查的业绩不参与商务评审），</w:t>
            </w:r>
            <w:r>
              <w:rPr>
                <w:rFonts w:hint="eastAsia" w:ascii="宋体" w:hAnsi="宋体"/>
                <w:kern w:val="0"/>
                <w:szCs w:val="21"/>
                <w:lang w:val="en-US" w:eastAsia="zh-CN"/>
              </w:rPr>
              <w:t>投标人自</w:t>
            </w:r>
            <w:r>
              <w:rPr>
                <w:rFonts w:hint="eastAsia" w:ascii="宋体" w:hAnsi="宋体"/>
                <w:szCs w:val="21"/>
                <w:u w:val="single"/>
              </w:rPr>
              <w:t xml:space="preserve">    </w:t>
            </w:r>
            <w:r>
              <w:rPr>
                <w:rFonts w:hint="eastAsia" w:ascii="宋体" w:hAnsi="宋体"/>
                <w:szCs w:val="21"/>
              </w:rPr>
              <w:t>年1月1日起</w:t>
            </w:r>
            <w:r>
              <w:rPr>
                <w:rFonts w:hint="eastAsia" w:ascii="宋体" w:hAnsi="宋体"/>
                <w:i/>
                <w:iCs/>
                <w:szCs w:val="21"/>
              </w:rPr>
              <w:t>[提示：</w:t>
            </w:r>
            <w:r>
              <w:rPr>
                <w:rFonts w:hint="eastAsia" w:ascii="宋体" w:hAnsi="宋体"/>
                <w:i/>
                <w:iCs/>
                <w:szCs w:val="21"/>
                <w:lang w:val="en-US" w:eastAsia="zh-CN"/>
              </w:rPr>
              <w:t>指</w:t>
            </w:r>
            <w:r>
              <w:rPr>
                <w:rFonts w:ascii="宋体" w:hAnsi="宋体"/>
                <w:i/>
                <w:iCs/>
                <w:kern w:val="0"/>
                <w:szCs w:val="21"/>
              </w:rPr>
              <w:t>投标截止日前</w:t>
            </w:r>
            <w:r>
              <w:rPr>
                <w:rFonts w:hint="eastAsia" w:ascii="宋体" w:hAnsi="宋体"/>
                <w:i/>
                <w:iCs/>
                <w:kern w:val="0"/>
                <w:szCs w:val="21"/>
                <w:lang w:val="en-US" w:eastAsia="zh-CN"/>
              </w:rPr>
              <w:t>3年及以上</w:t>
            </w:r>
            <w:r>
              <w:rPr>
                <w:rFonts w:hint="eastAsia" w:ascii="宋体" w:hAnsi="宋体"/>
                <w:i/>
                <w:iCs/>
                <w:szCs w:val="21"/>
              </w:rPr>
              <w:t>，不包含投标截止日当年]</w:t>
            </w:r>
            <w:r>
              <w:rPr>
                <w:rFonts w:hint="eastAsia" w:ascii="宋体" w:hAnsi="宋体"/>
                <w:szCs w:val="21"/>
              </w:rPr>
              <w:t>至投标截止日止（以施工图</w:t>
            </w:r>
            <w:r>
              <w:rPr>
                <w:rFonts w:hint="eastAsia" w:ascii="宋体" w:hAnsi="宋体"/>
                <w:szCs w:val="21"/>
                <w:lang w:val="en-US" w:eastAsia="zh-CN"/>
              </w:rPr>
              <w:t>通过备案或批复或</w:t>
            </w:r>
            <w:r>
              <w:rPr>
                <w:rFonts w:hint="eastAsia" w:ascii="宋体" w:hAnsi="宋体"/>
                <w:szCs w:val="21"/>
              </w:rPr>
              <w:t>审查时间为准）</w:t>
            </w:r>
            <w:r>
              <w:rPr>
                <w:rFonts w:hint="eastAsia" w:ascii="宋体" w:hAnsi="宋体"/>
                <w:szCs w:val="21"/>
                <w:lang w:eastAsia="zh-CN"/>
              </w:rPr>
              <w:t>，</w:t>
            </w:r>
            <w:r>
              <w:rPr>
                <w:rFonts w:hint="eastAsia" w:ascii="宋体" w:hAnsi="宋体"/>
                <w:szCs w:val="21"/>
                <w:highlight w:val="none"/>
                <w:lang w:eastAsia="zh-CN"/>
              </w:rPr>
              <w:t>每增加</w:t>
            </w:r>
            <w:r>
              <w:rPr>
                <w:rFonts w:hint="eastAsia" w:ascii="宋体" w:hAnsi="宋体"/>
                <w:szCs w:val="21"/>
                <w:highlight w:val="none"/>
              </w:rPr>
              <w:t>1个</w:t>
            </w:r>
            <w:r>
              <w:rPr>
                <w:rFonts w:hint="eastAsia" w:ascii="宋体" w:hAnsi="宋体"/>
                <w:szCs w:val="21"/>
                <w:highlight w:val="none"/>
                <w:u w:val="single"/>
                <w:lang w:eastAsia="zh-CN"/>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none"/>
                <w:lang w:val="en-US" w:eastAsia="zh-CN"/>
              </w:rPr>
              <w:t>施工图设计</w:t>
            </w:r>
            <w:r>
              <w:rPr>
                <w:rFonts w:hint="eastAsia" w:ascii="宋体" w:hAnsi="宋体"/>
                <w:szCs w:val="21"/>
                <w:highlight w:val="none"/>
              </w:rPr>
              <w:t>业绩</w:t>
            </w:r>
            <w:r>
              <w:rPr>
                <w:rFonts w:hint="eastAsia" w:ascii="宋体" w:hAnsi="宋体"/>
                <w:szCs w:val="21"/>
                <w:highlight w:val="none"/>
                <w:lang w:val="en-US" w:eastAsia="zh-CN"/>
              </w:rPr>
              <w:t>得</w:t>
            </w:r>
            <w:r>
              <w:rPr>
                <w:rFonts w:hint="eastAsia" w:ascii="宋体" w:hAnsi="宋体"/>
                <w:szCs w:val="21"/>
                <w:highlight w:val="none"/>
                <w:u w:val="single"/>
                <w:lang w:val="en-US" w:eastAsia="zh-CN"/>
              </w:rPr>
              <w:t xml:space="preserve">    </w:t>
            </w:r>
            <w:r>
              <w:rPr>
                <w:rFonts w:hint="eastAsia" w:ascii="宋体" w:hAnsi="宋体"/>
                <w:szCs w:val="21"/>
                <w:highlight w:val="none"/>
                <w:lang w:val="en-US" w:eastAsia="zh-CN"/>
              </w:rPr>
              <w:t>分，本项最多得</w:t>
            </w:r>
            <w:r>
              <w:rPr>
                <w:rFonts w:hint="eastAsia" w:ascii="宋体" w:hAnsi="宋体"/>
                <w:szCs w:val="21"/>
                <w:highlight w:val="none"/>
                <w:u w:val="single"/>
                <w:lang w:val="en-US" w:eastAsia="zh-CN"/>
              </w:rPr>
              <w:t xml:space="preserve">    </w:t>
            </w:r>
            <w:r>
              <w:rPr>
                <w:rFonts w:hint="eastAsia" w:ascii="宋体" w:hAnsi="宋体"/>
                <w:szCs w:val="21"/>
                <w:highlight w:val="none"/>
                <w:lang w:val="en-US" w:eastAsia="zh-CN"/>
              </w:rPr>
              <w:t>分</w:t>
            </w:r>
            <w:r>
              <w:rPr>
                <w:rFonts w:hint="eastAsia" w:ascii="宋体" w:hAnsi="宋体"/>
                <w:szCs w:val="21"/>
                <w:highlight w:val="none"/>
              </w:rPr>
              <w:t>。</w:t>
            </w:r>
          </w:p>
          <w:p>
            <w:pPr>
              <w:autoSpaceDE w:val="0"/>
              <w:autoSpaceDN w:val="0"/>
              <w:adjustRightInd w:val="0"/>
              <w:snapToGrid w:val="0"/>
              <w:spacing w:line="400" w:lineRule="exact"/>
              <w:ind w:firstLine="415" w:firstLineChars="198"/>
              <w:jc w:val="left"/>
              <w:rPr>
                <w:rFonts w:hint="eastAsia" w:ascii="宋体" w:hAnsi="宋体" w:cs="宋体"/>
                <w:kern w:val="0"/>
                <w:sz w:val="21"/>
                <w:szCs w:val="21"/>
                <w:highlight w:val="none"/>
                <w:lang w:val="en-US" w:eastAsia="zh-CN"/>
              </w:rPr>
            </w:pPr>
            <w:r>
              <w:rPr>
                <w:rFonts w:hint="eastAsia" w:ascii="宋体" w:hAnsi="宋体" w:cs="宋体"/>
                <w:kern w:val="0"/>
              </w:rPr>
              <w:t>□</w:t>
            </w:r>
            <w:r>
              <w:rPr>
                <w:rFonts w:hint="eastAsia" w:ascii="宋体" w:hAnsi="宋体" w:cs="宋体"/>
                <w:kern w:val="0"/>
                <w:sz w:val="21"/>
                <w:szCs w:val="21"/>
                <w:highlight w:val="none"/>
                <w:lang w:val="en-US" w:eastAsia="zh-CN"/>
              </w:rPr>
              <w:t>2、施工业绩</w:t>
            </w:r>
          </w:p>
          <w:p>
            <w:pPr>
              <w:autoSpaceDE w:val="0"/>
              <w:autoSpaceDN w:val="0"/>
              <w:adjustRightInd w:val="0"/>
              <w:snapToGrid w:val="0"/>
              <w:spacing w:line="400" w:lineRule="exact"/>
              <w:ind w:firstLine="415" w:firstLineChars="198"/>
              <w:jc w:val="left"/>
              <w:rPr>
                <w:rFonts w:hint="eastAsia" w:ascii="宋体" w:hAnsi="宋体"/>
                <w:szCs w:val="21"/>
                <w:highlight w:val="none"/>
              </w:rPr>
            </w:pPr>
            <w:r>
              <w:rPr>
                <w:rFonts w:hint="eastAsia" w:ascii="宋体" w:hAnsi="宋体" w:eastAsia="宋体" w:cs="宋体"/>
                <w:kern w:val="0"/>
                <w:sz w:val="21"/>
                <w:szCs w:val="21"/>
                <w:highlight w:val="none"/>
                <w:lang w:eastAsia="zh-CN"/>
              </w:rPr>
              <w:t>在通过资格审查的基础上（通过资格审查的业绩不参与商务评审），</w:t>
            </w:r>
            <w:r>
              <w:rPr>
                <w:rFonts w:hint="eastAsia" w:ascii="宋体" w:hAnsi="宋体"/>
                <w:kern w:val="0"/>
                <w:szCs w:val="21"/>
                <w:lang w:val="en-US" w:eastAsia="zh-CN"/>
              </w:rPr>
              <w:t>投标人自</w:t>
            </w:r>
            <w:r>
              <w:rPr>
                <w:rFonts w:hint="eastAsia" w:ascii="宋体" w:hAnsi="宋体"/>
                <w:szCs w:val="21"/>
                <w:u w:val="single"/>
              </w:rPr>
              <w:t xml:space="preserve">    </w:t>
            </w:r>
            <w:r>
              <w:rPr>
                <w:rFonts w:hint="eastAsia" w:ascii="宋体" w:hAnsi="宋体"/>
                <w:szCs w:val="21"/>
              </w:rPr>
              <w:t>年1月1日起</w:t>
            </w:r>
            <w:r>
              <w:rPr>
                <w:rFonts w:hint="eastAsia" w:ascii="宋体" w:hAnsi="宋体"/>
                <w:i/>
                <w:iCs/>
                <w:szCs w:val="21"/>
              </w:rPr>
              <w:t>[提示：</w:t>
            </w:r>
            <w:r>
              <w:rPr>
                <w:rFonts w:hint="eastAsia" w:ascii="宋体" w:hAnsi="宋体"/>
                <w:i/>
                <w:iCs/>
                <w:szCs w:val="21"/>
                <w:lang w:val="en-US" w:eastAsia="zh-CN"/>
              </w:rPr>
              <w:t>指</w:t>
            </w:r>
            <w:r>
              <w:rPr>
                <w:rFonts w:ascii="宋体" w:hAnsi="宋体"/>
                <w:i/>
                <w:iCs/>
                <w:kern w:val="0"/>
                <w:szCs w:val="21"/>
              </w:rPr>
              <w:t>投标截止日前</w:t>
            </w:r>
            <w:r>
              <w:rPr>
                <w:rFonts w:hint="eastAsia" w:ascii="宋体" w:hAnsi="宋体"/>
                <w:i/>
                <w:iCs/>
                <w:kern w:val="0"/>
                <w:szCs w:val="21"/>
                <w:lang w:val="en-US" w:eastAsia="zh-CN"/>
              </w:rPr>
              <w:t>3年及以上</w:t>
            </w:r>
            <w:r>
              <w:rPr>
                <w:rFonts w:hint="eastAsia" w:ascii="宋体" w:hAnsi="宋体"/>
                <w:i/>
                <w:iCs/>
                <w:szCs w:val="21"/>
              </w:rPr>
              <w:t>，不包含投标截止日当年]</w:t>
            </w:r>
            <w:r>
              <w:rPr>
                <w:rFonts w:hint="eastAsia" w:ascii="宋体" w:hAnsi="宋体"/>
                <w:szCs w:val="21"/>
              </w:rPr>
              <w:t>至投标截止日止（以竣工时间为准）</w:t>
            </w:r>
            <w:r>
              <w:rPr>
                <w:rFonts w:hint="eastAsia" w:ascii="宋体" w:hAnsi="宋体"/>
                <w:szCs w:val="21"/>
                <w:lang w:eastAsia="zh-CN"/>
              </w:rPr>
              <w:t>，</w:t>
            </w:r>
            <w:r>
              <w:rPr>
                <w:rFonts w:hint="eastAsia" w:ascii="宋体" w:hAnsi="宋体"/>
                <w:szCs w:val="21"/>
                <w:highlight w:val="none"/>
                <w:lang w:eastAsia="zh-CN"/>
              </w:rPr>
              <w:t>每增加</w:t>
            </w:r>
            <w:r>
              <w:rPr>
                <w:rFonts w:hint="eastAsia" w:ascii="宋体" w:hAnsi="宋体"/>
                <w:szCs w:val="21"/>
                <w:highlight w:val="none"/>
              </w:rPr>
              <w:t>1个</w:t>
            </w:r>
            <w:r>
              <w:rPr>
                <w:rFonts w:hint="eastAsia" w:ascii="宋体" w:hAnsi="宋体"/>
                <w:szCs w:val="21"/>
                <w:highlight w:val="none"/>
                <w:u w:val="single"/>
                <w:lang w:eastAsia="zh-CN"/>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none"/>
                <w:lang w:val="en-US" w:eastAsia="zh-CN"/>
              </w:rPr>
              <w:t>施工</w:t>
            </w:r>
            <w:r>
              <w:rPr>
                <w:rFonts w:hint="eastAsia" w:ascii="宋体" w:hAnsi="宋体"/>
                <w:szCs w:val="21"/>
                <w:highlight w:val="none"/>
              </w:rPr>
              <w:t>业绩</w:t>
            </w:r>
            <w:r>
              <w:rPr>
                <w:rFonts w:hint="eastAsia" w:ascii="宋体" w:hAnsi="宋体"/>
                <w:szCs w:val="21"/>
                <w:highlight w:val="none"/>
                <w:lang w:val="en-US" w:eastAsia="zh-CN"/>
              </w:rPr>
              <w:t>得</w:t>
            </w:r>
            <w:r>
              <w:rPr>
                <w:rFonts w:hint="eastAsia" w:ascii="宋体" w:hAnsi="宋体"/>
                <w:szCs w:val="21"/>
                <w:highlight w:val="none"/>
                <w:u w:val="single"/>
                <w:lang w:val="en-US" w:eastAsia="zh-CN"/>
              </w:rPr>
              <w:t xml:space="preserve">    </w:t>
            </w:r>
            <w:r>
              <w:rPr>
                <w:rFonts w:hint="eastAsia" w:ascii="宋体" w:hAnsi="宋体"/>
                <w:szCs w:val="21"/>
                <w:highlight w:val="none"/>
                <w:lang w:val="en-US" w:eastAsia="zh-CN"/>
              </w:rPr>
              <w:t>分，本项最多得</w:t>
            </w:r>
            <w:r>
              <w:rPr>
                <w:rFonts w:hint="eastAsia" w:ascii="宋体" w:hAnsi="宋体"/>
                <w:szCs w:val="21"/>
                <w:highlight w:val="none"/>
                <w:u w:val="single"/>
                <w:lang w:val="en-US" w:eastAsia="zh-CN"/>
              </w:rPr>
              <w:t xml:space="preserve">    </w:t>
            </w:r>
            <w:r>
              <w:rPr>
                <w:rFonts w:hint="eastAsia" w:ascii="宋体" w:hAnsi="宋体"/>
                <w:szCs w:val="21"/>
                <w:highlight w:val="none"/>
                <w:lang w:val="en-US" w:eastAsia="zh-CN"/>
              </w:rPr>
              <w:t>分</w:t>
            </w:r>
            <w:r>
              <w:rPr>
                <w:rFonts w:hint="eastAsia" w:ascii="宋体" w:hAnsi="宋体"/>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beforeAutospacing="0" w:afterAutospacing="0" w:line="400" w:lineRule="exact"/>
              <w:ind w:firstLine="415" w:firstLineChars="198"/>
              <w:jc w:val="left"/>
              <w:textAlignment w:val="auto"/>
              <w:rPr>
                <w:rFonts w:hint="eastAsia" w:ascii="宋体" w:hAnsi="宋体"/>
              </w:rPr>
            </w:pPr>
            <w:r>
              <w:rPr>
                <w:rFonts w:hint="eastAsia" w:ascii="宋体" w:hAnsi="宋体"/>
              </w:rPr>
              <w:t>业绩证明材料按投标人须知前附表第1</w:t>
            </w:r>
            <w:r>
              <w:rPr>
                <w:rFonts w:ascii="宋体" w:hAnsi="宋体"/>
              </w:rPr>
              <w:t>.4.1</w:t>
            </w:r>
            <w:r>
              <w:rPr>
                <w:rFonts w:hint="eastAsia" w:ascii="宋体" w:hAnsi="宋体"/>
              </w:rPr>
              <w:t>条第3款</w:t>
            </w:r>
            <w:r>
              <w:rPr>
                <w:rFonts w:hint="eastAsia" w:ascii="宋体" w:hAnsi="宋体"/>
                <w:lang w:val="en-US" w:eastAsia="zh-CN"/>
              </w:rPr>
              <w:t>业绩</w:t>
            </w:r>
            <w:r>
              <w:rPr>
                <w:rFonts w:hint="eastAsia" w:ascii="宋体" w:hAnsi="宋体"/>
              </w:rPr>
              <w:t>要求</w:t>
            </w:r>
            <w:r>
              <w:rPr>
                <w:rFonts w:hint="eastAsia" w:ascii="宋体" w:hAnsi="宋体"/>
                <w:lang w:val="en-US" w:eastAsia="zh-CN"/>
              </w:rPr>
              <w:t>的规定</w:t>
            </w:r>
            <w:r>
              <w:rPr>
                <w:rFonts w:hint="eastAsia" w:ascii="宋体" w:hAnsi="宋体"/>
              </w:rPr>
              <w:t>提供。</w:t>
            </w:r>
          </w:p>
          <w:p>
            <w:pPr>
              <w:keepNext w:val="0"/>
              <w:keepLines w:val="0"/>
              <w:pageBreakBefore w:val="0"/>
              <w:widowControl w:val="0"/>
              <w:kinsoku/>
              <w:wordWrap/>
              <w:overflowPunct/>
              <w:topLinePunct w:val="0"/>
              <w:autoSpaceDE w:val="0"/>
              <w:autoSpaceDN w:val="0"/>
              <w:bidi w:val="0"/>
              <w:adjustRightInd w:val="0"/>
              <w:snapToGrid w:val="0"/>
              <w:spacing w:beforeAutospacing="0" w:afterAutospacing="0" w:line="400" w:lineRule="exact"/>
              <w:ind w:firstLine="415" w:firstLineChars="198"/>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□联合体投标的，按</w:t>
            </w:r>
            <w:r>
              <w:rPr>
                <w:rFonts w:hint="eastAsia" w:ascii="宋体" w:hAnsi="宋体" w:cs="宋体"/>
                <w:lang w:val="en-US" w:eastAsia="zh-CN"/>
              </w:rPr>
              <w:t>共同投标协议</w:t>
            </w:r>
            <w:r>
              <w:rPr>
                <w:rFonts w:hint="eastAsia" w:ascii="宋体" w:hAnsi="宋体" w:cs="宋体"/>
                <w:color w:val="auto"/>
                <w:kern w:val="0"/>
                <w:szCs w:val="21"/>
                <w:highlight w:val="none"/>
              </w:rPr>
              <w:t>约定的分工提供。</w:t>
            </w:r>
          </w:p>
          <w:p>
            <w:pPr>
              <w:snapToGrid w:val="0"/>
              <w:spacing w:line="400" w:lineRule="exact"/>
              <w:ind w:firstLine="420" w:firstLineChars="200"/>
              <w:rPr>
                <w:rFonts w:ascii="宋体" w:hAnsi="宋体"/>
                <w:u w:val="single"/>
              </w:rPr>
            </w:pPr>
            <w:r>
              <w:rPr>
                <w:rFonts w:hint="eastAsia" w:ascii="宋体" w:hAnsi="宋体" w:eastAsia="宋体" w:cs="宋体"/>
                <w:color w:val="auto"/>
                <w:kern w:val="0"/>
                <w:sz w:val="21"/>
                <w:szCs w:val="21"/>
                <w:highlight w:val="none"/>
              </w:rPr>
              <w:t>□</w:t>
            </w:r>
            <w:r>
              <w:rPr>
                <w:rFonts w:hint="eastAsia" w:ascii="宋体" w:hAnsi="宋体" w:cs="宋体"/>
                <w:color w:val="auto"/>
                <w:sz w:val="21"/>
                <w:szCs w:val="21"/>
                <w:highlight w:val="none"/>
                <w:lang w:val="en-US" w:eastAsia="zh-CN"/>
              </w:rPr>
              <w:t>如果投标人提供一个</w:t>
            </w:r>
            <w:r>
              <w:rPr>
                <w:rFonts w:hint="eastAsia" w:ascii="宋体" w:hAnsi="宋体" w:eastAsia="宋体" w:cs="宋体"/>
                <w:color w:val="auto"/>
                <w:sz w:val="21"/>
                <w:szCs w:val="21"/>
                <w:highlight w:val="none"/>
                <w:lang w:val="en-US" w:eastAsia="zh-CN"/>
              </w:rPr>
              <w:t>业绩同时满足</w:t>
            </w:r>
            <w:r>
              <w:rPr>
                <w:rFonts w:hint="eastAsia" w:ascii="宋体" w:hAnsi="宋体" w:cs="宋体"/>
                <w:color w:val="auto"/>
                <w:sz w:val="21"/>
                <w:szCs w:val="21"/>
                <w:highlight w:val="none"/>
                <w:lang w:val="en-US" w:eastAsia="zh-CN"/>
              </w:rPr>
              <w:t>以上1、</w:t>
            </w:r>
            <w:r>
              <w:rPr>
                <w:rFonts w:hint="eastAsia" w:ascii="宋体" w:hAnsi="宋体" w:cs="宋体"/>
                <w:color w:val="auto"/>
                <w:kern w:val="0"/>
                <w:sz w:val="21"/>
                <w:szCs w:val="21"/>
                <w:highlight w:val="none"/>
                <w:lang w:val="en-US" w:eastAsia="zh-CN"/>
              </w:rPr>
              <w:t>设计</w:t>
            </w:r>
            <w:r>
              <w:rPr>
                <w:rFonts w:hint="eastAsia" w:ascii="宋体" w:hAnsi="宋体" w:eastAsia="宋体" w:cs="宋体"/>
                <w:color w:val="auto"/>
                <w:kern w:val="0"/>
                <w:sz w:val="21"/>
                <w:szCs w:val="21"/>
                <w:highlight w:val="none"/>
                <w:lang w:eastAsia="zh-CN"/>
              </w:rPr>
              <w:t>业绩</w:t>
            </w:r>
            <w:r>
              <w:rPr>
                <w:rFonts w:hint="eastAsia" w:ascii="宋体" w:hAnsi="宋体" w:eastAsia="宋体" w:cs="宋体"/>
                <w:color w:val="auto"/>
                <w:sz w:val="21"/>
                <w:szCs w:val="21"/>
                <w:highlight w:val="none"/>
                <w:lang w:val="en-US" w:eastAsia="zh-CN"/>
              </w:rPr>
              <w:t>和</w:t>
            </w:r>
            <w:r>
              <w:rPr>
                <w:rFonts w:hint="eastAsia" w:ascii="宋体" w:hAnsi="宋体" w:cs="宋体"/>
                <w:color w:val="auto"/>
                <w:sz w:val="21"/>
                <w:szCs w:val="21"/>
                <w:highlight w:val="none"/>
                <w:lang w:val="en-US" w:eastAsia="zh-CN"/>
              </w:rPr>
              <w:t>2、</w:t>
            </w:r>
            <w:r>
              <w:rPr>
                <w:rFonts w:hint="eastAsia" w:ascii="宋体" w:hAnsi="宋体" w:cs="宋体"/>
                <w:color w:val="auto"/>
                <w:kern w:val="0"/>
                <w:sz w:val="21"/>
                <w:szCs w:val="21"/>
                <w:highlight w:val="none"/>
                <w:lang w:val="en-US" w:eastAsia="zh-CN"/>
              </w:rPr>
              <w:t>施工</w:t>
            </w:r>
            <w:r>
              <w:rPr>
                <w:rFonts w:hint="eastAsia" w:ascii="宋体" w:hAnsi="宋体" w:eastAsia="宋体" w:cs="宋体"/>
                <w:color w:val="auto"/>
                <w:kern w:val="0"/>
                <w:sz w:val="21"/>
                <w:szCs w:val="21"/>
                <w:highlight w:val="none"/>
              </w:rPr>
              <w:t>业绩要求</w:t>
            </w:r>
            <w:r>
              <w:rPr>
                <w:rFonts w:hint="eastAsia" w:ascii="宋体" w:hAnsi="宋体" w:eastAsia="宋体" w:cs="宋体"/>
                <w:color w:val="auto"/>
                <w:kern w:val="0"/>
                <w:sz w:val="21"/>
                <w:szCs w:val="21"/>
                <w:highlight w:val="none"/>
                <w:lang w:eastAsia="zh-CN"/>
              </w:rPr>
              <w:t>的，则</w:t>
            </w:r>
            <w:r>
              <w:rPr>
                <w:rFonts w:hint="eastAsia" w:ascii="宋体" w:hAnsi="宋体" w:cs="宋体"/>
                <w:color w:val="auto"/>
                <w:kern w:val="0"/>
                <w:sz w:val="21"/>
                <w:szCs w:val="21"/>
                <w:highlight w:val="none"/>
                <w:lang w:val="en-US" w:eastAsia="zh-CN"/>
              </w:rPr>
              <w:t>可以同时得分。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tcBorders>
              <w:right w:val="single" w:color="auto" w:sz="4" w:space="0"/>
            </w:tcBorders>
            <w:vAlign w:val="center"/>
          </w:tcPr>
          <w:p>
            <w:pPr>
              <w:spacing w:line="400" w:lineRule="exact"/>
              <w:rPr>
                <w:rFonts w:ascii="宋体" w:hAnsi="宋体"/>
                <w:kern w:val="0"/>
              </w:rPr>
            </w:pPr>
          </w:p>
        </w:tc>
        <w:tc>
          <w:tcPr>
            <w:tcW w:w="709" w:type="dxa"/>
            <w:vMerge w:val="continue"/>
            <w:tcBorders>
              <w:left w:val="single" w:color="auto" w:sz="4" w:space="0"/>
            </w:tcBorders>
            <w:vAlign w:val="center"/>
          </w:tcPr>
          <w:p>
            <w:pPr>
              <w:spacing w:line="400" w:lineRule="exact"/>
              <w:rPr>
                <w:rFonts w:ascii="宋体" w:hAnsi="宋体"/>
                <w:kern w:val="0"/>
              </w:rPr>
            </w:pPr>
          </w:p>
        </w:tc>
        <w:tc>
          <w:tcPr>
            <w:tcW w:w="2504" w:type="dxa"/>
            <w:gridSpan w:val="3"/>
            <w:vAlign w:val="center"/>
          </w:tcPr>
          <w:p>
            <w:pPr>
              <w:tabs>
                <w:tab w:val="left" w:pos="1875"/>
              </w:tabs>
              <w:spacing w:line="400" w:lineRule="exact"/>
              <w:jc w:val="both"/>
              <w:rPr>
                <w:rFonts w:ascii="宋体" w:hAnsi="宋体" w:cs="宋体"/>
                <w:kern w:val="0"/>
              </w:rPr>
            </w:pPr>
            <w:r>
              <w:rPr>
                <w:rFonts w:hint="eastAsia" w:ascii="宋体" w:hAnsi="宋体" w:cs="宋体"/>
                <w:kern w:val="0"/>
              </w:rPr>
              <w:t>□</w:t>
            </w:r>
            <w:r>
              <w:rPr>
                <w:rFonts w:hint="eastAsia" w:ascii="宋体" w:hAnsi="宋体" w:cs="宋体"/>
                <w:kern w:val="0"/>
                <w:lang w:val="en-US" w:eastAsia="zh-CN"/>
              </w:rPr>
              <w:t>人员</w:t>
            </w:r>
            <w:r>
              <w:rPr>
                <w:rFonts w:hint="eastAsia" w:ascii="宋体" w:hAnsi="宋体" w:cs="宋体"/>
                <w:kern w:val="0"/>
              </w:rPr>
              <w:t>业绩</w:t>
            </w:r>
          </w:p>
        </w:tc>
        <w:tc>
          <w:tcPr>
            <w:tcW w:w="5492" w:type="dxa"/>
            <w:vAlign w:val="center"/>
          </w:tcPr>
          <w:p>
            <w:pPr>
              <w:snapToGrid/>
              <w:spacing w:line="400" w:lineRule="exact"/>
              <w:ind w:firstLine="420" w:firstLineChars="200"/>
              <w:jc w:val="left"/>
              <w:rPr>
                <w:rFonts w:hint="eastAsia" w:ascii="宋体" w:hAnsi="宋体" w:cs="宋体"/>
                <w:i/>
                <w:color w:val="auto"/>
                <w:kern w:val="0"/>
                <w:szCs w:val="21"/>
                <w:highlight w:val="none"/>
              </w:rPr>
            </w:pPr>
            <w:r>
              <w:rPr>
                <w:rFonts w:hint="eastAsia" w:ascii="宋体" w:hAnsi="宋体" w:cs="宋体"/>
                <w:i/>
                <w:color w:val="auto"/>
                <w:kern w:val="0"/>
                <w:szCs w:val="21"/>
                <w:highlight w:val="none"/>
              </w:rPr>
              <w:t>[提示：</w:t>
            </w:r>
            <w:r>
              <w:rPr>
                <w:rFonts w:hint="eastAsia" w:ascii="宋体" w:hAnsi="宋体" w:cs="宋体"/>
                <w:i/>
                <w:color w:val="auto"/>
                <w:kern w:val="0"/>
                <w:szCs w:val="21"/>
                <w:highlight w:val="none"/>
                <w:lang w:val="en-US" w:eastAsia="zh-CN"/>
              </w:rPr>
              <w:t>参与商务评审的人员业绩总个数不超过3个</w:t>
            </w:r>
            <w:r>
              <w:rPr>
                <w:rFonts w:hint="eastAsia" w:ascii="宋体" w:hAnsi="宋体" w:cs="宋体"/>
                <w:i/>
                <w:color w:val="auto"/>
                <w:kern w:val="0"/>
                <w:szCs w:val="21"/>
                <w:highlight w:val="none"/>
              </w:rPr>
              <w:t>。</w:t>
            </w:r>
            <w:r>
              <w:rPr>
                <w:rFonts w:hint="eastAsia" w:ascii="宋体" w:hAnsi="宋体" w:cs="宋体"/>
                <w:i/>
                <w:iCs/>
                <w:szCs w:val="21"/>
                <w:highlight w:val="none"/>
                <w:lang w:val="en-US" w:eastAsia="zh-CN"/>
              </w:rPr>
              <w:t>设置的人员业绩指标不得超过本项目对应指标。</w:t>
            </w:r>
            <w:r>
              <w:rPr>
                <w:rFonts w:hint="eastAsia" w:ascii="宋体" w:hAnsi="宋体" w:cs="宋体"/>
                <w:i/>
                <w:color w:val="auto"/>
                <w:kern w:val="0"/>
                <w:szCs w:val="21"/>
                <w:highlight w:val="none"/>
              </w:rPr>
              <w:t>]</w:t>
            </w:r>
          </w:p>
          <w:p>
            <w:pPr>
              <w:snapToGrid/>
              <w:spacing w:line="400" w:lineRule="exact"/>
              <w:ind w:firstLine="420" w:firstLineChars="200"/>
              <w:jc w:val="left"/>
              <w:rPr>
                <w:rFonts w:hint="eastAsia" w:ascii="宋体" w:hAnsi="宋体" w:cs="宋体"/>
                <w:color w:val="auto"/>
                <w:highlight w:val="none"/>
                <w:u w:val="none"/>
                <w:lang w:val="en-US" w:eastAsia="zh-CN"/>
              </w:rPr>
            </w:pPr>
            <w:r>
              <w:rPr>
                <w:rFonts w:hint="eastAsia" w:ascii="宋体" w:hAnsi="宋体" w:cs="宋体"/>
                <w:color w:val="auto"/>
                <w:highlight w:val="none"/>
                <w:u w:val="none"/>
                <w:lang w:val="en-US" w:eastAsia="zh-CN"/>
              </w:rPr>
              <w:t>投标人拟派下列人员中，每增加1个业绩</w:t>
            </w:r>
            <w:r>
              <w:rPr>
                <w:rFonts w:hint="eastAsia" w:ascii="宋体" w:hAnsi="宋体" w:eastAsia="宋体" w:cs="宋体"/>
                <w:kern w:val="0"/>
                <w:sz w:val="21"/>
                <w:szCs w:val="21"/>
                <w:highlight w:val="none"/>
                <w:lang w:eastAsia="zh-CN"/>
              </w:rPr>
              <w:t>（通过资格审查的业绩不参与商务评审）</w:t>
            </w:r>
            <w:r>
              <w:rPr>
                <w:rFonts w:hint="eastAsia" w:ascii="宋体" w:hAnsi="宋体" w:cs="宋体"/>
                <w:color w:val="auto"/>
                <w:highlight w:val="none"/>
                <w:u w:val="none"/>
                <w:lang w:val="en-US" w:eastAsia="zh-CN"/>
              </w:rPr>
              <w:t>，得</w:t>
            </w:r>
            <w:r>
              <w:rPr>
                <w:rFonts w:hint="eastAsia" w:ascii="宋体" w:hAnsi="宋体" w:cs="宋体"/>
                <w:color w:val="auto"/>
                <w:highlight w:val="none"/>
                <w:u w:val="single"/>
                <w:lang w:val="en-US" w:eastAsia="zh-CN"/>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cs="宋体"/>
                <w:color w:val="auto"/>
                <w:highlight w:val="none"/>
                <w:u w:val="none"/>
                <w:lang w:val="en-US" w:eastAsia="zh-CN"/>
              </w:rPr>
              <w:t>分</w:t>
            </w:r>
            <w:r>
              <w:rPr>
                <w:rFonts w:hint="eastAsia" w:ascii="宋体" w:hAnsi="宋体" w:cs="宋体"/>
                <w:color w:val="auto"/>
                <w:highlight w:val="none"/>
              </w:rPr>
              <w:t>，</w:t>
            </w:r>
            <w:r>
              <w:rPr>
                <w:rFonts w:hint="eastAsia" w:ascii="宋体" w:hAnsi="宋体" w:cs="宋体"/>
                <w:color w:val="auto"/>
                <w:highlight w:val="none"/>
                <w:lang w:val="en-US" w:eastAsia="zh-CN"/>
              </w:rPr>
              <w:t>本项</w:t>
            </w:r>
            <w:r>
              <w:rPr>
                <w:rFonts w:hint="eastAsia" w:ascii="宋体" w:hAnsi="宋体" w:cs="宋体"/>
                <w:color w:val="auto"/>
                <w:highlight w:val="none"/>
              </w:rPr>
              <w:t>最多得</w:t>
            </w:r>
            <w:r>
              <w:rPr>
                <w:rFonts w:hint="eastAsia" w:ascii="宋体" w:hAnsi="宋体" w:cs="宋体"/>
                <w:color w:val="auto"/>
                <w:highlight w:val="none"/>
                <w:u w:val="single"/>
              </w:rPr>
              <w:t xml:space="preserve">   </w:t>
            </w:r>
            <w:r>
              <w:rPr>
                <w:rFonts w:hint="eastAsia" w:ascii="宋体" w:hAnsi="宋体" w:cs="宋体"/>
                <w:color w:val="auto"/>
                <w:highlight w:val="none"/>
              </w:rPr>
              <w:t>分</w:t>
            </w:r>
            <w:r>
              <w:rPr>
                <w:rFonts w:hint="eastAsia" w:ascii="宋体" w:hAnsi="宋体" w:cs="宋体"/>
                <w:color w:val="auto"/>
                <w:highlight w:val="none"/>
                <w:u w:val="none"/>
                <w:lang w:val="en-US" w:eastAsia="zh-CN"/>
              </w:rPr>
              <w:t>：</w:t>
            </w:r>
          </w:p>
          <w:p>
            <w:pPr>
              <w:snapToGrid/>
              <w:spacing w:line="400" w:lineRule="exact"/>
              <w:ind w:firstLine="420" w:firstLineChars="200"/>
              <w:jc w:val="left"/>
              <w:rPr>
                <w:rFonts w:hint="eastAsia" w:ascii="宋体" w:hAnsi="宋体" w:cs="宋体"/>
                <w:color w:val="auto"/>
                <w:highlight w:val="none"/>
                <w:u w:val="single"/>
                <w:lang w:val="en-US" w:eastAsia="zh-CN"/>
              </w:rPr>
            </w:pPr>
            <w:r>
              <w:rPr>
                <w:rFonts w:hint="eastAsia" w:ascii="宋体" w:hAnsi="宋体" w:cs="宋体"/>
                <w:color w:val="auto"/>
                <w:highlight w:val="none"/>
                <w:u w:val="none"/>
                <w:lang w:val="en-US" w:eastAsia="zh-CN"/>
              </w:rPr>
              <w:t>□</w:t>
            </w:r>
            <w:r>
              <w:rPr>
                <w:rFonts w:hint="eastAsia" w:ascii="宋体" w:hAnsi="宋体" w:eastAsia="宋体" w:cs="宋体"/>
                <w:color w:val="auto"/>
                <w:highlight w:val="none"/>
                <w:u w:val="none"/>
                <w:lang w:val="en-US" w:eastAsia="zh-CN"/>
              </w:rPr>
              <w:t>工程总承包</w:t>
            </w:r>
            <w:r>
              <w:rPr>
                <w:rFonts w:hint="eastAsia" w:ascii="宋体" w:hAnsi="宋体" w:cs="宋体"/>
                <w:color w:val="auto"/>
                <w:highlight w:val="none"/>
                <w:u w:val="none"/>
                <w:lang w:val="en-US" w:eastAsia="zh-CN"/>
              </w:rPr>
              <w:t>项目经理业绩：</w:t>
            </w:r>
            <w:r>
              <w:rPr>
                <w:rFonts w:hint="eastAsia" w:ascii="宋体" w:hAnsi="宋体" w:cs="宋体"/>
                <w:color w:val="auto"/>
                <w:highlight w:val="none"/>
                <w:u w:val="single"/>
                <w:lang w:val="en-US" w:eastAsia="zh-CN"/>
              </w:rPr>
              <w:t xml:space="preserve">        </w:t>
            </w:r>
          </w:p>
          <w:p>
            <w:pPr>
              <w:snapToGrid/>
              <w:spacing w:line="400" w:lineRule="exact"/>
              <w:ind w:firstLine="420" w:firstLineChars="200"/>
              <w:jc w:val="left"/>
              <w:rPr>
                <w:rFonts w:hint="eastAsia" w:ascii="宋体" w:hAnsi="宋体" w:cs="宋体"/>
                <w:color w:val="auto"/>
                <w:highlight w:val="none"/>
                <w:u w:val="single"/>
                <w:lang w:val="en-US" w:eastAsia="zh-CN"/>
              </w:rPr>
            </w:pPr>
            <w:r>
              <w:rPr>
                <w:rFonts w:hint="eastAsia" w:ascii="宋体" w:hAnsi="宋体" w:cs="宋体"/>
                <w:color w:val="auto"/>
                <w:highlight w:val="none"/>
                <w:u w:val="none"/>
                <w:lang w:val="en-US" w:eastAsia="zh-CN"/>
              </w:rPr>
              <w:t>□</w:t>
            </w:r>
            <w:r>
              <w:rPr>
                <w:rFonts w:hint="eastAsia" w:ascii="宋体" w:hAnsi="宋体" w:eastAsia="宋体" w:cs="宋体"/>
                <w:color w:val="auto"/>
                <w:highlight w:val="none"/>
                <w:u w:val="none"/>
                <w:lang w:val="en-US" w:eastAsia="zh-CN"/>
              </w:rPr>
              <w:t>设计</w:t>
            </w:r>
            <w:r>
              <w:rPr>
                <w:rFonts w:hint="eastAsia" w:ascii="宋体" w:hAnsi="宋体" w:cs="宋体"/>
                <w:color w:val="auto"/>
                <w:highlight w:val="none"/>
                <w:u w:val="none"/>
                <w:lang w:val="en-US" w:eastAsia="zh-CN"/>
              </w:rPr>
              <w:t>负责人业绩：</w:t>
            </w:r>
            <w:r>
              <w:rPr>
                <w:rFonts w:hint="eastAsia" w:ascii="宋体" w:hAnsi="宋体" w:cs="宋体"/>
                <w:color w:val="auto"/>
                <w:highlight w:val="none"/>
                <w:u w:val="single"/>
                <w:lang w:val="en-US" w:eastAsia="zh-CN"/>
              </w:rPr>
              <w:t xml:space="preserve">        </w:t>
            </w:r>
          </w:p>
          <w:p>
            <w:pPr>
              <w:snapToGrid w:val="0"/>
              <w:spacing w:line="400" w:lineRule="exact"/>
              <w:ind w:firstLine="420" w:firstLineChars="200"/>
              <w:rPr>
                <w:rFonts w:hint="eastAsia" w:ascii="宋体" w:hAnsi="宋体" w:eastAsia="宋体" w:cs="宋体"/>
                <w:color w:val="auto"/>
                <w:highlight w:val="none"/>
                <w:u w:val="single"/>
                <w:lang w:val="en-US" w:eastAsia="zh-CN"/>
              </w:rPr>
            </w:pPr>
            <w:r>
              <w:rPr>
                <w:rFonts w:hint="eastAsia" w:ascii="宋体" w:hAnsi="宋体" w:cs="宋体"/>
                <w:color w:val="auto"/>
                <w:highlight w:val="none"/>
                <w:u w:val="none"/>
                <w:lang w:val="en-US" w:eastAsia="zh-CN"/>
              </w:rPr>
              <w:t>□</w:t>
            </w:r>
            <w:r>
              <w:rPr>
                <w:rFonts w:hint="eastAsia" w:ascii="宋体" w:hAnsi="宋体" w:eastAsia="宋体" w:cs="宋体"/>
                <w:color w:val="auto"/>
                <w:highlight w:val="none"/>
                <w:u w:val="none"/>
                <w:lang w:val="en-US" w:eastAsia="zh-CN"/>
              </w:rPr>
              <w:t>施工负责人</w:t>
            </w:r>
            <w:r>
              <w:rPr>
                <w:rFonts w:hint="eastAsia" w:ascii="宋体" w:hAnsi="宋体" w:cs="宋体"/>
                <w:color w:val="auto"/>
                <w:highlight w:val="none"/>
                <w:u w:val="none"/>
                <w:lang w:val="en-US" w:eastAsia="zh-CN"/>
              </w:rPr>
              <w:t>业绩：</w:t>
            </w:r>
            <w:r>
              <w:rPr>
                <w:rFonts w:hint="eastAsia" w:ascii="宋体" w:hAnsi="宋体" w:cs="宋体"/>
                <w:color w:val="auto"/>
                <w:highlight w:val="none"/>
                <w:u w:val="single"/>
                <w:lang w:val="en-US" w:eastAsia="zh-CN"/>
              </w:rPr>
              <w:t xml:space="preserve">        </w:t>
            </w:r>
          </w:p>
          <w:p>
            <w:pPr>
              <w:snapToGrid w:val="0"/>
              <w:spacing w:line="400" w:lineRule="exact"/>
              <w:ind w:firstLine="420" w:firstLineChars="200"/>
              <w:rPr>
                <w:rFonts w:hint="eastAsia" w:ascii="宋体" w:hAnsi="宋体"/>
              </w:rPr>
            </w:pPr>
            <w:r>
              <w:rPr>
                <w:rFonts w:hint="eastAsia" w:ascii="宋体" w:hAnsi="宋体"/>
              </w:rPr>
              <w:t>业绩证明材料按投标人须知前附表第1</w:t>
            </w:r>
            <w:r>
              <w:rPr>
                <w:rFonts w:ascii="宋体" w:hAnsi="宋体"/>
              </w:rPr>
              <w:t>.4.1</w:t>
            </w:r>
            <w:r>
              <w:rPr>
                <w:rFonts w:hint="eastAsia" w:ascii="宋体" w:hAnsi="宋体"/>
              </w:rPr>
              <w:t>条第</w:t>
            </w:r>
            <w:r>
              <w:rPr>
                <w:rFonts w:hint="eastAsia" w:ascii="宋体" w:hAnsi="宋体"/>
                <w:lang w:val="en-US" w:eastAsia="zh-CN"/>
              </w:rPr>
              <w:t>5</w:t>
            </w:r>
            <w:r>
              <w:rPr>
                <w:rFonts w:hint="eastAsia" w:ascii="宋体" w:hAnsi="宋体"/>
              </w:rPr>
              <w:t>款</w:t>
            </w:r>
            <w:r>
              <w:rPr>
                <w:rFonts w:hint="eastAsia" w:ascii="宋体" w:hAnsi="宋体"/>
                <w:lang w:eastAsia="zh-CN"/>
              </w:rPr>
              <w:t>、</w:t>
            </w:r>
            <w:r>
              <w:rPr>
                <w:rFonts w:hint="eastAsia" w:ascii="宋体" w:hAnsi="宋体"/>
                <w:lang w:val="en-US" w:eastAsia="zh-CN"/>
              </w:rPr>
              <w:t>第6款对应人员的业绩要求</w:t>
            </w:r>
            <w:r>
              <w:rPr>
                <w:rFonts w:hint="eastAsia" w:ascii="宋体" w:hAnsi="宋体"/>
              </w:rPr>
              <w:t>提供。</w:t>
            </w:r>
          </w:p>
          <w:p>
            <w:pPr>
              <w:snapToGrid w:val="0"/>
              <w:spacing w:line="400" w:lineRule="exact"/>
              <w:ind w:firstLine="420" w:firstLineChars="200"/>
              <w:rPr>
                <w:rFonts w:ascii="宋体" w:hAnsi="宋体"/>
                <w:u w:val="single"/>
              </w:rPr>
            </w:pPr>
            <w:r>
              <w:rPr>
                <w:rFonts w:hint="eastAsia" w:ascii="宋体" w:hAnsi="宋体"/>
                <w:i w:val="0"/>
                <w:iCs/>
                <w:color w:val="auto"/>
                <w:kern w:val="0"/>
                <w:szCs w:val="21"/>
                <w:highlight w:val="none"/>
              </w:rPr>
              <w:t>□</w:t>
            </w:r>
            <w:r>
              <w:rPr>
                <w:rFonts w:hint="eastAsia" w:ascii="宋体" w:hAnsi="宋体"/>
                <w:szCs w:val="21"/>
                <w:highlight w:val="none"/>
              </w:rPr>
              <w:t>联合体投标的，按</w:t>
            </w:r>
            <w:r>
              <w:rPr>
                <w:rFonts w:hint="eastAsia" w:ascii="宋体" w:hAnsi="宋体"/>
                <w:lang w:val="en-US" w:eastAsia="zh-CN"/>
              </w:rPr>
              <w:t>共同投标协议</w:t>
            </w:r>
            <w:r>
              <w:rPr>
                <w:rFonts w:hint="eastAsia" w:ascii="宋体" w:hAnsi="宋体"/>
                <w:szCs w:val="21"/>
                <w:highlight w:val="none"/>
              </w:rPr>
              <w:t>约定的分工提供</w:t>
            </w:r>
            <w:r>
              <w:rPr>
                <w:rFonts w:hint="eastAsia" w:ascii="宋体" w:hAnsi="宋体"/>
                <w:szCs w:val="21"/>
                <w:highlight w:val="none"/>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709"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504" w:type="dxa"/>
            <w:gridSpan w:val="3"/>
            <w:vAlign w:val="center"/>
          </w:tcPr>
          <w:p>
            <w:pPr>
              <w:tabs>
                <w:tab w:val="left" w:pos="1875"/>
              </w:tabs>
              <w:spacing w:line="400" w:lineRule="exact"/>
              <w:jc w:val="both"/>
              <w:rPr>
                <w:rFonts w:ascii="宋体" w:hAnsi="宋体" w:cs="宋体"/>
                <w:kern w:val="0"/>
              </w:rPr>
            </w:pPr>
            <w:r>
              <w:rPr>
                <w:rFonts w:hint="eastAsia" w:ascii="宋体" w:hAnsi="宋体" w:cs="宋体"/>
                <w:kern w:val="0"/>
              </w:rPr>
              <w:t>□人员职称（或执业）证书</w:t>
            </w:r>
          </w:p>
        </w:tc>
        <w:tc>
          <w:tcPr>
            <w:tcW w:w="5492" w:type="dxa"/>
            <w:vAlign w:val="center"/>
          </w:tcPr>
          <w:p>
            <w:pPr>
              <w:snapToGrid w:val="0"/>
              <w:spacing w:line="400" w:lineRule="exact"/>
              <w:ind w:firstLine="420" w:firstLineChars="200"/>
              <w:jc w:val="left"/>
              <w:rPr>
                <w:rFonts w:hint="eastAsia" w:ascii="宋体" w:hAnsi="宋体"/>
                <w:i/>
                <w:color w:val="auto"/>
                <w:kern w:val="0"/>
                <w:szCs w:val="21"/>
                <w:highlight w:val="none"/>
              </w:rPr>
            </w:pP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参与商务评审的人员</w:t>
            </w:r>
            <w:r>
              <w:rPr>
                <w:rFonts w:hint="eastAsia" w:ascii="宋体" w:hAnsi="宋体" w:cs="宋体"/>
                <w:i/>
                <w:iCs/>
                <w:kern w:val="0"/>
              </w:rPr>
              <w:t>职称（或执业）证书</w:t>
            </w:r>
            <w:r>
              <w:rPr>
                <w:rFonts w:hint="eastAsia" w:ascii="宋体" w:hAnsi="宋体"/>
                <w:i/>
                <w:color w:val="auto"/>
                <w:kern w:val="0"/>
                <w:szCs w:val="21"/>
                <w:highlight w:val="none"/>
                <w:lang w:val="en-US" w:eastAsia="zh-CN"/>
              </w:rPr>
              <w:t>总个数不超过3个</w:t>
            </w:r>
            <w:r>
              <w:rPr>
                <w:rFonts w:hint="eastAsia" w:ascii="宋体" w:hAnsi="宋体"/>
                <w:i/>
                <w:color w:val="auto"/>
                <w:kern w:val="0"/>
                <w:szCs w:val="21"/>
                <w:highlight w:val="none"/>
              </w:rPr>
              <w:t>。]</w:t>
            </w:r>
          </w:p>
          <w:p>
            <w:pPr>
              <w:snapToGrid w:val="0"/>
              <w:spacing w:line="400" w:lineRule="exact"/>
              <w:ind w:firstLine="420" w:firstLineChars="200"/>
              <w:jc w:val="left"/>
              <w:rPr>
                <w:rFonts w:hint="default" w:ascii="宋体" w:hAnsi="宋体"/>
                <w:color w:val="auto"/>
                <w:highlight w:val="none"/>
                <w:u w:val="none"/>
                <w:lang w:val="en-US" w:eastAsia="zh-CN"/>
              </w:rPr>
            </w:pPr>
            <w:r>
              <w:rPr>
                <w:rFonts w:hint="eastAsia" w:ascii="宋体" w:hAnsi="宋体"/>
                <w:color w:val="auto"/>
                <w:highlight w:val="none"/>
                <w:u w:val="none"/>
                <w:lang w:val="en-US" w:eastAsia="zh-CN"/>
              </w:rPr>
              <w:t>投标人拟派下列人员中，每具有1个</w:t>
            </w:r>
            <w:r>
              <w:rPr>
                <w:rFonts w:hint="eastAsia" w:ascii="宋体" w:hAnsi="宋体" w:cs="宋体"/>
                <w:kern w:val="0"/>
              </w:rPr>
              <w:t>职称（或执业）证书</w:t>
            </w:r>
            <w:r>
              <w:rPr>
                <w:rFonts w:hint="eastAsia" w:ascii="宋体" w:hAnsi="宋体" w:cs="宋体"/>
                <w:kern w:val="0"/>
                <w:lang w:eastAsia="zh-CN"/>
              </w:rPr>
              <w:t>（</w:t>
            </w:r>
            <w:r>
              <w:rPr>
                <w:rFonts w:hint="eastAsia" w:ascii="宋体" w:hAnsi="宋体"/>
                <w:i w:val="0"/>
                <w:color w:val="auto"/>
                <w:kern w:val="2"/>
                <w:szCs w:val="24"/>
                <w:highlight w:val="none"/>
                <w:u w:val="none"/>
                <w:lang w:val="en-US" w:eastAsia="zh-CN"/>
              </w:rPr>
              <w:t>通过</w:t>
            </w:r>
            <w:r>
              <w:rPr>
                <w:rFonts w:hint="eastAsia" w:ascii="宋体" w:hAnsi="宋体"/>
                <w:i w:val="0"/>
                <w:color w:val="auto"/>
                <w:kern w:val="2"/>
                <w:szCs w:val="24"/>
                <w:highlight w:val="none"/>
                <w:u w:val="none"/>
              </w:rPr>
              <w:t>资格审查</w:t>
            </w:r>
            <w:r>
              <w:rPr>
                <w:rFonts w:hint="eastAsia" w:ascii="宋体" w:hAnsi="宋体"/>
                <w:i w:val="0"/>
                <w:color w:val="auto"/>
                <w:kern w:val="2"/>
                <w:szCs w:val="24"/>
                <w:highlight w:val="none"/>
                <w:u w:val="none"/>
                <w:lang w:val="en-US" w:eastAsia="zh-CN"/>
              </w:rPr>
              <w:t>的人员</w:t>
            </w:r>
            <w:r>
              <w:rPr>
                <w:rFonts w:hint="eastAsia" w:ascii="宋体" w:hAnsi="宋体" w:cs="Times New Roman"/>
                <w:i w:val="0"/>
                <w:iCs w:val="0"/>
                <w:color w:val="auto"/>
                <w:kern w:val="2"/>
                <w:highlight w:val="none"/>
                <w:u w:val="none"/>
              </w:rPr>
              <w:t>职称（或执业）证书</w:t>
            </w:r>
            <w:r>
              <w:rPr>
                <w:rFonts w:hint="eastAsia" w:ascii="宋体" w:hAnsi="宋体"/>
                <w:i w:val="0"/>
                <w:color w:val="auto"/>
                <w:kern w:val="2"/>
                <w:szCs w:val="24"/>
                <w:highlight w:val="none"/>
                <w:u w:val="none"/>
                <w:lang w:val="en-US" w:eastAsia="zh-CN"/>
              </w:rPr>
              <w:t>不参与商务评审</w:t>
            </w:r>
            <w:r>
              <w:rPr>
                <w:rFonts w:hint="eastAsia" w:ascii="宋体" w:hAnsi="宋体" w:cs="宋体"/>
                <w:kern w:val="0"/>
                <w:lang w:eastAsia="zh-CN"/>
              </w:rPr>
              <w:t>）</w:t>
            </w:r>
            <w:r>
              <w:rPr>
                <w:rFonts w:hint="eastAsia" w:ascii="宋体" w:hAnsi="宋体"/>
                <w:color w:val="auto"/>
                <w:highlight w:val="none"/>
                <w:u w:val="none"/>
                <w:lang w:val="en-US" w:eastAsia="zh-CN"/>
              </w:rPr>
              <w:t>，得</w:t>
            </w:r>
            <w:r>
              <w:rPr>
                <w:rFonts w:hint="eastAsia" w:ascii="宋体" w:hAnsi="宋体"/>
                <w:color w:val="auto"/>
                <w:highlight w:val="none"/>
                <w:u w:val="single"/>
                <w:lang w:val="en-US" w:eastAsia="zh-CN"/>
              </w:rPr>
              <w:t xml:space="preserve">    </w:t>
            </w:r>
            <w:r>
              <w:rPr>
                <w:rFonts w:hint="eastAsia" w:ascii="宋体" w:hAnsi="宋体"/>
                <w:color w:val="auto"/>
                <w:highlight w:val="none"/>
                <w:u w:val="none"/>
                <w:lang w:val="en-US" w:eastAsia="zh-CN"/>
              </w:rPr>
              <w:t>分</w:t>
            </w:r>
            <w:r>
              <w:rPr>
                <w:rFonts w:hint="eastAsia" w:ascii="宋体" w:hAnsi="宋体"/>
                <w:color w:val="auto"/>
                <w:highlight w:val="none"/>
              </w:rPr>
              <w:t>，</w:t>
            </w:r>
            <w:r>
              <w:rPr>
                <w:rFonts w:hint="eastAsia" w:ascii="宋体" w:hAnsi="宋体"/>
                <w:color w:val="auto"/>
                <w:highlight w:val="none"/>
                <w:lang w:val="en-US" w:eastAsia="zh-CN"/>
              </w:rPr>
              <w:t>本项</w:t>
            </w:r>
            <w:r>
              <w:rPr>
                <w:rFonts w:hint="eastAsia" w:ascii="宋体" w:hAnsi="宋体"/>
                <w:color w:val="auto"/>
                <w:highlight w:val="none"/>
              </w:rPr>
              <w:t>最多得</w:t>
            </w:r>
            <w:r>
              <w:rPr>
                <w:rFonts w:hint="eastAsia" w:ascii="宋体" w:hAnsi="宋体"/>
                <w:color w:val="auto"/>
                <w:highlight w:val="none"/>
                <w:u w:val="single"/>
              </w:rPr>
              <w:t xml:space="preserve">    </w:t>
            </w:r>
            <w:r>
              <w:rPr>
                <w:rFonts w:hint="eastAsia" w:ascii="宋体" w:hAnsi="宋体"/>
                <w:color w:val="auto"/>
                <w:highlight w:val="none"/>
              </w:rPr>
              <w:t>分</w:t>
            </w:r>
            <w:r>
              <w:rPr>
                <w:rFonts w:hint="eastAsia" w:ascii="宋体" w:hAnsi="宋体"/>
                <w:color w:val="auto"/>
                <w:highlight w:val="none"/>
                <w:u w:val="none"/>
                <w:lang w:val="en-US" w:eastAsia="zh-CN"/>
              </w:rPr>
              <w:t>：</w:t>
            </w:r>
          </w:p>
          <w:p>
            <w:pPr>
              <w:snapToGrid w:val="0"/>
              <w:spacing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w:t>
            </w:r>
            <w:r>
              <w:rPr>
                <w:rFonts w:hint="eastAsia" w:ascii="宋体" w:hAnsi="宋体" w:eastAsia="宋体" w:cs="宋体"/>
                <w:color w:val="auto"/>
                <w:highlight w:val="none"/>
                <w:u w:val="none"/>
                <w:lang w:val="en-US" w:eastAsia="zh-CN"/>
              </w:rPr>
              <w:t>工程总承包</w:t>
            </w:r>
            <w:r>
              <w:rPr>
                <w:rFonts w:hint="eastAsia" w:ascii="宋体" w:hAnsi="宋体"/>
                <w:color w:val="auto"/>
                <w:highlight w:val="none"/>
                <w:u w:val="none"/>
                <w:lang w:val="en-US" w:eastAsia="zh-CN"/>
              </w:rPr>
              <w:t>项目经理</w:t>
            </w:r>
            <w:r>
              <w:rPr>
                <w:rFonts w:hint="eastAsia" w:ascii="宋体" w:hAnsi="宋体" w:cs="宋体"/>
                <w:kern w:val="0"/>
              </w:rPr>
              <w:t>职称（或执业）证书</w:t>
            </w:r>
            <w:r>
              <w:rPr>
                <w:rFonts w:hint="eastAsia" w:ascii="宋体" w:hAnsi="宋体"/>
                <w:color w:val="auto"/>
                <w:highlight w:val="none"/>
                <w:u w:val="none"/>
                <w:lang w:val="en-US" w:eastAsia="zh-CN"/>
              </w:rPr>
              <w:t>：</w:t>
            </w:r>
            <w:r>
              <w:rPr>
                <w:rFonts w:hint="eastAsia" w:ascii="宋体" w:hAnsi="宋体"/>
                <w:color w:val="auto"/>
                <w:highlight w:val="none"/>
                <w:u w:val="single"/>
                <w:lang w:val="en-US" w:eastAsia="zh-CN"/>
              </w:rPr>
              <w:t xml:space="preserve">        </w:t>
            </w:r>
          </w:p>
          <w:p>
            <w:pPr>
              <w:snapToGrid w:val="0"/>
              <w:spacing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□设计负责人</w:t>
            </w:r>
            <w:r>
              <w:rPr>
                <w:rFonts w:hint="eastAsia" w:ascii="宋体" w:hAnsi="宋体" w:cs="宋体"/>
                <w:kern w:val="0"/>
              </w:rPr>
              <w:t>职称（或执业）证书</w:t>
            </w:r>
            <w:r>
              <w:rPr>
                <w:rFonts w:hint="eastAsia" w:ascii="宋体" w:hAnsi="宋体"/>
                <w:color w:val="auto"/>
                <w:highlight w:val="none"/>
                <w:u w:val="none"/>
                <w:lang w:val="en-US" w:eastAsia="zh-CN"/>
              </w:rPr>
              <w:t>：</w:t>
            </w:r>
            <w:r>
              <w:rPr>
                <w:rFonts w:hint="eastAsia" w:ascii="宋体" w:hAnsi="宋体"/>
                <w:color w:val="auto"/>
                <w:highlight w:val="none"/>
                <w:u w:val="single"/>
                <w:lang w:val="en-US" w:eastAsia="zh-CN"/>
              </w:rPr>
              <w:t xml:space="preserve">        </w:t>
            </w:r>
          </w:p>
          <w:p>
            <w:pPr>
              <w:snapToGrid w:val="0"/>
              <w:spacing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□施工负责人</w:t>
            </w:r>
            <w:r>
              <w:rPr>
                <w:rFonts w:hint="eastAsia" w:ascii="宋体" w:hAnsi="宋体" w:cs="宋体"/>
                <w:kern w:val="0"/>
              </w:rPr>
              <w:t>职称（或执业）证书</w:t>
            </w:r>
            <w:r>
              <w:rPr>
                <w:rFonts w:hint="eastAsia" w:ascii="宋体" w:hAnsi="宋体"/>
                <w:color w:val="auto"/>
                <w:highlight w:val="none"/>
                <w:u w:val="none"/>
                <w:lang w:val="en-US" w:eastAsia="zh-CN"/>
              </w:rPr>
              <w:t>：</w:t>
            </w:r>
            <w:r>
              <w:rPr>
                <w:rFonts w:hint="eastAsia" w:ascii="宋体" w:hAnsi="宋体"/>
                <w:color w:val="auto"/>
                <w:highlight w:val="none"/>
                <w:u w:val="single"/>
                <w:lang w:val="en-US" w:eastAsia="zh-CN"/>
              </w:rPr>
              <w:t xml:space="preserve">        </w:t>
            </w:r>
          </w:p>
          <w:p>
            <w:pPr>
              <w:snapToGrid w:val="0"/>
              <w:spacing w:after="31" w:afterLines="10" w:line="400" w:lineRule="exact"/>
              <w:ind w:firstLine="420" w:firstLineChars="200"/>
              <w:rPr>
                <w:rFonts w:hint="eastAsia" w:ascii="宋体" w:hAnsi="宋体"/>
                <w:kern w:val="0"/>
                <w:szCs w:val="21"/>
                <w:lang w:eastAsia="zh-CN"/>
              </w:rPr>
            </w:pPr>
            <w:r>
              <w:rPr>
                <w:rFonts w:hint="eastAsia" w:ascii="宋体" w:hAnsi="宋体"/>
                <w:kern w:val="0"/>
                <w:szCs w:val="21"/>
              </w:rPr>
              <w:t>提供</w:t>
            </w:r>
            <w:r>
              <w:rPr>
                <w:rFonts w:hint="eastAsia" w:ascii="宋体" w:hAnsi="宋体"/>
                <w:kern w:val="0"/>
                <w:szCs w:val="21"/>
                <w:lang w:eastAsia="zh-CN"/>
              </w:rPr>
              <w:t>：</w:t>
            </w:r>
            <w:r>
              <w:rPr>
                <w:rFonts w:hint="eastAsia" w:ascii="宋体" w:hAnsi="宋体"/>
                <w:kern w:val="0"/>
                <w:szCs w:val="21"/>
                <w:lang w:val="en-US" w:eastAsia="zh-CN"/>
              </w:rPr>
              <w:t>拟派人员</w:t>
            </w:r>
            <w:r>
              <w:rPr>
                <w:rFonts w:hint="eastAsia" w:ascii="宋体" w:hAnsi="宋体"/>
                <w:kern w:val="0"/>
                <w:szCs w:val="21"/>
              </w:rPr>
              <w:t>身份证、职称（或执业）证书、投标人为其缴纳的养老保险证明材料</w:t>
            </w:r>
            <w:r>
              <w:rPr>
                <w:rFonts w:hint="eastAsia" w:ascii="宋体" w:hAnsi="宋体"/>
                <w:kern w:val="0"/>
                <w:szCs w:val="21"/>
                <w:lang w:eastAsia="zh-CN"/>
              </w:rPr>
              <w:t>（</w:t>
            </w:r>
            <w:r>
              <w:rPr>
                <w:rFonts w:hint="eastAsia" w:ascii="宋体" w:hAnsi="宋体"/>
                <w:kern w:val="0"/>
                <w:szCs w:val="21"/>
              </w:rPr>
              <w:t>养老保险证明材料</w:t>
            </w:r>
            <w:r>
              <w:rPr>
                <w:rFonts w:hint="eastAsia" w:ascii="宋体" w:hAnsi="宋体"/>
                <w:i w:val="0"/>
                <w:iCs/>
                <w:color w:val="auto"/>
                <w:kern w:val="0"/>
                <w:szCs w:val="21"/>
                <w:highlight w:val="none"/>
              </w:rPr>
              <w:t>按</w:t>
            </w:r>
            <w:r>
              <w:rPr>
                <w:rFonts w:hint="eastAsia" w:ascii="宋体" w:hAnsi="宋体"/>
                <w:iCs/>
                <w:color w:val="auto"/>
                <w:kern w:val="0"/>
                <w:szCs w:val="21"/>
                <w:highlight w:val="none"/>
              </w:rPr>
              <w:t>第二章“投标人须知前附表”第1.4.1项</w:t>
            </w:r>
            <w:r>
              <w:rPr>
                <w:rFonts w:hint="eastAsia" w:ascii="宋体" w:hAnsi="宋体"/>
                <w:i w:val="0"/>
                <w:iCs/>
                <w:color w:val="auto"/>
                <w:kern w:val="0"/>
                <w:szCs w:val="21"/>
                <w:highlight w:val="none"/>
                <w:lang w:val="en-US" w:eastAsia="zh-CN"/>
              </w:rPr>
              <w:t>特别说明（4）</w:t>
            </w:r>
            <w:r>
              <w:rPr>
                <w:rFonts w:hint="eastAsia" w:ascii="宋体" w:hAnsi="宋体"/>
                <w:i w:val="0"/>
                <w:iCs/>
                <w:color w:val="auto"/>
                <w:kern w:val="0"/>
                <w:szCs w:val="21"/>
                <w:highlight w:val="none"/>
              </w:rPr>
              <w:t>相关要求提供</w:t>
            </w:r>
            <w:r>
              <w:rPr>
                <w:rFonts w:hint="eastAsia" w:ascii="宋体" w:hAnsi="宋体"/>
                <w:kern w:val="0"/>
                <w:szCs w:val="21"/>
                <w:lang w:eastAsia="zh-CN"/>
              </w:rPr>
              <w:t>）。</w:t>
            </w:r>
          </w:p>
          <w:p>
            <w:pPr>
              <w:snapToGrid w:val="0"/>
              <w:spacing w:line="400" w:lineRule="exact"/>
              <w:ind w:firstLine="420" w:firstLineChars="200"/>
              <w:rPr>
                <w:rFonts w:ascii="宋体" w:hAnsi="宋体"/>
                <w:u w:val="single"/>
              </w:rPr>
            </w:pPr>
            <w:r>
              <w:rPr>
                <w:rFonts w:hint="eastAsia" w:ascii="宋体" w:hAnsi="宋体"/>
                <w:kern w:val="0"/>
                <w:szCs w:val="21"/>
              </w:rPr>
              <w:t>□联合体投标的，按</w:t>
            </w:r>
            <w:r>
              <w:rPr>
                <w:rFonts w:hint="eastAsia" w:ascii="宋体" w:hAnsi="宋体"/>
                <w:lang w:val="en-US" w:eastAsia="zh-CN"/>
              </w:rPr>
              <w:t>共同投标协议</w:t>
            </w:r>
            <w:r>
              <w:rPr>
                <w:rFonts w:hint="eastAsia" w:ascii="宋体" w:hAnsi="宋体"/>
                <w:kern w:val="0"/>
                <w:szCs w:val="21"/>
              </w:rPr>
              <w:t>约定的分工提供。</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709"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504" w:type="dxa"/>
            <w:gridSpan w:val="3"/>
            <w:vAlign w:val="center"/>
          </w:tcPr>
          <w:p>
            <w:pPr>
              <w:tabs>
                <w:tab w:val="left" w:pos="1875"/>
              </w:tabs>
              <w:spacing w:line="400" w:lineRule="exact"/>
              <w:jc w:val="both"/>
              <w:rPr>
                <w:rFonts w:ascii="宋体" w:hAnsi="宋体" w:cs="宋体"/>
                <w:kern w:val="0"/>
              </w:rPr>
            </w:pPr>
            <w:r>
              <w:rPr>
                <w:rFonts w:hint="eastAsia" w:ascii="宋体" w:hAnsi="宋体" w:cs="宋体"/>
                <w:kern w:val="0"/>
              </w:rPr>
              <w:t>□</w:t>
            </w:r>
            <w:bookmarkStart w:id="790" w:name="OLE_LINK2"/>
            <w:r>
              <w:rPr>
                <w:rFonts w:hint="eastAsia" w:ascii="宋体" w:hAnsi="宋体" w:cs="宋体"/>
                <w:kern w:val="0"/>
              </w:rPr>
              <w:t>获奖情况</w:t>
            </w:r>
            <w:bookmarkEnd w:id="790"/>
          </w:p>
        </w:tc>
        <w:tc>
          <w:tcPr>
            <w:tcW w:w="5492" w:type="dxa"/>
            <w:vAlign w:val="center"/>
          </w:tcPr>
          <w:p>
            <w:pPr>
              <w:snapToGrid w:val="0"/>
              <w:spacing w:line="400" w:lineRule="exact"/>
              <w:ind w:firstLine="420" w:firstLineChars="200"/>
              <w:jc w:val="left"/>
              <w:rPr>
                <w:rFonts w:hint="eastAsia" w:ascii="宋体" w:hAnsi="宋体" w:cs="宋体"/>
                <w:i/>
                <w:color w:val="auto"/>
                <w:kern w:val="0"/>
                <w:szCs w:val="21"/>
                <w:highlight w:val="none"/>
              </w:rPr>
            </w:pPr>
            <w:r>
              <w:rPr>
                <w:rFonts w:hint="eastAsia" w:ascii="宋体" w:hAnsi="宋体" w:cs="宋体"/>
                <w:i/>
                <w:color w:val="auto"/>
                <w:kern w:val="0"/>
                <w:szCs w:val="21"/>
                <w:highlight w:val="none"/>
              </w:rPr>
              <w:t>[提示：</w:t>
            </w:r>
            <w:r>
              <w:rPr>
                <w:rFonts w:hint="eastAsia" w:ascii="宋体" w:hAnsi="宋体" w:cs="宋体"/>
                <w:i/>
                <w:color w:val="auto"/>
                <w:kern w:val="0"/>
                <w:szCs w:val="21"/>
                <w:highlight w:val="none"/>
                <w:lang w:val="en-US" w:eastAsia="zh-CN"/>
              </w:rPr>
              <w:t>参与商务评审的奖项总个数不超过2个，该项总分不超过2分</w:t>
            </w:r>
            <w:r>
              <w:rPr>
                <w:rFonts w:hint="eastAsia" w:ascii="宋体" w:hAnsi="宋体" w:cs="宋体"/>
                <w:i/>
                <w:color w:val="auto"/>
                <w:kern w:val="0"/>
                <w:szCs w:val="21"/>
                <w:highlight w:val="none"/>
              </w:rPr>
              <w:t>。]</w:t>
            </w:r>
          </w:p>
          <w:p>
            <w:pPr>
              <w:snapToGrid w:val="0"/>
              <w:spacing w:line="400" w:lineRule="exact"/>
              <w:ind w:firstLine="420" w:firstLineChars="200"/>
              <w:jc w:val="left"/>
            </w:pPr>
            <w:r>
              <w:rPr>
                <w:rFonts w:hint="eastAsia" w:ascii="宋体" w:hAnsi="宋体" w:eastAsia="宋体" w:cs="宋体"/>
                <w:snapToGrid/>
                <w:sz w:val="21"/>
                <w:szCs w:val="21"/>
                <w:u w:val="none"/>
                <w:lang w:eastAsia="zh-CN"/>
              </w:rPr>
              <w:t>自</w:t>
            </w:r>
            <w:r>
              <w:rPr>
                <w:rFonts w:hint="eastAsia" w:ascii="宋体" w:hAnsi="宋体" w:eastAsia="宋体" w:cs="宋体"/>
                <w:snapToGrid/>
                <w:sz w:val="21"/>
                <w:szCs w:val="21"/>
                <w:u w:val="single"/>
                <w:lang w:eastAsia="zh-CN"/>
              </w:rPr>
              <w:t xml:space="preserve">    </w:t>
            </w:r>
            <w:r>
              <w:rPr>
                <w:rFonts w:hint="eastAsia" w:ascii="宋体" w:hAnsi="宋体" w:eastAsia="宋体" w:cs="宋体"/>
                <w:snapToGrid/>
                <w:sz w:val="21"/>
                <w:szCs w:val="21"/>
                <w:u w:val="none"/>
                <w:lang w:eastAsia="zh-CN"/>
              </w:rPr>
              <w:t>年1月1日起</w:t>
            </w:r>
            <w:r>
              <w:rPr>
                <w:rFonts w:hint="eastAsia" w:ascii="宋体" w:hAnsi="宋体" w:eastAsia="宋体" w:cs="宋体"/>
                <w:i/>
                <w:iCs/>
                <w:snapToGrid/>
                <w:sz w:val="21"/>
                <w:szCs w:val="21"/>
                <w:u w:val="none"/>
                <w:lang w:val="en-US" w:eastAsia="zh-CN"/>
              </w:rPr>
              <w:t>[</w:t>
            </w:r>
            <w:r>
              <w:rPr>
                <w:rFonts w:hint="eastAsia" w:ascii="宋体" w:hAnsi="宋体" w:eastAsia="宋体" w:cs="宋体"/>
                <w:i/>
                <w:iCs/>
                <w:snapToGrid/>
                <w:sz w:val="21"/>
                <w:szCs w:val="21"/>
                <w:u w:val="none"/>
                <w:lang w:eastAsia="zh-CN"/>
              </w:rPr>
              <w:t>提示：指投标截止日前3年</w:t>
            </w:r>
            <w:r>
              <w:rPr>
                <w:rFonts w:hint="eastAsia" w:ascii="宋体" w:hAnsi="宋体" w:eastAsia="宋体" w:cs="宋体"/>
                <w:i/>
                <w:iCs/>
                <w:snapToGrid/>
                <w:sz w:val="21"/>
                <w:szCs w:val="21"/>
                <w:u w:val="none"/>
                <w:lang w:val="en-US" w:eastAsia="zh-CN"/>
              </w:rPr>
              <w:t>及以上</w:t>
            </w:r>
            <w:r>
              <w:rPr>
                <w:rFonts w:hint="eastAsia" w:ascii="宋体" w:hAnsi="宋体" w:eastAsia="宋体" w:cs="宋体"/>
                <w:i/>
                <w:iCs/>
                <w:snapToGrid/>
                <w:sz w:val="21"/>
                <w:szCs w:val="21"/>
                <w:u w:val="none"/>
                <w:lang w:eastAsia="zh-CN"/>
              </w:rPr>
              <w:t>，</w:t>
            </w:r>
            <w:r>
              <w:rPr>
                <w:rFonts w:hint="eastAsia" w:ascii="宋体" w:hAnsi="宋体" w:eastAsia="宋体" w:cs="宋体"/>
                <w:i/>
                <w:iCs/>
                <w:snapToGrid/>
                <w:sz w:val="21"/>
                <w:szCs w:val="21"/>
                <w:highlight w:val="none"/>
                <w:u w:val="none"/>
                <w:lang w:eastAsia="zh-CN"/>
              </w:rPr>
              <w:t>不包含投标截止日当年]</w:t>
            </w:r>
            <w:r>
              <w:rPr>
                <w:rFonts w:hint="eastAsia" w:ascii="宋体" w:hAnsi="宋体" w:cs="宋体"/>
                <w:szCs w:val="21"/>
                <w:highlight w:val="none"/>
              </w:rPr>
              <w:t>至投标截止日止（</w:t>
            </w:r>
            <w:r>
              <w:rPr>
                <w:rFonts w:hint="eastAsia" w:ascii="宋体" w:hAnsi="宋体" w:eastAsia="宋体" w:cs="宋体"/>
                <w:color w:val="auto"/>
                <w:szCs w:val="21"/>
                <w:highlight w:val="none"/>
              </w:rPr>
              <w:t>以获奖证书颁发时间为准</w:t>
            </w:r>
            <w:r>
              <w:rPr>
                <w:rFonts w:hint="eastAsia" w:ascii="宋体" w:hAnsi="宋体" w:cs="宋体"/>
                <w:szCs w:val="21"/>
                <w:highlight w:val="none"/>
              </w:rPr>
              <w:t>）</w:t>
            </w:r>
            <w:r>
              <w:rPr>
                <w:rFonts w:hint="eastAsia" w:ascii="宋体" w:hAnsi="宋体" w:cs="宋体"/>
                <w:szCs w:val="21"/>
                <w:highlight w:val="none"/>
                <w:lang w:eastAsia="zh-CN"/>
              </w:rPr>
              <w:t>，</w:t>
            </w:r>
            <w:r>
              <w:rPr>
                <w:rFonts w:hint="eastAsia" w:ascii="宋体" w:hAnsi="宋体" w:cs="宋体"/>
                <w:color w:val="auto"/>
                <w:highlight w:val="none"/>
                <w:u w:val="single"/>
                <w:lang w:val="en-US" w:eastAsia="zh-CN"/>
              </w:rPr>
              <w:t>投标人（或拟派人员）</w:t>
            </w:r>
            <w:r>
              <w:rPr>
                <w:rFonts w:hint="eastAsia" w:ascii="宋体" w:hAnsi="宋体" w:cs="宋体"/>
                <w:color w:val="auto"/>
                <w:highlight w:val="none"/>
                <w:u w:val="none"/>
                <w:lang w:val="en-US" w:eastAsia="zh-CN"/>
              </w:rPr>
              <w:t>承担（或参与）的项目获得过国家级奖项，每有1个得</w:t>
            </w:r>
            <w:r>
              <w:rPr>
                <w:rFonts w:hint="eastAsia" w:ascii="宋体" w:hAnsi="宋体" w:cs="宋体"/>
                <w:color w:val="auto"/>
                <w:highlight w:val="none"/>
                <w:u w:val="single"/>
              </w:rPr>
              <w:t xml:space="preserve">    </w:t>
            </w:r>
            <w:r>
              <w:rPr>
                <w:rFonts w:hint="eastAsia" w:ascii="宋体" w:hAnsi="宋体" w:cs="宋体"/>
                <w:color w:val="auto"/>
                <w:highlight w:val="none"/>
                <w:u w:val="none"/>
                <w:lang w:val="en-US" w:eastAsia="zh-CN"/>
              </w:rPr>
              <w:t>分</w:t>
            </w:r>
            <w:r>
              <w:rPr>
                <w:rFonts w:hint="eastAsia" w:ascii="宋体" w:hAnsi="宋体" w:cs="宋体"/>
                <w:color w:val="auto"/>
                <w:highlight w:val="none"/>
              </w:rPr>
              <w:t>，</w:t>
            </w:r>
            <w:r>
              <w:rPr>
                <w:rFonts w:hint="eastAsia" w:ascii="宋体" w:hAnsi="宋体" w:cs="宋体"/>
                <w:color w:val="auto"/>
                <w:highlight w:val="none"/>
                <w:lang w:val="en-US" w:eastAsia="zh-CN"/>
              </w:rPr>
              <w:t>本项</w:t>
            </w:r>
            <w:r>
              <w:rPr>
                <w:rFonts w:hint="eastAsia" w:ascii="宋体" w:hAnsi="宋体" w:cs="宋体"/>
                <w:color w:val="auto"/>
                <w:highlight w:val="none"/>
              </w:rPr>
              <w:t>最多得</w:t>
            </w:r>
            <w:r>
              <w:rPr>
                <w:rFonts w:hint="eastAsia" w:ascii="宋体" w:hAnsi="宋体" w:cs="宋体"/>
                <w:color w:val="auto"/>
                <w:highlight w:val="none"/>
                <w:u w:val="single"/>
              </w:rPr>
              <w:t xml:space="preserve">    </w:t>
            </w:r>
            <w:r>
              <w:rPr>
                <w:rFonts w:hint="eastAsia" w:ascii="宋体" w:hAnsi="宋体" w:cs="宋体"/>
                <w:color w:val="auto"/>
                <w:highlight w:val="none"/>
              </w:rPr>
              <w:t>分</w:t>
            </w:r>
            <w:r>
              <w:rPr>
                <w:rFonts w:hint="eastAsia" w:ascii="宋体" w:hAnsi="宋体" w:cs="宋体"/>
                <w:color w:val="auto"/>
                <w:highlight w:val="none"/>
                <w:u w:val="none"/>
                <w:lang w:val="en-US" w:eastAsia="zh-CN"/>
              </w:rPr>
              <w:t>。</w:t>
            </w:r>
          </w:p>
          <w:p>
            <w:pPr>
              <w:snapToGrid w:val="0"/>
              <w:spacing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提供</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获奖</w:t>
            </w:r>
            <w:r>
              <w:rPr>
                <w:rFonts w:hint="eastAsia" w:ascii="宋体" w:hAnsi="宋体" w:eastAsia="宋体" w:cs="宋体"/>
                <w:color w:val="auto"/>
                <w:szCs w:val="21"/>
                <w:highlight w:val="none"/>
                <w:lang w:val="en-US"/>
              </w:rPr>
              <w:t>证书</w:t>
            </w:r>
            <w:r>
              <w:rPr>
                <w:rFonts w:hint="eastAsia" w:ascii="宋体" w:hAnsi="宋体" w:eastAsia="宋体" w:cs="宋体"/>
                <w:color w:val="auto"/>
                <w:szCs w:val="21"/>
                <w:highlight w:val="none"/>
                <w:lang w:val="en-US" w:eastAsia="zh-CN"/>
              </w:rPr>
              <w:t>或获奖证明材料</w:t>
            </w:r>
            <w:r>
              <w:rPr>
                <w:rFonts w:hint="eastAsia" w:ascii="宋体" w:hAnsi="宋体" w:eastAsia="宋体" w:cs="宋体"/>
                <w:color w:val="auto"/>
                <w:szCs w:val="21"/>
                <w:highlight w:val="none"/>
              </w:rPr>
              <w:t>。</w:t>
            </w:r>
          </w:p>
          <w:p>
            <w:pPr>
              <w:snapToGrid w:val="0"/>
              <w:spacing w:line="400" w:lineRule="exact"/>
              <w:ind w:firstLine="420" w:firstLineChars="200"/>
              <w:jc w:val="left"/>
              <w:rPr>
                <w:rFonts w:hint="eastAsia" w:ascii="宋体" w:hAnsi="宋体" w:eastAsia="宋体" w:cs="宋体"/>
                <w:color w:val="auto"/>
                <w:szCs w:val="21"/>
                <w:highlight w:val="none"/>
              </w:rPr>
            </w:pPr>
            <w:r>
              <w:rPr>
                <w:rFonts w:hint="eastAsia" w:ascii="宋体" w:hAnsi="宋体" w:cs="宋体"/>
                <w:kern w:val="0"/>
                <w:szCs w:val="21"/>
              </w:rPr>
              <w:t>□联合体投标的，</w:t>
            </w:r>
            <w:r>
              <w:rPr>
                <w:rFonts w:hint="eastAsia" w:ascii="宋体" w:hAnsi="宋体" w:cs="宋体"/>
                <w:kern w:val="0"/>
                <w:szCs w:val="21"/>
                <w:lang w:val="en-US" w:eastAsia="zh-CN"/>
              </w:rPr>
              <w:t>由联合体任一单位提供</w:t>
            </w:r>
            <w:r>
              <w:rPr>
                <w:rFonts w:hint="eastAsia" w:ascii="宋体" w:hAnsi="宋体" w:cs="宋体"/>
                <w:kern w:val="0"/>
                <w:szCs w:val="21"/>
              </w:rPr>
              <w:t>。</w:t>
            </w:r>
          </w:p>
          <w:p>
            <w:pPr>
              <w:snapToGrid w:val="0"/>
              <w:spacing w:line="40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注：国家级奖项是指：</w:t>
            </w:r>
            <w:r>
              <w:rPr>
                <w:rFonts w:hint="eastAsia" w:ascii="宋体" w:hAnsi="宋体"/>
                <w:color w:val="auto"/>
                <w:highlight w:val="none"/>
                <w:u w:val="none"/>
              </w:rPr>
              <w:t>国家住房和城乡建设部评选的</w:t>
            </w:r>
            <w:r>
              <w:rPr>
                <w:rFonts w:hint="eastAsia" w:ascii="宋体" w:hAnsi="宋体"/>
                <w:color w:val="auto"/>
                <w:highlight w:val="none"/>
                <w:u w:val="none"/>
                <w:lang w:eastAsia="zh-CN"/>
              </w:rPr>
              <w:t>“</w:t>
            </w:r>
            <w:r>
              <w:rPr>
                <w:rFonts w:hint="eastAsia" w:ascii="宋体" w:hAnsi="宋体"/>
                <w:color w:val="auto"/>
                <w:highlight w:val="none"/>
                <w:u w:val="none"/>
              </w:rPr>
              <w:t>全国优秀工程勘察设计奖</w:t>
            </w:r>
            <w:r>
              <w:rPr>
                <w:rFonts w:hint="eastAsia" w:ascii="宋体" w:hAnsi="宋体"/>
                <w:color w:val="auto"/>
                <w:highlight w:val="none"/>
                <w:u w:val="none"/>
                <w:lang w:eastAsia="zh-CN"/>
              </w:rPr>
              <w:t>”；国家住房和城乡建设部评选的“绿色建筑创新奖”；</w:t>
            </w:r>
            <w:r>
              <w:rPr>
                <w:rFonts w:hint="eastAsia" w:ascii="宋体" w:hAnsi="宋体"/>
                <w:color w:val="auto"/>
                <w:highlight w:val="none"/>
                <w:u w:val="none"/>
              </w:rPr>
              <w:t>中国建筑学会评选的</w:t>
            </w:r>
            <w:r>
              <w:rPr>
                <w:rFonts w:hint="eastAsia" w:ascii="宋体" w:hAnsi="宋体"/>
                <w:color w:val="auto"/>
                <w:highlight w:val="none"/>
                <w:u w:val="none"/>
                <w:lang w:eastAsia="zh-CN"/>
              </w:rPr>
              <w:t>“</w:t>
            </w:r>
            <w:r>
              <w:rPr>
                <w:rFonts w:hint="eastAsia" w:ascii="宋体" w:hAnsi="宋体"/>
                <w:color w:val="auto"/>
                <w:highlight w:val="none"/>
                <w:u w:val="none"/>
              </w:rPr>
              <w:t>建筑设计奖</w:t>
            </w:r>
            <w:r>
              <w:rPr>
                <w:rFonts w:hint="eastAsia" w:ascii="宋体" w:hAnsi="宋体"/>
                <w:color w:val="auto"/>
                <w:highlight w:val="none"/>
                <w:u w:val="none"/>
                <w:lang w:eastAsia="zh-CN"/>
              </w:rPr>
              <w:t>”</w:t>
            </w:r>
            <w:r>
              <w:rPr>
                <w:rFonts w:hint="eastAsia" w:ascii="宋体" w:hAnsi="宋体"/>
                <w:color w:val="auto"/>
                <w:highlight w:val="none"/>
                <w:u w:val="none"/>
              </w:rPr>
              <w:t>；中国勘察设计协会评选的</w:t>
            </w:r>
            <w:r>
              <w:rPr>
                <w:rFonts w:hint="eastAsia" w:ascii="宋体" w:hAnsi="宋体"/>
                <w:color w:val="auto"/>
                <w:highlight w:val="none"/>
                <w:u w:val="none"/>
                <w:lang w:eastAsia="zh-CN"/>
              </w:rPr>
              <w:t>“</w:t>
            </w:r>
            <w:r>
              <w:rPr>
                <w:rFonts w:hint="eastAsia" w:ascii="宋体" w:hAnsi="宋体"/>
                <w:color w:val="auto"/>
                <w:highlight w:val="none"/>
                <w:u w:val="none"/>
              </w:rPr>
              <w:t>工程勘察、建筑设计行业和市政公用工程优秀勘察设计奖</w:t>
            </w:r>
            <w:r>
              <w:rPr>
                <w:rFonts w:hint="eastAsia" w:ascii="宋体" w:hAnsi="宋体"/>
                <w:color w:val="auto"/>
                <w:highlight w:val="none"/>
                <w:u w:val="none"/>
                <w:lang w:eastAsia="zh-CN"/>
              </w:rPr>
              <w:t>”</w:t>
            </w:r>
            <w:r>
              <w:rPr>
                <w:rFonts w:hint="eastAsia" w:ascii="宋体" w:hAnsi="宋体"/>
                <w:color w:val="auto"/>
                <w:highlight w:val="none"/>
                <w:u w:val="none"/>
              </w:rPr>
              <w:t>或</w:t>
            </w:r>
            <w:r>
              <w:rPr>
                <w:rFonts w:hint="eastAsia" w:ascii="宋体" w:hAnsi="宋体"/>
                <w:color w:val="auto"/>
                <w:highlight w:val="none"/>
                <w:u w:val="none"/>
                <w:lang w:eastAsia="zh-CN"/>
              </w:rPr>
              <w:t>“</w:t>
            </w:r>
            <w:r>
              <w:rPr>
                <w:rFonts w:hint="eastAsia" w:ascii="宋体" w:hAnsi="宋体"/>
                <w:color w:val="auto"/>
                <w:highlight w:val="none"/>
                <w:u w:val="none"/>
              </w:rPr>
              <w:t>全国优秀工程勘察设计行业奖</w:t>
            </w:r>
            <w:r>
              <w:rPr>
                <w:rFonts w:hint="eastAsia" w:ascii="宋体" w:hAnsi="宋体"/>
                <w:color w:val="auto"/>
                <w:highlight w:val="none"/>
                <w:u w:val="none"/>
                <w:lang w:eastAsia="zh-CN"/>
              </w:rPr>
              <w:t>”；</w:t>
            </w:r>
            <w:r>
              <w:rPr>
                <w:rFonts w:hint="eastAsia"/>
                <w:color w:val="auto"/>
                <w:highlight w:val="none"/>
                <w:u w:val="none"/>
              </w:rPr>
              <w:t>中国建筑学会评选的“梁思成建筑奖”</w:t>
            </w:r>
            <w:r>
              <w:rPr>
                <w:rFonts w:hint="eastAsia"/>
                <w:color w:val="auto"/>
                <w:highlight w:val="none"/>
                <w:u w:val="none"/>
                <w:lang w:eastAsia="zh-CN"/>
              </w:rPr>
              <w:t>；</w:t>
            </w:r>
            <w:r>
              <w:rPr>
                <w:rFonts w:hint="eastAsia" w:ascii="宋体" w:hAnsi="宋体" w:eastAsia="宋体" w:cs="宋体"/>
                <w:color w:val="auto"/>
                <w:szCs w:val="21"/>
                <w:highlight w:val="none"/>
              </w:rPr>
              <w:t>中国建筑业协会评选的</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中国</w:t>
            </w:r>
            <w:r>
              <w:rPr>
                <w:rFonts w:hint="eastAsia" w:ascii="宋体" w:hAnsi="宋体" w:eastAsia="宋体" w:cs="宋体"/>
                <w:color w:val="auto"/>
                <w:szCs w:val="21"/>
                <w:highlight w:val="none"/>
                <w:lang w:eastAsia="zh-CN"/>
              </w:rPr>
              <w:t>建设</w:t>
            </w:r>
            <w:r>
              <w:rPr>
                <w:rFonts w:hint="eastAsia" w:ascii="宋体" w:hAnsi="宋体" w:eastAsia="宋体" w:cs="宋体"/>
                <w:color w:val="auto"/>
                <w:szCs w:val="21"/>
                <w:highlight w:val="none"/>
              </w:rPr>
              <w:t>工程鲁班奖（国家优质工程）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；中国土木工程学会评选的</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中国土木工程詹天佑奖</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；中国施工企业管理协会评选的</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国家优质工程奖</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拟建项目为</w:t>
            </w:r>
            <w:r>
              <w:rPr>
                <w:rFonts w:hint="eastAsia" w:ascii="宋体" w:hAnsi="宋体" w:eastAsia="宋体" w:cs="宋体"/>
                <w:color w:val="auto"/>
                <w:szCs w:val="21"/>
                <w:highlight w:val="none"/>
              </w:rPr>
              <w:t>市政基础设施工程</w:t>
            </w:r>
            <w:r>
              <w:rPr>
                <w:rFonts w:hint="eastAsia" w:ascii="宋体" w:hAnsi="宋体" w:eastAsia="宋体" w:cs="宋体"/>
                <w:color w:val="auto"/>
                <w:szCs w:val="21"/>
                <w:highlight w:val="none"/>
                <w:lang w:val="en-US" w:eastAsia="zh-CN"/>
              </w:rPr>
              <w:t>的，还包括</w:t>
            </w:r>
            <w:r>
              <w:rPr>
                <w:rFonts w:hint="eastAsia" w:ascii="宋体" w:hAnsi="宋体" w:eastAsia="宋体" w:cs="宋体"/>
                <w:color w:val="auto"/>
                <w:szCs w:val="21"/>
                <w:highlight w:val="none"/>
              </w:rPr>
              <w:t>中国市政工程协会</w:t>
            </w:r>
            <w:r>
              <w:rPr>
                <w:rFonts w:hint="eastAsia" w:ascii="宋体" w:hAnsi="宋体" w:eastAsia="宋体" w:cs="宋体"/>
                <w:color w:val="auto"/>
                <w:szCs w:val="21"/>
                <w:highlight w:val="none"/>
                <w:lang w:val="en-US" w:eastAsia="zh-CN"/>
              </w:rPr>
              <w:t>评选的“</w:t>
            </w:r>
            <w:r>
              <w:rPr>
                <w:rFonts w:hint="eastAsia" w:ascii="宋体" w:hAnsi="宋体" w:eastAsia="宋体" w:cs="宋体"/>
                <w:color w:val="auto"/>
                <w:szCs w:val="21"/>
                <w:highlight w:val="none"/>
              </w:rPr>
              <w:t>全国市政金杯示范工程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奖；□拟建项目工作内容以钢结构工程为主的，还包括中国建筑金属结构协会评选的“中国钢结构金奖”；□拟建项目工作内容以安装工程为主的，还包括中国安装协会评选的“中国安装之星”；</w:t>
            </w:r>
          </w:p>
          <w:p>
            <w:pPr>
              <w:snapToGrid w:val="0"/>
              <w:spacing w:line="400" w:lineRule="exact"/>
              <w:ind w:firstLine="420" w:firstLineChars="200"/>
              <w:rPr>
                <w:rFonts w:ascii="宋体" w:hAnsi="宋体"/>
                <w:u w:val="single"/>
              </w:rPr>
            </w:pP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i/>
                <w:iCs/>
                <w:color w:val="auto"/>
                <w:sz w:val="21"/>
                <w:szCs w:val="21"/>
                <w:highlight w:val="none"/>
                <w:u w:val="none"/>
                <w:lang w:val="en-US" w:eastAsia="zh-CN"/>
              </w:rPr>
              <w:t>[提示：可填写《全国评比达标表彰保留项目目录》中，与本项目相关的国家级奖项</w:t>
            </w:r>
            <w:r>
              <w:rPr>
                <w:rFonts w:hint="eastAsia" w:ascii="宋体" w:hAnsi="宋体" w:eastAsia="宋体" w:cs="宋体"/>
                <w:i/>
                <w:iCs/>
                <w:color w:val="auto"/>
                <w:szCs w:val="21"/>
                <w:highlight w:val="none"/>
                <w:lang w:val="en-US" w:eastAsia="zh-CN"/>
              </w:rPr>
              <w:t>。]</w:t>
            </w:r>
            <w:r>
              <w:rPr>
                <w:rFonts w:hint="eastAsia" w:ascii="宋体" w:hAnsi="宋体" w:eastAsia="宋体" w:cs="宋体"/>
                <w:color w:val="auto"/>
                <w:szCs w:val="21"/>
                <w:highlight w:val="none"/>
                <w:u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restart"/>
            <w:tcBorders>
              <w:right w:val="single" w:color="auto" w:sz="4" w:space="0"/>
            </w:tcBorders>
            <w:vAlign w:val="center"/>
          </w:tcPr>
          <w:p>
            <w:pPr>
              <w:spacing w:line="400" w:lineRule="exact"/>
              <w:rPr>
                <w:rFonts w:ascii="宋体" w:hAnsi="宋体"/>
                <w:kern w:val="0"/>
              </w:rPr>
            </w:pPr>
            <w:r>
              <w:rPr>
                <w:rFonts w:hint="eastAsia" w:ascii="宋体" w:hAnsi="宋体"/>
                <w:kern w:val="0"/>
              </w:rPr>
              <w:t>2.2.2（3）</w:t>
            </w:r>
          </w:p>
        </w:tc>
        <w:tc>
          <w:tcPr>
            <w:tcW w:w="709" w:type="dxa"/>
            <w:vMerge w:val="restart"/>
            <w:tcBorders>
              <w:left w:val="single" w:color="auto" w:sz="4" w:space="0"/>
            </w:tcBorders>
            <w:vAlign w:val="center"/>
          </w:tcPr>
          <w:p>
            <w:pPr>
              <w:spacing w:line="400" w:lineRule="exact"/>
              <w:rPr>
                <w:rFonts w:ascii="宋体" w:hAnsi="宋体"/>
                <w:kern w:val="0"/>
              </w:rPr>
            </w:pPr>
            <w:r>
              <w:rPr>
                <w:rFonts w:hint="eastAsia" w:ascii="宋体" w:hAnsi="宋体"/>
                <w:kern w:val="0"/>
              </w:rPr>
              <w:t>投标</w:t>
            </w:r>
            <w:r>
              <w:rPr>
                <w:rFonts w:ascii="宋体" w:hAnsi="宋体"/>
                <w:kern w:val="0"/>
              </w:rPr>
              <w:t>函</w:t>
            </w:r>
            <w:r>
              <w:rPr>
                <w:rFonts w:hint="eastAsia" w:ascii="宋体" w:hAnsi="宋体"/>
                <w:kern w:val="0"/>
              </w:rPr>
              <w:t>部分</w:t>
            </w:r>
            <w:r>
              <w:rPr>
                <w:rFonts w:ascii="宋体" w:hAnsi="宋体"/>
                <w:kern w:val="0"/>
              </w:rPr>
              <w:t>及</w:t>
            </w:r>
            <w:r>
              <w:rPr>
                <w:rFonts w:hint="eastAsia" w:ascii="宋体" w:hAnsi="宋体"/>
                <w:kern w:val="0"/>
                <w:lang w:eastAsia="zh-CN"/>
              </w:rPr>
              <w:t>报价</w:t>
            </w:r>
            <w:r>
              <w:rPr>
                <w:rFonts w:ascii="宋体" w:hAnsi="宋体"/>
                <w:kern w:val="0"/>
              </w:rPr>
              <w:t>部分</w:t>
            </w:r>
            <w:r>
              <w:rPr>
                <w:rFonts w:hint="eastAsia" w:ascii="宋体" w:hAnsi="宋体"/>
                <w:kern w:val="0"/>
              </w:rPr>
              <w:t>评审标准</w:t>
            </w:r>
          </w:p>
        </w:tc>
        <w:tc>
          <w:tcPr>
            <w:tcW w:w="2504" w:type="dxa"/>
            <w:gridSpan w:val="3"/>
            <w:vAlign w:val="center"/>
          </w:tcPr>
          <w:p>
            <w:pPr>
              <w:tabs>
                <w:tab w:val="left" w:pos="1875"/>
              </w:tabs>
              <w:spacing w:line="400" w:lineRule="exact"/>
              <w:jc w:val="left"/>
              <w:rPr>
                <w:rFonts w:ascii="宋体" w:hAnsi="宋体" w:cs="宋体"/>
                <w:kern w:val="0"/>
              </w:rPr>
            </w:pPr>
            <w:r>
              <w:rPr>
                <w:rFonts w:hint="eastAsia" w:ascii="宋体" w:hAnsi="宋体" w:cs="宋体"/>
                <w:kern w:val="0"/>
              </w:rPr>
              <w:t>投标函部分的签名盖章</w:t>
            </w:r>
          </w:p>
        </w:tc>
        <w:tc>
          <w:tcPr>
            <w:tcW w:w="5492" w:type="dxa"/>
            <w:vAlign w:val="center"/>
          </w:tcPr>
          <w:p>
            <w:pPr>
              <w:snapToGrid w:val="0"/>
              <w:spacing w:line="400" w:lineRule="exact"/>
              <w:ind w:firstLine="420" w:firstLineChars="200"/>
              <w:rPr>
                <w:rFonts w:ascii="宋体" w:hAnsi="宋体" w:cs="宋体"/>
                <w:kern w:val="0"/>
              </w:rPr>
            </w:pPr>
            <w:r>
              <w:rPr>
                <w:rFonts w:ascii="宋体" w:hAnsi="宋体" w:cs="宋体"/>
                <w:kern w:val="0"/>
              </w:rPr>
              <w:t>投标函部分的格式</w:t>
            </w:r>
            <w:r>
              <w:rPr>
                <w:rFonts w:hint="eastAsia" w:ascii="宋体" w:hAnsi="宋体" w:cs="宋体"/>
                <w:kern w:val="0"/>
              </w:rPr>
              <w:t>要求法定代表人或其委托代理人签名（或盖章）的须齐全。</w:t>
            </w:r>
            <w:r>
              <w:rPr>
                <w:rFonts w:hint="eastAsia" w:ascii="宋体" w:hAnsi="宋体" w:cs="宋体"/>
                <w:kern w:val="0"/>
                <w:lang w:eastAsia="zh-CN"/>
              </w:rPr>
              <w:t>要求签名的，</w:t>
            </w:r>
            <w:r>
              <w:rPr>
                <w:rFonts w:hint="eastAsia" w:ascii="宋体" w:hAnsi="宋体" w:cs="宋体"/>
                <w:kern w:val="0"/>
              </w:rPr>
              <w:t>签名采用手写签名</w:t>
            </w:r>
            <w:r>
              <w:rPr>
                <w:rFonts w:hint="eastAsia" w:ascii="宋体" w:hAnsi="宋体"/>
                <w:szCs w:val="21"/>
                <w:lang w:val="en-US" w:eastAsia="zh-CN"/>
              </w:rPr>
              <w:t>或签章</w:t>
            </w:r>
            <w:r>
              <w:rPr>
                <w:rFonts w:hint="eastAsia" w:ascii="宋体" w:hAnsi="宋体" w:cs="宋体"/>
                <w:kern w:val="0"/>
              </w:rPr>
              <w:t>或加盖CA数字证书均可。要求加盖单位法人章的，应使用 CA 数字证书加盖投标人的单位电子印章。</w:t>
            </w:r>
          </w:p>
          <w:p>
            <w:pPr>
              <w:snapToGrid w:val="0"/>
              <w:spacing w:line="400" w:lineRule="exact"/>
              <w:ind w:firstLine="420" w:firstLineChars="200"/>
              <w:rPr>
                <w:rFonts w:ascii="宋体" w:hAnsi="宋体"/>
                <w:u w:val="single"/>
              </w:rPr>
            </w:pPr>
            <w:r>
              <w:rPr>
                <w:rFonts w:hint="eastAsia" w:ascii="宋体" w:hAnsi="宋体" w:cs="宋体"/>
                <w:kern w:val="0"/>
              </w:rPr>
              <w:t>若投标单位为联合体，投标函部分的格式中要求投标人加盖单位法人章的，均由联合体牵头人使用 CA 数字证书加盖其单位电子印章。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709"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504" w:type="dxa"/>
            <w:gridSpan w:val="3"/>
            <w:vAlign w:val="center"/>
          </w:tcPr>
          <w:p>
            <w:pPr>
              <w:tabs>
                <w:tab w:val="left" w:pos="1875"/>
              </w:tabs>
              <w:spacing w:line="400" w:lineRule="exact"/>
              <w:jc w:val="left"/>
              <w:rPr>
                <w:rFonts w:ascii="宋体" w:hAnsi="宋体" w:cs="宋体"/>
                <w:kern w:val="0"/>
              </w:rPr>
            </w:pPr>
            <w:r>
              <w:rPr>
                <w:rFonts w:ascii="宋体" w:hAnsi="宋体"/>
                <w:kern w:val="0"/>
              </w:rPr>
              <w:t>工期</w:t>
            </w:r>
          </w:p>
        </w:tc>
        <w:tc>
          <w:tcPr>
            <w:tcW w:w="5492" w:type="dxa"/>
            <w:vAlign w:val="center"/>
          </w:tcPr>
          <w:p>
            <w:pPr>
              <w:snapToGrid w:val="0"/>
              <w:spacing w:line="400" w:lineRule="exact"/>
              <w:ind w:firstLine="420" w:firstLineChars="200"/>
              <w:rPr>
                <w:rFonts w:ascii="宋体" w:hAnsi="宋体"/>
                <w:u w:val="single"/>
              </w:rPr>
            </w:pPr>
            <w:r>
              <w:rPr>
                <w:rFonts w:ascii="宋体" w:hAnsi="宋体"/>
                <w:kern w:val="0"/>
              </w:rPr>
              <w:t>符合第二章“投标人须知”第1.3.2项规定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709"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504" w:type="dxa"/>
            <w:gridSpan w:val="3"/>
            <w:vAlign w:val="center"/>
          </w:tcPr>
          <w:p>
            <w:pPr>
              <w:tabs>
                <w:tab w:val="left" w:pos="1875"/>
              </w:tabs>
              <w:spacing w:line="400" w:lineRule="exact"/>
              <w:jc w:val="left"/>
              <w:rPr>
                <w:rFonts w:ascii="宋体" w:hAnsi="宋体" w:cs="宋体"/>
                <w:kern w:val="0"/>
              </w:rPr>
            </w:pPr>
            <w:r>
              <w:rPr>
                <w:rFonts w:hint="eastAsia" w:ascii="宋体" w:hAnsi="宋体"/>
                <w:kern w:val="0"/>
              </w:rPr>
              <w:t>质量标准</w:t>
            </w:r>
          </w:p>
        </w:tc>
        <w:tc>
          <w:tcPr>
            <w:tcW w:w="5492" w:type="dxa"/>
            <w:vAlign w:val="center"/>
          </w:tcPr>
          <w:p>
            <w:pPr>
              <w:snapToGrid w:val="0"/>
              <w:spacing w:line="400" w:lineRule="exact"/>
              <w:ind w:firstLine="420" w:firstLineChars="200"/>
              <w:rPr>
                <w:rFonts w:ascii="宋体" w:hAnsi="宋体"/>
                <w:u w:val="single"/>
              </w:rPr>
            </w:pPr>
            <w:r>
              <w:rPr>
                <w:rFonts w:ascii="宋体" w:hAnsi="宋体"/>
                <w:kern w:val="0"/>
              </w:rPr>
              <w:t>符合第二章“投标人须知”第1.3.3项规定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709"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504" w:type="dxa"/>
            <w:gridSpan w:val="3"/>
            <w:vAlign w:val="center"/>
          </w:tcPr>
          <w:p>
            <w:pPr>
              <w:tabs>
                <w:tab w:val="left" w:pos="1875"/>
              </w:tabs>
              <w:spacing w:line="400" w:lineRule="exact"/>
              <w:jc w:val="left"/>
              <w:rPr>
                <w:rFonts w:ascii="宋体" w:hAnsi="宋体" w:cs="宋体"/>
                <w:kern w:val="0"/>
              </w:rPr>
            </w:pPr>
            <w:r>
              <w:rPr>
                <w:rFonts w:ascii="宋体" w:hAnsi="宋体"/>
                <w:kern w:val="0"/>
              </w:rPr>
              <w:t>投标有效期</w:t>
            </w:r>
          </w:p>
        </w:tc>
        <w:tc>
          <w:tcPr>
            <w:tcW w:w="5492" w:type="dxa"/>
            <w:vAlign w:val="center"/>
          </w:tcPr>
          <w:p>
            <w:pPr>
              <w:snapToGrid w:val="0"/>
              <w:spacing w:line="400" w:lineRule="exact"/>
              <w:ind w:firstLine="420" w:firstLineChars="200"/>
              <w:rPr>
                <w:rFonts w:ascii="宋体" w:hAnsi="宋体"/>
                <w:u w:val="single"/>
              </w:rPr>
            </w:pPr>
            <w:r>
              <w:rPr>
                <w:rFonts w:ascii="宋体" w:hAnsi="宋体"/>
                <w:kern w:val="0"/>
              </w:rPr>
              <w:t>符合第二章“投标人须知”第3.3.1项规定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709"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504" w:type="dxa"/>
            <w:gridSpan w:val="3"/>
            <w:vAlign w:val="center"/>
          </w:tcPr>
          <w:p>
            <w:pPr>
              <w:tabs>
                <w:tab w:val="left" w:pos="1875"/>
              </w:tabs>
              <w:spacing w:line="400" w:lineRule="exact"/>
              <w:jc w:val="left"/>
              <w:rPr>
                <w:rFonts w:ascii="宋体" w:hAnsi="宋体"/>
                <w:kern w:val="0"/>
              </w:rPr>
            </w:pPr>
            <w:r>
              <w:rPr>
                <w:rFonts w:ascii="宋体" w:hAnsi="宋体"/>
                <w:kern w:val="0"/>
              </w:rPr>
              <w:t>投标报价</w:t>
            </w:r>
          </w:p>
        </w:tc>
        <w:tc>
          <w:tcPr>
            <w:tcW w:w="5492" w:type="dxa"/>
            <w:vAlign w:val="center"/>
          </w:tcPr>
          <w:p>
            <w:pPr>
              <w:snapToGrid w:val="0"/>
              <w:spacing w:line="400" w:lineRule="exact"/>
              <w:ind w:firstLine="420" w:firstLineChars="200"/>
              <w:rPr>
                <w:rFonts w:hint="eastAsia"/>
              </w:rPr>
            </w:pPr>
            <w:r>
              <w:rPr>
                <w:rFonts w:hint="eastAsia"/>
              </w:rPr>
              <w:t>1</w:t>
            </w:r>
            <w:r>
              <w:t>.投标总报价不得高于招标人公布的投标总报价最高限价</w:t>
            </w:r>
            <w:r>
              <w:rPr>
                <w:rFonts w:hint="eastAsia"/>
              </w:rPr>
              <w:t>。投标分项报价不得高于招标人公布的投标分项报价最高限价。投标总报价与依据分项</w:t>
            </w:r>
            <w:r>
              <w:t>报价、</w:t>
            </w:r>
            <w:r>
              <w:rPr>
                <w:rFonts w:hint="eastAsia"/>
              </w:rPr>
              <w:t>单价/费率报价计算出的结果应一致。</w:t>
            </w:r>
          </w:p>
          <w:p>
            <w:pPr>
              <w:snapToGrid w:val="0"/>
              <w:spacing w:line="400" w:lineRule="exact"/>
              <w:ind w:firstLine="420" w:firstLineChars="200"/>
            </w:pPr>
            <w:r>
              <w:rPr>
                <w:rFonts w:hint="eastAsia" w:ascii="宋体" w:hAnsi="宋体" w:eastAsia="宋体" w:cs="宋体"/>
                <w:color w:val="auto"/>
                <w:szCs w:val="21"/>
                <w:highlight w:val="none"/>
                <w:lang w:val="en-US" w:eastAsia="zh-CN"/>
              </w:rPr>
              <w:t>□</w:t>
            </w:r>
            <w:r>
              <w:rPr>
                <w:rFonts w:hint="eastAsia" w:ascii="宋体" w:hAnsi="宋体" w:cs="宋体"/>
                <w:kern w:val="0"/>
                <w:lang w:val="en-US" w:eastAsia="zh-CN"/>
              </w:rPr>
              <w:t>2.</w:t>
            </w:r>
            <w:r>
              <w:rPr>
                <w:rFonts w:hint="eastAsia" w:ascii="宋体" w:hAnsi="宋体" w:cs="宋体"/>
                <w:kern w:val="0"/>
              </w:rPr>
              <w:t>投标人投标总报价或者部分单项</w:t>
            </w:r>
            <w:r>
              <w:rPr>
                <w:rFonts w:hint="eastAsia" w:ascii="宋体" w:hAnsi="宋体" w:cs="宋体"/>
                <w:kern w:val="0"/>
                <w:lang w:val="en-US" w:eastAsia="zh-CN"/>
              </w:rPr>
              <w:t>报价</w:t>
            </w:r>
            <w:r>
              <w:rPr>
                <w:rFonts w:hint="eastAsia" w:ascii="宋体" w:hAnsi="宋体" w:cs="宋体"/>
                <w:kern w:val="0"/>
              </w:rPr>
              <w:t>低于招标文件规定的对应的异常低价警戒线的，应提供报价合理性说明，并提供必要的证明材料。</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709"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504" w:type="dxa"/>
            <w:gridSpan w:val="3"/>
            <w:vAlign w:val="center"/>
          </w:tcPr>
          <w:p>
            <w:pPr>
              <w:tabs>
                <w:tab w:val="left" w:pos="1875"/>
              </w:tabs>
              <w:spacing w:line="400" w:lineRule="exact"/>
              <w:jc w:val="left"/>
              <w:rPr>
                <w:rFonts w:ascii="宋体" w:hAnsi="宋体"/>
                <w:kern w:val="0"/>
              </w:rPr>
            </w:pPr>
            <w:r>
              <w:rPr>
                <w:rFonts w:hint="eastAsia" w:ascii="宋体" w:hAnsi="宋体"/>
                <w:kern w:val="0"/>
              </w:rPr>
              <w:t>暂定金额（暂列金）</w:t>
            </w:r>
          </w:p>
        </w:tc>
        <w:tc>
          <w:tcPr>
            <w:tcW w:w="5492" w:type="dxa"/>
            <w:vAlign w:val="center"/>
          </w:tcPr>
          <w:p>
            <w:pPr>
              <w:snapToGrid w:val="0"/>
              <w:spacing w:line="400" w:lineRule="exact"/>
              <w:ind w:firstLine="420" w:firstLineChars="200"/>
              <w:rPr>
                <w:rFonts w:ascii="宋体" w:hAnsi="宋体"/>
                <w:kern w:val="0"/>
              </w:rPr>
            </w:pPr>
            <w:r>
              <w:rPr>
                <w:rFonts w:hint="eastAsia" w:ascii="宋体" w:hAnsi="宋体"/>
                <w:kern w:val="0"/>
              </w:rPr>
              <w:t>暂定金额（暂列金）必须按照招标文件给定的金额填报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709"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504" w:type="dxa"/>
            <w:gridSpan w:val="3"/>
            <w:vAlign w:val="center"/>
          </w:tcPr>
          <w:p>
            <w:pPr>
              <w:tabs>
                <w:tab w:val="left" w:pos="1875"/>
              </w:tabs>
              <w:spacing w:line="400" w:lineRule="exact"/>
              <w:jc w:val="left"/>
              <w:rPr>
                <w:rFonts w:ascii="宋体" w:hAnsi="宋体"/>
                <w:kern w:val="0"/>
              </w:rPr>
            </w:pPr>
            <w:r>
              <w:rPr>
                <w:rFonts w:ascii="宋体" w:hAnsi="宋体"/>
                <w:kern w:val="0"/>
              </w:rPr>
              <w:t>报价唯一</w:t>
            </w:r>
          </w:p>
        </w:tc>
        <w:tc>
          <w:tcPr>
            <w:tcW w:w="5492" w:type="dxa"/>
            <w:vAlign w:val="center"/>
          </w:tcPr>
          <w:p>
            <w:pPr>
              <w:snapToGrid w:val="0"/>
              <w:spacing w:line="400" w:lineRule="exact"/>
              <w:ind w:firstLine="420" w:firstLineChars="200"/>
              <w:rPr>
                <w:rFonts w:ascii="宋体" w:hAnsi="宋体"/>
                <w:kern w:val="0"/>
              </w:rPr>
            </w:pPr>
            <w:r>
              <w:rPr>
                <w:rFonts w:ascii="宋体" w:hAnsi="宋体"/>
                <w:kern w:val="0"/>
              </w:rPr>
              <w:t>只能有一个有效报价，在招标文件没有规定的情况下，不得提交选择性报价。</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709"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504" w:type="dxa"/>
            <w:gridSpan w:val="3"/>
            <w:vAlign w:val="center"/>
          </w:tcPr>
          <w:p>
            <w:pPr>
              <w:tabs>
                <w:tab w:val="left" w:pos="1875"/>
              </w:tabs>
              <w:spacing w:line="400" w:lineRule="exact"/>
              <w:rPr>
                <w:rFonts w:ascii="宋体" w:hAnsi="宋体" w:cs="宋体"/>
                <w:kern w:val="0"/>
              </w:rPr>
            </w:pPr>
            <w:r>
              <w:rPr>
                <w:rFonts w:hint="eastAsia" w:ascii="宋体" w:hAnsi="宋体" w:cs="宋体"/>
                <w:kern w:val="0"/>
              </w:rPr>
              <w:t>已标价招标清单（如有）</w:t>
            </w:r>
          </w:p>
        </w:tc>
        <w:tc>
          <w:tcPr>
            <w:tcW w:w="5492" w:type="dxa"/>
            <w:vAlign w:val="center"/>
          </w:tcPr>
          <w:p>
            <w:pPr>
              <w:snapToGrid w:val="0"/>
              <w:spacing w:after="31" w:afterLines="10" w:line="400" w:lineRule="exact"/>
              <w:ind w:firstLine="420" w:firstLineChars="200"/>
            </w:pPr>
            <w:r>
              <w:rPr>
                <w:rFonts w:hint="eastAsia"/>
              </w:rPr>
              <w:t>1.投标人必须按招标清单要求填报价格。</w:t>
            </w:r>
          </w:p>
          <w:p>
            <w:pPr>
              <w:snapToGrid w:val="0"/>
              <w:spacing w:line="400" w:lineRule="exact"/>
              <w:ind w:firstLine="420" w:firstLineChars="200"/>
              <w:rPr>
                <w:rFonts w:hint="eastAsia"/>
              </w:rPr>
            </w:pPr>
            <w:r>
              <w:rPr>
                <w:rFonts w:hint="eastAsia"/>
              </w:rPr>
              <w:t>2.每项清单综合单价报价不得超过每项清单综合单价最高限价。</w:t>
            </w:r>
          </w:p>
          <w:p>
            <w:pPr>
              <w:snapToGrid w:val="0"/>
              <w:spacing w:line="400" w:lineRule="exact"/>
              <w:ind w:firstLine="420" w:firstLineChars="200"/>
            </w:pPr>
            <w:r>
              <w:rPr>
                <w:rFonts w:hint="eastAsia" w:ascii="宋体" w:hAnsi="宋体" w:cs="宋体"/>
                <w:kern w:val="0"/>
                <w:lang w:val="en-US" w:eastAsia="zh-CN"/>
              </w:rPr>
              <w:t>3.</w:t>
            </w:r>
            <w:r>
              <w:rPr>
                <w:rFonts w:hint="default" w:ascii="宋体" w:hAnsi="宋体"/>
                <w:kern w:val="0"/>
                <w:szCs w:val="21"/>
                <w:u w:val="none"/>
              </w:rPr>
              <w:t>投标人的</w:t>
            </w:r>
            <w:r>
              <w:rPr>
                <w:rFonts w:hint="eastAsia" w:ascii="宋体" w:hAnsi="宋体"/>
                <w:kern w:val="0"/>
                <w:szCs w:val="21"/>
                <w:u w:val="none"/>
                <w:lang w:val="en-US" w:eastAsia="zh-CN"/>
              </w:rPr>
              <w:t>清单综合单项报价</w:t>
            </w:r>
            <w:r>
              <w:rPr>
                <w:rFonts w:hint="default" w:ascii="宋体" w:hAnsi="宋体"/>
                <w:kern w:val="0"/>
                <w:szCs w:val="21"/>
                <w:u w:val="none"/>
              </w:rPr>
              <w:t>不得</w:t>
            </w:r>
            <w:r>
              <w:rPr>
                <w:rFonts w:hint="eastAsia" w:ascii="宋体" w:hAnsi="宋体"/>
                <w:kern w:val="0"/>
                <w:szCs w:val="21"/>
                <w:u w:val="none"/>
                <w:lang w:val="en-US" w:eastAsia="zh-CN"/>
              </w:rPr>
              <w:t>为零报价或者负数报价。</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709"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504" w:type="dxa"/>
            <w:gridSpan w:val="3"/>
            <w:vAlign w:val="center"/>
          </w:tcPr>
          <w:p>
            <w:pPr>
              <w:tabs>
                <w:tab w:val="left" w:pos="1875"/>
              </w:tabs>
              <w:spacing w:line="400" w:lineRule="exact"/>
              <w:jc w:val="left"/>
              <w:rPr>
                <w:rFonts w:ascii="宋体" w:hAnsi="宋体" w:cs="宋体"/>
                <w:kern w:val="0"/>
              </w:rPr>
            </w:pPr>
            <w:r>
              <w:rPr>
                <w:rFonts w:ascii="宋体" w:hAnsi="宋体"/>
                <w:kern w:val="0"/>
              </w:rPr>
              <w:t>投标报价算术错误修正</w:t>
            </w:r>
          </w:p>
        </w:tc>
        <w:tc>
          <w:tcPr>
            <w:tcW w:w="5492" w:type="dxa"/>
            <w:vAlign w:val="center"/>
          </w:tcPr>
          <w:p>
            <w:pPr>
              <w:snapToGrid w:val="0"/>
              <w:spacing w:line="400" w:lineRule="exact"/>
              <w:ind w:firstLine="420" w:firstLineChars="200"/>
              <w:rPr>
                <w:rFonts w:ascii="宋体" w:hAnsi="宋体"/>
                <w:u w:val="single"/>
              </w:rPr>
            </w:pPr>
            <w:r>
              <w:rPr>
                <w:rFonts w:ascii="宋体" w:hAnsi="宋体"/>
                <w:kern w:val="0"/>
              </w:rPr>
              <w:t>符合第三章</w:t>
            </w:r>
            <w:r>
              <w:rPr>
                <w:rFonts w:hint="eastAsia" w:ascii="宋体" w:hAnsi="宋体" w:cs="宋体"/>
                <w:kern w:val="0"/>
              </w:rPr>
              <w:t>“评标办法”</w:t>
            </w:r>
            <w:r>
              <w:rPr>
                <w:rFonts w:ascii="宋体" w:hAnsi="宋体"/>
                <w:kern w:val="0"/>
              </w:rPr>
              <w:t>第3.</w:t>
            </w:r>
            <w:r>
              <w:rPr>
                <w:rFonts w:hint="eastAsia" w:ascii="宋体" w:hAnsi="宋体"/>
                <w:kern w:val="0"/>
              </w:rPr>
              <w:t>2</w:t>
            </w:r>
            <w:r>
              <w:rPr>
                <w:rFonts w:ascii="宋体" w:hAnsi="宋体"/>
                <w:kern w:val="0"/>
              </w:rPr>
              <w:t>.</w:t>
            </w:r>
            <w:r>
              <w:rPr>
                <w:rFonts w:hint="eastAsia" w:ascii="宋体" w:hAnsi="宋体"/>
                <w:kern w:val="0"/>
              </w:rPr>
              <w:t>4</w:t>
            </w:r>
            <w:r>
              <w:rPr>
                <w:rFonts w:ascii="宋体" w:hAnsi="宋体"/>
                <w:kern w:val="0"/>
              </w:rPr>
              <w:t>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cantSplit/>
          <w:jc w:val="center"/>
        </w:trPr>
        <w:tc>
          <w:tcPr>
            <w:tcW w:w="768" w:type="dxa"/>
            <w:tcBorders>
              <w:right w:val="single" w:color="auto" w:sz="4" w:space="0"/>
            </w:tcBorders>
            <w:vAlign w:val="center"/>
          </w:tcPr>
          <w:p>
            <w:pPr>
              <w:spacing w:line="400" w:lineRule="exact"/>
              <w:jc w:val="center"/>
              <w:rPr>
                <w:rFonts w:ascii="宋体" w:hAnsi="宋体"/>
                <w:kern w:val="0"/>
              </w:rPr>
            </w:pPr>
            <w:r>
              <w:rPr>
                <w:rFonts w:ascii="宋体" w:hAnsi="宋体"/>
                <w:kern w:val="0"/>
              </w:rPr>
              <w:t>2.2.</w:t>
            </w:r>
            <w:r>
              <w:rPr>
                <w:rFonts w:hint="eastAsia" w:ascii="宋体" w:hAnsi="宋体"/>
                <w:kern w:val="0"/>
              </w:rPr>
              <w:t>3</w:t>
            </w:r>
          </w:p>
        </w:tc>
        <w:tc>
          <w:tcPr>
            <w:tcW w:w="1560" w:type="dxa"/>
            <w:gridSpan w:val="2"/>
            <w:tcBorders>
              <w:left w:val="single" w:color="auto" w:sz="4" w:space="0"/>
            </w:tcBorders>
            <w:vAlign w:val="center"/>
          </w:tcPr>
          <w:p>
            <w:pPr>
              <w:snapToGrid w:val="0"/>
              <w:spacing w:line="400" w:lineRule="exact"/>
              <w:jc w:val="left"/>
              <w:rPr>
                <w:rFonts w:ascii="宋体" w:hAnsi="宋体"/>
                <w:b/>
                <w:kern w:val="0"/>
              </w:rPr>
            </w:pPr>
            <w:r>
              <w:rPr>
                <w:rFonts w:hint="eastAsia" w:ascii="宋体" w:hAnsi="宋体"/>
                <w:b/>
                <w:kern w:val="0"/>
              </w:rPr>
              <w:t>□选项一：</w:t>
            </w:r>
          </w:p>
          <w:p>
            <w:pPr>
              <w:spacing w:line="400" w:lineRule="exact"/>
              <w:jc w:val="center"/>
              <w:rPr>
                <w:rFonts w:ascii="宋体" w:hAnsi="宋体"/>
                <w:kern w:val="0"/>
              </w:rPr>
            </w:pPr>
            <w:r>
              <w:rPr>
                <w:rFonts w:ascii="宋体" w:hAnsi="宋体"/>
                <w:kern w:val="0"/>
              </w:rPr>
              <w:t>评标基准价计算方法</w:t>
            </w:r>
          </w:p>
        </w:tc>
        <w:tc>
          <w:tcPr>
            <w:tcW w:w="1653" w:type="dxa"/>
            <w:gridSpan w:val="2"/>
            <w:vAlign w:val="center"/>
          </w:tcPr>
          <w:p>
            <w:pPr>
              <w:spacing w:line="400" w:lineRule="exact"/>
              <w:jc w:val="center"/>
              <w:rPr>
                <w:rFonts w:ascii="宋体" w:hAnsi="宋体"/>
                <w:kern w:val="0"/>
              </w:rPr>
            </w:pPr>
            <w:r>
              <w:rPr>
                <w:rFonts w:ascii="宋体" w:hAnsi="宋体"/>
                <w:kern w:val="0"/>
              </w:rPr>
              <w:t>投标总报价</w:t>
            </w:r>
          </w:p>
        </w:tc>
        <w:tc>
          <w:tcPr>
            <w:tcW w:w="5492" w:type="dxa"/>
          </w:tcPr>
          <w:p>
            <w:pPr>
              <w:snapToGrid w:val="0"/>
              <w:spacing w:line="400" w:lineRule="exact"/>
              <w:ind w:firstLine="420" w:firstLineChars="200"/>
              <w:jc w:val="left"/>
              <w:rPr>
                <w:rFonts w:ascii="宋体" w:hAnsi="宋体"/>
                <w:kern w:val="0"/>
                <w:szCs w:val="21"/>
              </w:rPr>
            </w:pPr>
            <w:r>
              <w:rPr>
                <w:rFonts w:hint="eastAsia" w:ascii="宋体" w:hAnsi="宋体"/>
                <w:kern w:val="0"/>
              </w:rPr>
              <w:t>□</w:t>
            </w:r>
            <w:r>
              <w:rPr>
                <w:rFonts w:ascii="宋体" w:hAnsi="宋体"/>
                <w:kern w:val="0"/>
              </w:rPr>
              <w:t>1.</w:t>
            </w:r>
            <w:r>
              <w:rPr>
                <w:rFonts w:hint="eastAsia" w:ascii="宋体" w:hAnsi="宋体"/>
                <w:kern w:val="0"/>
              </w:rPr>
              <w:t xml:space="preserve"> </w:t>
            </w:r>
            <w:r>
              <w:rPr>
                <w:rFonts w:ascii="宋体" w:hAnsi="宋体"/>
                <w:kern w:val="0"/>
                <w:szCs w:val="21"/>
              </w:rPr>
              <w:t>所有通过初步评审</w:t>
            </w:r>
            <w:r>
              <w:rPr>
                <w:rFonts w:hint="eastAsia" w:ascii="宋体" w:hAnsi="宋体"/>
                <w:kern w:val="0"/>
                <w:szCs w:val="21"/>
              </w:rPr>
              <w:t>和本章第2.2.2（3）目评审</w:t>
            </w:r>
            <w:r>
              <w:rPr>
                <w:rFonts w:ascii="宋体" w:hAnsi="宋体"/>
                <w:kern w:val="0"/>
                <w:szCs w:val="21"/>
              </w:rPr>
              <w:t>合格的投标人</w:t>
            </w:r>
            <w:r>
              <w:rPr>
                <w:rFonts w:ascii="宋体" w:hAnsi="宋体"/>
                <w:szCs w:val="21"/>
              </w:rPr>
              <w:t>的投标总报</w:t>
            </w:r>
            <w:r>
              <w:rPr>
                <w:rFonts w:ascii="宋体" w:hAnsi="宋体"/>
                <w:kern w:val="0"/>
                <w:szCs w:val="21"/>
              </w:rPr>
              <w:t>价中去掉六分之一（不能整除的按小数点前整数取整，不足六家报价则不去掉）的最低价和相同家数的最高价后的算术平均值</w:t>
            </w:r>
            <w:r>
              <w:rPr>
                <w:rFonts w:hint="eastAsia" w:ascii="宋体" w:hAnsi="宋体"/>
                <w:kern w:val="0"/>
                <w:szCs w:val="21"/>
              </w:rPr>
              <w:t>，即为本项目投标总报价的评标基准价。</w:t>
            </w:r>
            <w:r>
              <w:rPr>
                <w:rFonts w:ascii="宋体" w:hAnsi="宋体"/>
                <w:i/>
                <w:iCs/>
                <w:szCs w:val="21"/>
              </w:rPr>
              <w:t>[提示：</w:t>
            </w:r>
            <w:r>
              <w:rPr>
                <w:rFonts w:hint="eastAsia" w:ascii="宋体" w:hAnsi="宋体"/>
                <w:i/>
                <w:iCs/>
                <w:szCs w:val="21"/>
              </w:rPr>
              <w:t>采用该选项时，评标基准价浮动值N为“0”。</w:t>
            </w:r>
            <w:r>
              <w:rPr>
                <w:rFonts w:ascii="宋体" w:hAnsi="宋体"/>
                <w:i/>
                <w:iCs/>
                <w:szCs w:val="21"/>
              </w:rPr>
              <w:t>]</w:t>
            </w:r>
          </w:p>
          <w:p>
            <w:pPr>
              <w:snapToGrid w:val="0"/>
              <w:spacing w:line="400" w:lineRule="exact"/>
              <w:ind w:firstLine="420" w:firstLineChars="200"/>
              <w:rPr>
                <w:rFonts w:ascii="宋体" w:hAnsi="宋体"/>
                <w:i/>
                <w:kern w:val="0"/>
                <w:szCs w:val="21"/>
              </w:rPr>
            </w:pPr>
            <w:r>
              <w:rPr>
                <w:rFonts w:hint="eastAsia" w:ascii="宋体" w:hAnsi="宋体"/>
                <w:kern w:val="0"/>
              </w:rPr>
              <w:t>□1.</w:t>
            </w:r>
            <w:r>
              <w:rPr>
                <w:rFonts w:ascii="宋体" w:hAnsi="宋体"/>
                <w:kern w:val="0"/>
              </w:rPr>
              <w:t xml:space="preserve"> </w:t>
            </w:r>
            <w:r>
              <w:rPr>
                <w:rFonts w:hint="eastAsia" w:ascii="宋体" w:hAnsi="宋体"/>
                <w:kern w:val="0"/>
              </w:rPr>
              <w:t>所有通过初步评审和本章第2.2.2（3）目评审合格的投标人的投标总报价中去掉六分之一（不能整除的按小数点前整数取整，不足六家报价则不去掉）的最低价和相同家数的最高价后的算术平均值乘以（1-本项目评标基准价浮动值N），即为本项目投标总报价的评标基准价。（评标基准价浮动值N为1%～5%范围内百分数取整，□在开标现场随机抽取决定/□由招标人直接确定为</w:t>
            </w:r>
            <w:r>
              <w:rPr>
                <w:rFonts w:ascii="宋体" w:hAnsi="宋体"/>
                <w:kern w:val="0"/>
                <w:u w:val="single"/>
              </w:rPr>
              <w:t xml:space="preserve">   </w:t>
            </w:r>
            <w:r>
              <w:rPr>
                <w:rFonts w:hint="eastAsia" w:ascii="宋体" w:hAnsi="宋体"/>
                <w:kern w:val="0"/>
              </w:rPr>
              <w:t>%）</w:t>
            </w:r>
          </w:p>
          <w:p>
            <w:pPr>
              <w:snapToGrid w:val="0"/>
              <w:spacing w:line="400" w:lineRule="exact"/>
              <w:ind w:firstLine="420" w:firstLineChars="200"/>
              <w:rPr>
                <w:rFonts w:ascii="宋体" w:hAnsi="宋体"/>
                <w:kern w:val="0"/>
                <w:szCs w:val="21"/>
              </w:rPr>
            </w:pPr>
            <w:r>
              <w:rPr>
                <w:rFonts w:hint="eastAsia" w:ascii="宋体" w:hAnsi="宋体"/>
                <w:kern w:val="0"/>
                <w:szCs w:val="21"/>
              </w:rPr>
              <w:t>2</w:t>
            </w:r>
            <w:r>
              <w:rPr>
                <w:rFonts w:ascii="宋体" w:hAnsi="宋体"/>
                <w:kern w:val="0"/>
                <w:szCs w:val="21"/>
              </w:rPr>
              <w:t xml:space="preserve">. </w:t>
            </w:r>
            <w:r>
              <w:rPr>
                <w:rFonts w:hint="eastAsia" w:ascii="宋体" w:hAnsi="宋体"/>
                <w:kern w:val="0"/>
                <w:szCs w:val="21"/>
              </w:rPr>
              <w:t>评标基准价</w:t>
            </w:r>
            <w:r>
              <w:rPr>
                <w:rFonts w:ascii="宋体" w:hAnsi="宋体"/>
                <w:kern w:val="0"/>
                <w:szCs w:val="21"/>
              </w:rPr>
              <w:t>计算</w:t>
            </w:r>
            <w:r>
              <w:rPr>
                <w:rFonts w:hint="eastAsia" w:ascii="宋体" w:hAnsi="宋体"/>
                <w:kern w:val="0"/>
                <w:szCs w:val="21"/>
              </w:rPr>
              <w:t>的最终结果</w:t>
            </w:r>
            <w:r>
              <w:rPr>
                <w:rFonts w:ascii="宋体" w:hAnsi="宋体"/>
                <w:kern w:val="0"/>
                <w:szCs w:val="21"/>
              </w:rPr>
              <w:t>取小数点后两位，第三位四舍五入。在评标基准价计算完成后（除计算错误外），在后续的评审中不得再对其做出调整。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cantSplit/>
          <w:jc w:val="center"/>
        </w:trPr>
        <w:tc>
          <w:tcPr>
            <w:tcW w:w="768" w:type="dxa"/>
            <w:tcBorders>
              <w:right w:val="single" w:color="auto" w:sz="4" w:space="0"/>
            </w:tcBorders>
            <w:vAlign w:val="center"/>
          </w:tcPr>
          <w:p>
            <w:pPr>
              <w:spacing w:line="400" w:lineRule="exact"/>
              <w:jc w:val="center"/>
              <w:rPr>
                <w:rFonts w:ascii="宋体" w:hAnsi="宋体"/>
                <w:kern w:val="0"/>
              </w:rPr>
            </w:pPr>
            <w:r>
              <w:rPr>
                <w:rFonts w:ascii="宋体" w:hAnsi="宋体"/>
                <w:kern w:val="0"/>
              </w:rPr>
              <w:t>2.2.</w:t>
            </w:r>
            <w:r>
              <w:rPr>
                <w:rFonts w:hint="eastAsia" w:ascii="宋体" w:hAnsi="宋体"/>
                <w:kern w:val="0"/>
              </w:rPr>
              <w:t>3</w:t>
            </w:r>
          </w:p>
        </w:tc>
        <w:tc>
          <w:tcPr>
            <w:tcW w:w="1560" w:type="dxa"/>
            <w:gridSpan w:val="2"/>
            <w:tcBorders>
              <w:left w:val="single" w:color="auto" w:sz="4" w:space="0"/>
            </w:tcBorders>
            <w:vAlign w:val="center"/>
          </w:tcPr>
          <w:p>
            <w:pPr>
              <w:snapToGrid w:val="0"/>
              <w:spacing w:line="400" w:lineRule="exact"/>
              <w:jc w:val="left"/>
              <w:rPr>
                <w:rFonts w:ascii="宋体" w:hAnsi="宋体"/>
                <w:b/>
                <w:kern w:val="0"/>
              </w:rPr>
            </w:pPr>
            <w:r>
              <w:rPr>
                <w:rFonts w:hint="eastAsia" w:ascii="宋体" w:hAnsi="宋体"/>
                <w:b/>
                <w:kern w:val="0"/>
              </w:rPr>
              <w:t>□选项二：</w:t>
            </w:r>
          </w:p>
          <w:p>
            <w:pPr>
              <w:spacing w:line="400" w:lineRule="exact"/>
              <w:jc w:val="center"/>
              <w:rPr>
                <w:rFonts w:ascii="宋体" w:hAnsi="宋体"/>
                <w:kern w:val="0"/>
              </w:rPr>
            </w:pPr>
            <w:r>
              <w:rPr>
                <w:rFonts w:ascii="宋体" w:hAnsi="宋体"/>
                <w:kern w:val="0"/>
              </w:rPr>
              <w:t>评标基准价计算方法</w:t>
            </w:r>
          </w:p>
        </w:tc>
        <w:tc>
          <w:tcPr>
            <w:tcW w:w="1653" w:type="dxa"/>
            <w:gridSpan w:val="2"/>
            <w:vAlign w:val="center"/>
          </w:tcPr>
          <w:p>
            <w:pPr>
              <w:spacing w:line="400" w:lineRule="exact"/>
              <w:jc w:val="center"/>
              <w:rPr>
                <w:rFonts w:ascii="宋体" w:hAnsi="宋体"/>
                <w:kern w:val="0"/>
              </w:rPr>
            </w:pPr>
            <w:r>
              <w:rPr>
                <w:rFonts w:ascii="宋体" w:hAnsi="宋体"/>
                <w:kern w:val="0"/>
              </w:rPr>
              <w:t>投标总报价</w:t>
            </w:r>
          </w:p>
        </w:tc>
        <w:tc>
          <w:tcPr>
            <w:tcW w:w="5492" w:type="dxa"/>
          </w:tcPr>
          <w:p>
            <w:pPr>
              <w:snapToGrid w:val="0"/>
              <w:spacing w:line="400" w:lineRule="exact"/>
              <w:ind w:firstLine="420" w:firstLineChars="200"/>
              <w:jc w:val="left"/>
              <w:rPr>
                <w:rFonts w:ascii="宋体" w:hAnsi="宋体"/>
                <w:kern w:val="0"/>
                <w:szCs w:val="21"/>
              </w:rPr>
            </w:pPr>
            <w:r>
              <w:rPr>
                <w:rFonts w:ascii="宋体" w:hAnsi="宋体"/>
                <w:kern w:val="0"/>
              </w:rPr>
              <w:t xml:space="preserve">1. </w:t>
            </w:r>
            <w:r>
              <w:rPr>
                <w:rFonts w:ascii="宋体" w:hAnsi="宋体"/>
                <w:kern w:val="0"/>
                <w:szCs w:val="21"/>
              </w:rPr>
              <w:t>所有通过初步评审</w:t>
            </w:r>
            <w:r>
              <w:rPr>
                <w:rFonts w:hint="eastAsia" w:ascii="宋体" w:hAnsi="宋体"/>
                <w:kern w:val="0"/>
                <w:szCs w:val="21"/>
              </w:rPr>
              <w:t>和本章第2.2.2（3）目评审</w:t>
            </w:r>
            <w:r>
              <w:rPr>
                <w:rFonts w:ascii="宋体" w:hAnsi="宋体"/>
                <w:kern w:val="0"/>
                <w:szCs w:val="21"/>
              </w:rPr>
              <w:t>合格</w:t>
            </w:r>
            <w:r>
              <w:rPr>
                <w:rFonts w:hint="eastAsia" w:ascii="宋体" w:hAnsi="宋体"/>
                <w:kern w:val="0"/>
                <w:szCs w:val="21"/>
              </w:rPr>
              <w:t>的</w:t>
            </w:r>
            <w:r>
              <w:rPr>
                <w:rFonts w:ascii="宋体" w:hAnsi="宋体"/>
                <w:kern w:val="0"/>
                <w:szCs w:val="21"/>
              </w:rPr>
              <w:t>投标人</w:t>
            </w:r>
            <w:r>
              <w:rPr>
                <w:rFonts w:ascii="宋体" w:hAnsi="宋体"/>
                <w:szCs w:val="21"/>
              </w:rPr>
              <w:t>的投标总报</w:t>
            </w:r>
            <w:r>
              <w:rPr>
                <w:rFonts w:ascii="宋体" w:hAnsi="宋体"/>
                <w:kern w:val="0"/>
                <w:szCs w:val="21"/>
              </w:rPr>
              <w:t>价中</w:t>
            </w:r>
            <w:r>
              <w:rPr>
                <w:rFonts w:hint="eastAsia" w:ascii="宋体" w:hAnsi="宋体"/>
                <w:kern w:val="0"/>
                <w:szCs w:val="21"/>
              </w:rPr>
              <w:t>，报价</w:t>
            </w:r>
            <w:r>
              <w:rPr>
                <w:rFonts w:ascii="宋体" w:hAnsi="宋体"/>
                <w:kern w:val="0"/>
                <w:szCs w:val="21"/>
              </w:rPr>
              <w:t>最低</w:t>
            </w:r>
            <w:r>
              <w:rPr>
                <w:rFonts w:hint="eastAsia" w:ascii="宋体" w:hAnsi="宋体"/>
                <w:kern w:val="0"/>
                <w:szCs w:val="21"/>
              </w:rPr>
              <w:t>的为评标基准价</w:t>
            </w:r>
            <w:r>
              <w:rPr>
                <w:rFonts w:ascii="宋体" w:hAnsi="宋体"/>
                <w:kern w:val="0"/>
                <w:szCs w:val="21"/>
              </w:rPr>
              <w:t>。</w:t>
            </w:r>
          </w:p>
          <w:p>
            <w:pPr>
              <w:snapToGrid w:val="0"/>
              <w:spacing w:line="400" w:lineRule="exact"/>
              <w:ind w:firstLine="420" w:firstLineChars="200"/>
              <w:jc w:val="left"/>
              <w:rPr>
                <w:rFonts w:ascii="宋体" w:hAnsi="宋体"/>
                <w:kern w:val="0"/>
              </w:rPr>
            </w:pPr>
            <w:r>
              <w:rPr>
                <w:rFonts w:hint="eastAsia" w:ascii="宋体" w:hAnsi="宋体"/>
                <w:kern w:val="0"/>
                <w:szCs w:val="21"/>
              </w:rPr>
              <w:t>2</w:t>
            </w:r>
            <w:r>
              <w:rPr>
                <w:rFonts w:ascii="宋体" w:hAnsi="宋体"/>
                <w:kern w:val="0"/>
                <w:szCs w:val="21"/>
              </w:rPr>
              <w:t xml:space="preserve">. </w:t>
            </w:r>
            <w:r>
              <w:rPr>
                <w:rFonts w:hint="eastAsia" w:ascii="宋体" w:hAnsi="宋体"/>
                <w:kern w:val="0"/>
                <w:szCs w:val="21"/>
              </w:rPr>
              <w:t>评标基准价</w:t>
            </w:r>
            <w:r>
              <w:rPr>
                <w:rFonts w:ascii="宋体" w:hAnsi="宋体"/>
                <w:kern w:val="0"/>
                <w:szCs w:val="21"/>
              </w:rPr>
              <w:t>计算</w:t>
            </w:r>
            <w:r>
              <w:rPr>
                <w:rFonts w:hint="eastAsia" w:ascii="宋体" w:hAnsi="宋体"/>
                <w:kern w:val="0"/>
                <w:szCs w:val="21"/>
              </w:rPr>
              <w:t>的最终结果</w:t>
            </w:r>
            <w:r>
              <w:rPr>
                <w:rFonts w:ascii="宋体" w:hAnsi="宋体"/>
                <w:kern w:val="0"/>
                <w:szCs w:val="21"/>
              </w:rPr>
              <w:t>取小数点后两位，第三位四舍五入。在评标基准价计算完成后（除计算错误外），在后续的评审中不得再对其做出调整。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cantSplit/>
          <w:jc w:val="center"/>
        </w:trPr>
        <w:tc>
          <w:tcPr>
            <w:tcW w:w="768" w:type="dxa"/>
            <w:vMerge w:val="restart"/>
            <w:tcBorders>
              <w:right w:val="single" w:color="auto" w:sz="4" w:space="0"/>
            </w:tcBorders>
            <w:vAlign w:val="center"/>
          </w:tcPr>
          <w:p>
            <w:pPr>
              <w:spacing w:line="400" w:lineRule="exact"/>
              <w:jc w:val="center"/>
              <w:rPr>
                <w:rFonts w:ascii="宋体" w:hAnsi="宋体"/>
                <w:kern w:val="0"/>
              </w:rPr>
            </w:pPr>
            <w:r>
              <w:rPr>
                <w:rFonts w:ascii="宋体" w:hAnsi="宋体"/>
                <w:kern w:val="0"/>
              </w:rPr>
              <w:t>2.2.</w:t>
            </w:r>
            <w:r>
              <w:rPr>
                <w:rFonts w:hint="eastAsia" w:ascii="宋体" w:hAnsi="宋体"/>
                <w:kern w:val="0"/>
              </w:rPr>
              <w:t>3</w:t>
            </w:r>
          </w:p>
        </w:tc>
        <w:tc>
          <w:tcPr>
            <w:tcW w:w="1560" w:type="dxa"/>
            <w:gridSpan w:val="2"/>
            <w:vMerge w:val="restart"/>
            <w:tcBorders>
              <w:left w:val="single" w:color="auto" w:sz="4" w:space="0"/>
            </w:tcBorders>
            <w:vAlign w:val="center"/>
          </w:tcPr>
          <w:p>
            <w:pPr>
              <w:snapToGrid w:val="0"/>
              <w:spacing w:line="400" w:lineRule="exact"/>
              <w:jc w:val="left"/>
              <w:rPr>
                <w:rFonts w:ascii="宋体" w:hAnsi="宋体"/>
                <w:b/>
                <w:kern w:val="0"/>
              </w:rPr>
            </w:pPr>
            <w:r>
              <w:rPr>
                <w:rFonts w:hint="eastAsia" w:ascii="宋体" w:hAnsi="宋体"/>
                <w:b/>
                <w:kern w:val="0"/>
              </w:rPr>
              <w:t>□选项三：</w:t>
            </w:r>
          </w:p>
          <w:p>
            <w:pPr>
              <w:spacing w:line="400" w:lineRule="exact"/>
              <w:jc w:val="center"/>
              <w:rPr>
                <w:rFonts w:ascii="宋体" w:hAnsi="宋体"/>
                <w:kern w:val="0"/>
              </w:rPr>
            </w:pPr>
            <w:r>
              <w:rPr>
                <w:rFonts w:ascii="宋体" w:hAnsi="宋体"/>
                <w:kern w:val="0"/>
              </w:rPr>
              <w:t>评标基准价计算方法</w:t>
            </w:r>
          </w:p>
        </w:tc>
        <w:tc>
          <w:tcPr>
            <w:tcW w:w="1653" w:type="dxa"/>
            <w:gridSpan w:val="2"/>
            <w:vAlign w:val="center"/>
          </w:tcPr>
          <w:p>
            <w:pPr>
              <w:spacing w:line="400" w:lineRule="exact"/>
              <w:jc w:val="center"/>
              <w:rPr>
                <w:rFonts w:ascii="宋体" w:hAnsi="宋体"/>
                <w:kern w:val="0"/>
              </w:rPr>
            </w:pPr>
            <w:r>
              <w:rPr>
                <w:rFonts w:hint="eastAsia" w:ascii="宋体" w:hAnsi="宋体"/>
                <w:bCs/>
                <w:kern w:val="0"/>
              </w:rPr>
              <w:t>□</w:t>
            </w:r>
            <w:r>
              <w:rPr>
                <w:rFonts w:hint="eastAsia" w:ascii="宋体" w:hAnsi="宋体" w:cs="宋体"/>
                <w:kern w:val="0"/>
              </w:rPr>
              <w:t>设计费报价</w:t>
            </w:r>
          </w:p>
        </w:tc>
        <w:tc>
          <w:tcPr>
            <w:tcW w:w="5492" w:type="dxa"/>
          </w:tcPr>
          <w:p>
            <w:pPr>
              <w:snapToGrid w:val="0"/>
              <w:spacing w:line="400" w:lineRule="exact"/>
              <w:ind w:firstLine="420" w:firstLineChars="200"/>
              <w:jc w:val="left"/>
              <w:rPr>
                <w:rFonts w:ascii="宋体" w:hAnsi="宋体"/>
                <w:kern w:val="0"/>
                <w:szCs w:val="21"/>
              </w:rPr>
            </w:pPr>
            <w:r>
              <w:rPr>
                <w:rFonts w:ascii="宋体" w:hAnsi="宋体"/>
                <w:kern w:val="0"/>
              </w:rPr>
              <w:t>1.</w:t>
            </w:r>
            <w:r>
              <w:rPr>
                <w:rFonts w:hint="eastAsia" w:ascii="宋体" w:hAnsi="宋体"/>
                <w:kern w:val="0"/>
              </w:rPr>
              <w:t xml:space="preserve"> </w:t>
            </w:r>
            <w:r>
              <w:rPr>
                <w:rFonts w:ascii="宋体" w:hAnsi="宋体"/>
                <w:kern w:val="0"/>
                <w:szCs w:val="21"/>
              </w:rPr>
              <w:t>所有通过初步评审</w:t>
            </w:r>
            <w:r>
              <w:rPr>
                <w:rFonts w:hint="eastAsia" w:ascii="宋体" w:hAnsi="宋体"/>
                <w:kern w:val="0"/>
                <w:szCs w:val="21"/>
              </w:rPr>
              <w:t>和本章第2.2.2（3）目评审</w:t>
            </w:r>
            <w:r>
              <w:rPr>
                <w:rFonts w:ascii="宋体" w:hAnsi="宋体"/>
                <w:kern w:val="0"/>
                <w:szCs w:val="21"/>
              </w:rPr>
              <w:t>合格的投标人</w:t>
            </w:r>
            <w:r>
              <w:rPr>
                <w:rFonts w:ascii="宋体" w:hAnsi="宋体"/>
                <w:szCs w:val="21"/>
              </w:rPr>
              <w:t>的</w:t>
            </w:r>
            <w:r>
              <w:rPr>
                <w:rFonts w:hint="eastAsia" w:ascii="宋体" w:hAnsi="宋体"/>
                <w:szCs w:val="21"/>
              </w:rPr>
              <w:t>暂定设计费</w:t>
            </w:r>
            <w:r>
              <w:rPr>
                <w:rFonts w:ascii="宋体" w:hAnsi="宋体"/>
                <w:szCs w:val="21"/>
              </w:rPr>
              <w:t>报</w:t>
            </w:r>
            <w:r>
              <w:rPr>
                <w:rFonts w:ascii="宋体" w:hAnsi="宋体"/>
                <w:kern w:val="0"/>
                <w:szCs w:val="21"/>
              </w:rPr>
              <w:t>价中去掉六分之一（不能整除的按小数点前整数取整，不足六家报价则不去掉）的最低价和相同家数的最高价后的算术平均值</w:t>
            </w:r>
            <w:r>
              <w:rPr>
                <w:rFonts w:hint="eastAsia" w:ascii="宋体" w:hAnsi="宋体"/>
                <w:kern w:val="0"/>
                <w:szCs w:val="21"/>
              </w:rPr>
              <w:t>，</w:t>
            </w:r>
            <w:r>
              <w:rPr>
                <w:rFonts w:hint="eastAsia" w:ascii="宋体" w:hAnsi="宋体" w:cs="宋体"/>
                <w:kern w:val="0"/>
                <w:szCs w:val="21"/>
              </w:rPr>
              <w:t>即为</w:t>
            </w:r>
            <w:r>
              <w:rPr>
                <w:rFonts w:ascii="宋体" w:hAnsi="宋体"/>
                <w:kern w:val="0"/>
                <w:szCs w:val="21"/>
              </w:rPr>
              <w:t>本项目</w:t>
            </w:r>
            <w:r>
              <w:rPr>
                <w:rFonts w:hint="eastAsia" w:ascii="宋体" w:hAnsi="宋体"/>
                <w:kern w:val="0"/>
                <w:szCs w:val="21"/>
              </w:rPr>
              <w:t>暂定</w:t>
            </w:r>
            <w:r>
              <w:rPr>
                <w:rFonts w:hint="eastAsia" w:ascii="宋体" w:hAnsi="宋体" w:cs="宋体"/>
                <w:kern w:val="0"/>
                <w:szCs w:val="21"/>
              </w:rPr>
              <w:t>设计费</w:t>
            </w:r>
            <w:r>
              <w:rPr>
                <w:rFonts w:ascii="宋体" w:hAnsi="宋体"/>
                <w:kern w:val="0"/>
                <w:szCs w:val="21"/>
              </w:rPr>
              <w:t>的</w:t>
            </w:r>
            <w:r>
              <w:rPr>
                <w:rFonts w:hint="eastAsia" w:ascii="宋体" w:hAnsi="宋体" w:cs="宋体"/>
                <w:kern w:val="0"/>
                <w:szCs w:val="21"/>
              </w:rPr>
              <w:t>评标基准价</w:t>
            </w:r>
            <w:r>
              <w:rPr>
                <w:rFonts w:ascii="宋体" w:hAnsi="宋体"/>
                <w:kern w:val="0"/>
                <w:szCs w:val="21"/>
              </w:rPr>
              <w:t>。</w:t>
            </w:r>
          </w:p>
          <w:p>
            <w:pPr>
              <w:snapToGrid w:val="0"/>
              <w:spacing w:line="400" w:lineRule="exact"/>
              <w:ind w:firstLine="420" w:firstLineChars="200"/>
              <w:rPr>
                <w:rFonts w:ascii="宋体" w:hAnsi="宋体"/>
                <w:kern w:val="0"/>
              </w:rPr>
            </w:pPr>
            <w:r>
              <w:rPr>
                <w:rFonts w:hint="eastAsia" w:ascii="宋体" w:hAnsi="宋体"/>
                <w:kern w:val="0"/>
                <w:szCs w:val="21"/>
              </w:rPr>
              <w:t>2</w:t>
            </w:r>
            <w:r>
              <w:rPr>
                <w:rFonts w:ascii="宋体" w:hAnsi="宋体"/>
                <w:kern w:val="0"/>
                <w:szCs w:val="21"/>
              </w:rPr>
              <w:t xml:space="preserve">. </w:t>
            </w:r>
            <w:r>
              <w:rPr>
                <w:rFonts w:hint="eastAsia" w:ascii="宋体" w:hAnsi="宋体"/>
                <w:kern w:val="0"/>
                <w:szCs w:val="21"/>
              </w:rPr>
              <w:t>评标基准价</w:t>
            </w:r>
            <w:r>
              <w:rPr>
                <w:rFonts w:ascii="宋体" w:hAnsi="宋体"/>
                <w:kern w:val="0"/>
                <w:szCs w:val="21"/>
              </w:rPr>
              <w:t>计算</w:t>
            </w:r>
            <w:r>
              <w:rPr>
                <w:rFonts w:hint="eastAsia" w:ascii="宋体" w:hAnsi="宋体"/>
                <w:kern w:val="0"/>
                <w:szCs w:val="21"/>
              </w:rPr>
              <w:t>的最终结果</w:t>
            </w:r>
            <w:r>
              <w:rPr>
                <w:rFonts w:ascii="宋体" w:hAnsi="宋体"/>
                <w:kern w:val="0"/>
                <w:szCs w:val="21"/>
              </w:rPr>
              <w:t>取小数点后两位，第三位四舍五入。在评标基准价计算完成后（除计算错误外），在后续的评审中不得再对其做出调整。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cantSplit/>
          <w:jc w:val="center"/>
        </w:trPr>
        <w:tc>
          <w:tcPr>
            <w:tcW w:w="768" w:type="dxa"/>
            <w:vMerge w:val="continue"/>
            <w:tcBorders>
              <w:right w:val="single" w:color="auto" w:sz="4" w:space="0"/>
            </w:tcBorders>
            <w:vAlign w:val="center"/>
          </w:tcPr>
          <w:p>
            <w:pPr>
              <w:spacing w:line="400" w:lineRule="exact"/>
              <w:jc w:val="center"/>
              <w:rPr>
                <w:rFonts w:ascii="宋体" w:hAnsi="宋体"/>
                <w:kern w:val="0"/>
              </w:rPr>
            </w:pPr>
          </w:p>
        </w:tc>
        <w:tc>
          <w:tcPr>
            <w:tcW w:w="1560" w:type="dxa"/>
            <w:gridSpan w:val="2"/>
            <w:vMerge w:val="continue"/>
            <w:tcBorders>
              <w:left w:val="single" w:color="auto" w:sz="4" w:space="0"/>
            </w:tcBorders>
            <w:vAlign w:val="center"/>
          </w:tcPr>
          <w:p>
            <w:pPr>
              <w:spacing w:line="400" w:lineRule="exact"/>
              <w:jc w:val="center"/>
              <w:rPr>
                <w:rFonts w:ascii="宋体" w:hAnsi="宋体"/>
                <w:kern w:val="0"/>
              </w:rPr>
            </w:pPr>
          </w:p>
        </w:tc>
        <w:tc>
          <w:tcPr>
            <w:tcW w:w="1653" w:type="dxa"/>
            <w:gridSpan w:val="2"/>
            <w:vAlign w:val="center"/>
          </w:tcPr>
          <w:p>
            <w:pPr>
              <w:spacing w:line="400" w:lineRule="exact"/>
              <w:jc w:val="center"/>
              <w:rPr>
                <w:rFonts w:ascii="宋体" w:hAnsi="宋体" w:cs="宋体"/>
                <w:kern w:val="0"/>
              </w:rPr>
            </w:pPr>
            <w:r>
              <w:rPr>
                <w:rFonts w:hint="eastAsia" w:ascii="宋体" w:hAnsi="宋体"/>
                <w:bCs/>
                <w:kern w:val="0"/>
              </w:rPr>
              <w:t>□</w:t>
            </w:r>
            <w:r>
              <w:rPr>
                <w:rFonts w:hint="eastAsia" w:ascii="宋体" w:hAnsi="宋体" w:cs="宋体"/>
                <w:kern w:val="0"/>
              </w:rPr>
              <w:t>专业设备材料费报价</w:t>
            </w:r>
          </w:p>
        </w:tc>
        <w:tc>
          <w:tcPr>
            <w:tcW w:w="5492" w:type="dxa"/>
          </w:tcPr>
          <w:p>
            <w:pPr>
              <w:snapToGrid w:val="0"/>
              <w:spacing w:line="400" w:lineRule="exact"/>
              <w:ind w:firstLine="420" w:firstLineChars="200"/>
              <w:jc w:val="left"/>
              <w:rPr>
                <w:rFonts w:ascii="宋体" w:hAnsi="宋体"/>
                <w:kern w:val="0"/>
                <w:szCs w:val="21"/>
              </w:rPr>
            </w:pPr>
            <w:r>
              <w:rPr>
                <w:rFonts w:ascii="宋体" w:hAnsi="宋体"/>
                <w:kern w:val="0"/>
              </w:rPr>
              <w:t>1.</w:t>
            </w:r>
            <w:r>
              <w:rPr>
                <w:rFonts w:hint="eastAsia" w:ascii="宋体" w:hAnsi="宋体"/>
                <w:kern w:val="0"/>
              </w:rPr>
              <w:t xml:space="preserve"> </w:t>
            </w:r>
            <w:r>
              <w:rPr>
                <w:rFonts w:ascii="宋体" w:hAnsi="宋体"/>
                <w:kern w:val="0"/>
                <w:szCs w:val="21"/>
              </w:rPr>
              <w:t>所有通过初步评审</w:t>
            </w:r>
            <w:r>
              <w:rPr>
                <w:rFonts w:hint="eastAsia" w:ascii="宋体" w:hAnsi="宋体"/>
                <w:kern w:val="0"/>
                <w:szCs w:val="21"/>
              </w:rPr>
              <w:t>和本章第2.2.2（3）目评审</w:t>
            </w:r>
            <w:r>
              <w:rPr>
                <w:rFonts w:ascii="宋体" w:hAnsi="宋体"/>
                <w:kern w:val="0"/>
                <w:szCs w:val="21"/>
              </w:rPr>
              <w:t>合格的投标人</w:t>
            </w:r>
            <w:r>
              <w:rPr>
                <w:rFonts w:ascii="宋体" w:hAnsi="宋体"/>
                <w:szCs w:val="21"/>
              </w:rPr>
              <w:t>的</w:t>
            </w:r>
            <w:r>
              <w:rPr>
                <w:rFonts w:hint="eastAsia" w:ascii="宋体" w:hAnsi="宋体"/>
                <w:szCs w:val="21"/>
              </w:rPr>
              <w:t>暂定专业设备材料费</w:t>
            </w:r>
            <w:r>
              <w:rPr>
                <w:rFonts w:ascii="宋体" w:hAnsi="宋体"/>
                <w:szCs w:val="21"/>
              </w:rPr>
              <w:t>报</w:t>
            </w:r>
            <w:r>
              <w:rPr>
                <w:rFonts w:ascii="宋体" w:hAnsi="宋体"/>
                <w:kern w:val="0"/>
                <w:szCs w:val="21"/>
              </w:rPr>
              <w:t>价中去掉六分之一（不能整除的按小数点前整数取整，不足六家报价则不去掉）的最低价和相同家数的最高价后的算术平均值</w:t>
            </w:r>
            <w:r>
              <w:rPr>
                <w:rFonts w:hint="eastAsia" w:ascii="宋体" w:hAnsi="宋体"/>
                <w:kern w:val="0"/>
                <w:szCs w:val="21"/>
              </w:rPr>
              <w:t>，</w:t>
            </w:r>
            <w:r>
              <w:rPr>
                <w:rFonts w:hint="eastAsia" w:ascii="宋体" w:hAnsi="宋体" w:cs="宋体"/>
                <w:kern w:val="0"/>
                <w:szCs w:val="21"/>
              </w:rPr>
              <w:t>即为</w:t>
            </w:r>
            <w:r>
              <w:rPr>
                <w:rFonts w:ascii="宋体" w:hAnsi="宋体"/>
                <w:kern w:val="0"/>
                <w:szCs w:val="21"/>
              </w:rPr>
              <w:t>本项目</w:t>
            </w:r>
            <w:r>
              <w:rPr>
                <w:rFonts w:hint="eastAsia" w:ascii="宋体" w:hAnsi="宋体"/>
                <w:kern w:val="0"/>
                <w:szCs w:val="21"/>
              </w:rPr>
              <w:t>暂定</w:t>
            </w:r>
            <w:r>
              <w:rPr>
                <w:rFonts w:hint="eastAsia" w:ascii="宋体" w:hAnsi="宋体"/>
                <w:szCs w:val="21"/>
              </w:rPr>
              <w:t>专业设备材料费</w:t>
            </w:r>
            <w:r>
              <w:rPr>
                <w:rFonts w:ascii="宋体" w:hAnsi="宋体"/>
                <w:kern w:val="0"/>
                <w:szCs w:val="21"/>
              </w:rPr>
              <w:t>的</w:t>
            </w:r>
            <w:r>
              <w:rPr>
                <w:rFonts w:hint="eastAsia" w:ascii="宋体" w:hAnsi="宋体" w:cs="宋体"/>
                <w:kern w:val="0"/>
                <w:szCs w:val="21"/>
              </w:rPr>
              <w:t>评标基准价</w:t>
            </w:r>
            <w:r>
              <w:rPr>
                <w:rFonts w:ascii="宋体" w:hAnsi="宋体"/>
                <w:kern w:val="0"/>
                <w:szCs w:val="21"/>
              </w:rPr>
              <w:t>。</w:t>
            </w:r>
          </w:p>
          <w:p>
            <w:pPr>
              <w:snapToGrid w:val="0"/>
              <w:spacing w:line="400" w:lineRule="exact"/>
              <w:ind w:firstLine="420" w:firstLineChars="200"/>
              <w:rPr>
                <w:rFonts w:ascii="宋体" w:hAnsi="宋体"/>
                <w:kern w:val="0"/>
              </w:rPr>
            </w:pPr>
            <w:r>
              <w:rPr>
                <w:rFonts w:hint="eastAsia" w:ascii="宋体" w:hAnsi="宋体"/>
                <w:kern w:val="0"/>
                <w:szCs w:val="21"/>
              </w:rPr>
              <w:t>2</w:t>
            </w:r>
            <w:r>
              <w:rPr>
                <w:rFonts w:ascii="宋体" w:hAnsi="宋体"/>
                <w:kern w:val="0"/>
                <w:szCs w:val="21"/>
              </w:rPr>
              <w:t xml:space="preserve">. </w:t>
            </w:r>
            <w:r>
              <w:rPr>
                <w:rFonts w:hint="eastAsia" w:ascii="宋体" w:hAnsi="宋体"/>
                <w:kern w:val="0"/>
                <w:szCs w:val="21"/>
              </w:rPr>
              <w:t>评标基准价</w:t>
            </w:r>
            <w:r>
              <w:rPr>
                <w:rFonts w:ascii="宋体" w:hAnsi="宋体"/>
                <w:kern w:val="0"/>
                <w:szCs w:val="21"/>
              </w:rPr>
              <w:t>计算</w:t>
            </w:r>
            <w:r>
              <w:rPr>
                <w:rFonts w:hint="eastAsia" w:ascii="宋体" w:hAnsi="宋体"/>
                <w:kern w:val="0"/>
                <w:szCs w:val="21"/>
              </w:rPr>
              <w:t>的最终结果</w:t>
            </w:r>
            <w:r>
              <w:rPr>
                <w:rFonts w:ascii="宋体" w:hAnsi="宋体"/>
                <w:kern w:val="0"/>
                <w:szCs w:val="21"/>
              </w:rPr>
              <w:t>取小数点后两位，第三位四舍五入。在评标基准价计算完成后（除计算错误外），在后续的评审中不得再对其做出调整。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cantSplit/>
          <w:jc w:val="center"/>
        </w:trPr>
        <w:tc>
          <w:tcPr>
            <w:tcW w:w="768" w:type="dxa"/>
            <w:vMerge w:val="continue"/>
            <w:tcBorders>
              <w:right w:val="single" w:color="auto" w:sz="4" w:space="0"/>
            </w:tcBorders>
            <w:vAlign w:val="center"/>
          </w:tcPr>
          <w:p>
            <w:pPr>
              <w:spacing w:line="400" w:lineRule="exact"/>
              <w:jc w:val="center"/>
              <w:rPr>
                <w:rFonts w:ascii="宋体" w:hAnsi="宋体"/>
                <w:kern w:val="0"/>
              </w:rPr>
            </w:pPr>
          </w:p>
        </w:tc>
        <w:tc>
          <w:tcPr>
            <w:tcW w:w="1560" w:type="dxa"/>
            <w:gridSpan w:val="2"/>
            <w:vMerge w:val="continue"/>
            <w:tcBorders>
              <w:left w:val="single" w:color="auto" w:sz="4" w:space="0"/>
            </w:tcBorders>
            <w:vAlign w:val="center"/>
          </w:tcPr>
          <w:p>
            <w:pPr>
              <w:spacing w:line="400" w:lineRule="exact"/>
              <w:jc w:val="center"/>
              <w:rPr>
                <w:rFonts w:ascii="宋体" w:hAnsi="宋体"/>
                <w:kern w:val="0"/>
              </w:rPr>
            </w:pPr>
          </w:p>
        </w:tc>
        <w:tc>
          <w:tcPr>
            <w:tcW w:w="1653" w:type="dxa"/>
            <w:gridSpan w:val="2"/>
            <w:vAlign w:val="center"/>
          </w:tcPr>
          <w:p>
            <w:pPr>
              <w:spacing w:line="400" w:lineRule="exact"/>
              <w:jc w:val="center"/>
              <w:rPr>
                <w:rFonts w:ascii="宋体" w:hAnsi="宋体"/>
                <w:kern w:val="0"/>
              </w:rPr>
            </w:pPr>
            <w:r>
              <w:rPr>
                <w:rFonts w:hint="eastAsia" w:ascii="宋体" w:hAnsi="宋体" w:cs="宋体"/>
                <w:kern w:val="0"/>
              </w:rPr>
              <w:t>建筑安装工程费报价</w:t>
            </w:r>
          </w:p>
        </w:tc>
        <w:tc>
          <w:tcPr>
            <w:tcW w:w="5492" w:type="dxa"/>
          </w:tcPr>
          <w:p>
            <w:pPr>
              <w:snapToGrid w:val="0"/>
              <w:spacing w:line="400" w:lineRule="exact"/>
              <w:ind w:firstLine="420" w:firstLineChars="200"/>
              <w:jc w:val="left"/>
              <w:rPr>
                <w:rFonts w:ascii="宋体" w:hAnsi="宋体"/>
                <w:kern w:val="0"/>
                <w:szCs w:val="21"/>
              </w:rPr>
            </w:pPr>
            <w:r>
              <w:rPr>
                <w:rFonts w:hint="eastAsia" w:ascii="宋体" w:hAnsi="宋体"/>
                <w:bCs/>
                <w:kern w:val="0"/>
              </w:rPr>
              <w:t>□</w:t>
            </w:r>
            <w:r>
              <w:rPr>
                <w:rFonts w:ascii="宋体" w:hAnsi="宋体"/>
                <w:kern w:val="0"/>
              </w:rPr>
              <w:t>1.</w:t>
            </w:r>
            <w:r>
              <w:rPr>
                <w:rFonts w:hint="eastAsia" w:ascii="宋体" w:hAnsi="宋体"/>
                <w:kern w:val="0"/>
              </w:rPr>
              <w:t xml:space="preserve"> </w:t>
            </w:r>
            <w:r>
              <w:rPr>
                <w:rFonts w:ascii="宋体" w:hAnsi="宋体"/>
                <w:kern w:val="0"/>
                <w:szCs w:val="21"/>
              </w:rPr>
              <w:t>所有通过初步评审</w:t>
            </w:r>
            <w:r>
              <w:rPr>
                <w:rFonts w:hint="eastAsia" w:ascii="宋体" w:hAnsi="宋体"/>
                <w:kern w:val="0"/>
                <w:szCs w:val="21"/>
              </w:rPr>
              <w:t>和本章第2.2.2（3）目评审</w:t>
            </w:r>
            <w:r>
              <w:rPr>
                <w:rFonts w:ascii="宋体" w:hAnsi="宋体"/>
                <w:kern w:val="0"/>
                <w:szCs w:val="21"/>
              </w:rPr>
              <w:t>合格的投标人</w:t>
            </w:r>
            <w:r>
              <w:rPr>
                <w:rFonts w:ascii="宋体" w:hAnsi="宋体"/>
                <w:szCs w:val="21"/>
              </w:rPr>
              <w:t>的</w:t>
            </w:r>
            <w:r>
              <w:rPr>
                <w:rFonts w:hint="eastAsia" w:ascii="宋体" w:hAnsi="宋体"/>
                <w:szCs w:val="21"/>
              </w:rPr>
              <w:t>暂定建筑安装工程费</w:t>
            </w:r>
            <w:r>
              <w:rPr>
                <w:rFonts w:ascii="宋体" w:hAnsi="宋体"/>
                <w:szCs w:val="21"/>
              </w:rPr>
              <w:t>报</w:t>
            </w:r>
            <w:r>
              <w:rPr>
                <w:rFonts w:ascii="宋体" w:hAnsi="宋体"/>
                <w:kern w:val="0"/>
                <w:szCs w:val="21"/>
              </w:rPr>
              <w:t>价中去掉六分之一（不能整除的按小数点前整数取整，不足六家报价则不去掉）的最低价和相同家数的最高价后的算术平均值</w:t>
            </w:r>
            <w:r>
              <w:rPr>
                <w:rFonts w:hint="eastAsia" w:ascii="宋体" w:hAnsi="宋体"/>
                <w:kern w:val="0"/>
                <w:szCs w:val="21"/>
              </w:rPr>
              <w:t>，即为本项目暂定建筑安装工程费报价的评标基准价。</w:t>
            </w:r>
            <w:r>
              <w:rPr>
                <w:rFonts w:ascii="宋体" w:hAnsi="宋体"/>
                <w:i/>
                <w:iCs/>
                <w:szCs w:val="21"/>
              </w:rPr>
              <w:t>[提示：</w:t>
            </w:r>
            <w:r>
              <w:rPr>
                <w:rFonts w:hint="eastAsia" w:ascii="宋体" w:hAnsi="宋体"/>
                <w:i/>
                <w:iCs/>
                <w:szCs w:val="21"/>
              </w:rPr>
              <w:t>采用该选项时，评标基准价浮动值N为“0”。</w:t>
            </w:r>
            <w:r>
              <w:rPr>
                <w:rFonts w:ascii="宋体" w:hAnsi="宋体"/>
                <w:i/>
                <w:iCs/>
                <w:szCs w:val="21"/>
              </w:rPr>
              <w:t>]</w:t>
            </w:r>
          </w:p>
          <w:p>
            <w:pPr>
              <w:snapToGrid w:val="0"/>
              <w:spacing w:line="400" w:lineRule="exact"/>
              <w:ind w:firstLine="420" w:firstLineChars="200"/>
              <w:rPr>
                <w:rFonts w:ascii="宋体" w:hAnsi="宋体"/>
                <w:kern w:val="0"/>
                <w:szCs w:val="21"/>
              </w:rPr>
            </w:pPr>
            <w:r>
              <w:rPr>
                <w:rFonts w:hint="eastAsia" w:ascii="宋体" w:hAnsi="宋体"/>
                <w:kern w:val="0"/>
              </w:rPr>
              <w:t>□1.</w:t>
            </w:r>
            <w:r>
              <w:rPr>
                <w:rFonts w:ascii="宋体" w:hAnsi="宋体"/>
                <w:kern w:val="0"/>
              </w:rPr>
              <w:t xml:space="preserve"> </w:t>
            </w:r>
            <w:r>
              <w:rPr>
                <w:rFonts w:hint="eastAsia" w:ascii="宋体" w:hAnsi="宋体"/>
                <w:kern w:val="0"/>
              </w:rPr>
              <w:t>所有通过初步评审和本章第2.2.2（3）目评审合格的投标人的暂定建筑安装工程费报价中去掉六分之一（不能整除的按小数点前整数取整，不足六家报价则不去掉）的最低价和相同家数的最高价后的算术平均值乘以（1-本项目评标基准价浮动值N），即为本项目暂定建筑安装工程费报价的评标基准价。（评标基准价浮动值N为1%～5%范围内百分数取整，□在开标现场随机抽取决定/□由招标人直接确定为</w:t>
            </w:r>
            <w:r>
              <w:rPr>
                <w:rFonts w:ascii="宋体" w:hAnsi="宋体"/>
                <w:kern w:val="0"/>
                <w:u w:val="single"/>
              </w:rPr>
              <w:t xml:space="preserve">   </w:t>
            </w:r>
            <w:r>
              <w:rPr>
                <w:rFonts w:hint="eastAsia" w:ascii="宋体" w:hAnsi="宋体"/>
                <w:kern w:val="0"/>
              </w:rPr>
              <w:t>%）</w:t>
            </w:r>
          </w:p>
          <w:p>
            <w:pPr>
              <w:snapToGrid w:val="0"/>
              <w:spacing w:line="400" w:lineRule="exact"/>
              <w:ind w:firstLine="420" w:firstLineChars="200"/>
              <w:rPr>
                <w:rFonts w:ascii="宋体" w:hAnsi="宋体"/>
                <w:kern w:val="0"/>
              </w:rPr>
            </w:pPr>
            <w:r>
              <w:rPr>
                <w:rFonts w:hint="eastAsia" w:ascii="宋体" w:hAnsi="宋体"/>
                <w:kern w:val="0"/>
                <w:szCs w:val="21"/>
              </w:rPr>
              <w:t>2</w:t>
            </w:r>
            <w:r>
              <w:rPr>
                <w:rFonts w:ascii="宋体" w:hAnsi="宋体"/>
                <w:kern w:val="0"/>
                <w:szCs w:val="21"/>
              </w:rPr>
              <w:t xml:space="preserve">. </w:t>
            </w:r>
            <w:r>
              <w:rPr>
                <w:rFonts w:hint="eastAsia" w:ascii="宋体" w:hAnsi="宋体"/>
                <w:kern w:val="0"/>
                <w:szCs w:val="21"/>
              </w:rPr>
              <w:t>评标基准价</w:t>
            </w:r>
            <w:r>
              <w:rPr>
                <w:rFonts w:ascii="宋体" w:hAnsi="宋体"/>
                <w:kern w:val="0"/>
                <w:szCs w:val="21"/>
              </w:rPr>
              <w:t>计算</w:t>
            </w:r>
            <w:r>
              <w:rPr>
                <w:rFonts w:hint="eastAsia" w:ascii="宋体" w:hAnsi="宋体"/>
                <w:kern w:val="0"/>
                <w:szCs w:val="21"/>
              </w:rPr>
              <w:t>的最终结果</w:t>
            </w:r>
            <w:r>
              <w:rPr>
                <w:rFonts w:ascii="宋体" w:hAnsi="宋体"/>
                <w:kern w:val="0"/>
                <w:szCs w:val="21"/>
              </w:rPr>
              <w:t>取小数点后两位，第三位四舍五入。在评标基准价计算完成后（除计算错误外），在后续的评审中不得再对其做出调整。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tcBorders>
              <w:right w:val="single" w:color="auto" w:sz="4" w:space="0"/>
            </w:tcBorders>
            <w:vAlign w:val="center"/>
          </w:tcPr>
          <w:p>
            <w:pPr>
              <w:spacing w:line="400" w:lineRule="exact"/>
              <w:jc w:val="center"/>
              <w:rPr>
                <w:rFonts w:ascii="宋体" w:hAnsi="宋体"/>
                <w:kern w:val="0"/>
              </w:rPr>
            </w:pPr>
            <w:r>
              <w:rPr>
                <w:rFonts w:ascii="宋体" w:hAnsi="宋体"/>
                <w:kern w:val="0"/>
              </w:rPr>
              <w:t>2.2.</w:t>
            </w:r>
            <w:r>
              <w:rPr>
                <w:rFonts w:hint="eastAsia" w:ascii="宋体" w:hAnsi="宋体"/>
                <w:kern w:val="0"/>
              </w:rPr>
              <w:t>4</w:t>
            </w:r>
          </w:p>
        </w:tc>
        <w:tc>
          <w:tcPr>
            <w:tcW w:w="3213" w:type="dxa"/>
            <w:gridSpan w:val="4"/>
            <w:tcBorders>
              <w:left w:val="single" w:color="auto" w:sz="4" w:space="0"/>
            </w:tcBorders>
            <w:vAlign w:val="center"/>
          </w:tcPr>
          <w:p>
            <w:pPr>
              <w:spacing w:line="400" w:lineRule="exact"/>
              <w:jc w:val="center"/>
              <w:rPr>
                <w:rFonts w:ascii="宋体" w:hAnsi="宋体"/>
                <w:kern w:val="0"/>
              </w:rPr>
            </w:pPr>
            <w:r>
              <w:rPr>
                <w:rFonts w:hint="eastAsia" w:ascii="宋体" w:hAnsi="宋体"/>
                <w:kern w:val="0"/>
              </w:rPr>
              <w:t>偏差率计算</w:t>
            </w:r>
          </w:p>
        </w:tc>
        <w:tc>
          <w:tcPr>
            <w:tcW w:w="5492" w:type="dxa"/>
            <w:vAlign w:val="center"/>
          </w:tcPr>
          <w:p>
            <w:pPr>
              <w:spacing w:line="400" w:lineRule="exact"/>
              <w:ind w:firstLine="420" w:firstLineChars="200"/>
              <w:jc w:val="left"/>
              <w:rPr>
                <w:rFonts w:ascii="宋体" w:hAnsi="宋体"/>
                <w:kern w:val="0"/>
              </w:rPr>
            </w:pPr>
            <w:r>
              <w:rPr>
                <w:rFonts w:ascii="宋体" w:hAnsi="宋体"/>
                <w:kern w:val="0"/>
              </w:rPr>
              <w:t>投标报价的偏差率计算公式</w:t>
            </w:r>
          </w:p>
          <w:p>
            <w:pPr>
              <w:spacing w:line="400" w:lineRule="exact"/>
              <w:ind w:firstLine="420" w:firstLineChars="200"/>
              <w:jc w:val="left"/>
              <w:rPr>
                <w:rFonts w:ascii="宋体" w:hAnsi="宋体"/>
                <w:kern w:val="0"/>
              </w:rPr>
            </w:pPr>
            <w:r>
              <w:rPr>
                <w:rFonts w:ascii="宋体" w:hAnsi="宋体"/>
                <w:kern w:val="0"/>
              </w:rPr>
              <w:t>偏差率</w:t>
            </w:r>
            <w:r>
              <w:rPr>
                <w:rFonts w:ascii="宋体" w:hAnsi="宋体"/>
                <w:kern w:val="0"/>
                <w:sz w:val="28"/>
                <w:szCs w:val="28"/>
              </w:rPr>
              <w:t>=</w:t>
            </w:r>
            <w:r>
              <w:rPr>
                <w:rFonts w:ascii="宋体" w:hAnsi="宋体"/>
                <w:kern w:val="0"/>
              </w:rPr>
              <w:t>100％×（投标报价一评标基准价）／评标基准价</w:t>
            </w:r>
          </w:p>
          <w:p>
            <w:pPr>
              <w:spacing w:line="400" w:lineRule="exact"/>
              <w:ind w:firstLine="200"/>
              <w:rPr>
                <w:rFonts w:ascii="宋体" w:hAnsi="宋体"/>
                <w:kern w:val="0"/>
              </w:rPr>
            </w:pPr>
            <w:r>
              <w:rPr>
                <w:rFonts w:ascii="宋体" w:hAnsi="宋体"/>
                <w:kern w:val="0"/>
              </w:rPr>
              <w:t xml:space="preserve">  偏差率</w:t>
            </w:r>
            <w:r>
              <w:rPr>
                <w:rFonts w:ascii="宋体" w:hAnsi="宋体"/>
                <w:kern w:val="0"/>
                <w:szCs w:val="21"/>
              </w:rPr>
              <w:t>计算</w:t>
            </w:r>
            <w:r>
              <w:rPr>
                <w:rFonts w:hint="eastAsia" w:ascii="宋体" w:hAnsi="宋体"/>
                <w:kern w:val="0"/>
                <w:szCs w:val="21"/>
              </w:rPr>
              <w:t>的最终结果</w:t>
            </w:r>
            <w:r>
              <w:rPr>
                <w:rFonts w:ascii="宋体" w:hAnsi="宋体"/>
                <w:kern w:val="0"/>
                <w:szCs w:val="21"/>
              </w:rPr>
              <w:t>取小数点后两位，第三位四舍五入。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cantSplit/>
          <w:jc w:val="center"/>
        </w:trPr>
        <w:tc>
          <w:tcPr>
            <w:tcW w:w="768" w:type="dxa"/>
            <w:vAlign w:val="center"/>
          </w:tcPr>
          <w:p>
            <w:pPr>
              <w:spacing w:line="400" w:lineRule="exact"/>
              <w:jc w:val="center"/>
              <w:rPr>
                <w:rFonts w:ascii="宋体" w:hAnsi="宋体"/>
                <w:kern w:val="0"/>
              </w:rPr>
            </w:pPr>
            <w:r>
              <w:rPr>
                <w:rFonts w:ascii="宋体" w:hAnsi="宋体"/>
              </w:rPr>
              <w:t>3</w:t>
            </w:r>
          </w:p>
        </w:tc>
        <w:tc>
          <w:tcPr>
            <w:tcW w:w="709" w:type="dxa"/>
            <w:vAlign w:val="center"/>
          </w:tcPr>
          <w:p>
            <w:pPr>
              <w:spacing w:line="400" w:lineRule="exact"/>
              <w:jc w:val="center"/>
              <w:rPr>
                <w:rFonts w:ascii="宋体" w:hAnsi="宋体"/>
                <w:kern w:val="0"/>
              </w:rPr>
            </w:pPr>
            <w:r>
              <w:rPr>
                <w:rFonts w:ascii="宋体" w:hAnsi="宋体"/>
              </w:rPr>
              <w:t>评标程序</w:t>
            </w:r>
          </w:p>
        </w:tc>
        <w:tc>
          <w:tcPr>
            <w:tcW w:w="7996" w:type="dxa"/>
            <w:gridSpan w:val="4"/>
            <w:tcBorders>
              <w:bottom w:val="single" w:color="auto" w:sz="4" w:space="0"/>
            </w:tcBorders>
          </w:tcPr>
          <w:p>
            <w:pPr>
              <w:spacing w:line="400" w:lineRule="exact"/>
              <w:ind w:firstLine="420" w:firstLineChars="200"/>
              <w:rPr>
                <w:rFonts w:ascii="宋体" w:hAnsi="宋体"/>
                <w:szCs w:val="21"/>
              </w:rPr>
            </w:pPr>
            <w:r>
              <w:rPr>
                <w:rFonts w:hint="eastAsia" w:ascii="宋体" w:hAnsi="宋体"/>
                <w:szCs w:val="21"/>
              </w:rPr>
              <w:t>1.按本章评标办法第3.1款进行初步评审，未通过初步评审或评标委员会认定为无效的投标文件不再参与后续评审。</w:t>
            </w:r>
          </w:p>
          <w:p>
            <w:pPr>
              <w:spacing w:line="400" w:lineRule="exact"/>
              <w:ind w:firstLine="420" w:firstLineChars="200"/>
              <w:rPr>
                <w:rFonts w:ascii="宋体" w:hAnsi="宋体"/>
                <w:szCs w:val="21"/>
              </w:rPr>
            </w:pPr>
            <w:r>
              <w:rPr>
                <w:rFonts w:hint="eastAsia" w:ascii="宋体" w:hAnsi="宋体"/>
                <w:szCs w:val="21"/>
              </w:rPr>
              <w:t>2.按本章评标办法前附表第2.2.2（1）目及第3.2.1（1）目的规定对技术部分进行评审。</w:t>
            </w:r>
          </w:p>
          <w:p>
            <w:pPr>
              <w:spacing w:line="400" w:lineRule="exact"/>
              <w:ind w:firstLine="420" w:firstLineChars="200"/>
              <w:rPr>
                <w:rFonts w:ascii="宋体" w:hAnsi="宋体"/>
                <w:szCs w:val="21"/>
              </w:rPr>
            </w:pPr>
            <w:r>
              <w:rPr>
                <w:rFonts w:ascii="宋体" w:hAnsi="宋体"/>
                <w:szCs w:val="21"/>
              </w:rPr>
              <w:t>3</w:t>
            </w:r>
            <w:r>
              <w:rPr>
                <w:rFonts w:hint="eastAsia" w:ascii="宋体" w:hAnsi="宋体"/>
                <w:szCs w:val="21"/>
              </w:rPr>
              <w:t>.按本章评标办法前附表第2.2.2（</w:t>
            </w:r>
            <w:r>
              <w:rPr>
                <w:rFonts w:ascii="宋体" w:hAnsi="宋体"/>
                <w:szCs w:val="21"/>
              </w:rPr>
              <w:t>2</w:t>
            </w:r>
            <w:r>
              <w:rPr>
                <w:rFonts w:hint="eastAsia" w:ascii="宋体" w:hAnsi="宋体"/>
                <w:szCs w:val="21"/>
              </w:rPr>
              <w:t>）目及第3.2.1（</w:t>
            </w:r>
            <w:r>
              <w:rPr>
                <w:rFonts w:ascii="宋体" w:hAnsi="宋体"/>
                <w:szCs w:val="21"/>
              </w:rPr>
              <w:t>2</w:t>
            </w:r>
            <w:r>
              <w:rPr>
                <w:rFonts w:hint="eastAsia" w:ascii="宋体" w:hAnsi="宋体"/>
                <w:szCs w:val="21"/>
              </w:rPr>
              <w:t>）目的规定对商务部分进行评审。</w:t>
            </w:r>
          </w:p>
          <w:p>
            <w:pPr>
              <w:spacing w:line="400" w:lineRule="exact"/>
              <w:ind w:firstLine="420" w:firstLineChars="200"/>
              <w:rPr>
                <w:rFonts w:ascii="宋体" w:hAnsi="宋体"/>
                <w:szCs w:val="21"/>
              </w:rPr>
            </w:pPr>
            <w:r>
              <w:rPr>
                <w:rFonts w:hint="eastAsia" w:ascii="宋体" w:hAnsi="宋体"/>
                <w:szCs w:val="21"/>
              </w:rPr>
              <w:t>4.按本章评标办法前附表第2.2.2（</w:t>
            </w:r>
            <w:r>
              <w:rPr>
                <w:rFonts w:ascii="宋体" w:hAnsi="宋体"/>
                <w:szCs w:val="21"/>
              </w:rPr>
              <w:t>3</w:t>
            </w:r>
            <w:r>
              <w:rPr>
                <w:rFonts w:hint="eastAsia" w:ascii="宋体" w:hAnsi="宋体"/>
                <w:szCs w:val="21"/>
              </w:rPr>
              <w:t>）目的规定对投标函</w:t>
            </w:r>
            <w:r>
              <w:rPr>
                <w:rFonts w:ascii="宋体" w:hAnsi="宋体"/>
                <w:szCs w:val="21"/>
              </w:rPr>
              <w:t>及</w:t>
            </w:r>
            <w:r>
              <w:rPr>
                <w:rFonts w:hint="eastAsia" w:ascii="宋体" w:hAnsi="宋体"/>
                <w:szCs w:val="21"/>
                <w:lang w:eastAsia="zh-CN"/>
              </w:rPr>
              <w:t>报价</w:t>
            </w:r>
            <w:r>
              <w:rPr>
                <w:rFonts w:ascii="宋体" w:hAnsi="宋体"/>
                <w:szCs w:val="21"/>
              </w:rPr>
              <w:t>部分</w:t>
            </w:r>
            <w:r>
              <w:rPr>
                <w:rFonts w:hint="eastAsia" w:ascii="宋体" w:hAnsi="宋体"/>
                <w:szCs w:val="21"/>
              </w:rPr>
              <w:t>进行评审，经评审不合格的投标文件不再参与后续评审。</w:t>
            </w:r>
          </w:p>
          <w:p>
            <w:pPr>
              <w:spacing w:line="400" w:lineRule="exact"/>
              <w:ind w:firstLine="420" w:firstLineChars="200"/>
              <w:rPr>
                <w:rFonts w:ascii="宋体" w:hAnsi="宋体"/>
                <w:szCs w:val="21"/>
              </w:rPr>
            </w:pPr>
            <w:r>
              <w:rPr>
                <w:rFonts w:ascii="宋体" w:hAnsi="宋体"/>
                <w:szCs w:val="21"/>
              </w:rPr>
              <w:t>5</w:t>
            </w:r>
            <w:r>
              <w:rPr>
                <w:rFonts w:hint="eastAsia" w:ascii="宋体" w:hAnsi="宋体"/>
                <w:szCs w:val="21"/>
              </w:rPr>
              <w:t>.因评标委员会作否决投标处理导致有效投标人不足三个的，评标委员会应当</w:t>
            </w:r>
            <w:r>
              <w:rPr>
                <w:rFonts w:hint="eastAsia" w:ascii="宋体" w:hAnsi="宋体"/>
                <w:color w:val="auto"/>
                <w:spacing w:val="4"/>
                <w:kern w:val="0"/>
                <w:szCs w:val="21"/>
                <w:highlight w:val="none"/>
                <w:lang w:eastAsia="zh-CN"/>
              </w:rPr>
              <w:t>对有效投标人是否仍具有竞争性进行论证</w:t>
            </w:r>
            <w:r>
              <w:rPr>
                <w:rFonts w:hint="eastAsia" w:ascii="宋体" w:hAnsi="宋体"/>
                <w:color w:val="auto"/>
                <w:spacing w:val="4"/>
                <w:kern w:val="0"/>
                <w:szCs w:val="21"/>
                <w:highlight w:val="none"/>
              </w:rPr>
              <w:t>。评标委员会</w:t>
            </w:r>
            <w:r>
              <w:rPr>
                <w:rFonts w:hint="eastAsia" w:ascii="宋体" w:hAnsi="宋体"/>
                <w:color w:val="auto"/>
                <w:spacing w:val="4"/>
                <w:kern w:val="0"/>
                <w:szCs w:val="21"/>
                <w:highlight w:val="none"/>
                <w:lang w:eastAsia="zh-CN"/>
              </w:rPr>
              <w:t>认为有效投标人的</w:t>
            </w:r>
            <w:r>
              <w:rPr>
                <w:rFonts w:hint="eastAsia" w:ascii="宋体" w:hAnsi="宋体"/>
                <w:szCs w:val="21"/>
                <w:lang w:eastAsia="zh-CN"/>
              </w:rPr>
              <w:t>经济</w:t>
            </w:r>
            <w:r>
              <w:rPr>
                <w:rFonts w:hint="eastAsia" w:ascii="宋体" w:hAnsi="宋体"/>
                <w:szCs w:val="21"/>
              </w:rPr>
              <w:t>、技术等指标仍然具有市场竞争力，能够满足招标文件要求的，评标委员会可以继续评标并确定中标候选人。</w:t>
            </w:r>
          </w:p>
          <w:p>
            <w:pPr>
              <w:spacing w:line="400" w:lineRule="exact"/>
              <w:ind w:firstLine="420" w:firstLineChars="200"/>
              <w:rPr>
                <w:rFonts w:ascii="宋体" w:hAnsi="宋体"/>
                <w:szCs w:val="21"/>
              </w:rPr>
            </w:pPr>
            <w:r>
              <w:rPr>
                <w:rFonts w:hint="eastAsia" w:ascii="宋体" w:hAnsi="宋体"/>
                <w:szCs w:val="21"/>
              </w:rPr>
              <w:t>6</w:t>
            </w:r>
            <w:r>
              <w:rPr>
                <w:rFonts w:ascii="宋体" w:hAnsi="宋体"/>
                <w:szCs w:val="21"/>
              </w:rPr>
              <w:t>.</w:t>
            </w:r>
            <w:r>
              <w:rPr>
                <w:rFonts w:hint="eastAsia" w:ascii="宋体" w:hAnsi="宋体"/>
                <w:szCs w:val="21"/>
              </w:rPr>
              <w:t>经评审合格的投标人按照本章第2.2.3项计算方法计算评标基准价，并按本附表第3.2.1（</w:t>
            </w:r>
            <w:r>
              <w:rPr>
                <w:rFonts w:ascii="宋体" w:hAnsi="宋体"/>
                <w:szCs w:val="21"/>
              </w:rPr>
              <w:t>3</w:t>
            </w:r>
            <w:r>
              <w:rPr>
                <w:rFonts w:hint="eastAsia" w:ascii="宋体" w:hAnsi="宋体"/>
                <w:szCs w:val="21"/>
              </w:rPr>
              <w:t>）目规定的评分方法对</w:t>
            </w:r>
            <w:r>
              <w:rPr>
                <w:rFonts w:hint="eastAsia" w:ascii="宋体" w:hAnsi="宋体"/>
                <w:szCs w:val="21"/>
                <w:lang w:eastAsia="zh-CN"/>
              </w:rPr>
              <w:t>报价</w:t>
            </w:r>
            <w:r>
              <w:rPr>
                <w:rFonts w:hint="eastAsia" w:ascii="宋体" w:hAnsi="宋体"/>
                <w:szCs w:val="21"/>
              </w:rPr>
              <w:t>部分进行评分。</w:t>
            </w:r>
          </w:p>
          <w:p>
            <w:pPr>
              <w:spacing w:line="400" w:lineRule="exact"/>
              <w:ind w:firstLine="420" w:firstLineChars="200"/>
              <w:rPr>
                <w:rFonts w:ascii="宋体" w:hAnsi="宋体"/>
                <w:szCs w:val="21"/>
              </w:rPr>
            </w:pPr>
            <w:r>
              <w:rPr>
                <w:rFonts w:ascii="宋体" w:hAnsi="宋体"/>
                <w:szCs w:val="21"/>
              </w:rPr>
              <w:t>7</w:t>
            </w:r>
            <w:r>
              <w:rPr>
                <w:rFonts w:hint="eastAsia" w:ascii="宋体" w:hAnsi="宋体"/>
                <w:szCs w:val="21"/>
              </w:rPr>
              <w:t>.对技术部分、商务部分、</w:t>
            </w:r>
            <w:r>
              <w:rPr>
                <w:rFonts w:hint="eastAsia" w:ascii="宋体" w:hAnsi="宋体"/>
                <w:szCs w:val="21"/>
                <w:lang w:eastAsia="zh-CN"/>
              </w:rPr>
              <w:t>报价</w:t>
            </w:r>
            <w:r>
              <w:rPr>
                <w:rFonts w:hint="eastAsia" w:ascii="宋体" w:hAnsi="宋体"/>
                <w:szCs w:val="21"/>
              </w:rPr>
              <w:t>部分得分进行汇总，确定得分由高至低前三名投标人为中标候选人。</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418" w:hRule="atLeast"/>
          <w:jc w:val="center"/>
        </w:trPr>
        <w:tc>
          <w:tcPr>
            <w:tcW w:w="768" w:type="dxa"/>
            <w:vMerge w:val="restart"/>
            <w:vAlign w:val="center"/>
          </w:tcPr>
          <w:p>
            <w:pPr>
              <w:spacing w:line="400" w:lineRule="exact"/>
              <w:jc w:val="center"/>
              <w:rPr>
                <w:rFonts w:ascii="宋体" w:hAnsi="宋体"/>
              </w:rPr>
            </w:pPr>
            <w:r>
              <w:rPr>
                <w:rFonts w:ascii="宋体" w:hAnsi="宋体"/>
              </w:rPr>
              <w:t>3.2.1</w:t>
            </w:r>
          </w:p>
          <w:p>
            <w:pPr>
              <w:spacing w:line="400" w:lineRule="exact"/>
              <w:jc w:val="center"/>
              <w:rPr>
                <w:rFonts w:ascii="宋体" w:hAnsi="宋体"/>
              </w:rPr>
            </w:pPr>
            <w:r>
              <w:rPr>
                <w:rFonts w:ascii="宋体" w:hAnsi="宋体"/>
              </w:rPr>
              <w:t>（</w:t>
            </w:r>
            <w:r>
              <w:rPr>
                <w:rFonts w:hint="eastAsia" w:ascii="宋体" w:hAnsi="宋体"/>
              </w:rPr>
              <w:t>1</w:t>
            </w:r>
            <w:r>
              <w:rPr>
                <w:rFonts w:ascii="宋体" w:hAnsi="宋体"/>
              </w:rPr>
              <w:t>）</w:t>
            </w:r>
          </w:p>
        </w:tc>
        <w:tc>
          <w:tcPr>
            <w:tcW w:w="709" w:type="dxa"/>
            <w:vMerge w:val="restart"/>
            <w:vAlign w:val="center"/>
          </w:tcPr>
          <w:p>
            <w:pPr>
              <w:spacing w:line="400" w:lineRule="exact"/>
              <w:jc w:val="center"/>
              <w:rPr>
                <w:rFonts w:ascii="宋体" w:hAnsi="宋体"/>
              </w:rPr>
            </w:pPr>
            <w:r>
              <w:rPr>
                <w:rFonts w:hint="eastAsia" w:ascii="宋体" w:hAnsi="宋体"/>
              </w:rPr>
              <w:t>技术部分</w:t>
            </w:r>
            <w:r>
              <w:rPr>
                <w:rFonts w:ascii="宋体" w:hAnsi="宋体"/>
                <w:kern w:val="0"/>
              </w:rPr>
              <w:t>得分</w:t>
            </w:r>
            <w:r>
              <w:rPr>
                <w:rFonts w:ascii="宋体" w:hAnsi="宋体"/>
                <w:spacing w:val="-4"/>
              </w:rPr>
              <w:t>（</w:t>
            </w:r>
            <w:r>
              <w:rPr>
                <w:rFonts w:hint="eastAsia" w:ascii="宋体" w:hAnsi="宋体"/>
                <w:spacing w:val="-4"/>
              </w:rPr>
              <w:t>A）</w:t>
            </w:r>
          </w:p>
        </w:tc>
        <w:tc>
          <w:tcPr>
            <w:tcW w:w="920" w:type="dxa"/>
            <w:gridSpan w:val="2"/>
            <w:vMerge w:val="restart"/>
            <w:tcBorders>
              <w:right w:val="single" w:color="auto" w:sz="4" w:space="0"/>
            </w:tcBorders>
            <w:vAlign w:val="center"/>
          </w:tcPr>
          <w:p>
            <w:pPr>
              <w:spacing w:line="400" w:lineRule="exact"/>
              <w:jc w:val="center"/>
              <w:rPr>
                <w:rFonts w:ascii="宋体" w:hAnsi="宋体" w:cs="宋体"/>
                <w:kern w:val="0"/>
              </w:rPr>
            </w:pPr>
            <w:r>
              <w:rPr>
                <w:rFonts w:hint="eastAsia" w:ascii="宋体" w:hAnsi="宋体" w:cs="宋体"/>
                <w:kern w:val="0"/>
              </w:rPr>
              <w:t>□</w:t>
            </w:r>
            <w:r>
              <w:rPr>
                <w:rFonts w:hint="eastAsia" w:ascii="宋体" w:hAnsi="宋体"/>
                <w:kern w:val="0"/>
              </w:rPr>
              <w:t>总承包管理及设计方案</w:t>
            </w:r>
          </w:p>
        </w:tc>
        <w:tc>
          <w:tcPr>
            <w:tcW w:w="1584" w:type="dxa"/>
            <w:tcBorders>
              <w:left w:val="single" w:color="auto" w:sz="4" w:space="0"/>
              <w:bottom w:val="single" w:color="auto" w:sz="4" w:space="0"/>
            </w:tcBorders>
            <w:vAlign w:val="center"/>
          </w:tcPr>
          <w:p>
            <w:pPr>
              <w:spacing w:line="400" w:lineRule="exact"/>
              <w:rPr>
                <w:rFonts w:ascii="宋体" w:hAnsi="宋体"/>
                <w:szCs w:val="21"/>
              </w:rPr>
            </w:pPr>
            <w:r>
              <w:rPr>
                <w:rFonts w:hint="eastAsia" w:ascii="宋体" w:hAnsi="宋体" w:cs="宋体"/>
                <w:kern w:val="0"/>
              </w:rPr>
              <w:t>□</w:t>
            </w:r>
            <w:r>
              <w:rPr>
                <w:rFonts w:hint="eastAsia" w:ascii="宋体" w:hAnsi="宋体"/>
                <w:kern w:val="0"/>
              </w:rPr>
              <w:t>总承包管理及设计方案</w:t>
            </w:r>
            <w:r>
              <w:rPr>
                <w:rFonts w:hint="eastAsia" w:ascii="宋体" w:hAnsi="宋体" w:cs="宋体"/>
                <w:kern w:val="0"/>
              </w:rPr>
              <w:t>形式要求</w:t>
            </w:r>
            <w:r>
              <w:rPr>
                <w:rFonts w:ascii="宋体" w:hAnsi="宋体"/>
                <w:i/>
                <w:iCs/>
                <w:szCs w:val="21"/>
              </w:rPr>
              <w:t>[提示：技术部分采用暗标评审时适用]</w:t>
            </w:r>
          </w:p>
        </w:tc>
        <w:tc>
          <w:tcPr>
            <w:tcW w:w="5492" w:type="dxa"/>
            <w:tcBorders>
              <w:bottom w:val="single" w:color="auto" w:sz="4" w:space="0"/>
            </w:tcBorders>
            <w:vAlign w:val="center"/>
          </w:tcPr>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cs="宋体"/>
                <w:kern w:val="0"/>
              </w:rPr>
              <w:t>不符合第二章“投标人须知前附表”第3.7.5项</w:t>
            </w:r>
            <w:r>
              <w:rPr>
                <w:rFonts w:hint="eastAsia" w:ascii="宋体" w:hAnsi="宋体" w:cs="宋体"/>
                <w:kern w:val="0"/>
                <w:lang w:eastAsia="zh-CN"/>
              </w:rPr>
              <w:t>（</w:t>
            </w:r>
            <w:r>
              <w:rPr>
                <w:rFonts w:hint="eastAsia" w:ascii="宋体" w:hAnsi="宋体" w:cs="宋体"/>
                <w:kern w:val="0"/>
                <w:lang w:val="en-US" w:eastAsia="zh-CN"/>
              </w:rPr>
              <w:t>4</w:t>
            </w:r>
            <w:r>
              <w:rPr>
                <w:rFonts w:hint="eastAsia" w:ascii="宋体" w:hAnsi="宋体" w:cs="宋体"/>
                <w:kern w:val="0"/>
                <w:lang w:eastAsia="zh-CN"/>
              </w:rPr>
              <w:t>）</w:t>
            </w:r>
            <w:r>
              <w:rPr>
                <w:rFonts w:hint="eastAsia" w:ascii="宋体" w:hAnsi="宋体" w:cs="宋体"/>
                <w:kern w:val="0"/>
                <w:lang w:val="en-US" w:eastAsia="zh-CN"/>
              </w:rPr>
              <w:t>技术部分</w:t>
            </w:r>
            <w:r>
              <w:rPr>
                <w:rFonts w:hint="eastAsia" w:ascii="宋体" w:hAnsi="宋体" w:cs="宋体"/>
                <w:kern w:val="0"/>
              </w:rPr>
              <w:t>要求的，技术部分得</w:t>
            </w:r>
            <w:r>
              <w:rPr>
                <w:rFonts w:ascii="宋体" w:hAnsi="宋体" w:cs="宋体"/>
                <w:kern w:val="0"/>
              </w:rPr>
              <w:t>0分。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418" w:hRule="atLeast"/>
          <w:jc w:val="center"/>
        </w:trPr>
        <w:tc>
          <w:tcPr>
            <w:tcW w:w="768" w:type="dxa"/>
            <w:vMerge w:val="continue"/>
            <w:vAlign w:val="center"/>
          </w:tcPr>
          <w:p>
            <w:pPr>
              <w:spacing w:line="400" w:lineRule="exact"/>
              <w:jc w:val="center"/>
              <w:rPr>
                <w:rFonts w:ascii="宋体" w:hAnsi="宋体"/>
              </w:rPr>
            </w:pPr>
          </w:p>
        </w:tc>
        <w:tc>
          <w:tcPr>
            <w:tcW w:w="709" w:type="dxa"/>
            <w:vMerge w:val="continue"/>
            <w:vAlign w:val="center"/>
          </w:tcPr>
          <w:p>
            <w:pPr>
              <w:spacing w:line="400" w:lineRule="exact"/>
              <w:jc w:val="center"/>
              <w:rPr>
                <w:rFonts w:ascii="宋体" w:hAnsi="宋体"/>
              </w:rPr>
            </w:pPr>
          </w:p>
        </w:tc>
        <w:tc>
          <w:tcPr>
            <w:tcW w:w="920" w:type="dxa"/>
            <w:gridSpan w:val="2"/>
            <w:vMerge w:val="continue"/>
            <w:tcBorders>
              <w:right w:val="single" w:color="auto" w:sz="4" w:space="0"/>
            </w:tcBorders>
            <w:vAlign w:val="center"/>
          </w:tcPr>
          <w:p>
            <w:pPr>
              <w:spacing w:line="400" w:lineRule="exact"/>
              <w:jc w:val="center"/>
              <w:rPr>
                <w:rFonts w:ascii="宋体" w:hAnsi="宋体" w:cs="宋体"/>
                <w:kern w:val="0"/>
              </w:rPr>
            </w:pPr>
          </w:p>
        </w:tc>
        <w:tc>
          <w:tcPr>
            <w:tcW w:w="1584" w:type="dxa"/>
            <w:tcBorders>
              <w:left w:val="single" w:color="auto" w:sz="4" w:space="0"/>
              <w:bottom w:val="single" w:color="auto" w:sz="4" w:space="0"/>
            </w:tcBorders>
            <w:vAlign w:val="center"/>
          </w:tcPr>
          <w:p>
            <w:pPr>
              <w:spacing w:line="400" w:lineRule="exact"/>
              <w:rPr>
                <w:rFonts w:ascii="宋体" w:hAnsi="宋体"/>
                <w:szCs w:val="21"/>
              </w:rPr>
            </w:pPr>
            <w:r>
              <w:rPr>
                <w:rFonts w:hint="eastAsia" w:ascii="宋体" w:hAnsi="宋体"/>
                <w:szCs w:val="21"/>
              </w:rPr>
              <w:t>总承包</w:t>
            </w:r>
            <w:r>
              <w:rPr>
                <w:rFonts w:hint="eastAsia"/>
                <w:szCs w:val="21"/>
              </w:rPr>
              <w:t>总体实施方案</w:t>
            </w:r>
          </w:p>
        </w:tc>
        <w:tc>
          <w:tcPr>
            <w:tcW w:w="5492" w:type="dxa"/>
            <w:vMerge w:val="restart"/>
            <w:tcBorders>
              <w:top w:val="single" w:color="auto" w:sz="4" w:space="0"/>
            </w:tcBorders>
            <w:vAlign w:val="center"/>
          </w:tcPr>
          <w:p>
            <w:pPr>
              <w:autoSpaceDE w:val="0"/>
              <w:autoSpaceDN w:val="0"/>
              <w:adjustRightInd w:val="0"/>
              <w:snapToGrid w:val="0"/>
              <w:spacing w:line="400" w:lineRule="exact"/>
              <w:ind w:firstLine="420" w:firstLineChars="200"/>
              <w:rPr>
                <w:rFonts w:ascii="宋体" w:hAnsi="宋体"/>
                <w:szCs w:val="21"/>
              </w:rPr>
            </w:pPr>
            <w:r>
              <w:rPr>
                <w:rFonts w:ascii="宋体" w:hAnsi="宋体"/>
                <w:szCs w:val="21"/>
              </w:rPr>
              <w:t>评标委员会按第2.2.</w:t>
            </w:r>
            <w:r>
              <w:rPr>
                <w:rFonts w:hint="eastAsia" w:ascii="宋体" w:hAnsi="宋体"/>
                <w:szCs w:val="21"/>
              </w:rPr>
              <w:t>2（1）项</w:t>
            </w:r>
            <w:r>
              <w:rPr>
                <w:rFonts w:ascii="宋体" w:hAnsi="宋体"/>
                <w:szCs w:val="21"/>
              </w:rPr>
              <w:t>各评审因素设定的分值评分。</w:t>
            </w:r>
          </w:p>
          <w:p>
            <w:pPr>
              <w:spacing w:line="400" w:lineRule="exact"/>
              <w:ind w:firstLine="420" w:firstLineChars="200"/>
              <w:rPr>
                <w:rFonts w:ascii="宋体" w:hAnsi="宋体"/>
                <w:snapToGrid w:val="0"/>
                <w:kern w:val="0"/>
                <w:szCs w:val="21"/>
              </w:rPr>
            </w:pPr>
            <w:r>
              <w:rPr>
                <w:rFonts w:ascii="宋体" w:hAnsi="宋体"/>
                <w:snapToGrid w:val="0"/>
                <w:kern w:val="0"/>
                <w:szCs w:val="21"/>
              </w:rPr>
              <w:t>评标委员会成员为5人及以上时，所有评委</w:t>
            </w:r>
            <w:r>
              <w:rPr>
                <w:rFonts w:hint="eastAsia" w:ascii="宋体" w:hAnsi="宋体"/>
                <w:snapToGrid w:val="0"/>
                <w:kern w:val="0"/>
                <w:szCs w:val="21"/>
              </w:rPr>
              <w:t>评</w:t>
            </w:r>
            <w:r>
              <w:rPr>
                <w:rFonts w:ascii="宋体" w:hAnsi="宋体"/>
                <w:snapToGrid w:val="0"/>
                <w:kern w:val="0"/>
                <w:szCs w:val="21"/>
              </w:rPr>
              <w:t>分中去掉一个最高和一个最低分，余下评委</w:t>
            </w:r>
            <w:r>
              <w:rPr>
                <w:rFonts w:hint="eastAsia" w:ascii="宋体" w:hAnsi="宋体"/>
                <w:snapToGrid w:val="0"/>
                <w:kern w:val="0"/>
                <w:szCs w:val="21"/>
              </w:rPr>
              <w:t>评</w:t>
            </w:r>
            <w:r>
              <w:rPr>
                <w:rFonts w:ascii="宋体" w:hAnsi="宋体"/>
                <w:snapToGrid w:val="0"/>
                <w:kern w:val="0"/>
                <w:szCs w:val="21"/>
              </w:rPr>
              <w:t>分取算术平均值为该投标人</w:t>
            </w:r>
            <w:r>
              <w:rPr>
                <w:rFonts w:hint="eastAsia" w:ascii="宋体" w:hAnsi="宋体"/>
                <w:kern w:val="0"/>
              </w:rPr>
              <w:t>总承包管理及设计方案</w:t>
            </w:r>
            <w:r>
              <w:rPr>
                <w:rFonts w:ascii="宋体" w:hAnsi="宋体"/>
                <w:snapToGrid w:val="0"/>
                <w:kern w:val="0"/>
                <w:szCs w:val="21"/>
              </w:rPr>
              <w:t>得分。</w:t>
            </w:r>
          </w:p>
          <w:p>
            <w:pPr>
              <w:spacing w:line="400" w:lineRule="exact"/>
              <w:ind w:firstLine="420" w:firstLineChars="200"/>
              <w:rPr>
                <w:rFonts w:ascii="宋体" w:hAnsi="宋体" w:cs="宋体"/>
                <w:kern w:val="0"/>
              </w:rPr>
            </w:pPr>
            <w:r>
              <w:rPr>
                <w:rFonts w:hint="eastAsia" w:ascii="宋体" w:hAnsi="宋体"/>
                <w:kern w:val="0"/>
              </w:rPr>
              <w:t>总承包管理及设计方案</w:t>
            </w:r>
            <w:r>
              <w:rPr>
                <w:rFonts w:hint="eastAsia" w:ascii="宋体" w:hAnsi="宋体"/>
                <w:kern w:val="0"/>
                <w:szCs w:val="21"/>
              </w:rPr>
              <w:t>评分的最终结果</w:t>
            </w:r>
            <w:r>
              <w:rPr>
                <w:rFonts w:ascii="宋体" w:hAnsi="宋体"/>
                <w:kern w:val="0"/>
                <w:szCs w:val="21"/>
              </w:rPr>
              <w:t>取小数点后两位，第三位四舍五入。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436" w:hRule="atLeast"/>
          <w:jc w:val="center"/>
        </w:trPr>
        <w:tc>
          <w:tcPr>
            <w:tcW w:w="768" w:type="dxa"/>
            <w:vMerge w:val="continue"/>
            <w:vAlign w:val="center"/>
          </w:tcPr>
          <w:p>
            <w:pPr>
              <w:spacing w:line="400" w:lineRule="exact"/>
              <w:jc w:val="center"/>
              <w:rPr>
                <w:rFonts w:ascii="宋体" w:hAnsi="宋体"/>
              </w:rPr>
            </w:pPr>
          </w:p>
        </w:tc>
        <w:tc>
          <w:tcPr>
            <w:tcW w:w="709" w:type="dxa"/>
            <w:vMerge w:val="continue"/>
            <w:vAlign w:val="center"/>
          </w:tcPr>
          <w:p>
            <w:pPr>
              <w:spacing w:line="400" w:lineRule="exact"/>
              <w:jc w:val="center"/>
              <w:rPr>
                <w:rFonts w:ascii="宋体" w:hAnsi="宋体"/>
              </w:rPr>
            </w:pPr>
          </w:p>
        </w:tc>
        <w:tc>
          <w:tcPr>
            <w:tcW w:w="920" w:type="dxa"/>
            <w:gridSpan w:val="2"/>
            <w:vMerge w:val="continue"/>
            <w:tcBorders>
              <w:right w:val="single" w:color="auto" w:sz="4" w:space="0"/>
            </w:tcBorders>
            <w:vAlign w:val="center"/>
          </w:tcPr>
          <w:p>
            <w:pPr>
              <w:spacing w:line="400" w:lineRule="exact"/>
              <w:jc w:val="left"/>
              <w:rPr>
                <w:rFonts w:ascii="宋体" w:hAnsi="宋体"/>
              </w:rPr>
            </w:pPr>
          </w:p>
        </w:tc>
        <w:tc>
          <w:tcPr>
            <w:tcW w:w="1584" w:type="dxa"/>
            <w:tcBorders>
              <w:top w:val="single" w:color="auto" w:sz="4" w:space="0"/>
              <w:left w:val="single" w:color="auto" w:sz="4" w:space="0"/>
              <w:bottom w:val="single" w:color="auto" w:sz="4" w:space="0"/>
            </w:tcBorders>
            <w:vAlign w:val="center"/>
          </w:tcPr>
          <w:p>
            <w:pPr>
              <w:spacing w:line="400" w:lineRule="exact"/>
              <w:rPr>
                <w:rFonts w:ascii="宋体" w:hAnsi="宋体"/>
                <w:szCs w:val="21"/>
              </w:rPr>
            </w:pPr>
            <w:r>
              <w:rPr>
                <w:rFonts w:hint="eastAsia"/>
                <w:szCs w:val="21"/>
              </w:rPr>
              <w:t>项目实施重点</w:t>
            </w:r>
          </w:p>
        </w:tc>
        <w:tc>
          <w:tcPr>
            <w:tcW w:w="5492" w:type="dxa"/>
            <w:vMerge w:val="continue"/>
            <w:vAlign w:val="center"/>
          </w:tcPr>
          <w:p>
            <w:pPr>
              <w:autoSpaceDE w:val="0"/>
              <w:autoSpaceDN w:val="0"/>
              <w:adjustRightInd w:val="0"/>
              <w:snapToGrid w:val="0"/>
              <w:spacing w:line="400" w:lineRule="exact"/>
              <w:ind w:firstLine="420" w:firstLineChars="200"/>
              <w:rPr>
                <w:rFonts w:ascii="宋体" w:hAnsi="宋体"/>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351" w:hRule="atLeast"/>
          <w:jc w:val="center"/>
        </w:trPr>
        <w:tc>
          <w:tcPr>
            <w:tcW w:w="768" w:type="dxa"/>
            <w:vMerge w:val="continue"/>
            <w:vAlign w:val="center"/>
          </w:tcPr>
          <w:p>
            <w:pPr>
              <w:spacing w:line="400" w:lineRule="exact"/>
              <w:jc w:val="center"/>
              <w:rPr>
                <w:rFonts w:ascii="宋体" w:hAnsi="宋体"/>
              </w:rPr>
            </w:pPr>
          </w:p>
        </w:tc>
        <w:tc>
          <w:tcPr>
            <w:tcW w:w="709" w:type="dxa"/>
            <w:vMerge w:val="continue"/>
            <w:vAlign w:val="center"/>
          </w:tcPr>
          <w:p>
            <w:pPr>
              <w:spacing w:line="400" w:lineRule="exact"/>
              <w:jc w:val="center"/>
              <w:rPr>
                <w:rFonts w:ascii="宋体" w:hAnsi="宋体"/>
              </w:rPr>
            </w:pPr>
          </w:p>
        </w:tc>
        <w:tc>
          <w:tcPr>
            <w:tcW w:w="920" w:type="dxa"/>
            <w:gridSpan w:val="2"/>
            <w:vMerge w:val="continue"/>
            <w:tcBorders>
              <w:right w:val="single" w:color="auto" w:sz="4" w:space="0"/>
            </w:tcBorders>
            <w:vAlign w:val="center"/>
          </w:tcPr>
          <w:p>
            <w:pPr>
              <w:spacing w:line="400" w:lineRule="exact"/>
              <w:jc w:val="left"/>
              <w:rPr>
                <w:rFonts w:ascii="宋体" w:hAnsi="宋体"/>
              </w:rPr>
            </w:pPr>
          </w:p>
        </w:tc>
        <w:tc>
          <w:tcPr>
            <w:tcW w:w="1584" w:type="dxa"/>
            <w:tcBorders>
              <w:top w:val="single" w:color="auto" w:sz="4" w:space="0"/>
              <w:left w:val="single" w:color="auto" w:sz="4" w:space="0"/>
              <w:bottom w:val="single" w:color="auto" w:sz="4" w:space="0"/>
            </w:tcBorders>
            <w:vAlign w:val="center"/>
          </w:tcPr>
          <w:p>
            <w:pPr>
              <w:spacing w:line="400" w:lineRule="exact"/>
              <w:rPr>
                <w:rFonts w:ascii="宋体" w:hAnsi="宋体"/>
                <w:kern w:val="0"/>
              </w:rPr>
            </w:pPr>
            <w:r>
              <w:rPr>
                <w:rFonts w:hint="eastAsia" w:ascii="宋体" w:hAnsi="宋体" w:cs="宋体"/>
                <w:kern w:val="0"/>
                <w:szCs w:val="21"/>
              </w:rPr>
              <w:t>项目</w:t>
            </w:r>
            <w:r>
              <w:rPr>
                <w:rFonts w:hint="eastAsia"/>
                <w:szCs w:val="21"/>
              </w:rPr>
              <w:t>管理要点</w:t>
            </w:r>
          </w:p>
        </w:tc>
        <w:tc>
          <w:tcPr>
            <w:tcW w:w="5492" w:type="dxa"/>
            <w:vMerge w:val="continue"/>
            <w:vAlign w:val="center"/>
          </w:tcPr>
          <w:p>
            <w:pPr>
              <w:autoSpaceDE w:val="0"/>
              <w:autoSpaceDN w:val="0"/>
              <w:adjustRightInd w:val="0"/>
              <w:snapToGrid w:val="0"/>
              <w:spacing w:line="400" w:lineRule="exact"/>
              <w:ind w:firstLine="420" w:firstLineChars="200"/>
              <w:rPr>
                <w:rFonts w:ascii="宋体" w:hAnsi="宋体"/>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585" w:hRule="atLeast"/>
          <w:jc w:val="center"/>
        </w:trPr>
        <w:tc>
          <w:tcPr>
            <w:tcW w:w="768" w:type="dxa"/>
            <w:vMerge w:val="continue"/>
            <w:vAlign w:val="center"/>
          </w:tcPr>
          <w:p>
            <w:pPr>
              <w:spacing w:line="400" w:lineRule="exact"/>
              <w:jc w:val="center"/>
              <w:rPr>
                <w:rFonts w:ascii="宋体" w:hAnsi="宋体"/>
              </w:rPr>
            </w:pPr>
          </w:p>
        </w:tc>
        <w:tc>
          <w:tcPr>
            <w:tcW w:w="709" w:type="dxa"/>
            <w:vMerge w:val="continue"/>
            <w:vAlign w:val="center"/>
          </w:tcPr>
          <w:p>
            <w:pPr>
              <w:spacing w:line="400" w:lineRule="exact"/>
              <w:jc w:val="center"/>
              <w:rPr>
                <w:rFonts w:ascii="宋体" w:hAnsi="宋体"/>
              </w:rPr>
            </w:pPr>
          </w:p>
        </w:tc>
        <w:tc>
          <w:tcPr>
            <w:tcW w:w="920" w:type="dxa"/>
            <w:gridSpan w:val="2"/>
            <w:vMerge w:val="continue"/>
            <w:tcBorders>
              <w:right w:val="single" w:color="auto" w:sz="4" w:space="0"/>
            </w:tcBorders>
            <w:vAlign w:val="center"/>
          </w:tcPr>
          <w:p>
            <w:pPr>
              <w:spacing w:line="400" w:lineRule="exact"/>
              <w:jc w:val="left"/>
              <w:rPr>
                <w:rFonts w:ascii="宋体" w:hAnsi="宋体"/>
              </w:rPr>
            </w:pPr>
          </w:p>
        </w:tc>
        <w:tc>
          <w:tcPr>
            <w:tcW w:w="1584" w:type="dxa"/>
            <w:tcBorders>
              <w:top w:val="single" w:color="auto" w:sz="4" w:space="0"/>
              <w:left w:val="single" w:color="auto" w:sz="4" w:space="0"/>
              <w:bottom w:val="single" w:color="auto" w:sz="4" w:space="0"/>
            </w:tcBorders>
            <w:vAlign w:val="center"/>
          </w:tcPr>
          <w:p>
            <w:pPr>
              <w:spacing w:line="400" w:lineRule="exact"/>
              <w:rPr>
                <w:rFonts w:ascii="宋体" w:hAnsi="宋体" w:cs="宋体"/>
                <w:kern w:val="0"/>
                <w:szCs w:val="21"/>
              </w:rPr>
            </w:pPr>
            <w:r>
              <w:rPr>
                <w:rFonts w:hint="eastAsia" w:ascii="宋体" w:hAnsi="宋体" w:cs="宋体"/>
                <w:kern w:val="0"/>
              </w:rPr>
              <w:t>□设计方案</w:t>
            </w:r>
          </w:p>
        </w:tc>
        <w:tc>
          <w:tcPr>
            <w:tcW w:w="5492" w:type="dxa"/>
            <w:vMerge w:val="continue"/>
            <w:vAlign w:val="center"/>
          </w:tcPr>
          <w:p>
            <w:pPr>
              <w:autoSpaceDE w:val="0"/>
              <w:autoSpaceDN w:val="0"/>
              <w:adjustRightInd w:val="0"/>
              <w:snapToGrid w:val="0"/>
              <w:spacing w:line="400" w:lineRule="exact"/>
              <w:ind w:firstLine="420" w:firstLineChars="200"/>
              <w:rPr>
                <w:rFonts w:ascii="宋体" w:hAnsi="宋体"/>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402" w:hRule="atLeast"/>
          <w:jc w:val="center"/>
        </w:trPr>
        <w:tc>
          <w:tcPr>
            <w:tcW w:w="768" w:type="dxa"/>
            <w:vMerge w:val="continue"/>
            <w:vAlign w:val="center"/>
          </w:tcPr>
          <w:p>
            <w:pPr>
              <w:spacing w:line="400" w:lineRule="exact"/>
              <w:jc w:val="center"/>
              <w:rPr>
                <w:rFonts w:ascii="宋体" w:hAnsi="宋体"/>
              </w:rPr>
            </w:pPr>
          </w:p>
        </w:tc>
        <w:tc>
          <w:tcPr>
            <w:tcW w:w="709" w:type="dxa"/>
            <w:vMerge w:val="continue"/>
            <w:vAlign w:val="center"/>
          </w:tcPr>
          <w:p>
            <w:pPr>
              <w:spacing w:line="400" w:lineRule="exact"/>
              <w:jc w:val="center"/>
              <w:rPr>
                <w:rFonts w:ascii="宋体" w:hAnsi="宋体"/>
              </w:rPr>
            </w:pPr>
          </w:p>
        </w:tc>
        <w:tc>
          <w:tcPr>
            <w:tcW w:w="920" w:type="dxa"/>
            <w:gridSpan w:val="2"/>
            <w:vMerge w:val="continue"/>
            <w:tcBorders>
              <w:bottom w:val="single" w:color="auto" w:sz="4" w:space="0"/>
              <w:right w:val="single" w:color="auto" w:sz="4" w:space="0"/>
            </w:tcBorders>
            <w:vAlign w:val="center"/>
          </w:tcPr>
          <w:p>
            <w:pPr>
              <w:spacing w:line="400" w:lineRule="exact"/>
              <w:jc w:val="left"/>
              <w:rPr>
                <w:rFonts w:ascii="宋体" w:hAnsi="宋体"/>
              </w:rPr>
            </w:pPr>
          </w:p>
        </w:tc>
        <w:tc>
          <w:tcPr>
            <w:tcW w:w="1584" w:type="dxa"/>
            <w:tcBorders>
              <w:top w:val="single" w:color="auto" w:sz="4" w:space="0"/>
              <w:left w:val="single" w:color="auto" w:sz="4" w:space="0"/>
              <w:bottom w:val="single" w:color="auto" w:sz="4" w:space="0"/>
            </w:tcBorders>
            <w:vAlign w:val="center"/>
          </w:tcPr>
          <w:p>
            <w:pPr>
              <w:snapToGrid w:val="0"/>
              <w:spacing w:line="400" w:lineRule="exact"/>
              <w:rPr>
                <w:rFonts w:ascii="宋体" w:hAnsi="宋体" w:cs="宋体"/>
                <w:kern w:val="0"/>
              </w:rPr>
            </w:pPr>
            <w:r>
              <w:rPr>
                <w:rFonts w:hint="eastAsia" w:ascii="宋体" w:hAnsi="宋体" w:cs="宋体"/>
                <w:kern w:val="0"/>
              </w:rPr>
              <w:t>□</w:t>
            </w:r>
            <w:r>
              <w:rPr>
                <w:rFonts w:ascii="宋体" w:hAnsi="宋体" w:cs="宋体"/>
                <w:kern w:val="0"/>
              </w:rPr>
              <w:t>……</w:t>
            </w:r>
          </w:p>
        </w:tc>
        <w:tc>
          <w:tcPr>
            <w:tcW w:w="5492" w:type="dxa"/>
            <w:vMerge w:val="continue"/>
            <w:tcBorders>
              <w:bottom w:val="single" w:color="auto" w:sz="4" w:space="0"/>
            </w:tcBorders>
            <w:vAlign w:val="center"/>
          </w:tcPr>
          <w:p>
            <w:pPr>
              <w:autoSpaceDE w:val="0"/>
              <w:autoSpaceDN w:val="0"/>
              <w:adjustRightInd w:val="0"/>
              <w:snapToGrid w:val="0"/>
              <w:spacing w:line="400" w:lineRule="exact"/>
              <w:ind w:firstLine="420" w:firstLineChars="200"/>
              <w:rPr>
                <w:rFonts w:ascii="宋体" w:hAnsi="宋体"/>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402" w:hRule="atLeast"/>
          <w:jc w:val="center"/>
        </w:trPr>
        <w:tc>
          <w:tcPr>
            <w:tcW w:w="768" w:type="dxa"/>
            <w:vMerge w:val="continue"/>
            <w:vAlign w:val="center"/>
          </w:tcPr>
          <w:p>
            <w:pPr>
              <w:spacing w:line="400" w:lineRule="exact"/>
              <w:jc w:val="center"/>
              <w:rPr>
                <w:rFonts w:ascii="宋体" w:hAnsi="宋体"/>
              </w:rPr>
            </w:pPr>
          </w:p>
        </w:tc>
        <w:tc>
          <w:tcPr>
            <w:tcW w:w="709" w:type="dxa"/>
            <w:vMerge w:val="continue"/>
            <w:vAlign w:val="center"/>
          </w:tcPr>
          <w:p>
            <w:pPr>
              <w:spacing w:line="400" w:lineRule="exact"/>
              <w:jc w:val="center"/>
              <w:rPr>
                <w:rFonts w:ascii="宋体" w:hAnsi="宋体"/>
              </w:rPr>
            </w:pPr>
          </w:p>
        </w:tc>
        <w:tc>
          <w:tcPr>
            <w:tcW w:w="920" w:type="dxa"/>
            <w:gridSpan w:val="2"/>
            <w:vMerge w:val="restart"/>
            <w:tcBorders>
              <w:right w:val="single" w:color="auto" w:sz="4" w:space="0"/>
            </w:tcBorders>
            <w:vAlign w:val="center"/>
          </w:tcPr>
          <w:p>
            <w:pPr>
              <w:tabs>
                <w:tab w:val="left" w:pos="1875"/>
              </w:tabs>
              <w:spacing w:line="400" w:lineRule="exact"/>
              <w:jc w:val="center"/>
              <w:rPr>
                <w:rFonts w:ascii="宋体" w:hAnsi="宋体"/>
                <w:kern w:val="0"/>
              </w:rPr>
            </w:pPr>
            <w:r>
              <w:rPr>
                <w:rFonts w:hint="eastAsia" w:ascii="宋体" w:hAnsi="宋体" w:cs="宋体"/>
                <w:kern w:val="0"/>
              </w:rPr>
              <w:t>□施工组织设计</w:t>
            </w:r>
          </w:p>
        </w:tc>
        <w:tc>
          <w:tcPr>
            <w:tcW w:w="1584" w:type="dxa"/>
            <w:tcBorders>
              <w:top w:val="single" w:color="auto" w:sz="4" w:space="0"/>
              <w:left w:val="single" w:color="auto" w:sz="4" w:space="0"/>
              <w:bottom w:val="single" w:color="auto" w:sz="4" w:space="0"/>
            </w:tcBorders>
            <w:vAlign w:val="center"/>
          </w:tcPr>
          <w:p>
            <w:pPr>
              <w:snapToGrid w:val="0"/>
              <w:spacing w:line="400" w:lineRule="exact"/>
              <w:rPr>
                <w:rFonts w:ascii="宋体" w:hAnsi="宋体" w:cs="宋体"/>
                <w:kern w:val="0"/>
              </w:rPr>
            </w:pPr>
            <w:r>
              <w:rPr>
                <w:rFonts w:hint="eastAsia" w:ascii="宋体" w:hAnsi="宋体" w:cs="宋体"/>
                <w:kern w:val="0"/>
              </w:rPr>
              <w:t>□施工组织设计形式要求</w:t>
            </w:r>
            <w:r>
              <w:rPr>
                <w:rFonts w:ascii="宋体" w:hAnsi="宋体"/>
                <w:i/>
                <w:iCs/>
                <w:szCs w:val="21"/>
              </w:rPr>
              <w:t>[提示：技术部分采用暗标评审时适用</w:t>
            </w:r>
            <w:r>
              <w:rPr>
                <w:rFonts w:hint="eastAsia" w:ascii="宋体" w:hAnsi="宋体"/>
                <w:i/>
                <w:iCs/>
                <w:szCs w:val="21"/>
              </w:rPr>
              <w:t>。</w:t>
            </w:r>
            <w:r>
              <w:rPr>
                <w:rFonts w:ascii="宋体" w:hAnsi="宋体"/>
                <w:i/>
                <w:iCs/>
                <w:szCs w:val="21"/>
              </w:rPr>
              <w:t>]</w:t>
            </w:r>
          </w:p>
        </w:tc>
        <w:tc>
          <w:tcPr>
            <w:tcW w:w="5492" w:type="dxa"/>
            <w:tcBorders>
              <w:top w:val="single" w:color="auto" w:sz="4" w:space="0"/>
              <w:bottom w:val="single" w:color="auto" w:sz="4" w:space="0"/>
            </w:tcBorders>
            <w:vAlign w:val="center"/>
          </w:tcPr>
          <w:p>
            <w:pPr>
              <w:autoSpaceDE w:val="0"/>
              <w:autoSpaceDN w:val="0"/>
              <w:adjustRightInd w:val="0"/>
              <w:snapToGrid w:val="0"/>
              <w:spacing w:line="400" w:lineRule="exact"/>
              <w:ind w:firstLine="420" w:firstLineChars="200"/>
              <w:rPr>
                <w:rFonts w:ascii="宋体" w:hAnsi="宋体"/>
                <w:szCs w:val="21"/>
              </w:rPr>
            </w:pPr>
            <w:r>
              <w:rPr>
                <w:rFonts w:hint="eastAsia" w:ascii="宋体" w:hAnsi="宋体" w:cs="宋体"/>
                <w:kern w:val="0"/>
              </w:rPr>
              <w:t>不符合第二章“投标人须知前附表”第3.7.5项</w:t>
            </w:r>
            <w:r>
              <w:rPr>
                <w:rFonts w:hint="eastAsia" w:ascii="宋体" w:hAnsi="宋体" w:cs="宋体"/>
                <w:kern w:val="0"/>
                <w:lang w:eastAsia="zh-CN"/>
              </w:rPr>
              <w:t>（</w:t>
            </w:r>
            <w:r>
              <w:rPr>
                <w:rFonts w:hint="eastAsia" w:ascii="宋体" w:hAnsi="宋体" w:cs="宋体"/>
                <w:kern w:val="0"/>
                <w:lang w:val="en-US" w:eastAsia="zh-CN"/>
              </w:rPr>
              <w:t>4</w:t>
            </w:r>
            <w:r>
              <w:rPr>
                <w:rFonts w:hint="eastAsia" w:ascii="宋体" w:hAnsi="宋体" w:cs="宋体"/>
                <w:kern w:val="0"/>
                <w:lang w:eastAsia="zh-CN"/>
              </w:rPr>
              <w:t>）</w:t>
            </w:r>
            <w:r>
              <w:rPr>
                <w:rFonts w:hint="eastAsia" w:ascii="宋体" w:hAnsi="宋体" w:cs="宋体"/>
                <w:kern w:val="0"/>
                <w:lang w:val="en-US" w:eastAsia="zh-CN"/>
              </w:rPr>
              <w:t>技术部分</w:t>
            </w:r>
            <w:r>
              <w:rPr>
                <w:rFonts w:hint="eastAsia" w:ascii="宋体" w:hAnsi="宋体" w:cs="宋体"/>
                <w:kern w:val="0"/>
              </w:rPr>
              <w:t>要求的，技术部分得</w:t>
            </w:r>
            <w:r>
              <w:rPr>
                <w:rFonts w:ascii="宋体" w:hAnsi="宋体" w:cs="宋体"/>
                <w:kern w:val="0"/>
              </w:rPr>
              <w:t>0分。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318" w:hRule="atLeast"/>
          <w:jc w:val="center"/>
        </w:trPr>
        <w:tc>
          <w:tcPr>
            <w:tcW w:w="768" w:type="dxa"/>
            <w:vMerge w:val="continue"/>
            <w:vAlign w:val="center"/>
          </w:tcPr>
          <w:p>
            <w:pPr>
              <w:spacing w:line="400" w:lineRule="exact"/>
              <w:jc w:val="center"/>
              <w:rPr>
                <w:rFonts w:ascii="宋体" w:hAnsi="宋体"/>
              </w:rPr>
            </w:pPr>
          </w:p>
        </w:tc>
        <w:tc>
          <w:tcPr>
            <w:tcW w:w="709" w:type="dxa"/>
            <w:vMerge w:val="continue"/>
            <w:vAlign w:val="center"/>
          </w:tcPr>
          <w:p>
            <w:pPr>
              <w:spacing w:line="400" w:lineRule="exact"/>
              <w:jc w:val="center"/>
              <w:rPr>
                <w:rFonts w:ascii="宋体" w:hAnsi="宋体"/>
              </w:rPr>
            </w:pPr>
          </w:p>
        </w:tc>
        <w:tc>
          <w:tcPr>
            <w:tcW w:w="920" w:type="dxa"/>
            <w:gridSpan w:val="2"/>
            <w:vMerge w:val="continue"/>
            <w:tcBorders>
              <w:right w:val="single" w:color="auto" w:sz="4" w:space="0"/>
            </w:tcBorders>
            <w:vAlign w:val="center"/>
          </w:tcPr>
          <w:p>
            <w:pPr>
              <w:tabs>
                <w:tab w:val="left" w:pos="1875"/>
              </w:tabs>
              <w:spacing w:line="400" w:lineRule="exact"/>
              <w:jc w:val="center"/>
              <w:rPr>
                <w:rFonts w:ascii="宋体" w:hAnsi="宋体"/>
                <w:kern w:val="0"/>
              </w:rPr>
            </w:pPr>
          </w:p>
        </w:tc>
        <w:tc>
          <w:tcPr>
            <w:tcW w:w="1584" w:type="dxa"/>
            <w:tcBorders>
              <w:top w:val="single" w:color="auto" w:sz="4" w:space="0"/>
              <w:left w:val="single" w:color="auto" w:sz="4" w:space="0"/>
              <w:bottom w:val="single" w:color="auto" w:sz="4" w:space="0"/>
            </w:tcBorders>
            <w:vAlign w:val="center"/>
          </w:tcPr>
          <w:p>
            <w:pPr>
              <w:tabs>
                <w:tab w:val="left" w:pos="1875"/>
              </w:tabs>
              <w:spacing w:line="400" w:lineRule="exact"/>
              <w:jc w:val="left"/>
              <w:rPr>
                <w:rFonts w:ascii="宋体" w:hAnsi="宋体"/>
                <w:kern w:val="0"/>
              </w:rPr>
            </w:pPr>
            <w:r>
              <w:rPr>
                <w:rFonts w:ascii="宋体" w:hAnsi="宋体"/>
                <w:kern w:val="0"/>
              </w:rPr>
              <w:t>施工方案与技术措施</w:t>
            </w:r>
          </w:p>
        </w:tc>
        <w:tc>
          <w:tcPr>
            <w:tcW w:w="5492" w:type="dxa"/>
            <w:vMerge w:val="restart"/>
            <w:tcBorders>
              <w:top w:val="single" w:color="auto" w:sz="4" w:space="0"/>
            </w:tcBorders>
            <w:vAlign w:val="center"/>
          </w:tcPr>
          <w:p>
            <w:pPr>
              <w:autoSpaceDE w:val="0"/>
              <w:autoSpaceDN w:val="0"/>
              <w:adjustRightInd w:val="0"/>
              <w:snapToGrid w:val="0"/>
              <w:spacing w:line="400" w:lineRule="exact"/>
              <w:ind w:firstLine="420" w:firstLineChars="200"/>
              <w:rPr>
                <w:rFonts w:ascii="宋体" w:hAnsi="宋体"/>
                <w:szCs w:val="21"/>
              </w:rPr>
            </w:pPr>
            <w:r>
              <w:rPr>
                <w:rFonts w:ascii="宋体" w:hAnsi="宋体"/>
                <w:szCs w:val="21"/>
              </w:rPr>
              <w:t>评标委员会按第2.2.</w:t>
            </w:r>
            <w:r>
              <w:rPr>
                <w:rFonts w:hint="eastAsia" w:ascii="宋体" w:hAnsi="宋体"/>
                <w:szCs w:val="21"/>
              </w:rPr>
              <w:t>2（1）项</w:t>
            </w:r>
            <w:r>
              <w:rPr>
                <w:rFonts w:ascii="宋体" w:hAnsi="宋体"/>
                <w:szCs w:val="21"/>
              </w:rPr>
              <w:t>各评审因素设定的分值评分。</w:t>
            </w:r>
          </w:p>
          <w:p>
            <w:pPr>
              <w:spacing w:line="400" w:lineRule="exact"/>
              <w:ind w:firstLine="420" w:firstLineChars="200"/>
              <w:rPr>
                <w:rFonts w:ascii="宋体" w:hAnsi="宋体"/>
                <w:snapToGrid w:val="0"/>
                <w:kern w:val="0"/>
                <w:szCs w:val="21"/>
              </w:rPr>
            </w:pPr>
            <w:r>
              <w:rPr>
                <w:rFonts w:ascii="宋体" w:hAnsi="宋体"/>
                <w:snapToGrid w:val="0"/>
                <w:kern w:val="0"/>
                <w:szCs w:val="21"/>
              </w:rPr>
              <w:t>评标委员会成员为5人及以上时，所有评委</w:t>
            </w:r>
            <w:r>
              <w:rPr>
                <w:rFonts w:hint="eastAsia" w:ascii="宋体" w:hAnsi="宋体"/>
                <w:snapToGrid w:val="0"/>
                <w:kern w:val="0"/>
                <w:szCs w:val="21"/>
              </w:rPr>
              <w:t>评</w:t>
            </w:r>
            <w:r>
              <w:rPr>
                <w:rFonts w:ascii="宋体" w:hAnsi="宋体"/>
                <w:snapToGrid w:val="0"/>
                <w:kern w:val="0"/>
                <w:szCs w:val="21"/>
              </w:rPr>
              <w:t>分中去掉一个最高和一个最低分，余下评委</w:t>
            </w:r>
            <w:r>
              <w:rPr>
                <w:rFonts w:hint="eastAsia" w:ascii="宋体" w:hAnsi="宋体"/>
                <w:snapToGrid w:val="0"/>
                <w:kern w:val="0"/>
                <w:szCs w:val="21"/>
              </w:rPr>
              <w:t>评</w:t>
            </w:r>
            <w:r>
              <w:rPr>
                <w:rFonts w:ascii="宋体" w:hAnsi="宋体"/>
                <w:snapToGrid w:val="0"/>
                <w:kern w:val="0"/>
                <w:szCs w:val="21"/>
              </w:rPr>
              <w:t>分取算术平均值为该投标人</w:t>
            </w:r>
            <w:r>
              <w:rPr>
                <w:rFonts w:hint="eastAsia" w:ascii="宋体" w:hAnsi="宋体" w:cs="宋体"/>
                <w:kern w:val="0"/>
              </w:rPr>
              <w:t>施工组织设计</w:t>
            </w:r>
            <w:r>
              <w:rPr>
                <w:rFonts w:ascii="宋体" w:hAnsi="宋体"/>
                <w:snapToGrid w:val="0"/>
                <w:kern w:val="0"/>
                <w:szCs w:val="21"/>
              </w:rPr>
              <w:t>得分。</w:t>
            </w:r>
          </w:p>
          <w:p>
            <w:pPr>
              <w:autoSpaceDE w:val="0"/>
              <w:autoSpaceDN w:val="0"/>
              <w:adjustRightInd w:val="0"/>
              <w:snapToGrid w:val="0"/>
              <w:spacing w:line="400" w:lineRule="exact"/>
              <w:ind w:firstLine="420" w:firstLineChars="200"/>
              <w:rPr>
                <w:rFonts w:ascii="宋体" w:hAnsi="宋体"/>
                <w:szCs w:val="21"/>
              </w:rPr>
            </w:pPr>
            <w:r>
              <w:rPr>
                <w:rFonts w:hint="eastAsia" w:ascii="宋体" w:hAnsi="宋体" w:cs="宋体"/>
                <w:kern w:val="0"/>
              </w:rPr>
              <w:t>施工组织设计</w:t>
            </w:r>
            <w:r>
              <w:rPr>
                <w:rFonts w:hint="eastAsia" w:ascii="宋体" w:hAnsi="宋体"/>
                <w:kern w:val="0"/>
                <w:szCs w:val="21"/>
              </w:rPr>
              <w:t>评分的最终结果</w:t>
            </w:r>
            <w:r>
              <w:rPr>
                <w:rFonts w:ascii="宋体" w:hAnsi="宋体"/>
                <w:kern w:val="0"/>
                <w:szCs w:val="21"/>
              </w:rPr>
              <w:t>取小数点后两位，第三位四舍五入。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402" w:hRule="atLeast"/>
          <w:jc w:val="center"/>
        </w:trPr>
        <w:tc>
          <w:tcPr>
            <w:tcW w:w="768" w:type="dxa"/>
            <w:vMerge w:val="continue"/>
            <w:vAlign w:val="center"/>
          </w:tcPr>
          <w:p>
            <w:pPr>
              <w:spacing w:line="400" w:lineRule="exact"/>
              <w:jc w:val="center"/>
              <w:rPr>
                <w:rFonts w:ascii="宋体" w:hAnsi="宋体"/>
              </w:rPr>
            </w:pPr>
          </w:p>
        </w:tc>
        <w:tc>
          <w:tcPr>
            <w:tcW w:w="709" w:type="dxa"/>
            <w:vMerge w:val="continue"/>
            <w:vAlign w:val="center"/>
          </w:tcPr>
          <w:p>
            <w:pPr>
              <w:spacing w:line="400" w:lineRule="exact"/>
              <w:jc w:val="center"/>
              <w:rPr>
                <w:rFonts w:ascii="宋体" w:hAnsi="宋体"/>
              </w:rPr>
            </w:pPr>
          </w:p>
        </w:tc>
        <w:tc>
          <w:tcPr>
            <w:tcW w:w="920" w:type="dxa"/>
            <w:gridSpan w:val="2"/>
            <w:vMerge w:val="continue"/>
            <w:tcBorders>
              <w:right w:val="single" w:color="auto" w:sz="4" w:space="0"/>
            </w:tcBorders>
            <w:vAlign w:val="center"/>
          </w:tcPr>
          <w:p>
            <w:pPr>
              <w:spacing w:line="400" w:lineRule="exact"/>
              <w:jc w:val="left"/>
              <w:rPr>
                <w:rFonts w:ascii="宋体" w:hAnsi="宋体"/>
              </w:rPr>
            </w:pPr>
          </w:p>
        </w:tc>
        <w:tc>
          <w:tcPr>
            <w:tcW w:w="1584" w:type="dxa"/>
            <w:tcBorders>
              <w:top w:val="single" w:color="auto" w:sz="4" w:space="0"/>
              <w:left w:val="single" w:color="auto" w:sz="4" w:space="0"/>
              <w:bottom w:val="single" w:color="auto" w:sz="4" w:space="0"/>
            </w:tcBorders>
            <w:vAlign w:val="center"/>
          </w:tcPr>
          <w:p>
            <w:pPr>
              <w:tabs>
                <w:tab w:val="left" w:pos="1875"/>
              </w:tabs>
              <w:spacing w:line="400" w:lineRule="exact"/>
              <w:jc w:val="left"/>
              <w:rPr>
                <w:rFonts w:ascii="宋体" w:hAnsi="宋体"/>
                <w:kern w:val="0"/>
              </w:rPr>
            </w:pPr>
            <w:r>
              <w:rPr>
                <w:rFonts w:ascii="宋体" w:hAnsi="宋体"/>
                <w:kern w:val="0"/>
              </w:rPr>
              <w:t>质量</w:t>
            </w:r>
            <w:r>
              <w:rPr>
                <w:rFonts w:hint="eastAsia" w:ascii="宋体" w:hAnsi="宋体"/>
                <w:kern w:val="0"/>
              </w:rPr>
              <w:t>、安全、环境管理</w:t>
            </w:r>
            <w:r>
              <w:rPr>
                <w:rFonts w:ascii="宋体" w:hAnsi="宋体"/>
                <w:kern w:val="0"/>
              </w:rPr>
              <w:t>与措施</w:t>
            </w:r>
          </w:p>
        </w:tc>
        <w:tc>
          <w:tcPr>
            <w:tcW w:w="5492" w:type="dxa"/>
            <w:vMerge w:val="continue"/>
            <w:vAlign w:val="center"/>
          </w:tcPr>
          <w:p>
            <w:pPr>
              <w:autoSpaceDE w:val="0"/>
              <w:autoSpaceDN w:val="0"/>
              <w:adjustRightInd w:val="0"/>
              <w:snapToGrid w:val="0"/>
              <w:spacing w:line="400" w:lineRule="exact"/>
              <w:ind w:firstLine="420" w:firstLineChars="200"/>
              <w:rPr>
                <w:rFonts w:ascii="宋体" w:hAnsi="宋体"/>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335" w:hRule="atLeast"/>
          <w:jc w:val="center"/>
        </w:trPr>
        <w:tc>
          <w:tcPr>
            <w:tcW w:w="768" w:type="dxa"/>
            <w:vMerge w:val="continue"/>
            <w:vAlign w:val="center"/>
          </w:tcPr>
          <w:p>
            <w:pPr>
              <w:spacing w:line="400" w:lineRule="exact"/>
              <w:jc w:val="center"/>
              <w:rPr>
                <w:rFonts w:ascii="宋体" w:hAnsi="宋体"/>
              </w:rPr>
            </w:pPr>
          </w:p>
        </w:tc>
        <w:tc>
          <w:tcPr>
            <w:tcW w:w="709" w:type="dxa"/>
            <w:vMerge w:val="continue"/>
            <w:vAlign w:val="center"/>
          </w:tcPr>
          <w:p>
            <w:pPr>
              <w:spacing w:line="400" w:lineRule="exact"/>
              <w:jc w:val="center"/>
              <w:rPr>
                <w:rFonts w:ascii="宋体" w:hAnsi="宋体"/>
              </w:rPr>
            </w:pPr>
          </w:p>
        </w:tc>
        <w:tc>
          <w:tcPr>
            <w:tcW w:w="920" w:type="dxa"/>
            <w:gridSpan w:val="2"/>
            <w:vMerge w:val="continue"/>
            <w:tcBorders>
              <w:right w:val="single" w:color="auto" w:sz="4" w:space="0"/>
            </w:tcBorders>
          </w:tcPr>
          <w:p>
            <w:pPr>
              <w:spacing w:line="400" w:lineRule="exact"/>
              <w:jc w:val="left"/>
              <w:rPr>
                <w:rFonts w:ascii="宋体" w:hAnsi="宋体"/>
              </w:rPr>
            </w:pPr>
          </w:p>
        </w:tc>
        <w:tc>
          <w:tcPr>
            <w:tcW w:w="1584" w:type="dxa"/>
            <w:tcBorders>
              <w:top w:val="single" w:color="auto" w:sz="4" w:space="0"/>
              <w:left w:val="single" w:color="auto" w:sz="4" w:space="0"/>
              <w:bottom w:val="single" w:color="auto" w:sz="4" w:space="0"/>
            </w:tcBorders>
            <w:vAlign w:val="center"/>
          </w:tcPr>
          <w:p>
            <w:pPr>
              <w:tabs>
                <w:tab w:val="left" w:pos="1875"/>
              </w:tabs>
              <w:spacing w:line="400" w:lineRule="exact"/>
              <w:jc w:val="left"/>
              <w:rPr>
                <w:rFonts w:ascii="宋体" w:hAnsi="宋体"/>
                <w:kern w:val="0"/>
              </w:rPr>
            </w:pPr>
            <w:r>
              <w:rPr>
                <w:rFonts w:ascii="宋体" w:hAnsi="宋体"/>
                <w:kern w:val="0"/>
              </w:rPr>
              <w:t>工程进度计划与</w:t>
            </w:r>
            <w:r>
              <w:rPr>
                <w:rFonts w:hint="eastAsia" w:ascii="宋体" w:hAnsi="宋体"/>
                <w:kern w:val="0"/>
              </w:rPr>
              <w:t>资源配备</w:t>
            </w:r>
          </w:p>
        </w:tc>
        <w:tc>
          <w:tcPr>
            <w:tcW w:w="5492" w:type="dxa"/>
            <w:vMerge w:val="continue"/>
            <w:vAlign w:val="center"/>
          </w:tcPr>
          <w:p>
            <w:pPr>
              <w:autoSpaceDE w:val="0"/>
              <w:autoSpaceDN w:val="0"/>
              <w:adjustRightInd w:val="0"/>
              <w:snapToGrid w:val="0"/>
              <w:spacing w:line="400" w:lineRule="exact"/>
              <w:ind w:firstLine="420" w:firstLineChars="200"/>
              <w:rPr>
                <w:rFonts w:ascii="宋体" w:hAnsi="宋体"/>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335" w:hRule="atLeast"/>
          <w:jc w:val="center"/>
        </w:trPr>
        <w:tc>
          <w:tcPr>
            <w:tcW w:w="768" w:type="dxa"/>
            <w:vMerge w:val="continue"/>
            <w:vAlign w:val="center"/>
          </w:tcPr>
          <w:p>
            <w:pPr>
              <w:spacing w:line="400" w:lineRule="exact"/>
              <w:jc w:val="center"/>
              <w:rPr>
                <w:rFonts w:ascii="宋体" w:hAnsi="宋体"/>
              </w:rPr>
            </w:pPr>
          </w:p>
        </w:tc>
        <w:tc>
          <w:tcPr>
            <w:tcW w:w="709" w:type="dxa"/>
            <w:vMerge w:val="continue"/>
            <w:vAlign w:val="center"/>
          </w:tcPr>
          <w:p>
            <w:pPr>
              <w:spacing w:line="400" w:lineRule="exact"/>
              <w:jc w:val="center"/>
              <w:rPr>
                <w:rFonts w:ascii="宋体" w:hAnsi="宋体"/>
              </w:rPr>
            </w:pPr>
          </w:p>
        </w:tc>
        <w:tc>
          <w:tcPr>
            <w:tcW w:w="920" w:type="dxa"/>
            <w:gridSpan w:val="2"/>
            <w:vMerge w:val="continue"/>
            <w:tcBorders>
              <w:right w:val="single" w:color="auto" w:sz="4" w:space="0"/>
            </w:tcBorders>
          </w:tcPr>
          <w:p>
            <w:pPr>
              <w:spacing w:line="400" w:lineRule="exact"/>
              <w:jc w:val="left"/>
              <w:rPr>
                <w:rFonts w:ascii="宋体" w:hAnsi="宋体"/>
              </w:rPr>
            </w:pPr>
          </w:p>
        </w:tc>
        <w:tc>
          <w:tcPr>
            <w:tcW w:w="1584" w:type="dxa"/>
            <w:tcBorders>
              <w:top w:val="single" w:color="auto" w:sz="4" w:space="0"/>
              <w:left w:val="single" w:color="auto" w:sz="4" w:space="0"/>
              <w:bottom w:val="single" w:color="auto" w:sz="4" w:space="0"/>
            </w:tcBorders>
          </w:tcPr>
          <w:p>
            <w:pPr>
              <w:tabs>
                <w:tab w:val="left" w:pos="1875"/>
              </w:tabs>
              <w:spacing w:line="400" w:lineRule="exact"/>
              <w:jc w:val="left"/>
              <w:rPr>
                <w:rFonts w:ascii="宋体" w:hAnsi="宋体"/>
                <w:kern w:val="0"/>
              </w:rPr>
            </w:pPr>
            <w:r>
              <w:rPr>
                <w:rFonts w:hint="eastAsia" w:ascii="宋体" w:hAnsi="宋体" w:cs="宋体"/>
                <w:kern w:val="0"/>
              </w:rPr>
              <w:t>□危大工程清单安全管理措施</w:t>
            </w:r>
          </w:p>
        </w:tc>
        <w:tc>
          <w:tcPr>
            <w:tcW w:w="5492" w:type="dxa"/>
            <w:vMerge w:val="continue"/>
            <w:vAlign w:val="center"/>
          </w:tcPr>
          <w:p>
            <w:pPr>
              <w:autoSpaceDE w:val="0"/>
              <w:autoSpaceDN w:val="0"/>
              <w:adjustRightInd w:val="0"/>
              <w:snapToGrid w:val="0"/>
              <w:spacing w:line="400" w:lineRule="exact"/>
              <w:ind w:firstLine="420" w:firstLineChars="200"/>
              <w:rPr>
                <w:rFonts w:ascii="宋体" w:hAnsi="宋体"/>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335" w:hRule="atLeast"/>
          <w:jc w:val="center"/>
        </w:trPr>
        <w:tc>
          <w:tcPr>
            <w:tcW w:w="768" w:type="dxa"/>
            <w:vMerge w:val="continue"/>
            <w:vAlign w:val="center"/>
          </w:tcPr>
          <w:p>
            <w:pPr>
              <w:spacing w:line="400" w:lineRule="exact"/>
              <w:jc w:val="center"/>
              <w:rPr>
                <w:rFonts w:ascii="宋体" w:hAnsi="宋体"/>
              </w:rPr>
            </w:pPr>
          </w:p>
        </w:tc>
        <w:tc>
          <w:tcPr>
            <w:tcW w:w="709" w:type="dxa"/>
            <w:vMerge w:val="continue"/>
            <w:vAlign w:val="center"/>
          </w:tcPr>
          <w:p>
            <w:pPr>
              <w:spacing w:line="400" w:lineRule="exact"/>
              <w:jc w:val="center"/>
              <w:rPr>
                <w:rFonts w:ascii="宋体" w:hAnsi="宋体"/>
              </w:rPr>
            </w:pPr>
          </w:p>
        </w:tc>
        <w:tc>
          <w:tcPr>
            <w:tcW w:w="920" w:type="dxa"/>
            <w:gridSpan w:val="2"/>
            <w:vMerge w:val="continue"/>
            <w:tcBorders>
              <w:right w:val="single" w:color="auto" w:sz="4" w:space="0"/>
            </w:tcBorders>
          </w:tcPr>
          <w:p>
            <w:pPr>
              <w:spacing w:line="400" w:lineRule="exact"/>
              <w:jc w:val="left"/>
              <w:rPr>
                <w:rFonts w:ascii="宋体" w:hAnsi="宋体"/>
              </w:rPr>
            </w:pPr>
          </w:p>
        </w:tc>
        <w:tc>
          <w:tcPr>
            <w:tcW w:w="1584" w:type="dxa"/>
            <w:tcBorders>
              <w:top w:val="single" w:color="auto" w:sz="4" w:space="0"/>
              <w:left w:val="single" w:color="auto" w:sz="4" w:space="0"/>
              <w:bottom w:val="single" w:color="auto" w:sz="4" w:space="0"/>
            </w:tcBorders>
          </w:tcPr>
          <w:p>
            <w:pPr>
              <w:tabs>
                <w:tab w:val="left" w:pos="1875"/>
              </w:tabs>
              <w:spacing w:line="400" w:lineRule="exact"/>
              <w:jc w:val="left"/>
              <w:rPr>
                <w:rFonts w:ascii="宋体" w:hAnsi="宋体"/>
                <w:kern w:val="0"/>
              </w:rPr>
            </w:pPr>
            <w:r>
              <w:rPr>
                <w:rFonts w:hint="eastAsia" w:ascii="宋体" w:hAnsi="宋体" w:cs="宋体"/>
                <w:kern w:val="0"/>
              </w:rPr>
              <w:t>□BIM、智慧工地建设管理方案及措施</w:t>
            </w:r>
          </w:p>
        </w:tc>
        <w:tc>
          <w:tcPr>
            <w:tcW w:w="5492" w:type="dxa"/>
            <w:vMerge w:val="continue"/>
            <w:vAlign w:val="center"/>
          </w:tcPr>
          <w:p>
            <w:pPr>
              <w:autoSpaceDE w:val="0"/>
              <w:autoSpaceDN w:val="0"/>
              <w:adjustRightInd w:val="0"/>
              <w:snapToGrid w:val="0"/>
              <w:spacing w:line="400" w:lineRule="exact"/>
              <w:ind w:firstLine="420" w:firstLineChars="200"/>
              <w:rPr>
                <w:rFonts w:ascii="宋体" w:hAnsi="宋体"/>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335" w:hRule="atLeast"/>
          <w:jc w:val="center"/>
        </w:trPr>
        <w:tc>
          <w:tcPr>
            <w:tcW w:w="768" w:type="dxa"/>
            <w:vMerge w:val="continue"/>
            <w:vAlign w:val="center"/>
          </w:tcPr>
          <w:p>
            <w:pPr>
              <w:spacing w:line="400" w:lineRule="exact"/>
              <w:jc w:val="center"/>
              <w:rPr>
                <w:rFonts w:ascii="宋体" w:hAnsi="宋体"/>
              </w:rPr>
            </w:pPr>
          </w:p>
        </w:tc>
        <w:tc>
          <w:tcPr>
            <w:tcW w:w="709" w:type="dxa"/>
            <w:vMerge w:val="continue"/>
            <w:vAlign w:val="center"/>
          </w:tcPr>
          <w:p>
            <w:pPr>
              <w:spacing w:line="400" w:lineRule="exact"/>
              <w:jc w:val="center"/>
              <w:rPr>
                <w:rFonts w:ascii="宋体" w:hAnsi="宋体"/>
              </w:rPr>
            </w:pPr>
          </w:p>
        </w:tc>
        <w:tc>
          <w:tcPr>
            <w:tcW w:w="920" w:type="dxa"/>
            <w:gridSpan w:val="2"/>
            <w:vMerge w:val="continue"/>
            <w:tcBorders>
              <w:bottom w:val="single" w:color="auto" w:sz="4" w:space="0"/>
              <w:right w:val="single" w:color="auto" w:sz="4" w:space="0"/>
            </w:tcBorders>
          </w:tcPr>
          <w:p>
            <w:pPr>
              <w:spacing w:line="400" w:lineRule="exact"/>
              <w:jc w:val="left"/>
              <w:rPr>
                <w:rFonts w:ascii="宋体" w:hAnsi="宋体"/>
              </w:rPr>
            </w:pPr>
          </w:p>
        </w:tc>
        <w:tc>
          <w:tcPr>
            <w:tcW w:w="1584" w:type="dxa"/>
            <w:tcBorders>
              <w:top w:val="single" w:color="auto" w:sz="4" w:space="0"/>
              <w:left w:val="single" w:color="auto" w:sz="4" w:space="0"/>
              <w:bottom w:val="single" w:color="auto" w:sz="4" w:space="0"/>
            </w:tcBorders>
          </w:tcPr>
          <w:p>
            <w:pPr>
              <w:tabs>
                <w:tab w:val="left" w:pos="1875"/>
              </w:tabs>
              <w:spacing w:line="400" w:lineRule="exact"/>
              <w:jc w:val="left"/>
              <w:rPr>
                <w:rFonts w:ascii="宋体" w:hAnsi="宋体"/>
                <w:kern w:val="0"/>
              </w:rPr>
            </w:pPr>
            <w:r>
              <w:rPr>
                <w:rFonts w:hint="eastAsia" w:ascii="宋体" w:hAnsi="宋体" w:cs="宋体"/>
                <w:kern w:val="0"/>
              </w:rPr>
              <w:t>□</w:t>
            </w:r>
            <w:r>
              <w:rPr>
                <w:rFonts w:ascii="宋体" w:hAnsi="宋体" w:cs="宋体"/>
                <w:kern w:val="0"/>
              </w:rPr>
              <w:t>……</w:t>
            </w:r>
          </w:p>
        </w:tc>
        <w:tc>
          <w:tcPr>
            <w:tcW w:w="5492" w:type="dxa"/>
            <w:vMerge w:val="continue"/>
            <w:tcBorders>
              <w:bottom w:val="single" w:color="auto" w:sz="4" w:space="0"/>
            </w:tcBorders>
            <w:vAlign w:val="center"/>
          </w:tcPr>
          <w:p>
            <w:pPr>
              <w:autoSpaceDE w:val="0"/>
              <w:autoSpaceDN w:val="0"/>
              <w:adjustRightInd w:val="0"/>
              <w:snapToGrid w:val="0"/>
              <w:spacing w:line="400" w:lineRule="exact"/>
              <w:ind w:firstLine="420" w:firstLineChars="200"/>
              <w:rPr>
                <w:rFonts w:ascii="宋体" w:hAnsi="宋体"/>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790" w:hRule="atLeast"/>
          <w:jc w:val="center"/>
        </w:trPr>
        <w:tc>
          <w:tcPr>
            <w:tcW w:w="768" w:type="dxa"/>
            <w:vMerge w:val="restart"/>
            <w:vAlign w:val="center"/>
          </w:tcPr>
          <w:p>
            <w:pPr>
              <w:spacing w:line="400" w:lineRule="exact"/>
              <w:jc w:val="center"/>
              <w:rPr>
                <w:rFonts w:ascii="宋体" w:hAnsi="宋体"/>
              </w:rPr>
            </w:pPr>
            <w:r>
              <w:rPr>
                <w:rFonts w:ascii="宋体" w:hAnsi="宋体"/>
              </w:rPr>
              <w:t>3.2.1</w:t>
            </w:r>
          </w:p>
          <w:p>
            <w:pPr>
              <w:spacing w:line="400" w:lineRule="exact"/>
              <w:jc w:val="center"/>
              <w:rPr>
                <w:rFonts w:ascii="宋体" w:hAnsi="宋体"/>
              </w:rPr>
            </w:pPr>
            <w:r>
              <w:rPr>
                <w:rFonts w:ascii="宋体" w:hAnsi="宋体"/>
              </w:rPr>
              <w:t>（</w:t>
            </w:r>
            <w:r>
              <w:rPr>
                <w:rFonts w:hint="eastAsia" w:ascii="宋体" w:hAnsi="宋体"/>
              </w:rPr>
              <w:t>2</w:t>
            </w:r>
            <w:r>
              <w:rPr>
                <w:rFonts w:ascii="宋体" w:hAnsi="宋体"/>
              </w:rPr>
              <w:t>）</w:t>
            </w:r>
          </w:p>
        </w:tc>
        <w:tc>
          <w:tcPr>
            <w:tcW w:w="709" w:type="dxa"/>
            <w:vMerge w:val="restart"/>
            <w:vAlign w:val="center"/>
          </w:tcPr>
          <w:p>
            <w:pPr>
              <w:spacing w:line="400" w:lineRule="exact"/>
              <w:jc w:val="center"/>
              <w:rPr>
                <w:rFonts w:ascii="宋体" w:hAnsi="宋体"/>
              </w:rPr>
            </w:pPr>
            <w:r>
              <w:rPr>
                <w:rFonts w:hint="eastAsia" w:ascii="宋体" w:hAnsi="宋体"/>
              </w:rPr>
              <w:t>商务部分</w:t>
            </w:r>
            <w:r>
              <w:rPr>
                <w:rFonts w:ascii="宋体" w:hAnsi="宋体"/>
                <w:kern w:val="0"/>
              </w:rPr>
              <w:t>得分</w:t>
            </w:r>
            <w:r>
              <w:rPr>
                <w:rFonts w:ascii="宋体" w:hAnsi="宋体"/>
                <w:spacing w:val="-4"/>
              </w:rPr>
              <w:t>（</w:t>
            </w:r>
            <w:r>
              <w:rPr>
                <w:rFonts w:hint="eastAsia" w:ascii="宋体" w:hAnsi="宋体"/>
                <w:spacing w:val="-4"/>
              </w:rPr>
              <w:t>B）</w:t>
            </w:r>
          </w:p>
        </w:tc>
        <w:tc>
          <w:tcPr>
            <w:tcW w:w="2504" w:type="dxa"/>
            <w:gridSpan w:val="3"/>
            <w:vAlign w:val="center"/>
          </w:tcPr>
          <w:p>
            <w:pPr>
              <w:tabs>
                <w:tab w:val="left" w:pos="1875"/>
              </w:tabs>
              <w:spacing w:line="400" w:lineRule="exact"/>
              <w:jc w:val="center"/>
              <w:rPr>
                <w:rFonts w:hint="eastAsia" w:ascii="宋体" w:hAnsi="宋体"/>
                <w:color w:val="auto"/>
                <w:highlight w:val="none"/>
              </w:rPr>
            </w:pPr>
            <w:r>
              <w:rPr>
                <w:rFonts w:hint="eastAsia" w:ascii="宋体" w:hAnsi="宋体"/>
                <w:color w:val="auto"/>
                <w:highlight w:val="none"/>
              </w:rPr>
              <w:t>评标标准详见</w:t>
            </w:r>
          </w:p>
          <w:p>
            <w:pPr>
              <w:tabs>
                <w:tab w:val="left" w:pos="1875"/>
              </w:tabs>
              <w:spacing w:line="400" w:lineRule="exact"/>
              <w:jc w:val="center"/>
            </w:pPr>
            <w:r>
              <w:rPr>
                <w:rFonts w:hint="eastAsia" w:ascii="宋体" w:hAnsi="宋体"/>
                <w:color w:val="auto"/>
                <w:highlight w:val="none"/>
              </w:rPr>
              <w:t>2.2.2（2）</w:t>
            </w:r>
          </w:p>
        </w:tc>
        <w:tc>
          <w:tcPr>
            <w:tcW w:w="5492" w:type="dxa"/>
            <w:vMerge w:val="restart"/>
            <w:vAlign w:val="center"/>
          </w:tcPr>
          <w:p>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szCs w:val="21"/>
              </w:rPr>
              <w:t>商务</w:t>
            </w:r>
            <w:r>
              <w:rPr>
                <w:rFonts w:ascii="宋体" w:hAnsi="宋体"/>
                <w:szCs w:val="21"/>
              </w:rPr>
              <w:t>部分</w:t>
            </w:r>
            <w:r>
              <w:rPr>
                <w:rFonts w:hint="eastAsia" w:ascii="宋体" w:hAnsi="宋体"/>
                <w:szCs w:val="21"/>
              </w:rPr>
              <w:t>评分为客观评分，</w:t>
            </w:r>
            <w:r>
              <w:rPr>
                <w:rFonts w:ascii="宋体" w:hAnsi="宋体"/>
                <w:szCs w:val="21"/>
              </w:rPr>
              <w:t>评标委员会按第2.2.</w:t>
            </w:r>
            <w:r>
              <w:rPr>
                <w:rFonts w:hint="eastAsia" w:ascii="宋体" w:hAnsi="宋体"/>
                <w:szCs w:val="21"/>
              </w:rPr>
              <w:t>2（2）项</w:t>
            </w:r>
            <w:r>
              <w:rPr>
                <w:rFonts w:ascii="宋体" w:hAnsi="宋体"/>
                <w:szCs w:val="21"/>
              </w:rPr>
              <w:t>各评审因素设定的分值</w:t>
            </w:r>
            <w:r>
              <w:rPr>
                <w:rFonts w:hint="eastAsia" w:ascii="宋体" w:hAnsi="宋体"/>
                <w:szCs w:val="21"/>
              </w:rPr>
              <w:t>统一进行</w:t>
            </w:r>
            <w:r>
              <w:rPr>
                <w:rFonts w:ascii="宋体" w:hAnsi="宋体"/>
                <w:szCs w:val="21"/>
              </w:rPr>
              <w:t>评分。</w:t>
            </w:r>
            <w:r>
              <w:rPr>
                <w:rFonts w:hint="eastAsia" w:ascii="宋体" w:hAnsi="宋体"/>
                <w:kern w:val="0"/>
                <w:szCs w:val="21"/>
              </w:rPr>
              <w:t>商务评分的最终结果</w:t>
            </w:r>
            <w:r>
              <w:rPr>
                <w:rFonts w:ascii="宋体" w:hAnsi="宋体"/>
                <w:kern w:val="0"/>
                <w:szCs w:val="21"/>
              </w:rPr>
              <w:t>取小数点后两位，第三位四舍五入。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435" w:hRule="atLeast"/>
          <w:jc w:val="center"/>
        </w:trPr>
        <w:tc>
          <w:tcPr>
            <w:tcW w:w="768" w:type="dxa"/>
            <w:vAlign w:val="center"/>
          </w:tcPr>
          <w:p>
            <w:pPr>
              <w:spacing w:line="400" w:lineRule="exact"/>
              <w:jc w:val="center"/>
              <w:rPr>
                <w:rFonts w:ascii="宋体" w:hAnsi="宋体"/>
              </w:rPr>
            </w:pPr>
            <w:r>
              <w:rPr>
                <w:rFonts w:ascii="宋体" w:hAnsi="宋体"/>
              </w:rPr>
              <w:t>3.2.1（</w:t>
            </w:r>
            <w:r>
              <w:rPr>
                <w:rFonts w:hint="eastAsia" w:ascii="宋体" w:hAnsi="宋体"/>
              </w:rPr>
              <w:t>3</w:t>
            </w:r>
            <w:r>
              <w:rPr>
                <w:rFonts w:ascii="宋体" w:hAnsi="宋体"/>
              </w:rPr>
              <w:t>）</w:t>
            </w:r>
          </w:p>
        </w:tc>
        <w:tc>
          <w:tcPr>
            <w:tcW w:w="1560" w:type="dxa"/>
            <w:gridSpan w:val="2"/>
            <w:vAlign w:val="center"/>
          </w:tcPr>
          <w:p>
            <w:pPr>
              <w:spacing w:line="400" w:lineRule="exact"/>
              <w:rPr>
                <w:rFonts w:ascii="宋体" w:hAnsi="宋体"/>
                <w:b/>
                <w:kern w:val="0"/>
                <w:szCs w:val="21"/>
              </w:rPr>
            </w:pPr>
            <w:r>
              <w:rPr>
                <w:rFonts w:hint="eastAsia" w:ascii="宋体" w:hAnsi="宋体"/>
                <w:b/>
                <w:kern w:val="0"/>
                <w:szCs w:val="21"/>
              </w:rPr>
              <w:t>□</w:t>
            </w:r>
            <w:r>
              <w:rPr>
                <w:rFonts w:ascii="宋体" w:hAnsi="宋体"/>
                <w:b/>
                <w:kern w:val="0"/>
                <w:szCs w:val="21"/>
              </w:rPr>
              <w:t>选项一</w:t>
            </w:r>
            <w:r>
              <w:rPr>
                <w:rFonts w:ascii="宋体" w:hAnsi="宋体"/>
                <w:b/>
                <w:kern w:val="0"/>
              </w:rPr>
              <w:t>：</w:t>
            </w:r>
          </w:p>
          <w:p>
            <w:pPr>
              <w:spacing w:line="400" w:lineRule="exact"/>
              <w:jc w:val="center"/>
              <w:rPr>
                <w:rFonts w:ascii="宋体" w:hAnsi="宋体"/>
              </w:rPr>
            </w:pPr>
            <w:r>
              <w:rPr>
                <w:rFonts w:hint="eastAsia" w:ascii="宋体" w:hAnsi="宋体"/>
                <w:lang w:eastAsia="zh-CN"/>
              </w:rPr>
              <w:t>报价</w:t>
            </w:r>
            <w:r>
              <w:rPr>
                <w:rFonts w:hint="eastAsia" w:ascii="宋体" w:hAnsi="宋体"/>
              </w:rPr>
              <w:t>部分</w:t>
            </w:r>
            <w:r>
              <w:rPr>
                <w:rFonts w:ascii="宋体" w:hAnsi="宋体"/>
                <w:kern w:val="0"/>
              </w:rPr>
              <w:t>得分</w:t>
            </w:r>
            <w:r>
              <w:rPr>
                <w:rFonts w:ascii="宋体" w:hAnsi="宋体"/>
                <w:spacing w:val="-8"/>
              </w:rPr>
              <w:t>（</w:t>
            </w:r>
            <w:r>
              <w:rPr>
                <w:rFonts w:hint="eastAsia" w:ascii="宋体" w:hAnsi="宋体"/>
                <w:spacing w:val="-8"/>
              </w:rPr>
              <w:t>C</w:t>
            </w:r>
            <w:r>
              <w:rPr>
                <w:rFonts w:ascii="宋体" w:hAnsi="宋体"/>
                <w:spacing w:val="-8"/>
              </w:rPr>
              <w:t>）</w:t>
            </w:r>
          </w:p>
        </w:tc>
        <w:tc>
          <w:tcPr>
            <w:tcW w:w="1653" w:type="dxa"/>
            <w:gridSpan w:val="2"/>
            <w:tcBorders>
              <w:top w:val="single" w:color="auto" w:sz="4" w:space="0"/>
            </w:tcBorders>
            <w:vAlign w:val="center"/>
          </w:tcPr>
          <w:p>
            <w:pPr>
              <w:spacing w:line="400" w:lineRule="exact"/>
              <w:jc w:val="center"/>
              <w:rPr>
                <w:rFonts w:ascii="宋体" w:hAnsi="宋体"/>
              </w:rPr>
            </w:pPr>
            <w:r>
              <w:rPr>
                <w:rFonts w:ascii="宋体" w:hAnsi="宋体"/>
              </w:rPr>
              <w:t>投标总报价</w:t>
            </w:r>
          </w:p>
        </w:tc>
        <w:tc>
          <w:tcPr>
            <w:tcW w:w="5492" w:type="dxa"/>
            <w:vAlign w:val="center"/>
          </w:tcPr>
          <w:p>
            <w:pPr>
              <w:spacing w:line="400" w:lineRule="exact"/>
              <w:ind w:firstLine="420" w:firstLineChars="200"/>
              <w:rPr>
                <w:rFonts w:ascii="宋体" w:hAnsi="宋体"/>
                <w:szCs w:val="21"/>
              </w:rPr>
            </w:pPr>
            <w:r>
              <w:rPr>
                <w:rFonts w:ascii="宋体" w:hAnsi="宋体"/>
                <w:kern w:val="0"/>
              </w:rPr>
              <w:t>所有通过初步评审</w:t>
            </w:r>
            <w:r>
              <w:rPr>
                <w:rFonts w:hint="eastAsia" w:ascii="宋体" w:hAnsi="宋体"/>
                <w:kern w:val="0"/>
              </w:rPr>
              <w:t>和</w:t>
            </w:r>
            <w:r>
              <w:rPr>
                <w:rFonts w:hint="eastAsia" w:ascii="宋体" w:hAnsi="宋体"/>
                <w:kern w:val="0"/>
                <w:szCs w:val="21"/>
              </w:rPr>
              <w:t>本章</w:t>
            </w:r>
            <w:r>
              <w:rPr>
                <w:rFonts w:hint="eastAsia" w:ascii="宋体" w:hAnsi="宋体"/>
                <w:kern w:val="0"/>
              </w:rPr>
              <w:t>第2.2.2（3）目评审</w:t>
            </w:r>
            <w:r>
              <w:rPr>
                <w:rFonts w:ascii="宋体" w:hAnsi="宋体"/>
                <w:kern w:val="0"/>
              </w:rPr>
              <w:t>合格的</w:t>
            </w:r>
            <w:r>
              <w:rPr>
                <w:rFonts w:ascii="宋体" w:hAnsi="宋体"/>
                <w:kern w:val="0"/>
                <w:szCs w:val="21"/>
              </w:rPr>
              <w:t>投标人</w:t>
            </w:r>
            <w:r>
              <w:rPr>
                <w:rFonts w:ascii="宋体" w:hAnsi="宋体"/>
                <w:szCs w:val="21"/>
              </w:rPr>
              <w:t>的</w:t>
            </w:r>
            <w:r>
              <w:rPr>
                <w:rFonts w:ascii="宋体" w:hAnsi="宋体"/>
                <w:kern w:val="0"/>
              </w:rPr>
              <w:t>投标总报价</w:t>
            </w:r>
            <w:r>
              <w:rPr>
                <w:rFonts w:ascii="宋体" w:hAnsi="宋体"/>
                <w:szCs w:val="21"/>
              </w:rPr>
              <w:t>，得</w:t>
            </w:r>
            <w:r>
              <w:rPr>
                <w:rFonts w:ascii="宋体" w:hAnsi="宋体"/>
                <w:bCs/>
                <w:szCs w:val="28"/>
              </w:rPr>
              <w:t>本附表第2.2.1项规定分值的满分</w:t>
            </w:r>
            <w:r>
              <w:rPr>
                <w:rFonts w:ascii="宋体" w:hAnsi="宋体"/>
                <w:bCs/>
                <w:szCs w:val="28"/>
                <w:u w:val="single"/>
              </w:rPr>
              <w:t xml:space="preserve">     </w:t>
            </w:r>
            <w:r>
              <w:rPr>
                <w:rFonts w:ascii="宋体" w:hAnsi="宋体"/>
                <w:szCs w:val="21"/>
              </w:rPr>
              <w:t>分。在此基础上，投标总报价与评标基准价相比，每增加1%扣</w:t>
            </w:r>
            <w:r>
              <w:rPr>
                <w:rFonts w:ascii="宋体" w:hAnsi="宋体"/>
                <w:szCs w:val="21"/>
                <w:u w:val="single"/>
              </w:rPr>
              <w:t>　</w:t>
            </w:r>
            <w:r>
              <w:rPr>
                <w:rFonts w:hint="eastAsia" w:ascii="宋体" w:hAnsi="宋体"/>
                <w:szCs w:val="21"/>
                <w:u w:val="single"/>
              </w:rPr>
              <w:t xml:space="preserve">   </w:t>
            </w:r>
            <w:r>
              <w:rPr>
                <w:rFonts w:ascii="宋体" w:hAnsi="宋体"/>
                <w:szCs w:val="21"/>
                <w:u w:val="single"/>
              </w:rPr>
              <w:t>　</w:t>
            </w:r>
            <w:r>
              <w:rPr>
                <w:rFonts w:hint="eastAsia" w:ascii="宋体" w:hAnsi="宋体"/>
                <w:szCs w:val="21"/>
              </w:rPr>
              <w:t>（1～2）</w:t>
            </w:r>
            <w:r>
              <w:rPr>
                <w:rFonts w:ascii="宋体" w:hAnsi="宋体"/>
                <w:szCs w:val="21"/>
              </w:rPr>
              <w:t>分，每减少1%扣</w:t>
            </w:r>
            <w:r>
              <w:rPr>
                <w:rFonts w:ascii="宋体" w:hAnsi="宋体"/>
                <w:szCs w:val="21"/>
                <w:u w:val="single"/>
              </w:rPr>
              <w:t>　</w:t>
            </w:r>
            <w:r>
              <w:rPr>
                <w:rFonts w:hint="eastAsia" w:ascii="宋体" w:hAnsi="宋体"/>
                <w:szCs w:val="21"/>
                <w:u w:val="single"/>
              </w:rPr>
              <w:t xml:space="preserve">  </w:t>
            </w:r>
            <w:r>
              <w:rPr>
                <w:rFonts w:ascii="宋体" w:hAnsi="宋体"/>
                <w:szCs w:val="21"/>
                <w:u w:val="single"/>
              </w:rPr>
              <w:t>　</w:t>
            </w:r>
            <w:r>
              <w:rPr>
                <w:rFonts w:hint="eastAsia" w:ascii="宋体" w:hAnsi="宋体"/>
                <w:szCs w:val="21"/>
              </w:rPr>
              <w:t>（0.5～1）</w:t>
            </w:r>
            <w:r>
              <w:rPr>
                <w:rFonts w:ascii="宋体" w:hAnsi="宋体"/>
                <w:szCs w:val="21"/>
              </w:rPr>
              <w:t>分，扣完为止。</w:t>
            </w:r>
          </w:p>
          <w:p>
            <w:pPr>
              <w:spacing w:line="400" w:lineRule="exact"/>
              <w:ind w:firstLine="420" w:firstLineChars="200"/>
              <w:rPr>
                <w:rFonts w:ascii="宋体" w:hAnsi="宋体"/>
                <w:szCs w:val="21"/>
              </w:rPr>
            </w:pPr>
            <w:r>
              <w:rPr>
                <w:rFonts w:ascii="宋体" w:hAnsi="宋体"/>
                <w:szCs w:val="21"/>
              </w:rPr>
              <w:t>按插入法计算得分。</w:t>
            </w:r>
          </w:p>
          <w:p>
            <w:pPr>
              <w:spacing w:line="400" w:lineRule="exact"/>
              <w:ind w:firstLine="420" w:firstLineChars="200"/>
              <w:rPr>
                <w:rFonts w:ascii="宋体" w:hAnsi="宋体"/>
                <w:szCs w:val="21"/>
              </w:rPr>
            </w:pPr>
            <w:r>
              <w:rPr>
                <w:rFonts w:ascii="宋体" w:hAnsi="宋体"/>
                <w:szCs w:val="21"/>
              </w:rPr>
              <w:t>未参与评标基准价计算的投标报价，仍应参加计算相应分值。</w:t>
            </w:r>
          </w:p>
          <w:p>
            <w:pPr>
              <w:spacing w:line="400" w:lineRule="exact"/>
              <w:ind w:firstLine="420" w:firstLineChars="200"/>
              <w:rPr>
                <w:rFonts w:ascii="宋体" w:hAnsi="宋体"/>
                <w:kern w:val="0"/>
                <w:szCs w:val="21"/>
              </w:rPr>
            </w:pPr>
            <w:r>
              <w:rPr>
                <w:rFonts w:hint="eastAsia" w:ascii="宋体" w:hAnsi="宋体"/>
                <w:kern w:val="0"/>
                <w:szCs w:val="21"/>
              </w:rPr>
              <w:t>投标总报价</w:t>
            </w:r>
            <w:r>
              <w:rPr>
                <w:rFonts w:ascii="宋体" w:hAnsi="宋体"/>
                <w:kern w:val="0"/>
                <w:szCs w:val="21"/>
              </w:rPr>
              <w:t>评分</w:t>
            </w:r>
            <w:r>
              <w:rPr>
                <w:rFonts w:hint="eastAsia" w:ascii="宋体" w:hAnsi="宋体"/>
                <w:kern w:val="0"/>
                <w:szCs w:val="21"/>
              </w:rPr>
              <w:t>的最终结果</w:t>
            </w:r>
            <w:r>
              <w:rPr>
                <w:rFonts w:ascii="宋体" w:hAnsi="宋体"/>
                <w:kern w:val="0"/>
                <w:szCs w:val="21"/>
              </w:rPr>
              <w:t>取小数点后两位，第三位四舍五入。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435" w:hRule="atLeast"/>
          <w:jc w:val="center"/>
        </w:trPr>
        <w:tc>
          <w:tcPr>
            <w:tcW w:w="768" w:type="dxa"/>
            <w:vAlign w:val="center"/>
          </w:tcPr>
          <w:p>
            <w:pPr>
              <w:spacing w:line="400" w:lineRule="exact"/>
              <w:jc w:val="center"/>
              <w:rPr>
                <w:rFonts w:ascii="宋体" w:hAnsi="宋体"/>
              </w:rPr>
            </w:pPr>
            <w:r>
              <w:rPr>
                <w:rFonts w:hint="eastAsia" w:ascii="宋体" w:hAnsi="宋体"/>
              </w:rPr>
              <w:t>3.2.1（3）</w:t>
            </w:r>
          </w:p>
        </w:tc>
        <w:tc>
          <w:tcPr>
            <w:tcW w:w="1560" w:type="dxa"/>
            <w:gridSpan w:val="2"/>
            <w:vAlign w:val="center"/>
          </w:tcPr>
          <w:p>
            <w:pPr>
              <w:spacing w:line="400" w:lineRule="exact"/>
              <w:rPr>
                <w:rFonts w:ascii="宋体" w:hAnsi="宋体"/>
                <w:b/>
                <w:kern w:val="0"/>
                <w:szCs w:val="21"/>
              </w:rPr>
            </w:pPr>
            <w:r>
              <w:rPr>
                <w:rFonts w:hint="eastAsia" w:ascii="宋体" w:hAnsi="宋体"/>
                <w:b/>
                <w:kern w:val="0"/>
                <w:szCs w:val="21"/>
              </w:rPr>
              <w:t>□</w:t>
            </w:r>
            <w:r>
              <w:rPr>
                <w:rFonts w:ascii="宋体" w:hAnsi="宋体"/>
                <w:b/>
                <w:kern w:val="0"/>
                <w:szCs w:val="21"/>
              </w:rPr>
              <w:t>选项</w:t>
            </w:r>
            <w:r>
              <w:rPr>
                <w:rFonts w:hint="eastAsia" w:ascii="宋体" w:hAnsi="宋体"/>
                <w:b/>
                <w:kern w:val="0"/>
                <w:szCs w:val="21"/>
              </w:rPr>
              <w:t>二</w:t>
            </w:r>
            <w:r>
              <w:rPr>
                <w:rFonts w:ascii="宋体" w:hAnsi="宋体"/>
                <w:b/>
                <w:kern w:val="0"/>
              </w:rPr>
              <w:t>：</w:t>
            </w:r>
          </w:p>
          <w:p>
            <w:pPr>
              <w:spacing w:line="400" w:lineRule="exact"/>
              <w:jc w:val="center"/>
              <w:rPr>
                <w:rFonts w:ascii="宋体" w:hAnsi="宋体"/>
              </w:rPr>
            </w:pPr>
            <w:r>
              <w:rPr>
                <w:rFonts w:hint="eastAsia" w:ascii="宋体" w:hAnsi="宋体"/>
                <w:lang w:eastAsia="zh-CN"/>
              </w:rPr>
              <w:t>报价</w:t>
            </w:r>
            <w:r>
              <w:rPr>
                <w:rFonts w:hint="eastAsia" w:ascii="宋体" w:hAnsi="宋体"/>
              </w:rPr>
              <w:t>部分</w:t>
            </w:r>
            <w:r>
              <w:rPr>
                <w:rFonts w:ascii="宋体" w:hAnsi="宋体"/>
                <w:kern w:val="0"/>
              </w:rPr>
              <w:t>得分</w:t>
            </w:r>
            <w:r>
              <w:rPr>
                <w:rFonts w:ascii="宋体" w:hAnsi="宋体"/>
                <w:spacing w:val="-8"/>
              </w:rPr>
              <w:t>（</w:t>
            </w:r>
            <w:r>
              <w:rPr>
                <w:rFonts w:hint="eastAsia" w:ascii="宋体" w:hAnsi="宋体"/>
                <w:spacing w:val="-8"/>
              </w:rPr>
              <w:t>C</w:t>
            </w:r>
            <w:r>
              <w:rPr>
                <w:rFonts w:ascii="宋体" w:hAnsi="宋体"/>
                <w:spacing w:val="-8"/>
              </w:rPr>
              <w:t>）</w:t>
            </w:r>
          </w:p>
        </w:tc>
        <w:tc>
          <w:tcPr>
            <w:tcW w:w="1653" w:type="dxa"/>
            <w:gridSpan w:val="2"/>
            <w:tcBorders>
              <w:top w:val="single" w:color="auto" w:sz="4" w:space="0"/>
            </w:tcBorders>
            <w:vAlign w:val="center"/>
          </w:tcPr>
          <w:p>
            <w:pPr>
              <w:spacing w:line="400" w:lineRule="exact"/>
              <w:jc w:val="center"/>
              <w:rPr>
                <w:rFonts w:ascii="宋体" w:hAnsi="宋体"/>
              </w:rPr>
            </w:pPr>
            <w:r>
              <w:rPr>
                <w:rFonts w:ascii="宋体" w:hAnsi="宋体"/>
              </w:rPr>
              <w:t>投标总报价</w:t>
            </w:r>
          </w:p>
        </w:tc>
        <w:tc>
          <w:tcPr>
            <w:tcW w:w="5492" w:type="dxa"/>
            <w:vAlign w:val="center"/>
          </w:tcPr>
          <w:p>
            <w:pPr>
              <w:spacing w:line="400" w:lineRule="exact"/>
              <w:ind w:firstLine="420" w:firstLineChars="200"/>
              <w:rPr>
                <w:rFonts w:ascii="宋体" w:hAnsi="宋体"/>
                <w:szCs w:val="21"/>
              </w:rPr>
            </w:pPr>
            <w:r>
              <w:rPr>
                <w:rFonts w:ascii="宋体" w:hAnsi="宋体"/>
                <w:kern w:val="0"/>
              </w:rPr>
              <w:t>所有通过初步评审</w:t>
            </w:r>
            <w:r>
              <w:rPr>
                <w:rFonts w:hint="eastAsia" w:ascii="宋体" w:hAnsi="宋体"/>
                <w:kern w:val="0"/>
              </w:rPr>
              <w:t>和</w:t>
            </w:r>
            <w:r>
              <w:rPr>
                <w:rFonts w:hint="eastAsia" w:ascii="宋体" w:hAnsi="宋体"/>
                <w:kern w:val="0"/>
                <w:szCs w:val="21"/>
              </w:rPr>
              <w:t>本章</w:t>
            </w:r>
            <w:r>
              <w:rPr>
                <w:rFonts w:hint="eastAsia" w:ascii="宋体" w:hAnsi="宋体"/>
                <w:kern w:val="0"/>
              </w:rPr>
              <w:t>第2.2.2（3）目评审</w:t>
            </w:r>
            <w:r>
              <w:rPr>
                <w:rFonts w:ascii="宋体" w:hAnsi="宋体"/>
                <w:kern w:val="0"/>
              </w:rPr>
              <w:t>合格的</w:t>
            </w:r>
            <w:r>
              <w:rPr>
                <w:rFonts w:ascii="宋体" w:hAnsi="宋体"/>
                <w:kern w:val="0"/>
                <w:szCs w:val="21"/>
              </w:rPr>
              <w:t>投标人</w:t>
            </w:r>
            <w:r>
              <w:rPr>
                <w:rFonts w:ascii="宋体" w:hAnsi="宋体"/>
                <w:szCs w:val="21"/>
              </w:rPr>
              <w:t>的</w:t>
            </w:r>
            <w:r>
              <w:rPr>
                <w:rFonts w:ascii="宋体" w:hAnsi="宋体"/>
                <w:kern w:val="0"/>
              </w:rPr>
              <w:t>投标总报价</w:t>
            </w:r>
            <w:r>
              <w:rPr>
                <w:rFonts w:ascii="宋体" w:hAnsi="宋体"/>
                <w:szCs w:val="21"/>
              </w:rPr>
              <w:t>，</w:t>
            </w:r>
            <w:r>
              <w:rPr>
                <w:rFonts w:hint="eastAsia" w:ascii="宋体" w:hAnsi="宋体"/>
                <w:szCs w:val="21"/>
              </w:rPr>
              <w:t>等于评标基准价P1的</w:t>
            </w:r>
            <w:r>
              <w:rPr>
                <w:rFonts w:ascii="宋体" w:hAnsi="宋体"/>
                <w:bCs/>
                <w:szCs w:val="28"/>
              </w:rPr>
              <w:t>满分</w:t>
            </w:r>
            <w:r>
              <w:rPr>
                <w:rFonts w:ascii="宋体" w:hAnsi="宋体"/>
                <w:bCs/>
                <w:szCs w:val="28"/>
                <w:u w:val="single"/>
              </w:rPr>
              <w:t xml:space="preserve">     </w:t>
            </w:r>
            <w:r>
              <w:rPr>
                <w:rFonts w:ascii="宋体" w:hAnsi="宋体"/>
                <w:szCs w:val="21"/>
              </w:rPr>
              <w:t>分。在此基础上，投标总报价与评标基准价相比，每增加1%扣</w:t>
            </w:r>
            <w:r>
              <w:rPr>
                <w:rFonts w:ascii="宋体" w:hAnsi="宋体"/>
                <w:szCs w:val="21"/>
                <w:u w:val="single"/>
              </w:rPr>
              <w:t>　</w:t>
            </w:r>
            <w:r>
              <w:rPr>
                <w:rFonts w:hint="eastAsia" w:ascii="宋体" w:hAnsi="宋体"/>
                <w:szCs w:val="21"/>
                <w:u w:val="single"/>
              </w:rPr>
              <w:t xml:space="preserve">   </w:t>
            </w:r>
            <w:r>
              <w:rPr>
                <w:rFonts w:ascii="宋体" w:hAnsi="宋体"/>
                <w:szCs w:val="21"/>
                <w:u w:val="single"/>
              </w:rPr>
              <w:t>　</w:t>
            </w:r>
            <w:r>
              <w:rPr>
                <w:rFonts w:hint="eastAsia" w:ascii="宋体" w:hAnsi="宋体"/>
                <w:szCs w:val="21"/>
              </w:rPr>
              <w:t>（1～2）</w:t>
            </w:r>
            <w:r>
              <w:rPr>
                <w:rFonts w:ascii="宋体" w:hAnsi="宋体"/>
                <w:szCs w:val="21"/>
              </w:rPr>
              <w:t>分，扣完为止。</w:t>
            </w:r>
          </w:p>
          <w:p>
            <w:pPr>
              <w:spacing w:line="400" w:lineRule="exact"/>
              <w:ind w:firstLine="420" w:firstLineChars="200"/>
              <w:rPr>
                <w:rFonts w:ascii="宋体" w:hAnsi="宋体"/>
                <w:szCs w:val="21"/>
              </w:rPr>
            </w:pPr>
            <w:r>
              <w:rPr>
                <w:rFonts w:ascii="宋体" w:hAnsi="宋体"/>
                <w:szCs w:val="21"/>
              </w:rPr>
              <w:t>按插入法计算得分。</w:t>
            </w:r>
          </w:p>
          <w:p>
            <w:pPr>
              <w:spacing w:line="400" w:lineRule="exact"/>
              <w:ind w:firstLine="420" w:firstLineChars="200"/>
              <w:rPr>
                <w:rFonts w:ascii="宋体" w:hAnsi="宋体"/>
                <w:szCs w:val="21"/>
              </w:rPr>
            </w:pPr>
            <w:r>
              <w:rPr>
                <w:rFonts w:ascii="宋体" w:hAnsi="宋体"/>
                <w:szCs w:val="21"/>
              </w:rPr>
              <w:t>未参与评标基准价计算的投标报价，仍应参加计算相应分值。</w:t>
            </w:r>
          </w:p>
          <w:p>
            <w:pPr>
              <w:spacing w:line="400" w:lineRule="exact"/>
              <w:ind w:firstLine="420" w:firstLineChars="200"/>
              <w:rPr>
                <w:rFonts w:ascii="宋体" w:hAnsi="宋体"/>
                <w:kern w:val="0"/>
                <w:szCs w:val="21"/>
              </w:rPr>
            </w:pPr>
            <w:r>
              <w:rPr>
                <w:rFonts w:hint="eastAsia" w:ascii="宋体" w:hAnsi="宋体"/>
                <w:kern w:val="0"/>
                <w:szCs w:val="21"/>
              </w:rPr>
              <w:t>投标总报价</w:t>
            </w:r>
            <w:r>
              <w:rPr>
                <w:rFonts w:ascii="宋体" w:hAnsi="宋体"/>
                <w:kern w:val="0"/>
                <w:szCs w:val="21"/>
              </w:rPr>
              <w:t>评分</w:t>
            </w:r>
            <w:r>
              <w:rPr>
                <w:rFonts w:hint="eastAsia" w:ascii="宋体" w:hAnsi="宋体"/>
                <w:kern w:val="0"/>
                <w:szCs w:val="21"/>
              </w:rPr>
              <w:t>的最终结果</w:t>
            </w:r>
            <w:r>
              <w:rPr>
                <w:rFonts w:ascii="宋体" w:hAnsi="宋体"/>
                <w:kern w:val="0"/>
                <w:szCs w:val="21"/>
              </w:rPr>
              <w:t>取小数点后两位，第三位四舍五入。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restart"/>
            <w:vAlign w:val="center"/>
          </w:tcPr>
          <w:p>
            <w:pPr>
              <w:spacing w:line="400" w:lineRule="exact"/>
              <w:jc w:val="center"/>
              <w:rPr>
                <w:rFonts w:ascii="宋体" w:hAnsi="宋体"/>
              </w:rPr>
            </w:pPr>
            <w:r>
              <w:rPr>
                <w:rFonts w:ascii="宋体" w:hAnsi="宋体"/>
              </w:rPr>
              <w:t>3.2.1（</w:t>
            </w:r>
            <w:r>
              <w:rPr>
                <w:rFonts w:hint="eastAsia" w:ascii="宋体" w:hAnsi="宋体"/>
              </w:rPr>
              <w:t>3</w:t>
            </w:r>
            <w:r>
              <w:rPr>
                <w:rFonts w:ascii="宋体" w:hAnsi="宋体"/>
              </w:rPr>
              <w:t>）</w:t>
            </w:r>
          </w:p>
        </w:tc>
        <w:tc>
          <w:tcPr>
            <w:tcW w:w="1560" w:type="dxa"/>
            <w:gridSpan w:val="2"/>
            <w:vMerge w:val="restart"/>
            <w:vAlign w:val="center"/>
          </w:tcPr>
          <w:p>
            <w:pPr>
              <w:spacing w:line="400" w:lineRule="exact"/>
              <w:rPr>
                <w:rFonts w:ascii="宋体" w:hAnsi="宋体"/>
                <w:b/>
                <w:kern w:val="0"/>
                <w:szCs w:val="21"/>
              </w:rPr>
            </w:pPr>
            <w:r>
              <w:rPr>
                <w:rFonts w:hint="eastAsia" w:ascii="宋体" w:hAnsi="宋体"/>
                <w:b/>
                <w:kern w:val="0"/>
                <w:szCs w:val="21"/>
              </w:rPr>
              <w:t>□</w:t>
            </w:r>
            <w:r>
              <w:rPr>
                <w:rFonts w:ascii="宋体" w:hAnsi="宋体"/>
                <w:b/>
                <w:kern w:val="0"/>
                <w:szCs w:val="21"/>
              </w:rPr>
              <w:t>选项</w:t>
            </w:r>
            <w:r>
              <w:rPr>
                <w:rFonts w:hint="eastAsia" w:ascii="宋体" w:hAnsi="宋体"/>
                <w:b/>
                <w:kern w:val="0"/>
                <w:szCs w:val="21"/>
              </w:rPr>
              <w:t>三</w:t>
            </w:r>
            <w:r>
              <w:rPr>
                <w:rFonts w:ascii="宋体" w:hAnsi="宋体"/>
                <w:b/>
                <w:kern w:val="0"/>
              </w:rPr>
              <w:t>：</w:t>
            </w:r>
          </w:p>
          <w:p>
            <w:pPr>
              <w:spacing w:line="400" w:lineRule="exact"/>
              <w:jc w:val="center"/>
              <w:rPr>
                <w:rFonts w:ascii="宋体" w:hAnsi="宋体"/>
              </w:rPr>
            </w:pPr>
            <w:r>
              <w:rPr>
                <w:rFonts w:hint="eastAsia" w:ascii="宋体" w:hAnsi="宋体"/>
                <w:lang w:eastAsia="zh-CN"/>
              </w:rPr>
              <w:t>报价</w:t>
            </w:r>
            <w:r>
              <w:rPr>
                <w:rFonts w:hint="eastAsia" w:ascii="宋体" w:hAnsi="宋体"/>
              </w:rPr>
              <w:t>部分</w:t>
            </w:r>
            <w:r>
              <w:rPr>
                <w:rFonts w:ascii="宋体" w:hAnsi="宋体"/>
                <w:kern w:val="0"/>
              </w:rPr>
              <w:t>得分</w:t>
            </w:r>
            <w:r>
              <w:rPr>
                <w:rFonts w:ascii="宋体" w:hAnsi="宋体"/>
                <w:spacing w:val="-8"/>
              </w:rPr>
              <w:t>（</w:t>
            </w:r>
            <w:r>
              <w:rPr>
                <w:rFonts w:hint="eastAsia" w:ascii="宋体" w:hAnsi="宋体"/>
                <w:spacing w:val="-8"/>
              </w:rPr>
              <w:t>C</w:t>
            </w:r>
            <w:r>
              <w:rPr>
                <w:rFonts w:ascii="宋体" w:hAnsi="宋体"/>
                <w:spacing w:val="-8"/>
              </w:rPr>
              <w:t>）</w:t>
            </w:r>
          </w:p>
        </w:tc>
        <w:tc>
          <w:tcPr>
            <w:tcW w:w="1653" w:type="dxa"/>
            <w:gridSpan w:val="2"/>
            <w:vAlign w:val="center"/>
          </w:tcPr>
          <w:p>
            <w:pPr>
              <w:spacing w:line="400" w:lineRule="exact"/>
              <w:jc w:val="center"/>
              <w:rPr>
                <w:rFonts w:ascii="宋体" w:hAnsi="宋体"/>
              </w:rPr>
            </w:pPr>
            <w:r>
              <w:rPr>
                <w:rFonts w:hint="eastAsia" w:ascii="宋体" w:hAnsi="宋体"/>
                <w:bCs/>
                <w:kern w:val="0"/>
              </w:rPr>
              <w:t>□</w:t>
            </w:r>
            <w:r>
              <w:rPr>
                <w:rFonts w:hint="eastAsia" w:ascii="宋体" w:hAnsi="宋体"/>
              </w:rPr>
              <w:t>设计费</w:t>
            </w:r>
            <w:r>
              <w:rPr>
                <w:rFonts w:ascii="宋体" w:hAnsi="宋体"/>
              </w:rPr>
              <w:t>报价</w:t>
            </w:r>
          </w:p>
        </w:tc>
        <w:tc>
          <w:tcPr>
            <w:tcW w:w="5492" w:type="dxa"/>
            <w:vAlign w:val="center"/>
          </w:tcPr>
          <w:p>
            <w:pPr>
              <w:spacing w:line="400" w:lineRule="exact"/>
              <w:ind w:firstLine="420" w:firstLineChars="200"/>
              <w:rPr>
                <w:rFonts w:ascii="宋体" w:hAnsi="宋体"/>
                <w:szCs w:val="21"/>
              </w:rPr>
            </w:pPr>
            <w:r>
              <w:rPr>
                <w:rFonts w:ascii="宋体" w:hAnsi="宋体"/>
                <w:kern w:val="0"/>
                <w:szCs w:val="21"/>
              </w:rPr>
              <w:t>所有通过初步评审</w:t>
            </w:r>
            <w:r>
              <w:rPr>
                <w:rFonts w:hint="eastAsia" w:ascii="宋体" w:hAnsi="宋体"/>
                <w:kern w:val="0"/>
                <w:szCs w:val="21"/>
              </w:rPr>
              <w:t>和本章第2.2.2（3）目评审</w:t>
            </w:r>
            <w:r>
              <w:rPr>
                <w:rFonts w:ascii="宋体" w:hAnsi="宋体"/>
                <w:kern w:val="0"/>
                <w:szCs w:val="21"/>
              </w:rPr>
              <w:t>合格的投标人</w:t>
            </w:r>
            <w:r>
              <w:rPr>
                <w:rFonts w:ascii="宋体" w:hAnsi="宋体"/>
                <w:szCs w:val="21"/>
              </w:rPr>
              <w:t>的</w:t>
            </w:r>
            <w:r>
              <w:rPr>
                <w:rFonts w:hint="eastAsia" w:ascii="宋体" w:hAnsi="宋体"/>
                <w:szCs w:val="21"/>
              </w:rPr>
              <w:t>暂定设计费</w:t>
            </w:r>
            <w:r>
              <w:rPr>
                <w:rFonts w:ascii="宋体" w:hAnsi="宋体"/>
                <w:szCs w:val="21"/>
              </w:rPr>
              <w:t>报</w:t>
            </w:r>
            <w:r>
              <w:rPr>
                <w:rFonts w:ascii="宋体" w:hAnsi="宋体"/>
                <w:kern w:val="0"/>
                <w:szCs w:val="21"/>
              </w:rPr>
              <w:t>价</w:t>
            </w:r>
            <w:r>
              <w:rPr>
                <w:rFonts w:ascii="宋体" w:hAnsi="宋体"/>
                <w:szCs w:val="21"/>
              </w:rPr>
              <w:t>，得</w:t>
            </w:r>
            <w:r>
              <w:rPr>
                <w:rFonts w:ascii="宋体" w:hAnsi="宋体"/>
                <w:bCs/>
                <w:szCs w:val="28"/>
              </w:rPr>
              <w:t>本附表第2.2.1项规定分值的满分</w:t>
            </w:r>
            <w:r>
              <w:rPr>
                <w:rFonts w:ascii="宋体" w:hAnsi="宋体"/>
                <w:bCs/>
                <w:szCs w:val="28"/>
                <w:u w:val="single"/>
              </w:rPr>
              <w:t xml:space="preserve">   </w:t>
            </w:r>
            <w:r>
              <w:rPr>
                <w:rFonts w:ascii="宋体" w:hAnsi="宋体"/>
                <w:szCs w:val="21"/>
              </w:rPr>
              <w:t>分。在此基础上，</w:t>
            </w:r>
            <w:r>
              <w:rPr>
                <w:rFonts w:hint="eastAsia" w:ascii="宋体" w:hAnsi="宋体"/>
                <w:szCs w:val="21"/>
              </w:rPr>
              <w:t>暂定设计费</w:t>
            </w:r>
            <w:r>
              <w:rPr>
                <w:rFonts w:ascii="宋体" w:hAnsi="宋体"/>
                <w:szCs w:val="21"/>
              </w:rPr>
              <w:t>报价与评标基准价相比，每增加1%扣</w:t>
            </w:r>
            <w:r>
              <w:rPr>
                <w:rFonts w:ascii="宋体" w:hAnsi="宋体"/>
                <w:szCs w:val="21"/>
                <w:u w:val="single"/>
              </w:rPr>
              <w:t>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（0.2～0.4）</w:t>
            </w:r>
            <w:r>
              <w:rPr>
                <w:rFonts w:ascii="宋体" w:hAnsi="宋体"/>
                <w:szCs w:val="21"/>
              </w:rPr>
              <w:t>分，每减少1%</w:t>
            </w:r>
            <w:r>
              <w:rPr>
                <w:rFonts w:hint="eastAsia" w:ascii="宋体" w:hAnsi="宋体"/>
                <w:szCs w:val="21"/>
              </w:rPr>
              <w:t>扣</w:t>
            </w:r>
            <w:r>
              <w:rPr>
                <w:rFonts w:ascii="宋体" w:hAnsi="宋体"/>
                <w:szCs w:val="21"/>
                <w:u w:val="single"/>
              </w:rPr>
              <w:t>　</w:t>
            </w:r>
            <w:r>
              <w:rPr>
                <w:rFonts w:hint="eastAsia" w:ascii="宋体" w:hAnsi="宋体"/>
                <w:szCs w:val="21"/>
                <w:u w:val="single"/>
              </w:rPr>
              <w:t xml:space="preserve">  </w:t>
            </w:r>
            <w:r>
              <w:rPr>
                <w:rFonts w:hint="eastAsia" w:ascii="宋体" w:hAnsi="宋体"/>
                <w:szCs w:val="21"/>
              </w:rPr>
              <w:t>（0.1～0.2）</w:t>
            </w:r>
            <w:r>
              <w:rPr>
                <w:rFonts w:ascii="宋体" w:hAnsi="宋体"/>
                <w:szCs w:val="21"/>
              </w:rPr>
              <w:t>分，扣完为止。</w:t>
            </w:r>
          </w:p>
          <w:p>
            <w:pPr>
              <w:spacing w:line="400" w:lineRule="exact"/>
              <w:ind w:firstLine="420" w:firstLineChars="200"/>
              <w:rPr>
                <w:rFonts w:ascii="宋体" w:hAnsi="宋体"/>
                <w:szCs w:val="21"/>
              </w:rPr>
            </w:pPr>
            <w:r>
              <w:rPr>
                <w:rFonts w:ascii="宋体" w:hAnsi="宋体"/>
                <w:szCs w:val="21"/>
              </w:rPr>
              <w:t>按插入法计算得分。</w:t>
            </w:r>
          </w:p>
          <w:p>
            <w:pPr>
              <w:spacing w:line="400" w:lineRule="exact"/>
              <w:ind w:firstLine="420" w:firstLineChars="200"/>
              <w:rPr>
                <w:rFonts w:ascii="宋体" w:hAnsi="宋体"/>
                <w:szCs w:val="21"/>
              </w:rPr>
            </w:pPr>
            <w:r>
              <w:rPr>
                <w:rFonts w:ascii="宋体" w:hAnsi="宋体"/>
                <w:szCs w:val="21"/>
              </w:rPr>
              <w:t>未参与评标基准价计算的</w:t>
            </w:r>
            <w:r>
              <w:rPr>
                <w:rFonts w:hint="eastAsia" w:ascii="宋体" w:hAnsi="宋体"/>
                <w:szCs w:val="21"/>
              </w:rPr>
              <w:t>暂定设计费</w:t>
            </w:r>
            <w:r>
              <w:rPr>
                <w:rFonts w:ascii="宋体" w:hAnsi="宋体"/>
                <w:szCs w:val="21"/>
              </w:rPr>
              <w:t>投标报价，仍应参加计算相应分值。</w:t>
            </w:r>
          </w:p>
          <w:p>
            <w:pPr>
              <w:spacing w:line="400" w:lineRule="exact"/>
              <w:ind w:firstLine="420" w:firstLineChars="200"/>
              <w:rPr>
                <w:rFonts w:ascii="宋体" w:hAnsi="宋体"/>
                <w:kern w:val="0"/>
              </w:rPr>
            </w:pPr>
            <w:r>
              <w:rPr>
                <w:rFonts w:hint="eastAsia" w:ascii="宋体" w:hAnsi="宋体"/>
                <w:kern w:val="0"/>
                <w:szCs w:val="21"/>
              </w:rPr>
              <w:t>设计费</w:t>
            </w:r>
            <w:r>
              <w:rPr>
                <w:rFonts w:ascii="宋体" w:hAnsi="宋体"/>
                <w:kern w:val="0"/>
                <w:szCs w:val="21"/>
              </w:rPr>
              <w:t>报价评</w:t>
            </w:r>
            <w:r>
              <w:rPr>
                <w:rFonts w:hint="eastAsia" w:ascii="宋体" w:hAnsi="宋体"/>
                <w:kern w:val="0"/>
                <w:szCs w:val="21"/>
              </w:rPr>
              <w:t>分的最终结果</w:t>
            </w:r>
            <w:r>
              <w:rPr>
                <w:rFonts w:ascii="宋体" w:hAnsi="宋体"/>
                <w:kern w:val="0"/>
                <w:szCs w:val="21"/>
              </w:rPr>
              <w:t>取小数点后两位，第三位四舍五入。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vAlign w:val="center"/>
          </w:tcPr>
          <w:p>
            <w:pPr>
              <w:spacing w:line="400" w:lineRule="exact"/>
              <w:jc w:val="center"/>
              <w:rPr>
                <w:rFonts w:ascii="宋体" w:hAnsi="宋体"/>
              </w:rPr>
            </w:pPr>
          </w:p>
        </w:tc>
        <w:tc>
          <w:tcPr>
            <w:tcW w:w="1560" w:type="dxa"/>
            <w:gridSpan w:val="2"/>
            <w:vMerge w:val="continue"/>
            <w:vAlign w:val="center"/>
          </w:tcPr>
          <w:p>
            <w:pPr>
              <w:spacing w:line="400" w:lineRule="exact"/>
              <w:jc w:val="center"/>
              <w:rPr>
                <w:rFonts w:ascii="宋体" w:hAnsi="宋体"/>
              </w:rPr>
            </w:pPr>
          </w:p>
        </w:tc>
        <w:tc>
          <w:tcPr>
            <w:tcW w:w="1653" w:type="dxa"/>
            <w:gridSpan w:val="2"/>
            <w:vAlign w:val="center"/>
          </w:tcPr>
          <w:p>
            <w:pPr>
              <w:spacing w:line="400" w:lineRule="exact"/>
              <w:jc w:val="center"/>
              <w:rPr>
                <w:rFonts w:ascii="宋体" w:hAnsi="宋体"/>
              </w:rPr>
            </w:pPr>
            <w:r>
              <w:rPr>
                <w:rFonts w:hint="eastAsia" w:ascii="宋体" w:hAnsi="宋体"/>
                <w:bCs/>
                <w:kern w:val="0"/>
              </w:rPr>
              <w:t>□</w:t>
            </w:r>
            <w:r>
              <w:rPr>
                <w:rFonts w:hint="eastAsia" w:ascii="宋体" w:hAnsi="宋体" w:cs="宋体"/>
                <w:kern w:val="0"/>
              </w:rPr>
              <w:t>专业设备材料费报价</w:t>
            </w:r>
          </w:p>
        </w:tc>
        <w:tc>
          <w:tcPr>
            <w:tcW w:w="5492" w:type="dxa"/>
            <w:vAlign w:val="center"/>
          </w:tcPr>
          <w:p>
            <w:pPr>
              <w:spacing w:line="400" w:lineRule="exact"/>
              <w:ind w:firstLine="420" w:firstLineChars="200"/>
              <w:rPr>
                <w:rFonts w:ascii="宋体" w:hAnsi="宋体"/>
                <w:szCs w:val="21"/>
              </w:rPr>
            </w:pPr>
            <w:r>
              <w:rPr>
                <w:rFonts w:ascii="宋体" w:hAnsi="宋体"/>
                <w:kern w:val="0"/>
                <w:szCs w:val="21"/>
              </w:rPr>
              <w:t>所有通过初步评审</w:t>
            </w:r>
            <w:r>
              <w:rPr>
                <w:rFonts w:hint="eastAsia" w:ascii="宋体" w:hAnsi="宋体"/>
                <w:kern w:val="0"/>
                <w:szCs w:val="21"/>
              </w:rPr>
              <w:t>和本章第2.2.2（3）目评审</w:t>
            </w:r>
            <w:r>
              <w:rPr>
                <w:rFonts w:ascii="宋体" w:hAnsi="宋体"/>
                <w:kern w:val="0"/>
                <w:szCs w:val="21"/>
              </w:rPr>
              <w:t>合格的投标人</w:t>
            </w:r>
            <w:r>
              <w:rPr>
                <w:rFonts w:ascii="宋体" w:hAnsi="宋体"/>
                <w:szCs w:val="21"/>
              </w:rPr>
              <w:t>的</w:t>
            </w:r>
            <w:r>
              <w:rPr>
                <w:rFonts w:hint="eastAsia" w:ascii="宋体" w:hAnsi="宋体"/>
                <w:kern w:val="0"/>
              </w:rPr>
              <w:t>暂定</w:t>
            </w:r>
            <w:r>
              <w:rPr>
                <w:rFonts w:hint="eastAsia" w:ascii="宋体" w:hAnsi="宋体" w:cs="宋体"/>
                <w:kern w:val="0"/>
              </w:rPr>
              <w:t>专业设备材料费</w:t>
            </w:r>
            <w:r>
              <w:rPr>
                <w:rFonts w:hint="eastAsia" w:ascii="宋体" w:hAnsi="宋体"/>
                <w:kern w:val="0"/>
              </w:rPr>
              <w:t>报价</w:t>
            </w:r>
            <w:r>
              <w:rPr>
                <w:rFonts w:ascii="宋体" w:hAnsi="宋体"/>
                <w:szCs w:val="21"/>
              </w:rPr>
              <w:t>，得</w:t>
            </w:r>
            <w:r>
              <w:rPr>
                <w:rFonts w:ascii="宋体" w:hAnsi="宋体"/>
                <w:bCs/>
                <w:szCs w:val="28"/>
              </w:rPr>
              <w:t>本附表第2.2.1项规定分值的满分</w:t>
            </w:r>
            <w:r>
              <w:rPr>
                <w:rFonts w:ascii="宋体" w:hAnsi="宋体"/>
                <w:bCs/>
                <w:szCs w:val="28"/>
                <w:u w:val="single"/>
              </w:rPr>
              <w:t xml:space="preserve">    </w:t>
            </w:r>
            <w:r>
              <w:rPr>
                <w:rFonts w:ascii="宋体" w:hAnsi="宋体"/>
                <w:szCs w:val="21"/>
              </w:rPr>
              <w:t>分。在此基础上，</w:t>
            </w:r>
            <w:r>
              <w:rPr>
                <w:rFonts w:hint="eastAsia" w:ascii="宋体" w:hAnsi="宋体"/>
                <w:szCs w:val="21"/>
              </w:rPr>
              <w:t>暂定</w:t>
            </w:r>
            <w:r>
              <w:rPr>
                <w:rFonts w:hint="eastAsia" w:ascii="宋体" w:hAnsi="宋体" w:cs="宋体"/>
                <w:kern w:val="0"/>
              </w:rPr>
              <w:t>专业设备材料费</w:t>
            </w:r>
            <w:r>
              <w:rPr>
                <w:rFonts w:ascii="宋体" w:hAnsi="宋体"/>
                <w:szCs w:val="21"/>
              </w:rPr>
              <w:t>报价与评标基准价相比，每增加1%扣</w:t>
            </w:r>
            <w:r>
              <w:rPr>
                <w:rFonts w:ascii="宋体" w:hAnsi="宋体"/>
                <w:szCs w:val="21"/>
                <w:u w:val="single"/>
              </w:rPr>
              <w:t>　</w:t>
            </w:r>
            <w:r>
              <w:rPr>
                <w:rFonts w:hint="eastAsia" w:ascii="宋体" w:hAnsi="宋体"/>
                <w:szCs w:val="21"/>
                <w:u w:val="single"/>
              </w:rPr>
              <w:t xml:space="preserve">  </w:t>
            </w:r>
            <w:r>
              <w:rPr>
                <w:rFonts w:hint="eastAsia" w:ascii="宋体" w:hAnsi="宋体"/>
                <w:szCs w:val="21"/>
              </w:rPr>
              <w:t>（0.5～1）</w:t>
            </w:r>
            <w:r>
              <w:rPr>
                <w:rFonts w:ascii="宋体" w:hAnsi="宋体"/>
                <w:szCs w:val="21"/>
              </w:rPr>
              <w:t>分，每减少1%扣</w:t>
            </w:r>
            <w:r>
              <w:rPr>
                <w:rFonts w:ascii="宋体" w:hAnsi="宋体"/>
                <w:szCs w:val="21"/>
                <w:u w:val="single"/>
              </w:rPr>
              <w:t>　</w:t>
            </w:r>
            <w:r>
              <w:rPr>
                <w:rFonts w:hint="eastAsia" w:ascii="宋体" w:hAnsi="宋体"/>
                <w:szCs w:val="21"/>
                <w:u w:val="single"/>
              </w:rPr>
              <w:t xml:space="preserve">  </w:t>
            </w:r>
            <w:r>
              <w:rPr>
                <w:rFonts w:hint="eastAsia" w:ascii="宋体" w:hAnsi="宋体"/>
                <w:szCs w:val="21"/>
              </w:rPr>
              <w:t>（0.25～0.5）</w:t>
            </w:r>
            <w:r>
              <w:rPr>
                <w:rFonts w:ascii="宋体" w:hAnsi="宋体"/>
                <w:szCs w:val="21"/>
              </w:rPr>
              <w:t>分，扣完为止。</w:t>
            </w:r>
          </w:p>
          <w:p>
            <w:pPr>
              <w:spacing w:line="400" w:lineRule="exact"/>
              <w:ind w:firstLine="420" w:firstLineChars="200"/>
              <w:rPr>
                <w:rFonts w:ascii="宋体" w:hAnsi="宋体"/>
                <w:szCs w:val="21"/>
              </w:rPr>
            </w:pPr>
            <w:r>
              <w:rPr>
                <w:rFonts w:ascii="宋体" w:hAnsi="宋体"/>
                <w:szCs w:val="21"/>
              </w:rPr>
              <w:t>按插入法计算得分。</w:t>
            </w:r>
          </w:p>
          <w:p>
            <w:pPr>
              <w:spacing w:line="400" w:lineRule="exact"/>
              <w:ind w:firstLine="420" w:firstLineChars="200"/>
              <w:rPr>
                <w:rFonts w:ascii="宋体" w:hAnsi="宋体"/>
                <w:szCs w:val="21"/>
              </w:rPr>
            </w:pPr>
            <w:r>
              <w:rPr>
                <w:rFonts w:ascii="宋体" w:hAnsi="宋体"/>
                <w:szCs w:val="21"/>
              </w:rPr>
              <w:t>未参与评标基准价计算的</w:t>
            </w:r>
            <w:r>
              <w:rPr>
                <w:rFonts w:hint="eastAsia" w:ascii="宋体" w:hAnsi="宋体"/>
                <w:szCs w:val="21"/>
              </w:rPr>
              <w:t>暂定</w:t>
            </w:r>
            <w:r>
              <w:rPr>
                <w:rFonts w:hint="eastAsia" w:ascii="宋体" w:hAnsi="宋体" w:cs="宋体"/>
                <w:kern w:val="0"/>
              </w:rPr>
              <w:t>专业设备材料费</w:t>
            </w:r>
            <w:r>
              <w:rPr>
                <w:rFonts w:ascii="宋体" w:hAnsi="宋体"/>
                <w:szCs w:val="21"/>
              </w:rPr>
              <w:t>投标报价，仍应参加计算相应分值。</w:t>
            </w:r>
          </w:p>
          <w:p>
            <w:pPr>
              <w:spacing w:line="400" w:lineRule="exact"/>
              <w:ind w:firstLine="420" w:firstLineChars="200"/>
              <w:rPr>
                <w:rFonts w:ascii="宋体" w:hAnsi="宋体"/>
                <w:kern w:val="0"/>
                <w:szCs w:val="21"/>
              </w:rPr>
            </w:pPr>
            <w:r>
              <w:rPr>
                <w:rFonts w:hint="eastAsia" w:ascii="宋体" w:hAnsi="宋体" w:cs="宋体"/>
                <w:kern w:val="0"/>
              </w:rPr>
              <w:t>专业设备材料费报价</w:t>
            </w:r>
            <w:r>
              <w:rPr>
                <w:rFonts w:hint="eastAsia" w:ascii="宋体" w:hAnsi="宋体"/>
                <w:kern w:val="0"/>
                <w:szCs w:val="21"/>
              </w:rPr>
              <w:t>评分的最终结果</w:t>
            </w:r>
            <w:r>
              <w:rPr>
                <w:rFonts w:ascii="宋体" w:hAnsi="宋体"/>
                <w:kern w:val="0"/>
                <w:szCs w:val="21"/>
              </w:rPr>
              <w:t>取小数点后两位，第三位四舍五入。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768" w:type="dxa"/>
            <w:vMerge w:val="continue"/>
            <w:vAlign w:val="center"/>
          </w:tcPr>
          <w:p>
            <w:pPr>
              <w:spacing w:line="400" w:lineRule="exact"/>
              <w:jc w:val="center"/>
              <w:rPr>
                <w:rFonts w:ascii="宋体" w:hAnsi="宋体"/>
              </w:rPr>
            </w:pPr>
          </w:p>
        </w:tc>
        <w:tc>
          <w:tcPr>
            <w:tcW w:w="1560" w:type="dxa"/>
            <w:gridSpan w:val="2"/>
            <w:vMerge w:val="continue"/>
            <w:vAlign w:val="center"/>
          </w:tcPr>
          <w:p>
            <w:pPr>
              <w:spacing w:line="400" w:lineRule="exact"/>
              <w:jc w:val="center"/>
              <w:rPr>
                <w:rFonts w:ascii="宋体" w:hAnsi="宋体"/>
              </w:rPr>
            </w:pPr>
          </w:p>
        </w:tc>
        <w:tc>
          <w:tcPr>
            <w:tcW w:w="1653" w:type="dxa"/>
            <w:gridSpan w:val="2"/>
            <w:vAlign w:val="center"/>
          </w:tcPr>
          <w:p>
            <w:pPr>
              <w:spacing w:line="400" w:lineRule="exact"/>
              <w:jc w:val="center"/>
              <w:rPr>
                <w:rFonts w:ascii="宋体" w:hAnsi="宋体"/>
              </w:rPr>
            </w:pPr>
            <w:r>
              <w:rPr>
                <w:rFonts w:hint="eastAsia" w:ascii="宋体" w:hAnsi="宋体"/>
              </w:rPr>
              <w:t>建筑安装工程费报价</w:t>
            </w:r>
          </w:p>
        </w:tc>
        <w:tc>
          <w:tcPr>
            <w:tcW w:w="5492" w:type="dxa"/>
            <w:vAlign w:val="center"/>
          </w:tcPr>
          <w:p>
            <w:pPr>
              <w:spacing w:line="400" w:lineRule="exact"/>
              <w:ind w:firstLine="420" w:firstLineChars="200"/>
              <w:rPr>
                <w:rFonts w:ascii="宋体" w:hAnsi="宋体"/>
                <w:szCs w:val="21"/>
              </w:rPr>
            </w:pPr>
            <w:r>
              <w:rPr>
                <w:rFonts w:ascii="宋体" w:hAnsi="宋体"/>
                <w:kern w:val="0"/>
                <w:szCs w:val="21"/>
              </w:rPr>
              <w:t>所有通过初步评审</w:t>
            </w:r>
            <w:r>
              <w:rPr>
                <w:rFonts w:hint="eastAsia" w:ascii="宋体" w:hAnsi="宋体"/>
                <w:kern w:val="0"/>
                <w:szCs w:val="21"/>
              </w:rPr>
              <w:t>和本章第2.2.2（3）目评审</w:t>
            </w:r>
            <w:r>
              <w:rPr>
                <w:rFonts w:ascii="宋体" w:hAnsi="宋体"/>
                <w:kern w:val="0"/>
                <w:szCs w:val="21"/>
              </w:rPr>
              <w:t>合格的投标人</w:t>
            </w:r>
            <w:r>
              <w:rPr>
                <w:rFonts w:ascii="宋体" w:hAnsi="宋体"/>
                <w:szCs w:val="21"/>
              </w:rPr>
              <w:t>的</w:t>
            </w:r>
            <w:r>
              <w:rPr>
                <w:rFonts w:hint="eastAsia" w:ascii="宋体" w:hAnsi="宋体"/>
                <w:kern w:val="0"/>
              </w:rPr>
              <w:t>暂定建筑安装工程费报价</w:t>
            </w:r>
            <w:r>
              <w:rPr>
                <w:rFonts w:ascii="宋体" w:hAnsi="宋体"/>
                <w:szCs w:val="21"/>
              </w:rPr>
              <w:t>，得</w:t>
            </w:r>
            <w:r>
              <w:rPr>
                <w:rFonts w:ascii="宋体" w:hAnsi="宋体"/>
                <w:bCs/>
                <w:szCs w:val="28"/>
              </w:rPr>
              <w:t>本附表第2.2.1项规定分值的满分</w:t>
            </w:r>
            <w:r>
              <w:rPr>
                <w:rFonts w:ascii="宋体" w:hAnsi="宋体"/>
                <w:bCs/>
                <w:szCs w:val="28"/>
                <w:u w:val="single"/>
              </w:rPr>
              <w:t xml:space="preserve">    </w:t>
            </w:r>
            <w:r>
              <w:rPr>
                <w:rFonts w:ascii="宋体" w:hAnsi="宋体"/>
                <w:szCs w:val="21"/>
              </w:rPr>
              <w:t>分。在此基础上，</w:t>
            </w:r>
            <w:r>
              <w:rPr>
                <w:rFonts w:hint="eastAsia" w:ascii="宋体" w:hAnsi="宋体"/>
                <w:szCs w:val="21"/>
              </w:rPr>
              <w:t>暂定建筑安装工程费</w:t>
            </w:r>
            <w:r>
              <w:rPr>
                <w:rFonts w:ascii="宋体" w:hAnsi="宋体"/>
                <w:szCs w:val="21"/>
              </w:rPr>
              <w:t>报价与评标基准价相比，每增加1%扣</w:t>
            </w:r>
            <w:r>
              <w:rPr>
                <w:rFonts w:ascii="宋体" w:hAnsi="宋体"/>
                <w:szCs w:val="21"/>
                <w:u w:val="single"/>
              </w:rPr>
              <w:t>　</w:t>
            </w:r>
            <w:r>
              <w:rPr>
                <w:rFonts w:hint="eastAsia" w:ascii="宋体" w:hAnsi="宋体"/>
                <w:szCs w:val="21"/>
                <w:u w:val="single"/>
              </w:rPr>
              <w:t xml:space="preserve">  </w:t>
            </w:r>
            <w:r>
              <w:rPr>
                <w:rFonts w:hint="eastAsia" w:ascii="宋体" w:hAnsi="宋体"/>
                <w:szCs w:val="21"/>
              </w:rPr>
              <w:t>（1～2）</w:t>
            </w:r>
            <w:r>
              <w:rPr>
                <w:rFonts w:ascii="宋体" w:hAnsi="宋体"/>
                <w:szCs w:val="21"/>
              </w:rPr>
              <w:t>分，每减少1%扣</w:t>
            </w:r>
            <w:r>
              <w:rPr>
                <w:rFonts w:ascii="宋体" w:hAnsi="宋体"/>
                <w:szCs w:val="21"/>
                <w:u w:val="single"/>
              </w:rPr>
              <w:t>　</w:t>
            </w:r>
            <w:r>
              <w:rPr>
                <w:rFonts w:hint="eastAsia" w:ascii="宋体" w:hAnsi="宋体"/>
                <w:szCs w:val="21"/>
                <w:u w:val="single"/>
              </w:rPr>
              <w:t xml:space="preserve">  </w:t>
            </w:r>
            <w:r>
              <w:rPr>
                <w:rFonts w:hint="eastAsia" w:ascii="宋体" w:hAnsi="宋体"/>
                <w:szCs w:val="21"/>
              </w:rPr>
              <w:t>（0.5～1）</w:t>
            </w:r>
            <w:r>
              <w:rPr>
                <w:rFonts w:ascii="宋体" w:hAnsi="宋体"/>
                <w:szCs w:val="21"/>
              </w:rPr>
              <w:t>分，扣完为止。</w:t>
            </w:r>
          </w:p>
          <w:p>
            <w:pPr>
              <w:spacing w:line="400" w:lineRule="exact"/>
              <w:ind w:firstLine="420" w:firstLineChars="200"/>
              <w:rPr>
                <w:rFonts w:ascii="宋体" w:hAnsi="宋体"/>
                <w:szCs w:val="21"/>
              </w:rPr>
            </w:pPr>
            <w:r>
              <w:rPr>
                <w:rFonts w:ascii="宋体" w:hAnsi="宋体"/>
                <w:szCs w:val="21"/>
              </w:rPr>
              <w:t>按插入法计算得分。</w:t>
            </w:r>
          </w:p>
          <w:p>
            <w:pPr>
              <w:spacing w:line="400" w:lineRule="exact"/>
              <w:ind w:firstLine="420" w:firstLineChars="200"/>
              <w:rPr>
                <w:rFonts w:ascii="宋体" w:hAnsi="宋体"/>
                <w:szCs w:val="21"/>
              </w:rPr>
            </w:pPr>
            <w:r>
              <w:rPr>
                <w:rFonts w:ascii="宋体" w:hAnsi="宋体"/>
                <w:szCs w:val="21"/>
              </w:rPr>
              <w:t>未参与评标基准价计算的</w:t>
            </w:r>
            <w:r>
              <w:rPr>
                <w:rFonts w:hint="eastAsia" w:ascii="宋体" w:hAnsi="宋体"/>
                <w:szCs w:val="21"/>
              </w:rPr>
              <w:t>暂定建筑安装工程费</w:t>
            </w:r>
            <w:r>
              <w:rPr>
                <w:rFonts w:ascii="宋体" w:hAnsi="宋体"/>
                <w:szCs w:val="21"/>
              </w:rPr>
              <w:t>投标报价，仍应参加计算相应分值。</w:t>
            </w:r>
          </w:p>
          <w:p>
            <w:pPr>
              <w:spacing w:line="400" w:lineRule="exact"/>
              <w:ind w:firstLine="420" w:firstLineChars="200"/>
              <w:rPr>
                <w:rFonts w:ascii="宋体" w:hAnsi="宋体"/>
                <w:kern w:val="0"/>
                <w:szCs w:val="21"/>
              </w:rPr>
            </w:pPr>
            <w:r>
              <w:rPr>
                <w:rFonts w:hint="eastAsia" w:ascii="宋体" w:hAnsi="宋体"/>
                <w:kern w:val="0"/>
                <w:szCs w:val="21"/>
              </w:rPr>
              <w:t>建筑安装工程费</w:t>
            </w:r>
            <w:r>
              <w:rPr>
                <w:rFonts w:ascii="宋体" w:hAnsi="宋体"/>
                <w:kern w:val="0"/>
                <w:szCs w:val="21"/>
              </w:rPr>
              <w:t>报价评</w:t>
            </w:r>
            <w:r>
              <w:rPr>
                <w:rFonts w:hint="eastAsia" w:ascii="宋体" w:hAnsi="宋体"/>
                <w:kern w:val="0"/>
                <w:szCs w:val="21"/>
              </w:rPr>
              <w:t>分的最终结果</w:t>
            </w:r>
            <w:r>
              <w:rPr>
                <w:rFonts w:ascii="宋体" w:hAnsi="宋体"/>
                <w:kern w:val="0"/>
                <w:szCs w:val="21"/>
              </w:rPr>
              <w:t>取小数点后两位，第三位四舍五入。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2328" w:type="dxa"/>
            <w:gridSpan w:val="3"/>
            <w:vAlign w:val="center"/>
          </w:tcPr>
          <w:p>
            <w:pPr>
              <w:spacing w:line="400" w:lineRule="exact"/>
              <w:ind w:firstLine="18" w:firstLineChars="9"/>
              <w:jc w:val="center"/>
              <w:rPr>
                <w:rFonts w:ascii="宋体" w:hAnsi="宋体"/>
                <w:szCs w:val="21"/>
              </w:rPr>
            </w:pPr>
            <w:r>
              <w:rPr>
                <w:rFonts w:ascii="宋体" w:hAnsi="宋体"/>
                <w:szCs w:val="21"/>
              </w:rPr>
              <w:t>3.2.3</w:t>
            </w:r>
          </w:p>
        </w:tc>
        <w:tc>
          <w:tcPr>
            <w:tcW w:w="1653" w:type="dxa"/>
            <w:gridSpan w:val="2"/>
            <w:vAlign w:val="center"/>
          </w:tcPr>
          <w:p>
            <w:pPr>
              <w:spacing w:line="400" w:lineRule="exact"/>
              <w:ind w:firstLine="18" w:firstLineChars="9"/>
              <w:jc w:val="center"/>
              <w:rPr>
                <w:rFonts w:ascii="宋体" w:hAnsi="宋体"/>
                <w:szCs w:val="21"/>
              </w:rPr>
            </w:pPr>
            <w:r>
              <w:rPr>
                <w:rFonts w:ascii="宋体" w:hAnsi="宋体"/>
                <w:szCs w:val="21"/>
              </w:rPr>
              <w:t>投标人得分</w:t>
            </w:r>
          </w:p>
        </w:tc>
        <w:tc>
          <w:tcPr>
            <w:tcW w:w="5492" w:type="dxa"/>
            <w:vAlign w:val="center"/>
          </w:tcPr>
          <w:p>
            <w:pPr>
              <w:spacing w:line="400" w:lineRule="exact"/>
              <w:jc w:val="center"/>
              <w:rPr>
                <w:rFonts w:ascii="宋体" w:hAnsi="宋体"/>
                <w:szCs w:val="21"/>
                <w:u w:val="single"/>
              </w:rPr>
            </w:pPr>
            <w:r>
              <w:rPr>
                <w:rFonts w:ascii="宋体" w:hAnsi="宋体"/>
                <w:szCs w:val="21"/>
              </w:rPr>
              <w:t>投标人得分=A+B</w:t>
            </w:r>
            <w:r>
              <w:rPr>
                <w:rFonts w:hint="eastAsia" w:ascii="宋体" w:hAnsi="宋体"/>
                <w:szCs w:val="21"/>
              </w:rPr>
              <w:t>+C</w:t>
            </w:r>
          </w:p>
        </w:tc>
      </w:tr>
    </w:tbl>
    <w:p>
      <w:pPr>
        <w:pStyle w:val="4"/>
        <w:spacing w:before="0" w:after="0" w:line="360" w:lineRule="auto"/>
        <w:rPr>
          <w:rFonts w:ascii="宋体" w:hAnsi="宋体"/>
          <w:b w:val="0"/>
          <w:snapToGrid w:val="0"/>
        </w:rPr>
      </w:pPr>
      <w:bookmarkStart w:id="791" w:name="_Toc509218776"/>
      <w:r>
        <w:rPr>
          <w:rFonts w:ascii="宋体" w:hAnsi="宋体"/>
          <w:b w:val="0"/>
          <w:snapToGrid w:val="0"/>
        </w:rPr>
        <w:br w:type="page"/>
      </w:r>
      <w:bookmarkStart w:id="792" w:name="_Toc3418"/>
      <w:bookmarkStart w:id="793" w:name="_Toc10899"/>
      <w:bookmarkStart w:id="794" w:name="_Toc30408"/>
      <w:r>
        <w:rPr>
          <w:rFonts w:ascii="宋体" w:hAnsi="宋体"/>
          <w:b w:val="0"/>
          <w:snapToGrid w:val="0"/>
        </w:rPr>
        <w:t>1.  评标方法</w:t>
      </w:r>
      <w:bookmarkEnd w:id="771"/>
      <w:bookmarkEnd w:id="772"/>
      <w:bookmarkEnd w:id="773"/>
      <w:bookmarkEnd w:id="774"/>
      <w:bookmarkEnd w:id="775"/>
      <w:bookmarkEnd w:id="776"/>
      <w:bookmarkEnd w:id="791"/>
      <w:bookmarkEnd w:id="792"/>
      <w:bookmarkEnd w:id="793"/>
      <w:bookmarkEnd w:id="794"/>
    </w:p>
    <w:p>
      <w:pPr>
        <w:autoSpaceDE w:val="0"/>
        <w:autoSpaceDN w:val="0"/>
        <w:adjustRightInd w:val="0"/>
        <w:snapToGrid w:val="0"/>
        <w:spacing w:line="360" w:lineRule="auto"/>
        <w:ind w:firstLine="420"/>
        <w:rPr>
          <w:rFonts w:ascii="宋体" w:hAnsi="宋体"/>
          <w:kern w:val="0"/>
          <w:szCs w:val="21"/>
        </w:rPr>
      </w:pPr>
      <w:r>
        <w:rPr>
          <w:rFonts w:ascii="宋体" w:hAnsi="宋体"/>
          <w:kern w:val="0"/>
          <w:szCs w:val="21"/>
        </w:rPr>
        <w:t>本次评标采用综合评估法</w:t>
      </w:r>
      <w:r>
        <w:rPr>
          <w:rFonts w:ascii="宋体" w:hAnsi="宋体"/>
          <w:spacing w:val="-47"/>
          <w:kern w:val="0"/>
          <w:szCs w:val="21"/>
        </w:rPr>
        <w:t>。</w:t>
      </w:r>
      <w:r>
        <w:rPr>
          <w:rFonts w:ascii="宋体" w:hAnsi="宋体"/>
          <w:kern w:val="0"/>
          <w:szCs w:val="21"/>
        </w:rPr>
        <w:t xml:space="preserve">评标委员会按照本章第 </w:t>
      </w:r>
      <w:r>
        <w:rPr>
          <w:rFonts w:ascii="宋体" w:hAnsi="宋体"/>
          <w:spacing w:val="1"/>
          <w:kern w:val="0"/>
          <w:szCs w:val="21"/>
        </w:rPr>
        <w:t>2</w:t>
      </w:r>
      <w:r>
        <w:rPr>
          <w:rFonts w:ascii="宋体" w:hAnsi="宋体"/>
          <w:spacing w:val="-1"/>
          <w:kern w:val="0"/>
          <w:szCs w:val="21"/>
        </w:rPr>
        <w:t>.</w:t>
      </w:r>
      <w:r>
        <w:rPr>
          <w:rFonts w:ascii="宋体" w:hAnsi="宋体"/>
          <w:kern w:val="0"/>
          <w:szCs w:val="21"/>
        </w:rPr>
        <w:t>2</w:t>
      </w:r>
      <w:r>
        <w:rPr>
          <w:rFonts w:ascii="宋体" w:hAnsi="宋体"/>
          <w:spacing w:val="1"/>
          <w:kern w:val="0"/>
          <w:szCs w:val="21"/>
        </w:rPr>
        <w:t xml:space="preserve"> </w:t>
      </w:r>
      <w:r>
        <w:rPr>
          <w:rFonts w:ascii="宋体" w:hAnsi="宋体"/>
          <w:kern w:val="0"/>
          <w:szCs w:val="21"/>
        </w:rPr>
        <w:t>款</w:t>
      </w:r>
      <w:r>
        <w:rPr>
          <w:rFonts w:ascii="宋体" w:hAnsi="宋体"/>
          <w:spacing w:val="-1"/>
          <w:kern w:val="0"/>
          <w:szCs w:val="21"/>
        </w:rPr>
        <w:t>规</w:t>
      </w:r>
      <w:r>
        <w:rPr>
          <w:rFonts w:ascii="宋体" w:hAnsi="宋体"/>
          <w:kern w:val="0"/>
          <w:szCs w:val="21"/>
        </w:rPr>
        <w:t>定的评分标准进行</w:t>
      </w:r>
      <w:r>
        <w:rPr>
          <w:rFonts w:hint="eastAsia" w:ascii="宋体" w:hAnsi="宋体"/>
          <w:kern w:val="0"/>
          <w:szCs w:val="21"/>
          <w:lang w:eastAsia="zh-CN"/>
        </w:rPr>
        <w:t>评分</w:t>
      </w:r>
      <w:r>
        <w:rPr>
          <w:rFonts w:ascii="宋体" w:hAnsi="宋体"/>
          <w:kern w:val="0"/>
          <w:szCs w:val="21"/>
        </w:rPr>
        <w:t>，按得分由高到低顺序推荐中标候选人</w:t>
      </w:r>
      <w:r>
        <w:rPr>
          <w:rFonts w:ascii="宋体" w:hAnsi="宋体"/>
          <w:spacing w:val="-20"/>
          <w:kern w:val="0"/>
          <w:szCs w:val="21"/>
        </w:rPr>
        <w:t>，</w:t>
      </w:r>
      <w:r>
        <w:rPr>
          <w:rFonts w:ascii="宋体" w:hAnsi="宋体"/>
          <w:kern w:val="0"/>
          <w:szCs w:val="21"/>
        </w:rPr>
        <w:t>或根据招标人授权直接确定中标人</w:t>
      </w:r>
      <w:r>
        <w:rPr>
          <w:rFonts w:hint="eastAsia" w:ascii="宋体" w:hAnsi="宋体"/>
          <w:kern w:val="0"/>
          <w:szCs w:val="21"/>
        </w:rPr>
        <w:t>，若出现投标人投标报价相同的，以评标办法前附表约定的原则确定排序</w:t>
      </w:r>
      <w:r>
        <w:rPr>
          <w:rFonts w:ascii="宋体" w:hAnsi="宋体"/>
          <w:spacing w:val="-31"/>
          <w:kern w:val="0"/>
          <w:szCs w:val="21"/>
        </w:rPr>
        <w:t>。</w:t>
      </w:r>
    </w:p>
    <w:p>
      <w:pPr>
        <w:pStyle w:val="4"/>
        <w:spacing w:before="0" w:after="0" w:line="360" w:lineRule="auto"/>
        <w:rPr>
          <w:rFonts w:ascii="宋体" w:hAnsi="宋体"/>
          <w:b w:val="0"/>
          <w:snapToGrid w:val="0"/>
        </w:rPr>
      </w:pPr>
      <w:bookmarkStart w:id="795" w:name="_Toc12587"/>
      <w:bookmarkStart w:id="796" w:name="_Toc509218777"/>
      <w:bookmarkStart w:id="797" w:name="_Toc7182"/>
      <w:bookmarkStart w:id="798" w:name="_Toc430530501"/>
      <w:bookmarkStart w:id="799" w:name="_Toc287620752"/>
      <w:bookmarkStart w:id="800" w:name="_Toc277082619"/>
      <w:bookmarkStart w:id="801" w:name="_Toc200513199"/>
      <w:bookmarkStart w:id="802" w:name="_Toc224103385"/>
      <w:bookmarkStart w:id="803" w:name="_Toc9131"/>
      <w:bookmarkStart w:id="804" w:name="_Toc287607813"/>
      <w:r>
        <w:rPr>
          <w:rFonts w:ascii="宋体" w:hAnsi="宋体"/>
          <w:b w:val="0"/>
          <w:snapToGrid w:val="0"/>
        </w:rPr>
        <w:t>2.  评审标准</w:t>
      </w:r>
      <w:bookmarkEnd w:id="795"/>
      <w:bookmarkEnd w:id="796"/>
      <w:bookmarkEnd w:id="797"/>
      <w:bookmarkEnd w:id="798"/>
      <w:bookmarkEnd w:id="799"/>
      <w:bookmarkEnd w:id="800"/>
      <w:bookmarkEnd w:id="801"/>
      <w:bookmarkEnd w:id="802"/>
      <w:bookmarkEnd w:id="803"/>
      <w:bookmarkEnd w:id="804"/>
    </w:p>
    <w:p>
      <w:pPr>
        <w:pStyle w:val="5"/>
        <w:snapToGrid w:val="0"/>
        <w:spacing w:before="0" w:after="0" w:line="360" w:lineRule="auto"/>
        <w:rPr>
          <w:rFonts w:ascii="宋体" w:hAnsi="宋体"/>
          <w:b w:val="0"/>
          <w:snapToGrid w:val="0"/>
          <w:sz w:val="24"/>
          <w:szCs w:val="24"/>
        </w:rPr>
      </w:pPr>
      <w:bookmarkStart w:id="805" w:name="_Toc200513200"/>
      <w:bookmarkStart w:id="806" w:name="_Toc287620753"/>
      <w:bookmarkStart w:id="807" w:name="_Toc17562"/>
      <w:bookmarkStart w:id="808" w:name="_Toc430530502"/>
      <w:bookmarkStart w:id="809" w:name="_Toc277082620"/>
      <w:bookmarkStart w:id="810" w:name="_Toc509218778"/>
      <w:bookmarkStart w:id="811" w:name="_Toc4820"/>
      <w:bookmarkStart w:id="812" w:name="_Toc287607814"/>
      <w:bookmarkStart w:id="813" w:name="_Toc23852"/>
      <w:bookmarkStart w:id="814" w:name="_Toc224103386"/>
      <w:r>
        <w:rPr>
          <w:rFonts w:ascii="宋体" w:hAnsi="宋体"/>
          <w:b w:val="0"/>
          <w:snapToGrid w:val="0"/>
          <w:sz w:val="24"/>
          <w:szCs w:val="24"/>
        </w:rPr>
        <w:t>2.1  初步评审标准</w:t>
      </w:r>
      <w:bookmarkEnd w:id="805"/>
      <w:bookmarkEnd w:id="806"/>
      <w:bookmarkEnd w:id="807"/>
      <w:bookmarkEnd w:id="808"/>
      <w:bookmarkEnd w:id="809"/>
      <w:bookmarkEnd w:id="810"/>
      <w:bookmarkEnd w:id="811"/>
      <w:bookmarkEnd w:id="812"/>
      <w:bookmarkEnd w:id="813"/>
      <w:bookmarkEnd w:id="814"/>
    </w:p>
    <w:p>
      <w:pPr>
        <w:autoSpaceDE w:val="0"/>
        <w:autoSpaceDN w:val="0"/>
        <w:adjustRightInd w:val="0"/>
        <w:snapToGrid w:val="0"/>
        <w:spacing w:line="360" w:lineRule="auto"/>
        <w:ind w:firstLine="535" w:firstLineChars="255"/>
        <w:rPr>
          <w:rFonts w:ascii="宋体" w:hAnsi="宋体"/>
          <w:kern w:val="0"/>
          <w:szCs w:val="21"/>
        </w:rPr>
      </w:pPr>
      <w:r>
        <w:rPr>
          <w:rFonts w:ascii="宋体" w:hAnsi="宋体"/>
          <w:kern w:val="0"/>
          <w:szCs w:val="21"/>
        </w:rPr>
        <w:t>2.1.</w:t>
      </w:r>
      <w:r>
        <w:rPr>
          <w:rFonts w:hint="eastAsia" w:ascii="宋体" w:hAnsi="宋体"/>
          <w:kern w:val="0"/>
          <w:szCs w:val="21"/>
        </w:rPr>
        <w:t>1A</w:t>
      </w:r>
      <w:r>
        <w:rPr>
          <w:rFonts w:ascii="宋体" w:hAnsi="宋体"/>
          <w:kern w:val="0"/>
          <w:szCs w:val="21"/>
        </w:rPr>
        <w:t xml:space="preserve">  资格评审标准：见评标办法前附表（适用于未进行资格预审的）。</w:t>
      </w:r>
    </w:p>
    <w:p>
      <w:pPr>
        <w:autoSpaceDE w:val="0"/>
        <w:autoSpaceDN w:val="0"/>
        <w:adjustRightInd w:val="0"/>
        <w:snapToGrid w:val="0"/>
        <w:spacing w:line="360" w:lineRule="auto"/>
        <w:ind w:firstLine="535" w:firstLineChars="255"/>
        <w:rPr>
          <w:rFonts w:ascii="宋体" w:hAnsi="宋体"/>
          <w:kern w:val="0"/>
          <w:szCs w:val="21"/>
        </w:rPr>
      </w:pPr>
      <w:r>
        <w:rPr>
          <w:rFonts w:ascii="宋体" w:hAnsi="宋体"/>
          <w:kern w:val="0"/>
          <w:szCs w:val="21"/>
        </w:rPr>
        <w:t>2.1.</w:t>
      </w:r>
      <w:r>
        <w:rPr>
          <w:rFonts w:hint="eastAsia" w:ascii="宋体" w:hAnsi="宋体"/>
          <w:kern w:val="0"/>
          <w:szCs w:val="21"/>
        </w:rPr>
        <w:t>1B</w:t>
      </w:r>
      <w:r>
        <w:rPr>
          <w:rFonts w:ascii="宋体" w:hAnsi="宋体"/>
          <w:kern w:val="0"/>
          <w:szCs w:val="21"/>
        </w:rPr>
        <w:t xml:space="preserve">  资格评审标准：见资格预审文件第三章“资格审查办法”详细审查标准（适用于已进行资格预审的）。</w:t>
      </w:r>
    </w:p>
    <w:p>
      <w:pPr>
        <w:autoSpaceDE w:val="0"/>
        <w:autoSpaceDN w:val="0"/>
        <w:adjustRightInd w:val="0"/>
        <w:snapToGrid w:val="0"/>
        <w:spacing w:line="360" w:lineRule="auto"/>
        <w:ind w:firstLine="535" w:firstLineChars="255"/>
        <w:rPr>
          <w:rFonts w:ascii="宋体" w:hAnsi="宋体"/>
          <w:kern w:val="0"/>
          <w:szCs w:val="21"/>
        </w:rPr>
      </w:pPr>
      <w:r>
        <w:rPr>
          <w:rFonts w:ascii="宋体" w:hAnsi="宋体"/>
          <w:kern w:val="0"/>
          <w:szCs w:val="21"/>
        </w:rPr>
        <w:t>2.1.</w:t>
      </w:r>
      <w:r>
        <w:rPr>
          <w:rFonts w:hint="eastAsia" w:ascii="宋体" w:hAnsi="宋体"/>
          <w:kern w:val="0"/>
          <w:szCs w:val="21"/>
        </w:rPr>
        <w:t>2</w:t>
      </w:r>
      <w:r>
        <w:rPr>
          <w:rFonts w:ascii="宋体" w:hAnsi="宋体"/>
          <w:kern w:val="0"/>
          <w:szCs w:val="21"/>
        </w:rPr>
        <w:t xml:space="preserve">  形式评审标准：见评标办法前附表。</w:t>
      </w:r>
    </w:p>
    <w:p>
      <w:pPr>
        <w:autoSpaceDE w:val="0"/>
        <w:autoSpaceDN w:val="0"/>
        <w:adjustRightInd w:val="0"/>
        <w:snapToGrid w:val="0"/>
        <w:spacing w:line="360" w:lineRule="auto"/>
        <w:ind w:firstLine="535" w:firstLineChars="255"/>
        <w:rPr>
          <w:rFonts w:ascii="宋体" w:hAnsi="宋体"/>
          <w:kern w:val="0"/>
          <w:szCs w:val="21"/>
        </w:rPr>
      </w:pPr>
      <w:r>
        <w:rPr>
          <w:rFonts w:ascii="宋体" w:hAnsi="宋体"/>
          <w:kern w:val="0"/>
          <w:szCs w:val="21"/>
        </w:rPr>
        <w:t>2.1.3  响应性评审标准：见评标办法前附表。</w:t>
      </w:r>
    </w:p>
    <w:p>
      <w:pPr>
        <w:pStyle w:val="5"/>
        <w:snapToGrid w:val="0"/>
        <w:spacing w:before="0" w:after="0" w:line="360" w:lineRule="auto"/>
        <w:rPr>
          <w:rFonts w:ascii="宋体" w:hAnsi="宋体"/>
          <w:b w:val="0"/>
          <w:snapToGrid w:val="0"/>
          <w:sz w:val="24"/>
          <w:szCs w:val="24"/>
        </w:rPr>
      </w:pPr>
      <w:bookmarkStart w:id="815" w:name="_Toc430530503"/>
      <w:bookmarkStart w:id="816" w:name="_Toc5531"/>
      <w:bookmarkStart w:id="817" w:name="_Toc7887"/>
      <w:bookmarkStart w:id="818" w:name="_Toc509218779"/>
      <w:bookmarkStart w:id="819" w:name="_Toc277082621"/>
      <w:bookmarkStart w:id="820" w:name="_Toc287607815"/>
      <w:bookmarkStart w:id="821" w:name="_Toc200513201"/>
      <w:bookmarkStart w:id="822" w:name="_Toc20445"/>
      <w:bookmarkStart w:id="823" w:name="_Toc287620754"/>
      <w:bookmarkStart w:id="824" w:name="_Toc224103387"/>
      <w:r>
        <w:rPr>
          <w:rFonts w:ascii="宋体" w:hAnsi="宋体"/>
          <w:b w:val="0"/>
          <w:snapToGrid w:val="0"/>
          <w:sz w:val="24"/>
          <w:szCs w:val="24"/>
        </w:rPr>
        <w:t>2.2  分值构成与评分标准</w:t>
      </w:r>
      <w:bookmarkEnd w:id="815"/>
      <w:bookmarkEnd w:id="816"/>
      <w:bookmarkEnd w:id="817"/>
      <w:bookmarkEnd w:id="818"/>
      <w:bookmarkEnd w:id="819"/>
      <w:bookmarkEnd w:id="820"/>
      <w:bookmarkEnd w:id="821"/>
      <w:bookmarkEnd w:id="822"/>
      <w:bookmarkEnd w:id="823"/>
      <w:bookmarkEnd w:id="824"/>
    </w:p>
    <w:p>
      <w:pPr>
        <w:autoSpaceDE w:val="0"/>
        <w:autoSpaceDN w:val="0"/>
        <w:adjustRightInd w:val="0"/>
        <w:snapToGrid w:val="0"/>
        <w:spacing w:line="360" w:lineRule="auto"/>
        <w:ind w:firstLine="525" w:firstLineChars="250"/>
        <w:rPr>
          <w:rFonts w:ascii="宋体" w:hAnsi="宋体"/>
          <w:kern w:val="0"/>
          <w:szCs w:val="21"/>
        </w:rPr>
      </w:pPr>
      <w:r>
        <w:rPr>
          <w:rFonts w:ascii="宋体" w:hAnsi="宋体"/>
          <w:kern w:val="0"/>
          <w:szCs w:val="21"/>
        </w:rPr>
        <w:t>2.2.1  分值构成</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spacing w:val="1"/>
          <w:kern w:val="0"/>
          <w:szCs w:val="21"/>
        </w:rPr>
        <w:t>1</w:t>
      </w:r>
      <w:r>
        <w:rPr>
          <w:rFonts w:ascii="宋体" w:hAnsi="宋体"/>
          <w:kern w:val="0"/>
          <w:szCs w:val="21"/>
        </w:rPr>
        <w:t>）</w:t>
      </w:r>
      <w:r>
        <w:rPr>
          <w:rFonts w:hint="eastAsia" w:ascii="宋体" w:hAnsi="宋体"/>
          <w:kern w:val="0"/>
          <w:szCs w:val="21"/>
        </w:rPr>
        <w:t>技术部分</w:t>
      </w:r>
      <w:r>
        <w:rPr>
          <w:rFonts w:ascii="宋体" w:hAnsi="宋体"/>
          <w:kern w:val="0"/>
          <w:szCs w:val="21"/>
        </w:rPr>
        <w:t>：见评标办法前附表</w:t>
      </w:r>
      <w:r>
        <w:rPr>
          <w:rFonts w:hint="eastAsia"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spacing w:val="1"/>
          <w:kern w:val="0"/>
          <w:szCs w:val="21"/>
        </w:rPr>
        <w:t>2</w:t>
      </w:r>
      <w:r>
        <w:rPr>
          <w:rFonts w:ascii="宋体" w:hAnsi="宋体"/>
          <w:kern w:val="0"/>
          <w:szCs w:val="21"/>
        </w:rPr>
        <w:t>）</w:t>
      </w:r>
      <w:r>
        <w:rPr>
          <w:rFonts w:hint="eastAsia" w:ascii="宋体" w:hAnsi="宋体"/>
          <w:kern w:val="0"/>
          <w:szCs w:val="21"/>
        </w:rPr>
        <w:t>商务部分</w:t>
      </w:r>
      <w:r>
        <w:rPr>
          <w:rFonts w:ascii="宋体" w:hAnsi="宋体"/>
          <w:kern w:val="0"/>
          <w:szCs w:val="21"/>
        </w:rPr>
        <w:t>：见评标办法前附表</w:t>
      </w:r>
      <w:r>
        <w:rPr>
          <w:rFonts w:hint="eastAsia"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spacing w:val="1"/>
          <w:kern w:val="0"/>
          <w:szCs w:val="21"/>
        </w:rPr>
        <w:t>3</w:t>
      </w:r>
      <w:r>
        <w:rPr>
          <w:rFonts w:ascii="宋体" w:hAnsi="宋体"/>
          <w:kern w:val="0"/>
          <w:szCs w:val="21"/>
        </w:rPr>
        <w:t>）</w:t>
      </w:r>
      <w:r>
        <w:rPr>
          <w:rFonts w:hint="eastAsia" w:ascii="宋体" w:hAnsi="宋体"/>
          <w:kern w:val="0"/>
          <w:szCs w:val="21"/>
          <w:lang w:eastAsia="zh-CN"/>
        </w:rPr>
        <w:t>报价</w:t>
      </w:r>
      <w:r>
        <w:rPr>
          <w:rFonts w:hint="eastAsia" w:ascii="宋体" w:hAnsi="宋体"/>
          <w:kern w:val="0"/>
          <w:szCs w:val="21"/>
        </w:rPr>
        <w:t>部分</w:t>
      </w:r>
      <w:r>
        <w:rPr>
          <w:rFonts w:ascii="宋体" w:hAnsi="宋体"/>
          <w:kern w:val="0"/>
          <w:szCs w:val="21"/>
        </w:rPr>
        <w:t>：见评标办法前附表</w:t>
      </w:r>
      <w:r>
        <w:rPr>
          <w:rFonts w:hint="eastAsia" w:ascii="宋体" w:hAnsi="宋体"/>
          <w:kern w:val="0"/>
          <w:szCs w:val="21"/>
        </w:rPr>
        <w:t>。</w:t>
      </w:r>
    </w:p>
    <w:p>
      <w:pPr>
        <w:autoSpaceDE w:val="0"/>
        <w:autoSpaceDN w:val="0"/>
        <w:adjustRightInd w:val="0"/>
        <w:snapToGrid w:val="0"/>
        <w:spacing w:line="360" w:lineRule="auto"/>
        <w:ind w:firstLine="535" w:firstLineChars="255"/>
        <w:rPr>
          <w:rFonts w:ascii="宋体" w:hAnsi="宋体"/>
          <w:kern w:val="0"/>
          <w:szCs w:val="21"/>
        </w:rPr>
      </w:pPr>
      <w:r>
        <w:rPr>
          <w:rFonts w:ascii="宋体" w:hAnsi="宋体"/>
          <w:kern w:val="0"/>
          <w:szCs w:val="21"/>
        </w:rPr>
        <w:t>2.2.</w:t>
      </w:r>
      <w:r>
        <w:rPr>
          <w:rFonts w:hint="eastAsia" w:ascii="宋体" w:hAnsi="宋体"/>
          <w:kern w:val="0"/>
          <w:szCs w:val="21"/>
        </w:rPr>
        <w:t>2  评审</w:t>
      </w:r>
      <w:r>
        <w:rPr>
          <w:rFonts w:ascii="宋体" w:hAnsi="宋体"/>
          <w:kern w:val="0"/>
          <w:szCs w:val="21"/>
        </w:rPr>
        <w:t>标准</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kern w:val="0"/>
          <w:szCs w:val="21"/>
        </w:rPr>
        <w:t>1</w:t>
      </w:r>
      <w:r>
        <w:rPr>
          <w:rFonts w:ascii="宋体" w:hAnsi="宋体"/>
          <w:kern w:val="0"/>
          <w:szCs w:val="21"/>
        </w:rPr>
        <w:t>）</w:t>
      </w:r>
      <w:r>
        <w:rPr>
          <w:rFonts w:hint="eastAsia" w:ascii="宋体" w:hAnsi="宋体"/>
          <w:kern w:val="0"/>
          <w:szCs w:val="21"/>
        </w:rPr>
        <w:t>技术部分评审</w:t>
      </w:r>
      <w:r>
        <w:rPr>
          <w:rFonts w:ascii="宋体" w:hAnsi="宋体"/>
          <w:kern w:val="0"/>
          <w:szCs w:val="21"/>
        </w:rPr>
        <w:t>标准：见评标办法前附表；（对于施工难度大、专业技术复杂的项目，应由招标人提出</w:t>
      </w:r>
      <w:r>
        <w:rPr>
          <w:rFonts w:hint="eastAsia" w:ascii="宋体" w:hAnsi="宋体"/>
          <w:kern w:val="0"/>
          <w:szCs w:val="21"/>
        </w:rPr>
        <w:t>技术部分</w:t>
      </w:r>
      <w:r>
        <w:rPr>
          <w:rFonts w:ascii="宋体" w:hAnsi="宋体"/>
          <w:kern w:val="0"/>
          <w:szCs w:val="21"/>
        </w:rPr>
        <w:t>方案编写要点，作为评分标准）。</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kern w:val="0"/>
          <w:szCs w:val="21"/>
        </w:rPr>
        <w:t>2</w:t>
      </w:r>
      <w:r>
        <w:rPr>
          <w:rFonts w:ascii="宋体" w:hAnsi="宋体"/>
          <w:kern w:val="0"/>
          <w:szCs w:val="21"/>
        </w:rPr>
        <w:t>）</w:t>
      </w:r>
      <w:r>
        <w:rPr>
          <w:rFonts w:hint="eastAsia" w:ascii="宋体" w:hAnsi="宋体"/>
          <w:kern w:val="0"/>
          <w:szCs w:val="21"/>
        </w:rPr>
        <w:t>商务部分评审</w:t>
      </w:r>
      <w:r>
        <w:rPr>
          <w:rFonts w:ascii="宋体" w:hAnsi="宋体"/>
          <w:kern w:val="0"/>
          <w:szCs w:val="21"/>
        </w:rPr>
        <w:t>标准：见评标办法前附表；</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spacing w:val="1"/>
          <w:kern w:val="0"/>
          <w:szCs w:val="21"/>
        </w:rPr>
        <w:t>3</w:t>
      </w:r>
      <w:r>
        <w:rPr>
          <w:rFonts w:ascii="宋体" w:hAnsi="宋体"/>
          <w:kern w:val="0"/>
          <w:szCs w:val="21"/>
        </w:rPr>
        <w:t>）</w:t>
      </w:r>
      <w:r>
        <w:rPr>
          <w:rFonts w:hint="eastAsia" w:ascii="宋体" w:hAnsi="宋体"/>
          <w:kern w:val="0"/>
          <w:szCs w:val="21"/>
        </w:rPr>
        <w:t>投标</w:t>
      </w:r>
      <w:r>
        <w:rPr>
          <w:rFonts w:ascii="宋体" w:hAnsi="宋体"/>
          <w:kern w:val="0"/>
          <w:szCs w:val="21"/>
        </w:rPr>
        <w:t>函及</w:t>
      </w:r>
      <w:r>
        <w:rPr>
          <w:rFonts w:hint="eastAsia" w:ascii="宋体" w:hAnsi="宋体"/>
          <w:kern w:val="0"/>
          <w:szCs w:val="21"/>
          <w:lang w:eastAsia="zh-CN"/>
        </w:rPr>
        <w:t>报价</w:t>
      </w:r>
      <w:r>
        <w:rPr>
          <w:rFonts w:hint="eastAsia" w:ascii="宋体" w:hAnsi="宋体"/>
          <w:kern w:val="0"/>
          <w:szCs w:val="21"/>
        </w:rPr>
        <w:t>部分评审</w:t>
      </w:r>
      <w:r>
        <w:rPr>
          <w:rFonts w:ascii="宋体" w:hAnsi="宋体"/>
          <w:kern w:val="0"/>
          <w:szCs w:val="21"/>
        </w:rPr>
        <w:t>标准：见评标办法前附表</w:t>
      </w:r>
      <w:r>
        <w:rPr>
          <w:rFonts w:hint="eastAsia" w:ascii="宋体" w:hAnsi="宋体"/>
          <w:kern w:val="0"/>
          <w:szCs w:val="21"/>
        </w:rPr>
        <w:t>。</w:t>
      </w:r>
    </w:p>
    <w:p>
      <w:pPr>
        <w:autoSpaceDE w:val="0"/>
        <w:autoSpaceDN w:val="0"/>
        <w:adjustRightInd w:val="0"/>
        <w:snapToGrid w:val="0"/>
        <w:spacing w:line="360" w:lineRule="auto"/>
        <w:ind w:firstLine="535" w:firstLineChars="255"/>
        <w:rPr>
          <w:rFonts w:ascii="宋体" w:hAnsi="宋体"/>
          <w:kern w:val="0"/>
          <w:szCs w:val="21"/>
        </w:rPr>
      </w:pPr>
      <w:r>
        <w:rPr>
          <w:rFonts w:ascii="宋体" w:hAnsi="宋体"/>
          <w:kern w:val="0"/>
          <w:szCs w:val="21"/>
        </w:rPr>
        <w:t>2.2.</w:t>
      </w:r>
      <w:r>
        <w:rPr>
          <w:rFonts w:hint="eastAsia" w:ascii="宋体" w:hAnsi="宋体"/>
          <w:kern w:val="0"/>
          <w:szCs w:val="21"/>
        </w:rPr>
        <w:t>3</w:t>
      </w:r>
      <w:r>
        <w:rPr>
          <w:rFonts w:ascii="宋体" w:hAnsi="宋体"/>
          <w:kern w:val="0"/>
          <w:szCs w:val="21"/>
        </w:rPr>
        <w:t xml:space="preserve">  评标基准价计算</w:t>
      </w:r>
    </w:p>
    <w:p>
      <w:pPr>
        <w:autoSpaceDE w:val="0"/>
        <w:autoSpaceDN w:val="0"/>
        <w:adjustRightInd w:val="0"/>
        <w:snapToGrid w:val="0"/>
        <w:spacing w:line="360" w:lineRule="auto"/>
        <w:ind w:firstLine="535" w:firstLineChars="255"/>
        <w:rPr>
          <w:rFonts w:ascii="宋体" w:hAnsi="宋体"/>
          <w:kern w:val="0"/>
          <w:szCs w:val="21"/>
        </w:rPr>
      </w:pPr>
      <w:r>
        <w:rPr>
          <w:rFonts w:ascii="宋体" w:hAnsi="宋体"/>
          <w:kern w:val="0"/>
          <w:szCs w:val="21"/>
        </w:rPr>
        <w:t>评标基准价计算方法：见评标办法前附表。</w:t>
      </w:r>
    </w:p>
    <w:p>
      <w:pPr>
        <w:autoSpaceDE w:val="0"/>
        <w:autoSpaceDN w:val="0"/>
        <w:adjustRightInd w:val="0"/>
        <w:snapToGrid w:val="0"/>
        <w:spacing w:line="360" w:lineRule="auto"/>
        <w:ind w:firstLine="535" w:firstLineChars="255"/>
        <w:rPr>
          <w:rFonts w:ascii="宋体" w:hAnsi="宋体"/>
          <w:kern w:val="0"/>
          <w:szCs w:val="21"/>
        </w:rPr>
      </w:pPr>
      <w:r>
        <w:rPr>
          <w:rFonts w:ascii="宋体" w:hAnsi="宋体"/>
          <w:kern w:val="0"/>
          <w:szCs w:val="21"/>
        </w:rPr>
        <w:t>2.2.</w:t>
      </w:r>
      <w:r>
        <w:rPr>
          <w:rFonts w:hint="eastAsia" w:ascii="宋体" w:hAnsi="宋体"/>
          <w:kern w:val="0"/>
          <w:szCs w:val="21"/>
        </w:rPr>
        <w:t>4</w:t>
      </w:r>
      <w:r>
        <w:rPr>
          <w:rFonts w:ascii="宋体" w:hAnsi="宋体"/>
          <w:kern w:val="0"/>
          <w:szCs w:val="21"/>
        </w:rPr>
        <w:t xml:space="preserve"> 投标报价的偏差率计算</w:t>
      </w:r>
    </w:p>
    <w:p>
      <w:pPr>
        <w:autoSpaceDE w:val="0"/>
        <w:autoSpaceDN w:val="0"/>
        <w:adjustRightInd w:val="0"/>
        <w:snapToGrid w:val="0"/>
        <w:spacing w:line="360" w:lineRule="auto"/>
        <w:ind w:firstLine="535" w:firstLineChars="255"/>
        <w:rPr>
          <w:rFonts w:ascii="宋体" w:hAnsi="宋体"/>
          <w:kern w:val="0"/>
          <w:szCs w:val="21"/>
        </w:rPr>
      </w:pPr>
      <w:r>
        <w:rPr>
          <w:rFonts w:ascii="宋体" w:hAnsi="宋体"/>
          <w:kern w:val="0"/>
          <w:szCs w:val="21"/>
        </w:rPr>
        <w:t>投标报价的偏差率计算公式：见评标办法前附表</w:t>
      </w:r>
      <w:r>
        <w:rPr>
          <w:rFonts w:hint="eastAsia" w:ascii="宋体" w:hAnsi="宋体"/>
          <w:kern w:val="0"/>
          <w:szCs w:val="21"/>
        </w:rPr>
        <w:t>；</w:t>
      </w:r>
    </w:p>
    <w:p>
      <w:pPr>
        <w:pStyle w:val="4"/>
        <w:spacing w:before="0" w:after="0" w:line="360" w:lineRule="auto"/>
        <w:rPr>
          <w:rFonts w:ascii="宋体" w:hAnsi="宋体"/>
          <w:b w:val="0"/>
          <w:snapToGrid w:val="0"/>
        </w:rPr>
      </w:pPr>
      <w:bookmarkStart w:id="825" w:name="_Toc509218780"/>
      <w:bookmarkStart w:id="826" w:name="_Toc3372"/>
      <w:bookmarkStart w:id="827" w:name="_Toc287607816"/>
      <w:bookmarkStart w:id="828" w:name="_Toc24364"/>
      <w:bookmarkStart w:id="829" w:name="_Toc200513202"/>
      <w:bookmarkStart w:id="830" w:name="_Toc430530504"/>
      <w:bookmarkStart w:id="831" w:name="_Toc277082622"/>
      <w:bookmarkStart w:id="832" w:name="_Toc27600"/>
      <w:bookmarkStart w:id="833" w:name="_Toc287620755"/>
      <w:bookmarkStart w:id="834" w:name="_Toc224103388"/>
      <w:r>
        <w:rPr>
          <w:rFonts w:ascii="宋体" w:hAnsi="宋体"/>
          <w:b w:val="0"/>
          <w:snapToGrid w:val="0"/>
        </w:rPr>
        <w:t>3.  评标程序</w:t>
      </w:r>
      <w:bookmarkEnd w:id="825"/>
      <w:bookmarkEnd w:id="826"/>
      <w:bookmarkEnd w:id="827"/>
      <w:bookmarkEnd w:id="828"/>
      <w:bookmarkEnd w:id="829"/>
      <w:bookmarkEnd w:id="830"/>
      <w:bookmarkEnd w:id="831"/>
      <w:bookmarkEnd w:id="832"/>
      <w:bookmarkEnd w:id="833"/>
      <w:bookmarkEnd w:id="834"/>
    </w:p>
    <w:p>
      <w:pPr>
        <w:pStyle w:val="5"/>
        <w:snapToGrid w:val="0"/>
        <w:spacing w:before="0" w:after="0" w:line="360" w:lineRule="auto"/>
        <w:rPr>
          <w:rFonts w:ascii="宋体" w:hAnsi="宋体"/>
          <w:b w:val="0"/>
          <w:snapToGrid w:val="0"/>
          <w:sz w:val="24"/>
          <w:szCs w:val="24"/>
        </w:rPr>
      </w:pPr>
      <w:bookmarkStart w:id="835" w:name="_Toc430530505"/>
      <w:bookmarkStart w:id="836" w:name="_Toc287607817"/>
      <w:bookmarkStart w:id="837" w:name="_Toc509218781"/>
      <w:bookmarkStart w:id="838" w:name="_Toc224103389"/>
      <w:bookmarkStart w:id="839" w:name="_Toc4507"/>
      <w:bookmarkStart w:id="840" w:name="_Toc5322"/>
      <w:bookmarkStart w:id="841" w:name="_Toc29552"/>
      <w:bookmarkStart w:id="842" w:name="_Toc277082623"/>
      <w:bookmarkStart w:id="843" w:name="_Toc287620756"/>
      <w:bookmarkStart w:id="844" w:name="_Toc200513203"/>
      <w:r>
        <w:rPr>
          <w:rFonts w:ascii="宋体" w:hAnsi="宋体"/>
          <w:b w:val="0"/>
          <w:snapToGrid w:val="0"/>
          <w:sz w:val="24"/>
          <w:szCs w:val="24"/>
        </w:rPr>
        <w:t>3.1  初步评审</w:t>
      </w:r>
      <w:bookmarkEnd w:id="835"/>
      <w:bookmarkEnd w:id="836"/>
      <w:bookmarkEnd w:id="837"/>
      <w:bookmarkEnd w:id="838"/>
      <w:bookmarkEnd w:id="839"/>
      <w:bookmarkEnd w:id="840"/>
      <w:bookmarkEnd w:id="841"/>
      <w:bookmarkEnd w:id="842"/>
      <w:bookmarkEnd w:id="843"/>
      <w:bookmarkEnd w:id="844"/>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3.1.1  评标委员会依据本章第 2.1 款规定的标准对投标文件进行初步评审。有一项不符合评审标准的，作否决投标处理。（适用于未进行资格预审的）</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3.1.1  评标委员会依据本章第2.1.1项</w:t>
      </w:r>
      <w:r>
        <w:rPr>
          <w:rFonts w:hint="eastAsia" w:ascii="宋体" w:hAnsi="宋体"/>
          <w:kern w:val="0"/>
          <w:szCs w:val="21"/>
        </w:rPr>
        <w:t>至</w:t>
      </w:r>
      <w:r>
        <w:rPr>
          <w:rFonts w:ascii="宋体" w:hAnsi="宋体"/>
          <w:kern w:val="0"/>
          <w:szCs w:val="21"/>
        </w:rPr>
        <w:t>第2.1.3项规定的评审标准对投标文件进行初步评审。有一项不符合评审标准的，作否决投标处理。当投标人资格预审申请文件的内容发生重大变化时，评标委员会依据本章第2.1.2项规定的标准对其更新资料进行评审。（适用于已进行资格预审的）</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3.1.2  投标人有以下情形之一的，其投标作否决投标处理：</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ascii="宋体" w:hAnsi="宋体"/>
          <w:spacing w:val="1"/>
          <w:kern w:val="0"/>
          <w:szCs w:val="21"/>
        </w:rPr>
        <w:t>1</w:t>
      </w:r>
      <w:r>
        <w:rPr>
          <w:rFonts w:ascii="宋体" w:hAnsi="宋体"/>
          <w:kern w:val="0"/>
          <w:szCs w:val="21"/>
        </w:rPr>
        <w:t>）第二</w:t>
      </w:r>
      <w:r>
        <w:rPr>
          <w:rFonts w:ascii="宋体" w:hAnsi="宋体"/>
          <w:spacing w:val="-1"/>
          <w:kern w:val="0"/>
          <w:szCs w:val="21"/>
        </w:rPr>
        <w:t>章</w:t>
      </w:r>
      <w:r>
        <w:rPr>
          <w:rFonts w:ascii="宋体" w:hAnsi="宋体"/>
          <w:kern w:val="0"/>
          <w:szCs w:val="21"/>
        </w:rPr>
        <w:t>“投标人须知”第</w:t>
      </w:r>
      <w:r>
        <w:rPr>
          <w:rFonts w:ascii="宋体" w:hAnsi="宋体"/>
          <w:spacing w:val="1"/>
          <w:kern w:val="0"/>
          <w:szCs w:val="21"/>
        </w:rPr>
        <w:t>1</w:t>
      </w:r>
      <w:r>
        <w:rPr>
          <w:rFonts w:ascii="宋体" w:hAnsi="宋体"/>
          <w:spacing w:val="-1"/>
          <w:kern w:val="0"/>
          <w:szCs w:val="21"/>
        </w:rPr>
        <w:t>.</w:t>
      </w:r>
      <w:r>
        <w:rPr>
          <w:rFonts w:ascii="宋体" w:hAnsi="宋体"/>
          <w:spacing w:val="1"/>
          <w:kern w:val="0"/>
          <w:szCs w:val="21"/>
        </w:rPr>
        <w:t>4</w:t>
      </w:r>
      <w:r>
        <w:rPr>
          <w:rFonts w:ascii="宋体" w:hAnsi="宋体"/>
          <w:spacing w:val="-1"/>
          <w:kern w:val="0"/>
          <w:szCs w:val="21"/>
        </w:rPr>
        <w:t>.</w:t>
      </w:r>
      <w:r>
        <w:rPr>
          <w:rFonts w:ascii="宋体" w:hAnsi="宋体"/>
          <w:kern w:val="0"/>
          <w:szCs w:val="21"/>
        </w:rPr>
        <w:t>3项规定的任何一种情形的；</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ascii="宋体" w:hAnsi="宋体"/>
          <w:spacing w:val="1"/>
          <w:kern w:val="0"/>
          <w:szCs w:val="21"/>
        </w:rPr>
        <w:t>2</w:t>
      </w:r>
      <w:r>
        <w:rPr>
          <w:rFonts w:ascii="宋体" w:hAnsi="宋体"/>
          <w:kern w:val="0"/>
          <w:szCs w:val="21"/>
        </w:rPr>
        <w:t>）串通</w:t>
      </w:r>
      <w:r>
        <w:rPr>
          <w:rFonts w:ascii="宋体" w:hAnsi="宋体"/>
          <w:spacing w:val="-1"/>
          <w:kern w:val="0"/>
          <w:szCs w:val="21"/>
        </w:rPr>
        <w:t>投</w:t>
      </w:r>
      <w:r>
        <w:rPr>
          <w:rFonts w:ascii="宋体" w:hAnsi="宋体"/>
          <w:kern w:val="0"/>
          <w:szCs w:val="21"/>
        </w:rPr>
        <w:t>标或弄虚作假或有其他违法行为的；</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ascii="宋体" w:hAnsi="宋体"/>
          <w:spacing w:val="1"/>
          <w:kern w:val="0"/>
          <w:szCs w:val="21"/>
        </w:rPr>
        <w:t>3</w:t>
      </w:r>
      <w:r>
        <w:rPr>
          <w:rFonts w:ascii="宋体" w:hAnsi="宋体"/>
          <w:kern w:val="0"/>
          <w:szCs w:val="21"/>
        </w:rPr>
        <w:t>）不按</w:t>
      </w:r>
      <w:r>
        <w:rPr>
          <w:rFonts w:ascii="宋体" w:hAnsi="宋体"/>
          <w:spacing w:val="-1"/>
          <w:kern w:val="0"/>
          <w:szCs w:val="21"/>
        </w:rPr>
        <w:t>评</w:t>
      </w:r>
      <w:r>
        <w:rPr>
          <w:rFonts w:ascii="宋体" w:hAnsi="宋体"/>
          <w:kern w:val="0"/>
          <w:szCs w:val="21"/>
        </w:rPr>
        <w:t>标委员会要求澄清、说明或补正的；</w:t>
      </w:r>
    </w:p>
    <w:p>
      <w:pPr>
        <w:pStyle w:val="5"/>
        <w:snapToGrid w:val="0"/>
        <w:spacing w:before="0" w:after="0" w:line="360" w:lineRule="auto"/>
        <w:rPr>
          <w:rFonts w:ascii="宋体" w:hAnsi="宋体"/>
          <w:b w:val="0"/>
          <w:snapToGrid w:val="0"/>
          <w:sz w:val="24"/>
          <w:szCs w:val="24"/>
        </w:rPr>
      </w:pPr>
      <w:bookmarkStart w:id="845" w:name="_Toc430530506"/>
      <w:bookmarkStart w:id="846" w:name="_Toc277082624"/>
      <w:bookmarkStart w:id="847" w:name="_Toc45"/>
      <w:bookmarkStart w:id="848" w:name="_Toc19481"/>
      <w:bookmarkStart w:id="849" w:name="_Toc287620757"/>
      <w:bookmarkStart w:id="850" w:name="_Toc509218782"/>
      <w:bookmarkStart w:id="851" w:name="_Toc200513204"/>
      <w:bookmarkStart w:id="852" w:name="_Toc287607818"/>
      <w:bookmarkStart w:id="853" w:name="_Toc32358"/>
      <w:bookmarkStart w:id="854" w:name="_Toc224103390"/>
      <w:r>
        <w:rPr>
          <w:rFonts w:ascii="宋体" w:hAnsi="宋体"/>
          <w:b w:val="0"/>
          <w:snapToGrid w:val="0"/>
          <w:sz w:val="24"/>
          <w:szCs w:val="24"/>
        </w:rPr>
        <w:t>3.2  详细评审</w:t>
      </w:r>
      <w:bookmarkEnd w:id="845"/>
      <w:bookmarkEnd w:id="846"/>
      <w:bookmarkEnd w:id="847"/>
      <w:bookmarkEnd w:id="848"/>
      <w:bookmarkEnd w:id="849"/>
      <w:bookmarkEnd w:id="850"/>
      <w:bookmarkEnd w:id="851"/>
      <w:bookmarkEnd w:id="852"/>
      <w:bookmarkEnd w:id="853"/>
      <w:bookmarkEnd w:id="854"/>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3.2.1  评标委员会按本章第2.2款规定的量化因素和分值进行</w:t>
      </w:r>
      <w:r>
        <w:rPr>
          <w:rFonts w:hint="eastAsia" w:ascii="宋体" w:hAnsi="宋体"/>
          <w:kern w:val="0"/>
          <w:szCs w:val="21"/>
        </w:rPr>
        <w:t>评审</w:t>
      </w:r>
      <w:r>
        <w:rPr>
          <w:rFonts w:ascii="宋体" w:hAnsi="宋体"/>
          <w:kern w:val="0"/>
          <w:szCs w:val="21"/>
        </w:rPr>
        <w:t>，并计算出综合评估得分。</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kern w:val="0"/>
          <w:szCs w:val="21"/>
        </w:rPr>
        <w:t>1</w:t>
      </w:r>
      <w:r>
        <w:rPr>
          <w:rFonts w:ascii="宋体" w:hAnsi="宋体"/>
          <w:kern w:val="0"/>
          <w:szCs w:val="21"/>
        </w:rPr>
        <w:t>）按本章第3.2.1（</w:t>
      </w:r>
      <w:r>
        <w:rPr>
          <w:rFonts w:hint="eastAsia" w:ascii="宋体" w:hAnsi="宋体"/>
          <w:kern w:val="0"/>
          <w:szCs w:val="21"/>
        </w:rPr>
        <w:t>1</w:t>
      </w:r>
      <w:r>
        <w:rPr>
          <w:rFonts w:ascii="宋体" w:hAnsi="宋体"/>
          <w:kern w:val="0"/>
          <w:szCs w:val="21"/>
        </w:rPr>
        <w:t>）目规定的评审因素和分值对技术</w:t>
      </w:r>
      <w:r>
        <w:rPr>
          <w:rFonts w:hint="eastAsia" w:ascii="宋体" w:hAnsi="宋体"/>
          <w:kern w:val="0"/>
          <w:szCs w:val="21"/>
        </w:rPr>
        <w:t>部分</w:t>
      </w:r>
      <w:r>
        <w:rPr>
          <w:rFonts w:ascii="宋体" w:hAnsi="宋体"/>
          <w:kern w:val="0"/>
          <w:szCs w:val="21"/>
        </w:rPr>
        <w:t>计算出得分</w:t>
      </w:r>
      <w:r>
        <w:rPr>
          <w:rFonts w:hint="eastAsia" w:ascii="宋体" w:hAnsi="宋体"/>
          <w:kern w:val="0"/>
          <w:szCs w:val="21"/>
        </w:rPr>
        <w:t>A（</w:t>
      </w:r>
      <w:r>
        <w:rPr>
          <w:rFonts w:ascii="宋体" w:hAnsi="宋体"/>
          <w:snapToGrid w:val="0"/>
          <w:kern w:val="0"/>
          <w:szCs w:val="21"/>
        </w:rPr>
        <w:t>所有评委</w:t>
      </w:r>
      <w:r>
        <w:rPr>
          <w:rFonts w:hint="eastAsia" w:ascii="宋体" w:hAnsi="宋体"/>
          <w:snapToGrid w:val="0"/>
          <w:kern w:val="0"/>
          <w:szCs w:val="21"/>
          <w:lang w:eastAsia="zh-CN"/>
        </w:rPr>
        <w:t>评分</w:t>
      </w:r>
      <w:r>
        <w:rPr>
          <w:rFonts w:ascii="宋体" w:hAnsi="宋体"/>
          <w:snapToGrid w:val="0"/>
          <w:kern w:val="0"/>
          <w:szCs w:val="21"/>
        </w:rPr>
        <w:t>中去掉一个最高和一个最低分，余下评委</w:t>
      </w:r>
      <w:r>
        <w:rPr>
          <w:rFonts w:hint="eastAsia" w:ascii="宋体" w:hAnsi="宋体"/>
          <w:snapToGrid w:val="0"/>
          <w:kern w:val="0"/>
          <w:szCs w:val="21"/>
          <w:lang w:eastAsia="zh-CN"/>
        </w:rPr>
        <w:t>评分</w:t>
      </w:r>
      <w:r>
        <w:rPr>
          <w:rFonts w:ascii="宋体" w:hAnsi="宋体"/>
          <w:snapToGrid w:val="0"/>
          <w:kern w:val="0"/>
          <w:szCs w:val="21"/>
        </w:rPr>
        <w:t>取算术平均值为该投标人</w:t>
      </w:r>
      <w:r>
        <w:rPr>
          <w:rFonts w:hint="eastAsia" w:ascii="宋体" w:hAnsi="宋体"/>
          <w:snapToGrid w:val="0"/>
          <w:kern w:val="0"/>
          <w:szCs w:val="21"/>
        </w:rPr>
        <w:t>技术部分</w:t>
      </w:r>
      <w:r>
        <w:rPr>
          <w:rFonts w:ascii="宋体" w:hAnsi="宋体"/>
          <w:snapToGrid w:val="0"/>
          <w:kern w:val="0"/>
          <w:szCs w:val="21"/>
        </w:rPr>
        <w:t>得分。</w:t>
      </w:r>
      <w:r>
        <w:rPr>
          <w:rFonts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kern w:val="0"/>
          <w:szCs w:val="21"/>
        </w:rPr>
        <w:t>2</w:t>
      </w:r>
      <w:r>
        <w:rPr>
          <w:rFonts w:ascii="宋体" w:hAnsi="宋体"/>
          <w:kern w:val="0"/>
          <w:szCs w:val="21"/>
        </w:rPr>
        <w:t>）按本章第3.2.1（</w:t>
      </w:r>
      <w:r>
        <w:rPr>
          <w:rFonts w:hint="eastAsia" w:ascii="宋体" w:hAnsi="宋体"/>
          <w:kern w:val="0"/>
          <w:szCs w:val="21"/>
        </w:rPr>
        <w:t>2</w:t>
      </w:r>
      <w:r>
        <w:rPr>
          <w:rFonts w:ascii="宋体" w:hAnsi="宋体"/>
          <w:kern w:val="0"/>
          <w:szCs w:val="21"/>
        </w:rPr>
        <w:t>）目规定的评审因素和分值对</w:t>
      </w:r>
      <w:r>
        <w:rPr>
          <w:rFonts w:hint="eastAsia" w:ascii="宋体" w:hAnsi="宋体"/>
          <w:kern w:val="0"/>
          <w:szCs w:val="21"/>
        </w:rPr>
        <w:t>商务部分</w:t>
      </w:r>
      <w:r>
        <w:rPr>
          <w:rFonts w:ascii="宋体" w:hAnsi="宋体"/>
          <w:kern w:val="0"/>
          <w:szCs w:val="21"/>
        </w:rPr>
        <w:t>计算出得分</w:t>
      </w:r>
      <w:r>
        <w:rPr>
          <w:rFonts w:hint="eastAsia" w:ascii="宋体" w:hAnsi="宋体"/>
          <w:kern w:val="0"/>
          <w:szCs w:val="21"/>
        </w:rPr>
        <w:t>B。</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kern w:val="0"/>
          <w:szCs w:val="21"/>
        </w:rPr>
        <w:t>3</w:t>
      </w:r>
      <w:r>
        <w:rPr>
          <w:rFonts w:ascii="宋体" w:hAnsi="宋体"/>
          <w:kern w:val="0"/>
          <w:szCs w:val="21"/>
        </w:rPr>
        <w:t>）按本章第3.2.1（</w:t>
      </w:r>
      <w:r>
        <w:rPr>
          <w:rFonts w:hint="eastAsia" w:ascii="宋体" w:hAnsi="宋体"/>
          <w:kern w:val="0"/>
          <w:szCs w:val="21"/>
        </w:rPr>
        <w:t>3</w:t>
      </w:r>
      <w:r>
        <w:rPr>
          <w:rFonts w:ascii="宋体" w:hAnsi="宋体"/>
          <w:kern w:val="0"/>
          <w:szCs w:val="21"/>
        </w:rPr>
        <w:t>）目规定的评审因素和分值对</w:t>
      </w:r>
      <w:r>
        <w:rPr>
          <w:rFonts w:hint="eastAsia" w:ascii="宋体" w:hAnsi="宋体"/>
          <w:kern w:val="0"/>
          <w:szCs w:val="21"/>
          <w:lang w:eastAsia="zh-CN"/>
        </w:rPr>
        <w:t>报价</w:t>
      </w:r>
      <w:r>
        <w:rPr>
          <w:rFonts w:hint="eastAsia" w:ascii="宋体" w:hAnsi="宋体"/>
          <w:kern w:val="0"/>
          <w:szCs w:val="21"/>
        </w:rPr>
        <w:t>部分</w:t>
      </w:r>
      <w:r>
        <w:rPr>
          <w:rFonts w:ascii="宋体" w:hAnsi="宋体"/>
          <w:kern w:val="0"/>
          <w:szCs w:val="21"/>
        </w:rPr>
        <w:t>计算出得分</w:t>
      </w:r>
      <w:r>
        <w:rPr>
          <w:rFonts w:hint="eastAsia" w:ascii="宋体" w:hAnsi="宋体"/>
          <w:kern w:val="0"/>
          <w:szCs w:val="21"/>
        </w:rPr>
        <w:t>C。</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3.2.2  评分分值计算保留小数点后两位，小数点后第三位“四舍五入”。</w:t>
      </w:r>
    </w:p>
    <w:p>
      <w:pPr>
        <w:tabs>
          <w:tab w:val="left" w:pos="3870"/>
        </w:tabs>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3.2.3  投标人得分=A+B</w:t>
      </w:r>
      <w:r>
        <w:rPr>
          <w:rFonts w:hint="eastAsia" w:ascii="宋体" w:hAnsi="宋体"/>
          <w:kern w:val="0"/>
          <w:szCs w:val="21"/>
        </w:rPr>
        <w:t>+C。</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3.2.4  投标报价有算术错误的，评标委员会按以下原则对投标报价进行修正，修正的价格经投标人书面确认后具有约束力。投标人不接受修正价格的，其投标作否决投标处理。</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（1）投标文件中的大写金额与小写金额不一致的，以大写金额为准；</w:t>
      </w:r>
    </w:p>
    <w:p>
      <w:pPr>
        <w:autoSpaceDE w:val="0"/>
        <w:autoSpaceDN w:val="0"/>
        <w:adjustRightInd w:val="0"/>
        <w:snapToGrid w:val="0"/>
        <w:spacing w:line="360" w:lineRule="auto"/>
        <w:ind w:firstLine="420" w:firstLineChars="200"/>
      </w:pPr>
      <w:r>
        <w:rPr>
          <w:rFonts w:ascii="宋体" w:hAnsi="宋体"/>
          <w:kern w:val="0"/>
          <w:szCs w:val="21"/>
        </w:rPr>
        <w:t>（2）</w:t>
      </w:r>
      <w:r>
        <w:rPr>
          <w:rFonts w:hint="eastAsia" w:ascii="宋体" w:hAnsi="宋体" w:cs="宋体"/>
          <w:szCs w:val="21"/>
        </w:rPr>
        <w:t>总报价与依据分项报价、单价/费率报价计算出的结果不一致的，由评标委员会作否决投标处理。</w:t>
      </w:r>
    </w:p>
    <w:p>
      <w:pPr>
        <w:pStyle w:val="5"/>
        <w:snapToGrid w:val="0"/>
        <w:spacing w:before="0" w:after="0" w:line="360" w:lineRule="auto"/>
        <w:rPr>
          <w:rFonts w:ascii="宋体" w:hAnsi="宋体"/>
          <w:b w:val="0"/>
          <w:snapToGrid w:val="0"/>
          <w:sz w:val="24"/>
          <w:szCs w:val="24"/>
        </w:rPr>
      </w:pPr>
      <w:bookmarkStart w:id="855" w:name="_Toc287620758"/>
      <w:bookmarkStart w:id="856" w:name="_Toc4032"/>
      <w:bookmarkStart w:id="857" w:name="_Toc287607819"/>
      <w:bookmarkStart w:id="858" w:name="_Toc11699"/>
      <w:bookmarkStart w:id="859" w:name="_Toc200513205"/>
      <w:bookmarkStart w:id="860" w:name="_Toc430530507"/>
      <w:bookmarkStart w:id="861" w:name="_Toc509218783"/>
      <w:bookmarkStart w:id="862" w:name="_Toc277082625"/>
      <w:bookmarkStart w:id="863" w:name="_Toc224103391"/>
      <w:bookmarkStart w:id="864" w:name="_Toc20398"/>
      <w:r>
        <w:rPr>
          <w:rFonts w:ascii="宋体" w:hAnsi="宋体"/>
          <w:b w:val="0"/>
          <w:snapToGrid w:val="0"/>
          <w:sz w:val="24"/>
          <w:szCs w:val="24"/>
        </w:rPr>
        <w:t>3.3  投标文件的澄清和补正</w:t>
      </w:r>
      <w:bookmarkEnd w:id="855"/>
      <w:bookmarkEnd w:id="856"/>
      <w:bookmarkEnd w:id="857"/>
      <w:bookmarkEnd w:id="858"/>
      <w:bookmarkEnd w:id="859"/>
      <w:bookmarkEnd w:id="860"/>
      <w:bookmarkEnd w:id="861"/>
      <w:bookmarkEnd w:id="862"/>
      <w:bookmarkEnd w:id="863"/>
      <w:bookmarkEnd w:id="864"/>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3.3.1  在评标过程中，评标委员会可以书面形式要求投标人对所提交投标文件中不明确的内容进行书面澄清或说明，或者对细微偏差进行补正。评标委员会不接受投标人主动提出的澄清、说明或补正。</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3.3.2  澄清、说明和补正不得改变投标文件的实质性内容（算术性错误修正的除外）。投标人的书面澄清、说明和补正属于投标文件的组成部分。</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3.3.3  评标委员会对投标人提交的澄清、说明或补正有疑问的，可以要求投标人进一步澄清、说明或补正，直至满足评标委员会的要求。</w:t>
      </w:r>
    </w:p>
    <w:p>
      <w:pPr>
        <w:pStyle w:val="5"/>
        <w:snapToGrid w:val="0"/>
        <w:spacing w:before="0" w:after="0" w:line="360" w:lineRule="auto"/>
        <w:rPr>
          <w:rFonts w:ascii="宋体" w:hAnsi="宋体"/>
          <w:b w:val="0"/>
          <w:snapToGrid w:val="0"/>
          <w:sz w:val="24"/>
          <w:szCs w:val="24"/>
        </w:rPr>
      </w:pPr>
      <w:bookmarkStart w:id="865" w:name="_Toc287607820"/>
      <w:bookmarkStart w:id="866" w:name="_Toc430530508"/>
      <w:bookmarkStart w:id="867" w:name="_Toc8829"/>
      <w:bookmarkStart w:id="868" w:name="_Toc277082626"/>
      <w:bookmarkStart w:id="869" w:name="_Toc224103392"/>
      <w:bookmarkStart w:id="870" w:name="_Toc200513206"/>
      <w:bookmarkStart w:id="871" w:name="_Toc22421"/>
      <w:bookmarkStart w:id="872" w:name="_Toc509218784"/>
      <w:bookmarkStart w:id="873" w:name="_Toc26895"/>
      <w:bookmarkStart w:id="874" w:name="_Toc287620759"/>
      <w:r>
        <w:rPr>
          <w:rFonts w:ascii="宋体" w:hAnsi="宋体"/>
          <w:b w:val="0"/>
          <w:snapToGrid w:val="0"/>
          <w:sz w:val="24"/>
          <w:szCs w:val="24"/>
        </w:rPr>
        <w:t>3.4  评标结果</w:t>
      </w:r>
      <w:bookmarkEnd w:id="865"/>
      <w:bookmarkEnd w:id="866"/>
      <w:bookmarkEnd w:id="867"/>
      <w:bookmarkEnd w:id="868"/>
      <w:bookmarkEnd w:id="869"/>
      <w:bookmarkEnd w:id="870"/>
      <w:bookmarkEnd w:id="871"/>
      <w:bookmarkEnd w:id="872"/>
      <w:bookmarkEnd w:id="873"/>
      <w:bookmarkEnd w:id="874"/>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w:t>
      </w:r>
      <w:r>
        <w:rPr>
          <w:rFonts w:ascii="宋体" w:hAnsi="宋体"/>
          <w:spacing w:val="-1"/>
          <w:kern w:val="0"/>
          <w:szCs w:val="21"/>
        </w:rPr>
        <w:t>4</w:t>
      </w:r>
      <w:r>
        <w:rPr>
          <w:rFonts w:ascii="宋体" w:hAnsi="宋体"/>
          <w:kern w:val="0"/>
          <w:szCs w:val="21"/>
        </w:rPr>
        <w:t xml:space="preserve">.1 </w:t>
      </w:r>
      <w:r>
        <w:rPr>
          <w:rFonts w:ascii="宋体" w:hAnsi="宋体"/>
          <w:spacing w:val="1"/>
          <w:kern w:val="0"/>
          <w:szCs w:val="21"/>
        </w:rPr>
        <w:t xml:space="preserve"> </w:t>
      </w:r>
      <w:r>
        <w:rPr>
          <w:rFonts w:ascii="宋体" w:hAnsi="宋体"/>
          <w:kern w:val="0"/>
          <w:szCs w:val="21"/>
        </w:rPr>
        <w:t>除第二章“投标</w:t>
      </w:r>
      <w:r>
        <w:rPr>
          <w:rFonts w:ascii="宋体" w:hAnsi="宋体"/>
          <w:spacing w:val="1"/>
          <w:kern w:val="0"/>
          <w:szCs w:val="21"/>
        </w:rPr>
        <w:t>人</w:t>
      </w:r>
      <w:r>
        <w:rPr>
          <w:rFonts w:ascii="宋体" w:hAnsi="宋体"/>
          <w:kern w:val="0"/>
          <w:szCs w:val="21"/>
        </w:rPr>
        <w:t>须知”前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员会按照</w:t>
      </w:r>
      <w:r>
        <w:rPr>
          <w:rFonts w:ascii="宋体" w:hAnsi="宋体"/>
          <w:spacing w:val="1"/>
          <w:kern w:val="0"/>
          <w:szCs w:val="21"/>
        </w:rPr>
        <w:t>得分</w:t>
      </w:r>
      <w:r>
        <w:rPr>
          <w:rFonts w:ascii="宋体" w:hAnsi="宋体"/>
          <w:kern w:val="0"/>
          <w:szCs w:val="21"/>
        </w:rPr>
        <w:t>由高到低的顺序推荐中标候选人。</w:t>
      </w:r>
    </w:p>
    <w:p>
      <w:pPr>
        <w:autoSpaceDE w:val="0"/>
        <w:autoSpaceDN w:val="0"/>
        <w:adjustRightInd w:val="0"/>
        <w:snapToGrid w:val="0"/>
        <w:spacing w:line="360" w:lineRule="auto"/>
        <w:ind w:firstLine="424" w:firstLineChars="200"/>
        <w:rPr>
          <w:rFonts w:ascii="宋体" w:hAnsi="宋体"/>
          <w:kern w:val="0"/>
          <w:sz w:val="20"/>
          <w:szCs w:val="20"/>
        </w:rPr>
      </w:pPr>
      <w:r>
        <w:rPr>
          <w:rFonts w:ascii="宋体" w:hAnsi="宋体"/>
          <w:spacing w:val="1"/>
          <w:kern w:val="0"/>
          <w:szCs w:val="21"/>
        </w:rPr>
        <w:t>3</w:t>
      </w:r>
      <w:r>
        <w:rPr>
          <w:rFonts w:ascii="宋体" w:hAnsi="宋体"/>
          <w:kern w:val="0"/>
          <w:szCs w:val="21"/>
        </w:rPr>
        <w:t>.4.2  评标</w:t>
      </w:r>
      <w:r>
        <w:rPr>
          <w:rFonts w:ascii="宋体" w:hAnsi="宋体"/>
          <w:spacing w:val="-1"/>
          <w:kern w:val="0"/>
          <w:szCs w:val="21"/>
        </w:rPr>
        <w:t>委</w:t>
      </w:r>
      <w:r>
        <w:rPr>
          <w:rFonts w:ascii="宋体" w:hAnsi="宋体"/>
          <w:kern w:val="0"/>
          <w:szCs w:val="21"/>
        </w:rPr>
        <w:t>员会完成评标后，应当向招标人提交书面评标报告。</w:t>
      </w:r>
    </w:p>
    <w:p>
      <w:pPr>
        <w:spacing w:line="360" w:lineRule="auto"/>
        <w:rPr>
          <w:rFonts w:ascii="宋体" w:hAnsi="宋体"/>
          <w:b/>
          <w:szCs w:val="20"/>
        </w:rPr>
      </w:pPr>
      <w:r>
        <w:rPr>
          <w:rFonts w:ascii="宋体" w:hAnsi="宋体"/>
          <w:kern w:val="0"/>
          <w:sz w:val="20"/>
          <w:szCs w:val="20"/>
        </w:rPr>
        <w:br w:type="page"/>
      </w:r>
    </w:p>
    <w:p>
      <w:pPr>
        <w:pStyle w:val="33"/>
        <w:spacing w:line="360" w:lineRule="auto"/>
        <w:rPr>
          <w:rFonts w:ascii="宋体" w:hAnsi="宋体"/>
          <w:b/>
          <w:sz w:val="28"/>
          <w:szCs w:val="28"/>
          <w:u w:val="none"/>
          <w:lang w:eastAsia="zh-CN"/>
        </w:rPr>
      </w:pPr>
      <w:bookmarkStart w:id="875" w:name="招标文件03章02评标办法综合评估法02附件02"/>
      <w:bookmarkEnd w:id="875"/>
      <w:bookmarkStart w:id="876" w:name="招标文件04章合同条款及格式"/>
      <w:bookmarkEnd w:id="876"/>
      <w:bookmarkStart w:id="877" w:name="_Toc230410480"/>
      <w:bookmarkStart w:id="878" w:name="_Toc277082627"/>
      <w:r>
        <w:rPr>
          <w:rFonts w:ascii="宋体" w:hAnsi="宋体"/>
          <w:b/>
          <w:sz w:val="28"/>
          <w:szCs w:val="28"/>
          <w:u w:val="none"/>
          <w:lang w:eastAsia="zh-CN"/>
        </w:rPr>
        <w:t>附件A：综合评估法否决投标情况一览表</w:t>
      </w:r>
      <w:bookmarkEnd w:id="877"/>
    </w:p>
    <w:bookmarkEnd w:id="878"/>
    <w:p>
      <w:pPr>
        <w:pStyle w:val="33"/>
        <w:spacing w:line="360" w:lineRule="auto"/>
        <w:ind w:firstLine="420" w:firstLineChars="200"/>
        <w:jc w:val="both"/>
        <w:rPr>
          <w:rFonts w:ascii="宋体" w:hAnsi="宋体"/>
          <w:sz w:val="21"/>
          <w:szCs w:val="21"/>
          <w:u w:val="none"/>
          <w:lang w:eastAsia="zh-CN"/>
        </w:rPr>
      </w:pPr>
      <w:r>
        <w:rPr>
          <w:rFonts w:hint="eastAsia" w:ascii="宋体" w:hAnsi="宋体"/>
          <w:sz w:val="21"/>
          <w:szCs w:val="21"/>
          <w:u w:val="none"/>
          <w:lang w:eastAsia="zh-CN"/>
        </w:rPr>
        <w:t>投标文件存在本一览表下列情形之一的，投标文件视为重大偏差并作否决投标处理，否则，评标委员会不得视为重大偏差而否决投标人的投标文件。</w:t>
      </w:r>
    </w:p>
    <w:tbl>
      <w:tblPr>
        <w:tblStyle w:val="45"/>
        <w:tblW w:w="9050"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899"/>
        <w:gridCol w:w="715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Align w:val="center"/>
          </w:tcPr>
          <w:p>
            <w:pPr>
              <w:spacing w:line="400" w:lineRule="exact"/>
              <w:jc w:val="center"/>
              <w:rPr>
                <w:rFonts w:ascii="宋体" w:hAnsi="宋体"/>
                <w:b/>
                <w:szCs w:val="21"/>
              </w:rPr>
            </w:pPr>
            <w:r>
              <w:rPr>
                <w:rFonts w:ascii="宋体" w:hAnsi="宋体"/>
                <w:b/>
                <w:szCs w:val="21"/>
              </w:rPr>
              <w:t>条款名称</w:t>
            </w:r>
          </w:p>
        </w:tc>
        <w:tc>
          <w:tcPr>
            <w:tcW w:w="7151" w:type="dxa"/>
            <w:vAlign w:val="center"/>
          </w:tcPr>
          <w:p>
            <w:pPr>
              <w:spacing w:line="400" w:lineRule="exact"/>
              <w:jc w:val="center"/>
              <w:rPr>
                <w:rFonts w:ascii="宋体" w:hAnsi="宋体"/>
                <w:b/>
                <w:szCs w:val="21"/>
              </w:rPr>
            </w:pPr>
            <w:r>
              <w:rPr>
                <w:rFonts w:ascii="宋体" w:hAnsi="宋体"/>
                <w:b/>
                <w:szCs w:val="21"/>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899" w:type="dxa"/>
            <w:vMerge w:val="restart"/>
            <w:vAlign w:val="center"/>
          </w:tcPr>
          <w:p>
            <w:pPr>
              <w:spacing w:line="400" w:lineRule="exact"/>
              <w:jc w:val="center"/>
              <w:rPr>
                <w:rFonts w:ascii="宋体" w:hAnsi="宋体"/>
                <w:szCs w:val="21"/>
              </w:rPr>
            </w:pPr>
            <w:r>
              <w:rPr>
                <w:rFonts w:hint="eastAsia" w:ascii="宋体" w:hAnsi="宋体"/>
                <w:szCs w:val="21"/>
              </w:rPr>
              <w:t>资格评审</w:t>
            </w:r>
          </w:p>
        </w:tc>
        <w:tc>
          <w:tcPr>
            <w:tcW w:w="7151" w:type="dxa"/>
            <w:vAlign w:val="center"/>
          </w:tcPr>
          <w:p>
            <w:pPr>
              <w:spacing w:line="400" w:lineRule="exact"/>
              <w:ind w:firstLine="420" w:firstLineChars="200"/>
              <w:rPr>
                <w:rFonts w:ascii="宋体" w:hAnsi="宋体"/>
                <w:szCs w:val="21"/>
              </w:rPr>
            </w:pPr>
            <w:r>
              <w:rPr>
                <w:rFonts w:hint="eastAsia" w:ascii="宋体" w:hAnsi="宋体"/>
                <w:szCs w:val="21"/>
              </w:rPr>
              <w:t>A-1投标人的资质条件、</w:t>
            </w:r>
            <w:r>
              <w:rPr>
                <w:rFonts w:hint="eastAsia" w:ascii="宋体" w:hAnsi="宋体"/>
                <w:szCs w:val="21"/>
                <w:lang w:val="en-US" w:eastAsia="zh-CN"/>
              </w:rPr>
              <w:t>独立法人资格</w:t>
            </w:r>
            <w:r>
              <w:rPr>
                <w:rFonts w:hint="eastAsia" w:ascii="宋体" w:hAnsi="宋体"/>
                <w:szCs w:val="21"/>
              </w:rPr>
              <w:t>及安全生产条件须满足投标人须知前附表1.4.1项的要求，否则由评标委员会作否决投标处理。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899" w:type="dxa"/>
            <w:vMerge w:val="continue"/>
            <w:vAlign w:val="center"/>
          </w:tcPr>
          <w:p>
            <w:pPr>
              <w:spacing w:line="400" w:lineRule="exact"/>
              <w:jc w:val="center"/>
              <w:rPr>
                <w:rFonts w:ascii="宋体" w:hAnsi="宋体"/>
                <w:szCs w:val="21"/>
              </w:rPr>
            </w:pPr>
          </w:p>
        </w:tc>
        <w:tc>
          <w:tcPr>
            <w:tcW w:w="7151" w:type="dxa"/>
            <w:vAlign w:val="center"/>
          </w:tcPr>
          <w:p>
            <w:pPr>
              <w:spacing w:line="400" w:lineRule="exact"/>
              <w:ind w:firstLine="420" w:firstLineChars="200"/>
              <w:rPr>
                <w:rFonts w:ascii="宋体" w:hAnsi="宋体"/>
                <w:szCs w:val="21"/>
              </w:rPr>
            </w:pPr>
            <w:r>
              <w:rPr>
                <w:rFonts w:hint="eastAsia" w:ascii="宋体" w:hAnsi="宋体"/>
                <w:szCs w:val="21"/>
              </w:rPr>
              <w:t>A-2投标人的财务须满足投标人须知前附表1.4.1项的要求，否则由评标委员会作否决投标处理（如有）。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899" w:type="dxa"/>
            <w:vMerge w:val="continue"/>
            <w:vAlign w:val="center"/>
          </w:tcPr>
          <w:p>
            <w:pPr>
              <w:spacing w:line="400" w:lineRule="exact"/>
              <w:jc w:val="center"/>
              <w:rPr>
                <w:rFonts w:ascii="宋体" w:hAnsi="宋体"/>
                <w:szCs w:val="21"/>
              </w:rPr>
            </w:pPr>
          </w:p>
        </w:tc>
        <w:tc>
          <w:tcPr>
            <w:tcW w:w="7151" w:type="dxa"/>
            <w:vAlign w:val="center"/>
          </w:tcPr>
          <w:p>
            <w:pPr>
              <w:spacing w:line="400" w:lineRule="exact"/>
              <w:ind w:firstLine="420" w:firstLineChars="200"/>
              <w:rPr>
                <w:rFonts w:ascii="宋体" w:hAnsi="宋体"/>
                <w:szCs w:val="21"/>
              </w:rPr>
            </w:pPr>
            <w:r>
              <w:rPr>
                <w:rFonts w:hint="eastAsia" w:ascii="宋体" w:hAnsi="宋体"/>
                <w:szCs w:val="21"/>
              </w:rPr>
              <w:t>A-3投标人的业绩须满足投标人须知前附表1.4.1项的要求，否则由评标委员会作否决投标处理（如有）。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899" w:type="dxa"/>
            <w:vMerge w:val="continue"/>
            <w:vAlign w:val="center"/>
          </w:tcPr>
          <w:p>
            <w:pPr>
              <w:spacing w:line="400" w:lineRule="exact"/>
              <w:jc w:val="center"/>
              <w:rPr>
                <w:rFonts w:ascii="宋体" w:hAnsi="宋体"/>
                <w:szCs w:val="21"/>
              </w:rPr>
            </w:pPr>
          </w:p>
        </w:tc>
        <w:tc>
          <w:tcPr>
            <w:tcW w:w="7151" w:type="dxa"/>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4</w:t>
            </w:r>
            <w:r>
              <w:rPr>
                <w:rFonts w:hint="eastAsia" w:ascii="宋体" w:hAnsi="宋体"/>
                <w:szCs w:val="21"/>
              </w:rPr>
              <w:t>投标人的投标截止日投标资格情况须满足投标人须知前附表1.4.1项的要求，否则由评标委员会作否决投标处理。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899" w:type="dxa"/>
            <w:vMerge w:val="continue"/>
            <w:vAlign w:val="center"/>
          </w:tcPr>
          <w:p>
            <w:pPr>
              <w:spacing w:line="400" w:lineRule="exact"/>
              <w:jc w:val="center"/>
              <w:rPr>
                <w:rFonts w:ascii="宋体" w:hAnsi="宋体"/>
                <w:szCs w:val="21"/>
              </w:rPr>
            </w:pPr>
          </w:p>
        </w:tc>
        <w:tc>
          <w:tcPr>
            <w:tcW w:w="7151" w:type="dxa"/>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5</w:t>
            </w:r>
            <w:r>
              <w:rPr>
                <w:rFonts w:hint="eastAsia" w:ascii="宋体" w:hAnsi="宋体"/>
                <w:szCs w:val="21"/>
              </w:rPr>
              <w:t>投标人的工程总承包项目经理资格须满足投标人须知前附表1.4.1项的要求，否则由评标委员会作否决投标处理。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899" w:type="dxa"/>
            <w:vMerge w:val="continue"/>
            <w:vAlign w:val="center"/>
          </w:tcPr>
          <w:p>
            <w:pPr>
              <w:spacing w:line="400" w:lineRule="exact"/>
              <w:jc w:val="center"/>
              <w:rPr>
                <w:rFonts w:ascii="宋体" w:hAnsi="宋体"/>
                <w:szCs w:val="21"/>
              </w:rPr>
            </w:pPr>
          </w:p>
        </w:tc>
        <w:tc>
          <w:tcPr>
            <w:tcW w:w="7151" w:type="dxa"/>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6</w:t>
            </w:r>
            <w:r>
              <w:rPr>
                <w:rFonts w:hint="eastAsia" w:ascii="宋体" w:hAnsi="宋体"/>
                <w:szCs w:val="21"/>
              </w:rPr>
              <w:t>投标人的其他要求须满足投标人须知前附表1.4.1项的要求，否则由评标委员会作否决投标处理。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899" w:type="dxa"/>
            <w:vMerge w:val="continue"/>
            <w:vAlign w:val="center"/>
          </w:tcPr>
          <w:p>
            <w:pPr>
              <w:spacing w:line="400" w:lineRule="exact"/>
              <w:jc w:val="center"/>
              <w:rPr>
                <w:rFonts w:ascii="宋体" w:hAnsi="宋体"/>
                <w:szCs w:val="21"/>
              </w:rPr>
            </w:pPr>
          </w:p>
        </w:tc>
        <w:tc>
          <w:tcPr>
            <w:tcW w:w="7151" w:type="dxa"/>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7</w:t>
            </w:r>
            <w:r>
              <w:rPr>
                <w:rFonts w:hint="eastAsia" w:ascii="宋体" w:hAnsi="宋体"/>
                <w:szCs w:val="21"/>
              </w:rPr>
              <w:t>联合体投标人应满足：</w:t>
            </w:r>
          </w:p>
          <w:p>
            <w:pPr>
              <w:spacing w:line="400" w:lineRule="exact"/>
              <w:ind w:firstLine="420" w:firstLineChars="200"/>
              <w:rPr>
                <w:rFonts w:ascii="宋体" w:hAnsi="宋体"/>
                <w:szCs w:val="21"/>
              </w:rPr>
            </w:pPr>
            <w:r>
              <w:rPr>
                <w:rFonts w:hint="eastAsia" w:ascii="宋体" w:hAnsi="宋体"/>
                <w:szCs w:val="21"/>
              </w:rPr>
              <w:t>（1）联合体各方应按照招标文件提供的格式签订</w:t>
            </w:r>
            <w:r>
              <w:rPr>
                <w:rFonts w:hint="eastAsia" w:ascii="宋体" w:hAnsi="宋体"/>
                <w:szCs w:val="21"/>
                <w:lang w:eastAsia="zh-CN"/>
              </w:rPr>
              <w:t>共同投标协议</w:t>
            </w:r>
            <w:r>
              <w:rPr>
                <w:rFonts w:hint="eastAsia" w:ascii="宋体" w:hAnsi="宋体"/>
                <w:szCs w:val="21"/>
              </w:rPr>
              <w:t>，明确联合体牵头人和各方权利义务；</w:t>
            </w:r>
          </w:p>
          <w:p>
            <w:pPr>
              <w:spacing w:line="400" w:lineRule="exact"/>
              <w:ind w:firstLine="420" w:firstLineChars="200"/>
              <w:rPr>
                <w:rFonts w:ascii="宋体" w:hAnsi="宋体"/>
                <w:szCs w:val="21"/>
              </w:rPr>
            </w:pPr>
            <w:r>
              <w:rPr>
                <w:rFonts w:hint="eastAsia" w:ascii="宋体" w:hAnsi="宋体"/>
                <w:szCs w:val="21"/>
              </w:rPr>
              <w:t>（2）联合体各方均应当具备承担招标项目的相应能力，</w:t>
            </w:r>
            <w:r>
              <w:rPr>
                <w:rFonts w:hint="eastAsia" w:ascii="宋体" w:hAnsi="宋体"/>
                <w:szCs w:val="21"/>
                <w:lang w:eastAsia="zh-CN"/>
              </w:rPr>
              <w:t>共同投标协议</w:t>
            </w:r>
            <w:r>
              <w:rPr>
                <w:rFonts w:hint="eastAsia" w:ascii="宋体" w:hAnsi="宋体"/>
                <w:szCs w:val="21"/>
              </w:rPr>
              <w:t>约定同一专业分工由两个及以上单位共同承担的，按照资质等级较低的单位确定资质等级；</w:t>
            </w:r>
          </w:p>
          <w:p>
            <w:pPr>
              <w:spacing w:line="400" w:lineRule="exact"/>
              <w:ind w:firstLine="420" w:firstLineChars="200"/>
              <w:rPr>
                <w:rFonts w:ascii="宋体" w:hAnsi="宋体"/>
                <w:szCs w:val="21"/>
              </w:rPr>
            </w:pPr>
            <w:r>
              <w:rPr>
                <w:rFonts w:hint="eastAsia" w:ascii="宋体" w:hAnsi="宋体"/>
                <w:szCs w:val="21"/>
              </w:rPr>
              <w:t>（3）联合体各方不得再以自己名义单独或参加其他联合体在同一标段中投标。</w:t>
            </w:r>
          </w:p>
          <w:p>
            <w:pPr>
              <w:spacing w:line="400" w:lineRule="exact"/>
              <w:ind w:firstLine="420" w:firstLineChars="200"/>
              <w:rPr>
                <w:rFonts w:ascii="宋体" w:hAnsi="宋体"/>
                <w:szCs w:val="21"/>
              </w:rPr>
            </w:pP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Merge w:val="restart"/>
            <w:vAlign w:val="center"/>
          </w:tcPr>
          <w:p>
            <w:pPr>
              <w:spacing w:line="400" w:lineRule="exact"/>
              <w:jc w:val="center"/>
              <w:rPr>
                <w:rFonts w:ascii="宋体" w:hAnsi="宋体"/>
                <w:szCs w:val="21"/>
              </w:rPr>
            </w:pPr>
            <w:r>
              <w:rPr>
                <w:rFonts w:hint="eastAsia" w:ascii="宋体" w:hAnsi="宋体"/>
                <w:szCs w:val="21"/>
              </w:rPr>
              <w:t>形式评审</w:t>
            </w:r>
          </w:p>
        </w:tc>
        <w:tc>
          <w:tcPr>
            <w:tcW w:w="7151" w:type="dxa"/>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8</w:t>
            </w:r>
            <w:r>
              <w:rPr>
                <w:rFonts w:hint="eastAsia" w:ascii="宋体" w:hAnsi="宋体"/>
                <w:szCs w:val="21"/>
              </w:rPr>
              <w:t>投标人名称必须与营业执照、资质证书、安全生产许可证一致，依法变更名称的应提交相应证明材料，</w:t>
            </w:r>
            <w:r>
              <w:rPr>
                <w:rFonts w:ascii="宋体" w:hAnsi="宋体"/>
                <w:szCs w:val="21"/>
              </w:rPr>
              <w:t>否则</w:t>
            </w:r>
            <w:r>
              <w:rPr>
                <w:rFonts w:hint="eastAsia" w:ascii="宋体" w:hAnsi="宋体"/>
                <w:szCs w:val="21"/>
              </w:rPr>
              <w:t>由评标委员会</w:t>
            </w:r>
            <w:r>
              <w:rPr>
                <w:rFonts w:ascii="宋体" w:hAnsi="宋体"/>
                <w:szCs w:val="21"/>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Merge w:val="continue"/>
            <w:vAlign w:val="center"/>
          </w:tcPr>
          <w:p>
            <w:pPr>
              <w:spacing w:line="400" w:lineRule="exact"/>
              <w:jc w:val="center"/>
              <w:rPr>
                <w:rFonts w:ascii="宋体" w:hAnsi="宋体"/>
                <w:szCs w:val="21"/>
              </w:rPr>
            </w:pPr>
          </w:p>
        </w:tc>
        <w:tc>
          <w:tcPr>
            <w:tcW w:w="7151" w:type="dxa"/>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9</w:t>
            </w:r>
            <w:r>
              <w:rPr>
                <w:rFonts w:hint="eastAsia" w:ascii="宋体" w:hAnsi="宋体"/>
                <w:szCs w:val="21"/>
              </w:rPr>
              <w:t>投标文件格式（不含投标函部分）</w:t>
            </w:r>
            <w:r>
              <w:rPr>
                <w:rFonts w:hint="eastAsia" w:ascii="宋体" w:hAnsi="宋体" w:cs="宋体"/>
                <w:kern w:val="0"/>
              </w:rPr>
              <w:t>符合第二章“投标人须知”第3.7款规定</w:t>
            </w:r>
            <w:r>
              <w:rPr>
                <w:rFonts w:hint="eastAsia" w:ascii="宋体" w:hAnsi="宋体"/>
                <w:szCs w:val="21"/>
              </w:rPr>
              <w:t>，否则由评标委员会作否决投标处理。</w:t>
            </w:r>
          </w:p>
          <w:p>
            <w:pPr>
              <w:spacing w:line="400" w:lineRule="exact"/>
              <w:ind w:firstLine="420" w:firstLineChars="200"/>
              <w:rPr>
                <w:rFonts w:ascii="宋体" w:hAnsi="宋体"/>
                <w:szCs w:val="21"/>
              </w:rPr>
            </w:pPr>
            <w:r>
              <w:rPr>
                <w:rFonts w:hint="eastAsia" w:ascii="宋体" w:hAnsi="宋体"/>
                <w:szCs w:val="21"/>
              </w:rPr>
              <w:t>编制投标文件时不得对第八章“投标文件格式”的相应要素作实质性修改，否则视为重大偏差，由评标委员会作否决投标处理。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Merge w:val="continue"/>
            <w:vAlign w:val="center"/>
          </w:tcPr>
          <w:p>
            <w:pPr>
              <w:spacing w:line="400" w:lineRule="exact"/>
              <w:jc w:val="center"/>
              <w:rPr>
                <w:rFonts w:ascii="宋体" w:hAnsi="宋体"/>
                <w:szCs w:val="21"/>
              </w:rPr>
            </w:pPr>
          </w:p>
        </w:tc>
        <w:tc>
          <w:tcPr>
            <w:tcW w:w="7151" w:type="dxa"/>
          </w:tcPr>
          <w:p>
            <w:pPr>
              <w:spacing w:line="400" w:lineRule="exact"/>
              <w:ind w:firstLine="420" w:firstLineChars="200"/>
              <w:rPr>
                <w:rFonts w:ascii="宋体" w:hAnsi="宋体"/>
                <w:szCs w:val="21"/>
              </w:rPr>
            </w:pPr>
            <w:r>
              <w:rPr>
                <w:rFonts w:hint="eastAsia" w:ascii="宋体" w:hAnsi="宋体"/>
                <w:szCs w:val="21"/>
              </w:rPr>
              <w:t>A-1</w:t>
            </w:r>
            <w:r>
              <w:rPr>
                <w:rFonts w:hint="eastAsia" w:ascii="宋体" w:hAnsi="宋体"/>
                <w:szCs w:val="21"/>
                <w:lang w:val="en-US" w:eastAsia="zh-CN"/>
              </w:rPr>
              <w:t>0</w:t>
            </w:r>
            <w:r>
              <w:rPr>
                <w:rFonts w:hint="eastAsia" w:ascii="宋体" w:hAnsi="宋体"/>
                <w:szCs w:val="21"/>
              </w:rPr>
              <w:t>联合体参与投标的应提交</w:t>
            </w:r>
            <w:r>
              <w:rPr>
                <w:rFonts w:hint="eastAsia" w:ascii="宋体" w:hAnsi="宋体"/>
                <w:szCs w:val="21"/>
                <w:lang w:eastAsia="zh-CN"/>
              </w:rPr>
              <w:t>共同投标协议</w:t>
            </w:r>
            <w:r>
              <w:rPr>
                <w:rFonts w:hint="eastAsia" w:ascii="宋体" w:hAnsi="宋体"/>
                <w:szCs w:val="21"/>
              </w:rPr>
              <w:t>，并明确联合体牵头人。在</w:t>
            </w:r>
            <w:r>
              <w:rPr>
                <w:rFonts w:hint="eastAsia" w:ascii="宋体" w:hAnsi="宋体"/>
                <w:szCs w:val="21"/>
                <w:lang w:eastAsia="zh-CN"/>
              </w:rPr>
              <w:t>共同投标协议</w:t>
            </w:r>
            <w:r>
              <w:rPr>
                <w:rFonts w:hint="eastAsia" w:ascii="宋体" w:hAnsi="宋体"/>
                <w:szCs w:val="21"/>
              </w:rPr>
              <w:t>第5条联合体各成员单位内部的职责分工中填写的联合体所有成员单位名称应与其营业执照、资质证书、安全生产许可证一致，依法变更名称的应提交相应证明材料，否则由评标委员会作否决投标处理。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899" w:type="dxa"/>
            <w:vMerge w:val="continue"/>
            <w:vAlign w:val="center"/>
          </w:tcPr>
          <w:p>
            <w:pPr>
              <w:spacing w:line="400" w:lineRule="exact"/>
              <w:jc w:val="center"/>
              <w:rPr>
                <w:rFonts w:ascii="宋体" w:hAnsi="宋体"/>
                <w:szCs w:val="21"/>
              </w:rPr>
            </w:pPr>
          </w:p>
        </w:tc>
        <w:tc>
          <w:tcPr>
            <w:tcW w:w="7151" w:type="dxa"/>
          </w:tcPr>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szCs w:val="21"/>
              </w:rPr>
              <w:t>A-1</w:t>
            </w:r>
            <w:r>
              <w:rPr>
                <w:rFonts w:hint="eastAsia" w:ascii="宋体" w:hAnsi="宋体"/>
                <w:szCs w:val="21"/>
                <w:lang w:val="en-US" w:eastAsia="zh-CN"/>
              </w:rPr>
              <w:t>1</w:t>
            </w:r>
            <w:r>
              <w:rPr>
                <w:rFonts w:ascii="宋体" w:hAnsi="宋体"/>
                <w:szCs w:val="21"/>
              </w:rPr>
              <w:t xml:space="preserve"> </w:t>
            </w:r>
            <w:r>
              <w:rPr>
                <w:rFonts w:hint="eastAsia" w:ascii="宋体" w:hAnsi="宋体" w:cs="宋体"/>
                <w:kern w:val="0"/>
              </w:rPr>
              <w:t>第八章 投标文件格式（不含投标函部分）要求法定代表人或其委托代理人签名（或盖章）的须齐全</w:t>
            </w:r>
            <w:r>
              <w:rPr>
                <w:rFonts w:hint="eastAsia" w:ascii="宋体" w:hAnsi="宋体" w:cs="宋体"/>
                <w:kern w:val="0"/>
                <w:lang w:eastAsia="zh-CN"/>
              </w:rPr>
              <w:t>。要求签名的，</w:t>
            </w:r>
            <w:r>
              <w:rPr>
                <w:rFonts w:hint="eastAsia" w:ascii="宋体" w:hAnsi="宋体" w:cs="宋体"/>
                <w:kern w:val="0"/>
              </w:rPr>
              <w:t>签名采用手写签名</w:t>
            </w:r>
            <w:r>
              <w:rPr>
                <w:rFonts w:hint="eastAsia" w:ascii="宋体" w:hAnsi="宋体"/>
                <w:szCs w:val="21"/>
                <w:lang w:val="en-US" w:eastAsia="zh-CN"/>
              </w:rPr>
              <w:t>或签章</w:t>
            </w:r>
            <w:r>
              <w:rPr>
                <w:rFonts w:hint="eastAsia" w:ascii="宋体" w:hAnsi="宋体" w:cs="宋体"/>
                <w:kern w:val="0"/>
              </w:rPr>
              <w:t>或加盖CA数字证书均可。否则由评标委员会作否决投标处理。</w:t>
            </w:r>
          </w:p>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kern w:val="0"/>
              </w:rPr>
              <w:t>若投标单位为联合体，则</w:t>
            </w:r>
            <w:r>
              <w:rPr>
                <w:rFonts w:hint="eastAsia" w:ascii="宋体" w:hAnsi="宋体" w:cs="宋体"/>
                <w:kern w:val="0"/>
                <w:lang w:eastAsia="zh-CN"/>
              </w:rPr>
              <w:t>共同投标协议</w:t>
            </w:r>
            <w:r>
              <w:rPr>
                <w:rFonts w:hint="eastAsia" w:ascii="宋体" w:hAnsi="宋体" w:cs="宋体"/>
                <w:kern w:val="0"/>
              </w:rPr>
              <w:t>中各联合体成员单位签名（或盖章）须齐全，</w:t>
            </w:r>
            <w:r>
              <w:rPr>
                <w:rFonts w:hint="eastAsia" w:ascii="宋体" w:hAnsi="宋体" w:cs="宋体"/>
                <w:kern w:val="0"/>
                <w:lang w:eastAsia="zh-CN"/>
              </w:rPr>
              <w:t>共同投标协议</w:t>
            </w:r>
            <w:r>
              <w:rPr>
                <w:rFonts w:hint="eastAsia" w:ascii="宋体" w:hAnsi="宋体" w:cs="宋体"/>
                <w:kern w:val="0"/>
              </w:rPr>
              <w:t>以外的投标文件格式中，要求法定代表人或其委托代理人签名（或盖章）的均由联合体牵头人法定代表人或其委托代理人签名（或盖章）。否则由评标委员会作否决投标处理。</w:t>
            </w:r>
          </w:p>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kern w:val="0"/>
              </w:rPr>
              <w:t>第八章 投标文件格式（不含投标函部分）要求加盖单位法人章的，应使用 CA 数字证书加盖投标人的单位电子印章，否则由评标委员会作否决投标处理。</w:t>
            </w:r>
          </w:p>
          <w:p>
            <w:pPr>
              <w:spacing w:line="400" w:lineRule="exact"/>
              <w:ind w:firstLine="420" w:firstLineChars="200"/>
              <w:rPr>
                <w:rFonts w:ascii="宋体" w:hAnsi="宋体"/>
                <w:szCs w:val="21"/>
              </w:rPr>
            </w:pPr>
            <w:r>
              <w:rPr>
                <w:rFonts w:hint="eastAsia" w:ascii="宋体" w:hAnsi="宋体" w:cs="宋体"/>
                <w:kern w:val="0"/>
              </w:rPr>
              <w:t>若投标单位为联合体，则</w:t>
            </w:r>
            <w:r>
              <w:rPr>
                <w:rFonts w:hint="eastAsia" w:ascii="宋体" w:hAnsi="宋体" w:cs="宋体"/>
                <w:kern w:val="0"/>
                <w:lang w:eastAsia="zh-CN"/>
              </w:rPr>
              <w:t>共同投标协议</w:t>
            </w:r>
            <w:r>
              <w:rPr>
                <w:rFonts w:hint="eastAsia" w:ascii="宋体" w:hAnsi="宋体" w:cs="宋体"/>
                <w:kern w:val="0"/>
              </w:rPr>
              <w:t>中要求各联合体成员盖单位法人章的，各联合体成员盖章须齐全，</w:t>
            </w:r>
            <w:r>
              <w:rPr>
                <w:rFonts w:hint="eastAsia" w:ascii="宋体" w:hAnsi="宋体" w:cs="宋体"/>
                <w:kern w:val="0"/>
                <w:lang w:eastAsia="zh-CN"/>
              </w:rPr>
              <w:t>共同投标协议</w:t>
            </w:r>
            <w:r>
              <w:rPr>
                <w:rFonts w:hint="eastAsia" w:ascii="宋体" w:hAnsi="宋体" w:cs="宋体"/>
                <w:kern w:val="0"/>
              </w:rPr>
              <w:t>以外的投标文件格式中要求投标人加盖单位法人章的，均由联合体牵头人使用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Merge w:val="continue"/>
            <w:vAlign w:val="center"/>
          </w:tcPr>
          <w:p>
            <w:pPr>
              <w:spacing w:line="400" w:lineRule="exact"/>
              <w:jc w:val="center"/>
              <w:rPr>
                <w:rFonts w:ascii="宋体" w:hAnsi="宋体"/>
                <w:szCs w:val="21"/>
              </w:rPr>
            </w:pPr>
          </w:p>
        </w:tc>
        <w:tc>
          <w:tcPr>
            <w:tcW w:w="7151" w:type="dxa"/>
          </w:tcPr>
          <w:p>
            <w:pPr>
              <w:spacing w:line="400" w:lineRule="exact"/>
              <w:ind w:firstLine="420" w:firstLineChars="200"/>
              <w:rPr>
                <w:rFonts w:ascii="宋体" w:hAnsi="宋体"/>
                <w:szCs w:val="21"/>
              </w:rPr>
            </w:pPr>
            <w:r>
              <w:rPr>
                <w:rFonts w:hint="eastAsia" w:ascii="宋体" w:hAnsi="宋体"/>
                <w:szCs w:val="21"/>
              </w:rPr>
              <w:t>A-1</w:t>
            </w:r>
            <w:r>
              <w:rPr>
                <w:rFonts w:hint="eastAsia" w:ascii="宋体" w:hAnsi="宋体"/>
                <w:szCs w:val="21"/>
                <w:lang w:val="en-US" w:eastAsia="zh-CN"/>
              </w:rPr>
              <w:t>2</w:t>
            </w:r>
            <w:r>
              <w:rPr>
                <w:rFonts w:hint="eastAsia" w:ascii="宋体" w:hAnsi="宋体"/>
                <w:szCs w:val="21"/>
              </w:rPr>
              <w:t>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Merge w:val="restart"/>
            <w:vAlign w:val="center"/>
          </w:tcPr>
          <w:p>
            <w:pPr>
              <w:spacing w:line="400" w:lineRule="exact"/>
              <w:jc w:val="center"/>
              <w:rPr>
                <w:rFonts w:ascii="宋体" w:hAnsi="宋体"/>
                <w:szCs w:val="21"/>
              </w:rPr>
            </w:pPr>
            <w:r>
              <w:rPr>
                <w:rFonts w:hint="eastAsia" w:ascii="宋体" w:hAnsi="宋体"/>
                <w:szCs w:val="21"/>
              </w:rPr>
              <w:t>响应性评审</w:t>
            </w:r>
          </w:p>
        </w:tc>
        <w:tc>
          <w:tcPr>
            <w:tcW w:w="7151" w:type="dxa"/>
            <w:vAlign w:val="center"/>
          </w:tcPr>
          <w:p>
            <w:pPr>
              <w:spacing w:line="400" w:lineRule="exact"/>
              <w:ind w:firstLine="420" w:firstLineChars="200"/>
              <w:rPr>
                <w:rFonts w:ascii="宋体" w:hAnsi="宋体"/>
                <w:szCs w:val="21"/>
              </w:rPr>
            </w:pPr>
            <w:r>
              <w:rPr>
                <w:rFonts w:hint="eastAsia" w:ascii="宋体" w:hAnsi="宋体"/>
                <w:szCs w:val="21"/>
              </w:rPr>
              <w:t>A-1</w:t>
            </w:r>
            <w:r>
              <w:rPr>
                <w:rFonts w:hint="eastAsia" w:ascii="宋体" w:hAnsi="宋体"/>
                <w:szCs w:val="21"/>
                <w:lang w:val="en-US" w:eastAsia="zh-CN"/>
              </w:rPr>
              <w:t>3</w:t>
            </w:r>
            <w:r>
              <w:rPr>
                <w:rFonts w:hint="eastAsia" w:ascii="宋体" w:hAnsi="宋体"/>
                <w:szCs w:val="21"/>
              </w:rPr>
              <w:t>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Merge w:val="continue"/>
            <w:vAlign w:val="center"/>
          </w:tcPr>
          <w:p>
            <w:pPr>
              <w:spacing w:line="400" w:lineRule="exact"/>
              <w:jc w:val="center"/>
              <w:rPr>
                <w:rFonts w:ascii="宋体" w:hAnsi="宋体"/>
                <w:szCs w:val="21"/>
              </w:rPr>
            </w:pPr>
          </w:p>
        </w:tc>
        <w:tc>
          <w:tcPr>
            <w:tcW w:w="7151"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1</w:t>
            </w:r>
            <w:r>
              <w:rPr>
                <w:rFonts w:hint="eastAsia" w:ascii="宋体" w:hAnsi="宋体"/>
                <w:szCs w:val="21"/>
                <w:lang w:val="en-US" w:eastAsia="zh-CN"/>
              </w:rPr>
              <w:t>4</w:t>
            </w:r>
            <w:r>
              <w:rPr>
                <w:rFonts w:hint="eastAsia" w:ascii="宋体" w:hAnsi="宋体"/>
                <w:szCs w:val="21"/>
              </w:rPr>
              <w:t>投标人应按投标人须知前附表第3.4款的规定递交投标保证金，并作为其投标文件的组成部分。否则由评标委员会作否决投标处理。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899" w:type="dxa"/>
            <w:vMerge w:val="continue"/>
            <w:vAlign w:val="center"/>
          </w:tcPr>
          <w:p>
            <w:pPr>
              <w:spacing w:line="400" w:lineRule="exact"/>
              <w:jc w:val="center"/>
              <w:rPr>
                <w:rFonts w:ascii="宋体" w:hAnsi="宋体"/>
                <w:szCs w:val="21"/>
              </w:rPr>
            </w:pPr>
          </w:p>
        </w:tc>
        <w:tc>
          <w:tcPr>
            <w:tcW w:w="7151"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1</w:t>
            </w:r>
            <w:r>
              <w:rPr>
                <w:rFonts w:hint="eastAsia" w:ascii="宋体" w:hAnsi="宋体"/>
                <w:szCs w:val="21"/>
                <w:lang w:val="en-US" w:eastAsia="zh-CN"/>
              </w:rPr>
              <w:t>5</w:t>
            </w:r>
            <w:r>
              <w:rPr>
                <w:rFonts w:ascii="宋体" w:hAnsi="宋体"/>
                <w:szCs w:val="21"/>
              </w:rPr>
              <w:t>符合第四章“合同条款及格式”规定，投标文件不应附有招标人不能接受的条件</w:t>
            </w:r>
            <w:r>
              <w:rPr>
                <w:rFonts w:hint="eastAsia" w:ascii="宋体" w:hAnsi="宋体"/>
                <w:szCs w:val="21"/>
              </w:rPr>
              <w:t>，否则交由评标委员会作否决投标处理。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Merge w:val="continue"/>
            <w:vAlign w:val="center"/>
          </w:tcPr>
          <w:p>
            <w:pPr>
              <w:spacing w:line="400" w:lineRule="exact"/>
              <w:jc w:val="center"/>
              <w:rPr>
                <w:rFonts w:ascii="宋体" w:hAnsi="宋体"/>
                <w:szCs w:val="21"/>
              </w:rPr>
            </w:pPr>
          </w:p>
        </w:tc>
        <w:tc>
          <w:tcPr>
            <w:tcW w:w="7151" w:type="dxa"/>
            <w:vAlign w:val="center"/>
          </w:tcPr>
          <w:p>
            <w:pPr>
              <w:spacing w:line="400" w:lineRule="exact"/>
              <w:ind w:firstLine="420" w:firstLineChars="200"/>
              <w:rPr>
                <w:rFonts w:ascii="宋体" w:hAnsi="宋体"/>
                <w:szCs w:val="21"/>
              </w:rPr>
            </w:pPr>
            <w:r>
              <w:rPr>
                <w:rFonts w:hint="eastAsia" w:ascii="宋体" w:hAnsi="宋体" w:cs="宋体"/>
                <w:kern w:val="0"/>
              </w:rPr>
              <w:t>A-</w:t>
            </w:r>
            <w:r>
              <w:rPr>
                <w:rFonts w:ascii="宋体" w:hAnsi="宋体" w:cs="宋体"/>
                <w:kern w:val="0"/>
              </w:rPr>
              <w:t>1</w:t>
            </w:r>
            <w:r>
              <w:rPr>
                <w:rFonts w:hint="eastAsia" w:ascii="宋体" w:hAnsi="宋体" w:cs="宋体"/>
                <w:kern w:val="0"/>
                <w:lang w:val="en-US" w:eastAsia="zh-CN"/>
              </w:rPr>
              <w:t>6</w:t>
            </w:r>
            <w:r>
              <w:rPr>
                <w:rFonts w:hint="eastAsia" w:ascii="宋体" w:hAnsi="宋体" w:cs="宋体"/>
                <w:kern w:val="0"/>
              </w:rPr>
              <w:t>技术标准和要求符合第六章“发包人要求”的规定，不得有负偏离，</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Merge w:val="continue"/>
            <w:vAlign w:val="center"/>
          </w:tcPr>
          <w:p>
            <w:pPr>
              <w:spacing w:line="400" w:lineRule="exact"/>
              <w:jc w:val="center"/>
              <w:rPr>
                <w:rFonts w:ascii="宋体" w:hAnsi="宋体"/>
                <w:szCs w:val="21"/>
              </w:rPr>
            </w:pPr>
          </w:p>
        </w:tc>
        <w:tc>
          <w:tcPr>
            <w:tcW w:w="7151"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1</w:t>
            </w:r>
            <w:r>
              <w:rPr>
                <w:rFonts w:hint="eastAsia" w:ascii="宋体" w:hAnsi="宋体"/>
                <w:szCs w:val="21"/>
                <w:lang w:val="en-US" w:eastAsia="zh-CN"/>
              </w:rPr>
              <w:t>7</w:t>
            </w:r>
            <w:r>
              <w:rPr>
                <w:rFonts w:hint="eastAsia" w:ascii="宋体" w:hAnsi="宋体"/>
                <w:szCs w:val="21"/>
              </w:rPr>
              <w:t>投标人有以下情形之一的，其投标文件由评标委员会</w:t>
            </w:r>
            <w:r>
              <w:rPr>
                <w:rFonts w:ascii="宋体" w:hAnsi="宋体"/>
                <w:szCs w:val="21"/>
              </w:rPr>
              <w:t>作否决投标处理</w:t>
            </w:r>
            <w:r>
              <w:rPr>
                <w:rFonts w:hint="eastAsia" w:ascii="宋体" w:hAnsi="宋体"/>
                <w:szCs w:val="21"/>
              </w:rPr>
              <w:t>：</w:t>
            </w:r>
          </w:p>
          <w:p>
            <w:pPr>
              <w:spacing w:line="400" w:lineRule="exact"/>
              <w:ind w:firstLine="420" w:firstLineChars="200"/>
              <w:rPr>
                <w:rFonts w:ascii="宋体" w:hAnsi="宋体"/>
                <w:szCs w:val="21"/>
              </w:rPr>
            </w:pPr>
            <w:r>
              <w:rPr>
                <w:rFonts w:hint="eastAsia" w:ascii="宋体" w:hAnsi="宋体"/>
                <w:szCs w:val="21"/>
              </w:rPr>
              <w:t>1.第二章“投标人须知”第1.4.3项规定的任何一种情形的；</w:t>
            </w:r>
          </w:p>
          <w:p>
            <w:pPr>
              <w:spacing w:line="400" w:lineRule="exact"/>
              <w:ind w:firstLine="420" w:firstLineChars="200"/>
              <w:rPr>
                <w:rFonts w:ascii="宋体" w:hAnsi="宋体"/>
                <w:szCs w:val="21"/>
              </w:rPr>
            </w:pPr>
            <w:r>
              <w:rPr>
                <w:rFonts w:hint="eastAsia" w:ascii="宋体" w:hAnsi="宋体"/>
                <w:szCs w:val="21"/>
              </w:rPr>
              <w:t>2.本次投标有串通投标、弄虚作假等违反招投标相关法律、法规的行为的；</w:t>
            </w:r>
          </w:p>
          <w:p>
            <w:pPr>
              <w:spacing w:line="400" w:lineRule="exact"/>
              <w:ind w:firstLine="420" w:firstLineChars="200"/>
              <w:rPr>
                <w:rFonts w:ascii="宋体" w:hAnsi="宋体"/>
                <w:szCs w:val="21"/>
              </w:rPr>
            </w:pPr>
            <w:r>
              <w:rPr>
                <w:rFonts w:hint="eastAsia" w:ascii="宋体" w:hAnsi="宋体"/>
                <w:szCs w:val="21"/>
              </w:rPr>
              <w:t>3.不按评标委员会要求澄清、说明或补正的。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Merge w:val="restart"/>
            <w:vAlign w:val="center"/>
          </w:tcPr>
          <w:p>
            <w:pPr>
              <w:spacing w:line="400" w:lineRule="exact"/>
              <w:jc w:val="center"/>
              <w:rPr>
                <w:rFonts w:ascii="宋体" w:hAnsi="宋体"/>
                <w:szCs w:val="21"/>
              </w:rPr>
            </w:pPr>
            <w:r>
              <w:rPr>
                <w:rFonts w:hint="eastAsia" w:ascii="宋体" w:hAnsi="宋体"/>
                <w:szCs w:val="21"/>
              </w:rPr>
              <w:t>投标函部分</w:t>
            </w:r>
            <w:r>
              <w:rPr>
                <w:rFonts w:ascii="宋体" w:hAnsi="宋体"/>
                <w:szCs w:val="21"/>
              </w:rPr>
              <w:t>及</w:t>
            </w:r>
            <w:r>
              <w:rPr>
                <w:rFonts w:hint="eastAsia" w:ascii="宋体" w:hAnsi="宋体"/>
                <w:szCs w:val="21"/>
                <w:lang w:eastAsia="zh-CN"/>
              </w:rPr>
              <w:t>报价</w:t>
            </w:r>
            <w:r>
              <w:rPr>
                <w:rFonts w:ascii="宋体" w:hAnsi="宋体"/>
                <w:szCs w:val="21"/>
              </w:rPr>
              <w:t>部分评审</w:t>
            </w:r>
          </w:p>
        </w:tc>
        <w:tc>
          <w:tcPr>
            <w:tcW w:w="7151"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1</w:t>
            </w:r>
            <w:r>
              <w:rPr>
                <w:rFonts w:hint="eastAsia" w:ascii="宋体" w:hAnsi="宋体"/>
                <w:szCs w:val="21"/>
                <w:lang w:val="en-US" w:eastAsia="zh-CN"/>
              </w:rPr>
              <w:t>8</w:t>
            </w:r>
            <w:r>
              <w:rPr>
                <w:rFonts w:ascii="宋体" w:hAnsi="宋体"/>
                <w:szCs w:val="21"/>
              </w:rPr>
              <w:t>投标函部分的格式</w:t>
            </w:r>
            <w:r>
              <w:rPr>
                <w:rFonts w:hint="eastAsia" w:ascii="宋体" w:hAnsi="宋体"/>
                <w:szCs w:val="21"/>
              </w:rPr>
              <w:t>要求法定代表人或其委托代理人签名（或盖章）的须齐全。</w:t>
            </w:r>
            <w:r>
              <w:rPr>
                <w:rFonts w:hint="eastAsia" w:ascii="宋体" w:hAnsi="宋体" w:cs="宋体"/>
                <w:kern w:val="0"/>
                <w:lang w:eastAsia="zh-CN"/>
              </w:rPr>
              <w:t>要求签名的，</w:t>
            </w:r>
            <w:r>
              <w:rPr>
                <w:rFonts w:hint="eastAsia" w:ascii="宋体" w:hAnsi="宋体" w:cs="宋体"/>
                <w:kern w:val="0"/>
              </w:rPr>
              <w:t>签名采用手写签名</w:t>
            </w:r>
            <w:r>
              <w:rPr>
                <w:rFonts w:hint="eastAsia" w:ascii="宋体" w:hAnsi="宋体"/>
                <w:szCs w:val="21"/>
                <w:lang w:val="en-US" w:eastAsia="zh-CN"/>
              </w:rPr>
              <w:t>或签章</w:t>
            </w:r>
            <w:r>
              <w:rPr>
                <w:rFonts w:hint="eastAsia" w:ascii="宋体" w:hAnsi="宋体" w:cs="宋体"/>
                <w:kern w:val="0"/>
              </w:rPr>
              <w:t>或加盖CA数字证书均可。</w:t>
            </w:r>
            <w:r>
              <w:rPr>
                <w:rFonts w:hint="eastAsia" w:ascii="宋体" w:hAnsi="宋体"/>
                <w:szCs w:val="21"/>
              </w:rPr>
              <w:t>要求加盖单位法人章的，应使用 CA 数字证书加盖投标人的单位电子印章。否则由评标委员会作否决投标处理。</w:t>
            </w:r>
          </w:p>
          <w:p>
            <w:pPr>
              <w:spacing w:line="400" w:lineRule="exact"/>
              <w:ind w:firstLine="420" w:firstLineChars="200"/>
              <w:rPr>
                <w:rFonts w:ascii="宋体" w:hAnsi="宋体"/>
                <w:szCs w:val="21"/>
              </w:rPr>
            </w:pPr>
            <w:r>
              <w:rPr>
                <w:rFonts w:hint="eastAsia"/>
              </w:rPr>
              <w:t>若投标单位为联合体，投标函部分的格式中要求投标人加盖单位法人章的，均由联合体牵头人使用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899" w:type="dxa"/>
            <w:vMerge w:val="continue"/>
            <w:vAlign w:val="center"/>
          </w:tcPr>
          <w:p>
            <w:pPr>
              <w:spacing w:line="400" w:lineRule="exact"/>
              <w:jc w:val="center"/>
              <w:rPr>
                <w:rFonts w:ascii="宋体" w:hAnsi="宋体"/>
                <w:szCs w:val="21"/>
              </w:rPr>
            </w:pPr>
          </w:p>
        </w:tc>
        <w:tc>
          <w:tcPr>
            <w:tcW w:w="7151" w:type="dxa"/>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19</w:t>
            </w:r>
            <w:r>
              <w:rPr>
                <w:rFonts w:hint="eastAsia" w:ascii="宋体" w:hAnsi="宋体"/>
                <w:szCs w:val="21"/>
              </w:rPr>
              <w:t>工期符合第二章“投标人须知”第1.3.2项规定，否则由评标委员会作否决投标处理。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Merge w:val="continue"/>
            <w:vAlign w:val="center"/>
          </w:tcPr>
          <w:p>
            <w:pPr>
              <w:spacing w:line="400" w:lineRule="exact"/>
              <w:jc w:val="center"/>
              <w:rPr>
                <w:rFonts w:ascii="宋体" w:hAnsi="宋体"/>
                <w:szCs w:val="21"/>
              </w:rPr>
            </w:pPr>
          </w:p>
        </w:tc>
        <w:tc>
          <w:tcPr>
            <w:tcW w:w="7151" w:type="dxa"/>
            <w:vAlign w:val="center"/>
          </w:tcPr>
          <w:p>
            <w:pPr>
              <w:spacing w:line="400" w:lineRule="exact"/>
              <w:ind w:firstLine="420" w:firstLineChars="200"/>
              <w:rPr>
                <w:rFonts w:ascii="宋体" w:hAnsi="宋体"/>
                <w:szCs w:val="21"/>
              </w:rPr>
            </w:pPr>
            <w:r>
              <w:rPr>
                <w:rFonts w:hint="eastAsia" w:ascii="宋体" w:hAnsi="宋体"/>
                <w:szCs w:val="21"/>
              </w:rPr>
              <w:t>A-2</w:t>
            </w:r>
            <w:r>
              <w:rPr>
                <w:rFonts w:hint="eastAsia" w:ascii="宋体" w:hAnsi="宋体"/>
                <w:szCs w:val="21"/>
                <w:lang w:val="en-US" w:eastAsia="zh-CN"/>
              </w:rPr>
              <w:t>0</w:t>
            </w:r>
            <w:r>
              <w:rPr>
                <w:rFonts w:hint="eastAsia" w:ascii="宋体" w:hAnsi="宋体"/>
                <w:szCs w:val="21"/>
              </w:rPr>
              <w:t>质量标准符合第二章“投标人须知”第1.3.3项规定，否则由评标委员会作否决投标处理。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Merge w:val="continue"/>
            <w:vAlign w:val="center"/>
          </w:tcPr>
          <w:p>
            <w:pPr>
              <w:spacing w:line="400" w:lineRule="exact"/>
              <w:jc w:val="center"/>
              <w:rPr>
                <w:rFonts w:ascii="宋体" w:hAnsi="宋体"/>
                <w:szCs w:val="21"/>
              </w:rPr>
            </w:pPr>
          </w:p>
        </w:tc>
        <w:tc>
          <w:tcPr>
            <w:tcW w:w="7151" w:type="dxa"/>
            <w:vAlign w:val="center"/>
          </w:tcPr>
          <w:p>
            <w:pPr>
              <w:spacing w:line="400" w:lineRule="exact"/>
              <w:ind w:firstLine="420" w:firstLineChars="200"/>
              <w:rPr>
                <w:rFonts w:ascii="宋体" w:hAnsi="宋体"/>
                <w:szCs w:val="21"/>
              </w:rPr>
            </w:pPr>
            <w:r>
              <w:rPr>
                <w:rFonts w:hint="eastAsia" w:ascii="宋体" w:hAnsi="宋体"/>
                <w:szCs w:val="21"/>
              </w:rPr>
              <w:t>A-2</w:t>
            </w:r>
            <w:r>
              <w:rPr>
                <w:rFonts w:hint="eastAsia" w:ascii="宋体" w:hAnsi="宋体"/>
                <w:szCs w:val="21"/>
                <w:lang w:val="en-US" w:eastAsia="zh-CN"/>
              </w:rPr>
              <w:t>1</w:t>
            </w:r>
            <w:r>
              <w:rPr>
                <w:rFonts w:hint="eastAsia" w:ascii="宋体" w:hAnsi="宋体"/>
                <w:szCs w:val="21"/>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Merge w:val="continue"/>
            <w:vAlign w:val="center"/>
          </w:tcPr>
          <w:p>
            <w:pPr>
              <w:spacing w:line="400" w:lineRule="exact"/>
              <w:jc w:val="center"/>
              <w:rPr>
                <w:rFonts w:ascii="宋体" w:hAnsi="宋体"/>
                <w:szCs w:val="21"/>
              </w:rPr>
            </w:pPr>
          </w:p>
        </w:tc>
        <w:tc>
          <w:tcPr>
            <w:tcW w:w="7151"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w:t>
            </w:r>
            <w:r>
              <w:rPr>
                <w:rFonts w:hint="eastAsia" w:ascii="宋体" w:hAnsi="宋体"/>
                <w:szCs w:val="21"/>
                <w:lang w:val="en-US" w:eastAsia="zh-CN"/>
              </w:rPr>
              <w:t>2</w:t>
            </w:r>
            <w:r>
              <w:rPr>
                <w:rFonts w:ascii="宋体" w:hAnsi="宋体"/>
                <w:kern w:val="0"/>
              </w:rPr>
              <w:t>投标总报价不得高于招标人公布的投标总报价最高限价</w:t>
            </w:r>
            <w:r>
              <w:rPr>
                <w:rFonts w:hint="eastAsia" w:ascii="宋体" w:hAnsi="宋体"/>
                <w:kern w:val="0"/>
              </w:rPr>
              <w:t>，</w:t>
            </w:r>
            <w:r>
              <w:rPr>
                <w:rFonts w:hint="eastAsia" w:ascii="宋体" w:hAnsi="宋体" w:cs="宋体"/>
                <w:kern w:val="0"/>
              </w:rPr>
              <w:t>投标分项报价不得高于招标人公布的投标分项报价最高限价，投标</w:t>
            </w:r>
            <w:r>
              <w:rPr>
                <w:rFonts w:hint="eastAsia" w:ascii="宋体" w:hAnsi="宋体" w:cs="宋体"/>
                <w:szCs w:val="21"/>
              </w:rPr>
              <w:t>总报价与依据分项</w:t>
            </w:r>
            <w:r>
              <w:rPr>
                <w:rFonts w:ascii="宋体" w:hAnsi="宋体" w:cs="宋体"/>
                <w:szCs w:val="21"/>
              </w:rPr>
              <w:t>报价、</w:t>
            </w:r>
            <w:r>
              <w:rPr>
                <w:rFonts w:hint="eastAsia" w:ascii="宋体" w:hAnsi="宋体" w:cs="宋体"/>
                <w:szCs w:val="21"/>
              </w:rPr>
              <w:t>单价/费率报价计算出的结果应一致，</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899" w:type="dxa"/>
            <w:vMerge w:val="continue"/>
            <w:vAlign w:val="center"/>
          </w:tcPr>
          <w:p>
            <w:pPr>
              <w:spacing w:line="400" w:lineRule="exact"/>
              <w:jc w:val="center"/>
              <w:rPr>
                <w:rFonts w:ascii="宋体" w:hAnsi="宋体"/>
                <w:szCs w:val="21"/>
              </w:rPr>
            </w:pPr>
          </w:p>
        </w:tc>
        <w:tc>
          <w:tcPr>
            <w:tcW w:w="7151" w:type="dxa"/>
            <w:vAlign w:val="center"/>
          </w:tcPr>
          <w:p>
            <w:pPr>
              <w:spacing w:line="400" w:lineRule="exact"/>
              <w:ind w:firstLine="420" w:firstLineChars="200"/>
              <w:rPr>
                <w:rFonts w:hint="default" w:ascii="宋体" w:hAnsi="宋体" w:eastAsia="宋体"/>
                <w:szCs w:val="21"/>
                <w:lang w:val="en-US" w:eastAsia="zh-CN"/>
              </w:rPr>
            </w:pPr>
            <w:r>
              <w:rPr>
                <w:rFonts w:hint="eastAsia" w:ascii="宋体" w:hAnsi="宋体"/>
                <w:szCs w:val="21"/>
                <w:lang w:val="en-US" w:eastAsia="zh-CN"/>
              </w:rPr>
              <w:t>A-23</w:t>
            </w:r>
            <w:r>
              <w:rPr>
                <w:rFonts w:hint="eastAsia" w:ascii="宋体" w:hAnsi="宋体" w:cs="宋体"/>
                <w:kern w:val="0"/>
              </w:rPr>
              <w:t>投标人投标总报价或者部分单项</w:t>
            </w:r>
            <w:r>
              <w:rPr>
                <w:rFonts w:hint="eastAsia" w:ascii="宋体" w:hAnsi="宋体" w:cs="宋体"/>
                <w:kern w:val="0"/>
                <w:lang w:val="en-US" w:eastAsia="zh-CN"/>
              </w:rPr>
              <w:t>报价</w:t>
            </w:r>
            <w:r>
              <w:rPr>
                <w:rFonts w:hint="eastAsia" w:ascii="宋体" w:hAnsi="宋体" w:cs="宋体"/>
                <w:kern w:val="0"/>
              </w:rPr>
              <w:t>低于招标文件规定的对应的异常低价警戒线的，应提供报价合理性说明，并提供必要的证明材料</w:t>
            </w:r>
            <w:r>
              <w:rPr>
                <w:rFonts w:hint="eastAsia" w:ascii="宋体" w:hAnsi="宋体" w:cs="宋体"/>
                <w:szCs w:val="21"/>
              </w:rPr>
              <w:t>，</w:t>
            </w:r>
            <w:r>
              <w:rPr>
                <w:rFonts w:hint="eastAsia" w:ascii="宋体" w:hAnsi="宋体"/>
                <w:szCs w:val="21"/>
              </w:rPr>
              <w:t>否则由评标委员会作否决投标处理</w:t>
            </w:r>
            <w:r>
              <w:rPr>
                <w:rFonts w:hint="eastAsia" w:ascii="宋体" w:hAnsi="宋体" w:cs="宋体"/>
                <w:kern w:val="0"/>
                <w:lang w:eastAsia="zh-CN"/>
              </w:rPr>
              <w:t>（如有）</w:t>
            </w:r>
            <w:r>
              <w:rPr>
                <w:rFonts w:hint="eastAsia" w:ascii="宋体" w:hAnsi="宋体" w:cs="宋体"/>
                <w:kern w:val="0"/>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Merge w:val="continue"/>
            <w:vAlign w:val="center"/>
          </w:tcPr>
          <w:p>
            <w:pPr>
              <w:spacing w:line="400" w:lineRule="exact"/>
              <w:jc w:val="center"/>
              <w:rPr>
                <w:rFonts w:ascii="宋体" w:hAnsi="宋体"/>
                <w:szCs w:val="21"/>
              </w:rPr>
            </w:pPr>
          </w:p>
        </w:tc>
        <w:tc>
          <w:tcPr>
            <w:tcW w:w="7151"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24</w:t>
            </w:r>
            <w:r>
              <w:rPr>
                <w:rFonts w:hint="eastAsia" w:ascii="宋体" w:hAnsi="宋体"/>
                <w:kern w:val="0"/>
              </w:rPr>
              <w:t>暂定金额（暂列金）必须按照招标文件给定的金额填报</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Merge w:val="continue"/>
            <w:vAlign w:val="center"/>
          </w:tcPr>
          <w:p>
            <w:pPr>
              <w:spacing w:line="400" w:lineRule="exact"/>
              <w:jc w:val="center"/>
              <w:rPr>
                <w:rFonts w:ascii="宋体" w:hAnsi="宋体"/>
                <w:szCs w:val="21"/>
              </w:rPr>
            </w:pPr>
          </w:p>
        </w:tc>
        <w:tc>
          <w:tcPr>
            <w:tcW w:w="7151"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25</w:t>
            </w:r>
            <w:r>
              <w:rPr>
                <w:rFonts w:hint="eastAsia" w:ascii="宋体" w:hAnsi="宋体"/>
                <w:szCs w:val="21"/>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Merge w:val="continue"/>
            <w:vAlign w:val="center"/>
          </w:tcPr>
          <w:p>
            <w:pPr>
              <w:spacing w:line="400" w:lineRule="exact"/>
              <w:jc w:val="center"/>
              <w:rPr>
                <w:rFonts w:ascii="宋体" w:hAnsi="宋体"/>
                <w:szCs w:val="21"/>
              </w:rPr>
            </w:pPr>
          </w:p>
        </w:tc>
        <w:tc>
          <w:tcPr>
            <w:tcW w:w="7151"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26</w:t>
            </w:r>
            <w:r>
              <w:rPr>
                <w:rFonts w:hint="eastAsia" w:ascii="宋体" w:hAnsi="宋体"/>
                <w:szCs w:val="21"/>
              </w:rPr>
              <w:t>投标人必须按招标清单（如有）要求填报价格。内容必须与招标清单一致，否则交由评标委员会作否决投标处理。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899" w:type="dxa"/>
            <w:vMerge w:val="continue"/>
            <w:vAlign w:val="center"/>
          </w:tcPr>
          <w:p>
            <w:pPr>
              <w:spacing w:line="400" w:lineRule="exact"/>
              <w:jc w:val="center"/>
              <w:rPr>
                <w:rFonts w:ascii="宋体" w:hAnsi="宋体"/>
                <w:szCs w:val="21"/>
              </w:rPr>
            </w:pPr>
          </w:p>
        </w:tc>
        <w:tc>
          <w:tcPr>
            <w:tcW w:w="7151"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27</w:t>
            </w:r>
            <w:r>
              <w:rPr>
                <w:rFonts w:hint="eastAsia" w:ascii="宋体" w:hAnsi="宋体"/>
                <w:szCs w:val="21"/>
              </w:rPr>
              <w:t>投标人的每项清单综合单价报价（如有）不得超过每项清单综合单价最高限价，否则由评标委员会作否决投标处理。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Merge w:val="continue"/>
            <w:vAlign w:val="center"/>
          </w:tcPr>
          <w:p>
            <w:pPr>
              <w:spacing w:line="400" w:lineRule="exact"/>
              <w:jc w:val="center"/>
              <w:rPr>
                <w:rFonts w:ascii="宋体" w:hAnsi="宋体"/>
                <w:szCs w:val="21"/>
              </w:rPr>
            </w:pPr>
          </w:p>
        </w:tc>
        <w:tc>
          <w:tcPr>
            <w:tcW w:w="7151" w:type="dxa"/>
            <w:vAlign w:val="center"/>
          </w:tcPr>
          <w:p>
            <w:pPr>
              <w:spacing w:line="400" w:lineRule="exact"/>
              <w:ind w:firstLine="420" w:firstLineChars="200"/>
              <w:rPr>
                <w:rFonts w:hint="default" w:ascii="宋体" w:hAnsi="宋体" w:eastAsia="宋体"/>
                <w:szCs w:val="21"/>
                <w:lang w:val="en-US" w:eastAsia="zh-CN"/>
              </w:rPr>
            </w:pPr>
            <w:r>
              <w:rPr>
                <w:rFonts w:hint="eastAsia" w:ascii="宋体" w:hAnsi="宋体"/>
                <w:szCs w:val="21"/>
                <w:lang w:val="en-US" w:eastAsia="zh-CN"/>
              </w:rPr>
              <w:t>A-28</w:t>
            </w:r>
            <w:r>
              <w:rPr>
                <w:rFonts w:hint="default" w:ascii="宋体" w:hAnsi="宋体"/>
                <w:kern w:val="0"/>
                <w:szCs w:val="21"/>
                <w:u w:val="none"/>
              </w:rPr>
              <w:t>投标人的</w:t>
            </w:r>
            <w:r>
              <w:rPr>
                <w:rFonts w:hint="eastAsia" w:ascii="宋体" w:hAnsi="宋体"/>
                <w:kern w:val="0"/>
                <w:szCs w:val="21"/>
                <w:u w:val="none"/>
                <w:lang w:val="en-US" w:eastAsia="zh-CN"/>
              </w:rPr>
              <w:t>清单综合单项报价（如有）</w:t>
            </w:r>
            <w:r>
              <w:rPr>
                <w:rFonts w:hint="default" w:ascii="宋体" w:hAnsi="宋体"/>
                <w:kern w:val="0"/>
                <w:szCs w:val="21"/>
                <w:u w:val="none"/>
              </w:rPr>
              <w:t>不得</w:t>
            </w:r>
            <w:r>
              <w:rPr>
                <w:rFonts w:hint="eastAsia" w:ascii="宋体" w:hAnsi="宋体"/>
                <w:kern w:val="0"/>
                <w:szCs w:val="21"/>
                <w:u w:val="none"/>
                <w:lang w:val="en-US" w:eastAsia="zh-CN"/>
              </w:rPr>
              <w:t>为零报价或者负数报价</w:t>
            </w:r>
            <w:r>
              <w:rPr>
                <w:rFonts w:hint="eastAsia" w:ascii="宋体" w:hAnsi="宋体" w:cs="宋体"/>
                <w:szCs w:val="21"/>
              </w:rPr>
              <w:t>，</w:t>
            </w:r>
            <w:r>
              <w:rPr>
                <w:rFonts w:hint="eastAsia" w:ascii="宋体" w:hAnsi="宋体"/>
                <w:szCs w:val="21"/>
              </w:rPr>
              <w:t>否则由评标委员会作否决投标处理</w:t>
            </w:r>
            <w:r>
              <w:rPr>
                <w:rFonts w:hint="eastAsia" w:ascii="宋体" w:hAnsi="宋体"/>
                <w:kern w:val="0"/>
                <w:szCs w:val="21"/>
                <w:u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Merge w:val="continue"/>
            <w:vAlign w:val="center"/>
          </w:tcPr>
          <w:p>
            <w:pPr>
              <w:spacing w:line="400" w:lineRule="exact"/>
              <w:jc w:val="center"/>
              <w:rPr>
                <w:rFonts w:ascii="宋体" w:hAnsi="宋体"/>
                <w:szCs w:val="21"/>
              </w:rPr>
            </w:pPr>
          </w:p>
        </w:tc>
        <w:tc>
          <w:tcPr>
            <w:tcW w:w="7151" w:type="dxa"/>
            <w:vAlign w:val="center"/>
          </w:tcPr>
          <w:p>
            <w:pPr>
              <w:spacing w:line="400" w:lineRule="exact"/>
              <w:ind w:firstLine="420" w:firstLineChars="200"/>
              <w:rPr>
                <w:rFonts w:ascii="宋体" w:hAnsi="宋体"/>
                <w:szCs w:val="21"/>
              </w:rPr>
            </w:pPr>
            <w:r>
              <w:rPr>
                <w:rFonts w:hint="eastAsia" w:ascii="宋体" w:hAnsi="宋体"/>
                <w:szCs w:val="21"/>
              </w:rPr>
              <w:t>A-2</w:t>
            </w:r>
            <w:r>
              <w:rPr>
                <w:rFonts w:hint="eastAsia" w:ascii="宋体" w:hAnsi="宋体"/>
                <w:szCs w:val="21"/>
                <w:lang w:val="en-US" w:eastAsia="zh-CN"/>
              </w:rPr>
              <w:t>9</w:t>
            </w:r>
            <w:r>
              <w:rPr>
                <w:rFonts w:hint="eastAsia" w:ascii="宋体" w:hAnsi="宋体"/>
                <w:szCs w:val="21"/>
              </w:rPr>
              <w:t>投标报价有算术错误的，按照第三章“评标办法”第3.</w:t>
            </w:r>
            <w:r>
              <w:rPr>
                <w:rFonts w:ascii="宋体" w:hAnsi="宋体"/>
                <w:szCs w:val="21"/>
              </w:rPr>
              <w:t>2</w:t>
            </w:r>
            <w:r>
              <w:rPr>
                <w:rFonts w:hint="eastAsia" w:ascii="宋体" w:hAnsi="宋体"/>
                <w:szCs w:val="21"/>
              </w:rPr>
              <w:t>.</w:t>
            </w:r>
            <w:r>
              <w:rPr>
                <w:rFonts w:ascii="宋体" w:hAnsi="宋体"/>
                <w:szCs w:val="21"/>
              </w:rPr>
              <w:t>4</w:t>
            </w:r>
            <w:r>
              <w:rPr>
                <w:rFonts w:hint="eastAsia" w:ascii="宋体" w:hAnsi="宋体"/>
                <w:szCs w:val="21"/>
              </w:rPr>
              <w:t>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899" w:type="dxa"/>
            <w:vAlign w:val="center"/>
          </w:tcPr>
          <w:p>
            <w:pPr>
              <w:spacing w:line="400" w:lineRule="exact"/>
              <w:jc w:val="center"/>
              <w:rPr>
                <w:rFonts w:ascii="宋体" w:hAnsi="宋体"/>
                <w:szCs w:val="21"/>
              </w:rPr>
            </w:pPr>
            <w:r>
              <w:rPr>
                <w:rFonts w:hint="eastAsia" w:ascii="宋体" w:hAnsi="宋体"/>
                <w:szCs w:val="21"/>
              </w:rPr>
              <w:t>其他</w:t>
            </w:r>
          </w:p>
        </w:tc>
        <w:tc>
          <w:tcPr>
            <w:tcW w:w="7151" w:type="dxa"/>
          </w:tcPr>
          <w:p>
            <w:pPr>
              <w:spacing w:line="400" w:lineRule="exact"/>
              <w:ind w:firstLine="420" w:firstLineChars="200"/>
              <w:rPr>
                <w:rFonts w:ascii="宋体" w:hAnsi="宋体"/>
                <w:i/>
                <w:szCs w:val="21"/>
              </w:rPr>
            </w:pPr>
            <w:r>
              <w:rPr>
                <w:rFonts w:hint="eastAsia" w:ascii="宋体" w:hAnsi="宋体"/>
                <w:i/>
                <w:szCs w:val="21"/>
              </w:rPr>
              <w:t>[提示：招标人必须将所有否决投标条款集中罗列于此表，若无其他否决投标条款则在该条写无。]</w:t>
            </w:r>
          </w:p>
        </w:tc>
      </w:tr>
    </w:tbl>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before="340" w:after="330" w:line="360" w:lineRule="auto"/>
        <w:jc w:val="left"/>
        <w:rPr>
          <w:rFonts w:ascii="宋体" w:hAnsi="宋体"/>
          <w:kern w:val="0"/>
          <w:sz w:val="52"/>
          <w:szCs w:val="52"/>
        </w:rPr>
      </w:pPr>
      <w:r>
        <w:rPr>
          <w:rFonts w:ascii="宋体" w:hAnsi="宋体"/>
          <w:kern w:val="0"/>
        </w:rPr>
        <w:br w:type="page"/>
      </w:r>
    </w:p>
    <w:p>
      <w:pPr>
        <w:pStyle w:val="3"/>
        <w:spacing w:line="360" w:lineRule="auto"/>
        <w:jc w:val="center"/>
        <w:rPr>
          <w:rFonts w:ascii="宋体" w:hAnsi="宋体"/>
          <w:kern w:val="0"/>
        </w:rPr>
      </w:pPr>
      <w:bookmarkStart w:id="879" w:name="_Toc14510"/>
      <w:bookmarkStart w:id="880" w:name="_Toc430530509"/>
      <w:bookmarkStart w:id="881" w:name="_Toc18777"/>
      <w:bookmarkStart w:id="882" w:name="_Toc31121"/>
      <w:bookmarkStart w:id="883" w:name="_Toc509218785"/>
      <w:r>
        <w:rPr>
          <w:rFonts w:hint="eastAsia" w:ascii="宋体" w:hAnsi="宋体"/>
          <w:kern w:val="0"/>
        </w:rPr>
        <w:t>第四章  合同条款及格式</w:t>
      </w:r>
      <w:bookmarkEnd w:id="879"/>
      <w:bookmarkEnd w:id="880"/>
      <w:bookmarkEnd w:id="881"/>
      <w:bookmarkEnd w:id="882"/>
      <w:bookmarkEnd w:id="883"/>
    </w:p>
    <w:p>
      <w:pPr>
        <w:rPr>
          <w:rFonts w:ascii="宋体" w:hAnsi="宋体"/>
          <w:sz w:val="44"/>
          <w:szCs w:val="44"/>
        </w:rPr>
      </w:pPr>
      <w:r>
        <w:rPr>
          <w:rFonts w:ascii="宋体" w:hAnsi="宋体"/>
        </w:rPr>
        <w:br w:type="page"/>
      </w:r>
      <w:bookmarkStart w:id="884" w:name="_Toc351203480"/>
      <w:bookmarkStart w:id="885" w:name="_Toc296890982"/>
      <w:bookmarkStart w:id="886" w:name="_Toc296503025"/>
    </w:p>
    <w:p>
      <w:pPr>
        <w:rPr>
          <w:rFonts w:ascii="华文中宋" w:hAnsi="华文中宋" w:eastAsia="华文中宋"/>
          <w:b/>
          <w:kern w:val="44"/>
          <w:sz w:val="24"/>
          <w:lang w:bidi="ar"/>
        </w:rPr>
        <w:sectPr>
          <w:footerReference r:id="rId9" w:type="default"/>
          <w:footerReference r:id="rId10" w:type="even"/>
          <w:pgSz w:w="11906" w:h="16838"/>
          <w:pgMar w:top="1304" w:right="1135" w:bottom="1304" w:left="1304" w:header="720" w:footer="720" w:gutter="0"/>
          <w:cols w:space="720" w:num="1"/>
          <w:docGrid w:type="lines" w:linePitch="312" w:charSpace="0"/>
        </w:sectPr>
      </w:pPr>
      <w:bookmarkStart w:id="887" w:name="_Toc351203632"/>
    </w:p>
    <w:p>
      <w:pPr>
        <w:widowControl/>
        <w:adjustRightInd w:val="0"/>
        <w:snapToGrid w:val="0"/>
        <w:spacing w:after="50" w:line="360" w:lineRule="auto"/>
        <w:jc w:val="center"/>
        <w:outlineLvl w:val="0"/>
        <w:rPr>
          <w:rFonts w:ascii="宋体" w:hAnsi="宋体" w:cs="宋体"/>
          <w:b/>
          <w:kern w:val="44"/>
        </w:rPr>
      </w:pPr>
      <w:bookmarkStart w:id="888" w:name="_Toc20171709"/>
      <w:bookmarkEnd w:id="888"/>
      <w:bookmarkStart w:id="889" w:name="_Toc20902"/>
      <w:bookmarkStart w:id="890" w:name="_Toc32160"/>
      <w:bookmarkStart w:id="891" w:name="_Toc27707"/>
      <w:bookmarkStart w:id="892" w:name="_Hlk59010609"/>
      <w:r>
        <w:rPr>
          <w:rFonts w:hint="eastAsia" w:ascii="宋体" w:hAnsi="宋体" w:cs="宋体"/>
          <w:b/>
          <w:kern w:val="44"/>
          <w:szCs w:val="21"/>
          <w:lang w:bidi="ar"/>
        </w:rPr>
        <w:t>第一部分 合同协议书</w:t>
      </w:r>
      <w:bookmarkEnd w:id="889"/>
      <w:bookmarkEnd w:id="890"/>
      <w:bookmarkEnd w:id="891"/>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lang w:bidi="ar"/>
        </w:rPr>
        <w:t>发包人（全称）：</w:t>
      </w:r>
      <w:r>
        <w:rPr>
          <w:rFonts w:hint="eastAsia" w:ascii="宋体" w:hAnsi="宋体" w:cs="宋体"/>
          <w:kern w:val="0"/>
          <w:szCs w:val="21"/>
          <w:u w:val="single"/>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承包人（全称）：</w:t>
      </w:r>
      <w:r>
        <w:rPr>
          <w:rFonts w:hint="eastAsia" w:ascii="宋体" w:hAnsi="宋体" w:cs="宋体"/>
          <w:kern w:val="0"/>
          <w:szCs w:val="21"/>
          <w:u w:val="single"/>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根据《中华人民共和国民法典》、《中华人民共和国建筑法》及有关法律规定，遵循平等、自愿、公平和诚实信用的原则，双方就</w:t>
      </w:r>
      <w:r>
        <w:rPr>
          <w:rFonts w:hint="eastAsia" w:ascii="宋体" w:hAnsi="宋体" w:cs="宋体"/>
          <w:kern w:val="0"/>
          <w:szCs w:val="21"/>
          <w:u w:val="single"/>
          <w:lang w:bidi="ar"/>
        </w:rPr>
        <w:t xml:space="preserve">             </w:t>
      </w:r>
      <w:r>
        <w:rPr>
          <w:rFonts w:hint="eastAsia" w:ascii="宋体" w:hAnsi="宋体" w:cs="宋体"/>
          <w:kern w:val="0"/>
          <w:szCs w:val="21"/>
          <w:lang w:bidi="ar"/>
        </w:rPr>
        <w:t>项目的工程总承包及有关事项协商一致，共同达成如下协议：</w:t>
      </w:r>
    </w:p>
    <w:p>
      <w:pPr>
        <w:widowControl/>
        <w:adjustRightInd w:val="0"/>
        <w:snapToGrid w:val="0"/>
        <w:spacing w:after="163" w:afterLines="50" w:line="360" w:lineRule="auto"/>
        <w:jc w:val="left"/>
        <w:outlineLvl w:val="1"/>
        <w:rPr>
          <w:rFonts w:ascii="宋体" w:hAnsi="宋体" w:cs="宋体"/>
          <w:kern w:val="0"/>
        </w:rPr>
      </w:pPr>
      <w:bookmarkStart w:id="893" w:name="_Toc20171710"/>
      <w:bookmarkEnd w:id="893"/>
      <w:bookmarkStart w:id="894" w:name="_Toc23583"/>
      <w:bookmarkStart w:id="895" w:name="_Toc19956"/>
      <w:bookmarkStart w:id="896" w:name="_Toc84930695"/>
      <w:bookmarkStart w:id="897" w:name="_Toc30846"/>
      <w:bookmarkStart w:id="898" w:name="_Toc18755"/>
      <w:bookmarkStart w:id="899" w:name="_Toc11635"/>
      <w:r>
        <w:rPr>
          <w:rFonts w:hint="eastAsia" w:ascii="宋体" w:hAnsi="宋体" w:cs="宋体"/>
          <w:kern w:val="0"/>
          <w:szCs w:val="21"/>
          <w:lang w:bidi="ar"/>
        </w:rPr>
        <w:t>一、工程概况</w:t>
      </w:r>
      <w:bookmarkEnd w:id="894"/>
      <w:bookmarkEnd w:id="895"/>
      <w:bookmarkEnd w:id="896"/>
      <w:bookmarkEnd w:id="897"/>
      <w:bookmarkEnd w:id="898"/>
      <w:bookmarkEnd w:id="899"/>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 工程名称：</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 工程地点：</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 工程审批、核准或备案文号：</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 资金来源：</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 工程内容及规模：</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 工程承包范围：</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jc w:val="left"/>
        <w:outlineLvl w:val="1"/>
        <w:rPr>
          <w:rFonts w:ascii="宋体" w:hAnsi="宋体" w:cs="宋体"/>
          <w:kern w:val="0"/>
        </w:rPr>
      </w:pPr>
      <w:bookmarkStart w:id="900" w:name="_Toc20171711"/>
      <w:bookmarkEnd w:id="900"/>
      <w:bookmarkStart w:id="901" w:name="_Toc84930696"/>
      <w:bookmarkStart w:id="902" w:name="_Toc11949"/>
      <w:bookmarkStart w:id="903" w:name="_Toc4694"/>
      <w:bookmarkStart w:id="904" w:name="_Toc27756"/>
      <w:bookmarkStart w:id="905" w:name="_Toc28239"/>
      <w:bookmarkStart w:id="906" w:name="_Toc31522"/>
      <w:r>
        <w:rPr>
          <w:rFonts w:hint="eastAsia" w:ascii="宋体" w:hAnsi="宋体" w:cs="宋体"/>
          <w:kern w:val="0"/>
          <w:szCs w:val="21"/>
          <w:lang w:bidi="ar"/>
        </w:rPr>
        <w:t>二、合同工期</w:t>
      </w:r>
      <w:bookmarkEnd w:id="901"/>
      <w:bookmarkEnd w:id="902"/>
      <w:bookmarkEnd w:id="903"/>
      <w:bookmarkEnd w:id="904"/>
      <w:bookmarkEnd w:id="905"/>
      <w:bookmarkEnd w:id="906"/>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计划开始工作日期：</w:t>
      </w:r>
      <w:r>
        <w:rPr>
          <w:rFonts w:hint="eastAsia" w:ascii="宋体" w:hAnsi="宋体" w:cs="宋体"/>
          <w:kern w:val="0"/>
          <w:szCs w:val="21"/>
          <w:u w:val="single"/>
          <w:lang w:bidi="ar"/>
        </w:rPr>
        <w:t xml:space="preserve">         </w:t>
      </w:r>
      <w:r>
        <w:rPr>
          <w:rFonts w:hint="eastAsia" w:ascii="宋体" w:hAnsi="宋体" w:cs="宋体"/>
          <w:kern w:val="0"/>
          <w:szCs w:val="21"/>
          <w:lang w:bidi="ar"/>
        </w:rPr>
        <w:t>年</w:t>
      </w:r>
      <w:r>
        <w:rPr>
          <w:rFonts w:hint="eastAsia" w:ascii="宋体" w:hAnsi="宋体" w:cs="宋体"/>
          <w:kern w:val="0"/>
          <w:szCs w:val="21"/>
          <w:u w:val="single"/>
          <w:lang w:bidi="ar"/>
        </w:rPr>
        <w:t xml:space="preserve">     </w:t>
      </w:r>
      <w:r>
        <w:rPr>
          <w:rFonts w:hint="eastAsia" w:ascii="宋体" w:hAnsi="宋体" w:cs="宋体"/>
          <w:kern w:val="0"/>
          <w:szCs w:val="21"/>
          <w:lang w:bidi="ar"/>
        </w:rPr>
        <w:t>月</w:t>
      </w:r>
      <w:r>
        <w:rPr>
          <w:rFonts w:hint="eastAsia" w:ascii="宋体" w:hAnsi="宋体" w:cs="宋体"/>
          <w:kern w:val="0"/>
          <w:szCs w:val="21"/>
          <w:u w:val="single"/>
          <w:lang w:bidi="ar"/>
        </w:rPr>
        <w:t xml:space="preserve">     </w:t>
      </w:r>
      <w:r>
        <w:rPr>
          <w:rFonts w:hint="eastAsia" w:ascii="宋体" w:hAnsi="宋体" w:cs="宋体"/>
          <w:kern w:val="0"/>
          <w:szCs w:val="21"/>
          <w:lang w:bidi="ar"/>
        </w:rPr>
        <w:t>日。</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计划开始现场施工日期：</w:t>
      </w:r>
      <w:r>
        <w:rPr>
          <w:rFonts w:hint="eastAsia" w:ascii="宋体" w:hAnsi="宋体" w:cs="宋体"/>
          <w:kern w:val="0"/>
          <w:szCs w:val="21"/>
          <w:u w:val="single"/>
          <w:lang w:bidi="ar"/>
        </w:rPr>
        <w:t xml:space="preserve">         </w:t>
      </w:r>
      <w:r>
        <w:rPr>
          <w:rFonts w:hint="eastAsia" w:ascii="宋体" w:hAnsi="宋体" w:cs="宋体"/>
          <w:kern w:val="0"/>
          <w:szCs w:val="21"/>
          <w:lang w:bidi="ar"/>
        </w:rPr>
        <w:t>年</w:t>
      </w:r>
      <w:r>
        <w:rPr>
          <w:rFonts w:hint="eastAsia" w:ascii="宋体" w:hAnsi="宋体" w:cs="宋体"/>
          <w:kern w:val="0"/>
          <w:szCs w:val="21"/>
          <w:u w:val="single"/>
          <w:lang w:bidi="ar"/>
        </w:rPr>
        <w:t xml:space="preserve">     </w:t>
      </w:r>
      <w:r>
        <w:rPr>
          <w:rFonts w:hint="eastAsia" w:ascii="宋体" w:hAnsi="宋体" w:cs="宋体"/>
          <w:kern w:val="0"/>
          <w:szCs w:val="21"/>
          <w:lang w:bidi="ar"/>
        </w:rPr>
        <w:t>月</w:t>
      </w:r>
      <w:r>
        <w:rPr>
          <w:rFonts w:hint="eastAsia" w:ascii="宋体" w:hAnsi="宋体" w:cs="宋体"/>
          <w:kern w:val="0"/>
          <w:szCs w:val="21"/>
          <w:u w:val="single"/>
          <w:lang w:bidi="ar"/>
        </w:rPr>
        <w:t xml:space="preserve">     </w:t>
      </w:r>
      <w:r>
        <w:rPr>
          <w:rFonts w:hint="eastAsia" w:ascii="宋体" w:hAnsi="宋体" w:cs="宋体"/>
          <w:kern w:val="0"/>
          <w:szCs w:val="21"/>
          <w:lang w:bidi="ar"/>
        </w:rPr>
        <w:t>日。</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计划竣工日期：</w:t>
      </w:r>
      <w:r>
        <w:rPr>
          <w:rFonts w:hint="eastAsia" w:ascii="宋体" w:hAnsi="MingLiU_HKSCS" w:cs="MingLiU_HKSCS"/>
          <w:kern w:val="0"/>
          <w:szCs w:val="21"/>
          <w:u w:val="single"/>
          <w:lang w:bidi="ar"/>
        </w:rPr>
        <w:t xml:space="preserve">        </w:t>
      </w:r>
      <w:r>
        <w:rPr>
          <w:rFonts w:hint="eastAsia" w:ascii="宋体" w:hAnsi="宋体" w:cs="宋体"/>
          <w:kern w:val="0"/>
          <w:szCs w:val="21"/>
          <w:lang w:bidi="ar"/>
        </w:rPr>
        <w:t>年</w:t>
      </w:r>
      <w:r>
        <w:rPr>
          <w:rFonts w:hint="eastAsia" w:ascii="宋体" w:hAnsi="MingLiU_HKSCS" w:cs="MingLiU_HKSCS"/>
          <w:kern w:val="0"/>
          <w:szCs w:val="21"/>
          <w:u w:val="single"/>
          <w:lang w:bidi="ar"/>
        </w:rPr>
        <w:t xml:space="preserve">       </w:t>
      </w:r>
      <w:r>
        <w:rPr>
          <w:rFonts w:hint="eastAsia" w:ascii="宋体" w:hAnsi="宋体" w:cs="宋体"/>
          <w:kern w:val="0"/>
          <w:szCs w:val="21"/>
          <w:lang w:bidi="ar"/>
        </w:rPr>
        <w:t>月</w:t>
      </w:r>
      <w:r>
        <w:rPr>
          <w:rFonts w:hint="eastAsia" w:ascii="宋体" w:hAnsi="MingLiU_HKSCS" w:cs="MingLiU_HKSCS"/>
          <w:kern w:val="0"/>
          <w:szCs w:val="21"/>
          <w:u w:val="single"/>
          <w:lang w:bidi="ar"/>
        </w:rPr>
        <w:t xml:space="preserve">     </w:t>
      </w:r>
      <w:r>
        <w:rPr>
          <w:rFonts w:hint="eastAsia" w:ascii="宋体" w:hAnsi="宋体" w:cs="宋体"/>
          <w:kern w:val="0"/>
          <w:szCs w:val="21"/>
          <w:lang w:bidi="ar"/>
        </w:rPr>
        <w:t>日，实际竣工日期以工程竣工验收合格之日为准。</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工期总日历天数：</w:t>
      </w:r>
      <w:r>
        <w:rPr>
          <w:rFonts w:hint="eastAsia" w:ascii="宋体" w:hAnsi="宋体" w:cs="宋体"/>
          <w:kern w:val="0"/>
          <w:szCs w:val="21"/>
          <w:u w:val="single"/>
          <w:lang w:bidi="ar"/>
        </w:rPr>
        <w:t xml:space="preserve">        </w:t>
      </w:r>
      <w:r>
        <w:rPr>
          <w:rFonts w:hint="eastAsia" w:ascii="宋体" w:hAnsi="宋体" w:cs="宋体"/>
          <w:kern w:val="0"/>
          <w:szCs w:val="21"/>
          <w:lang w:bidi="ar"/>
        </w:rPr>
        <w:t>天，工期总日历天数与根据前述计划日期计算的工期天数不一致的，以工期总日历天数为准。</w:t>
      </w:r>
    </w:p>
    <w:p>
      <w:pPr>
        <w:widowControl/>
        <w:adjustRightInd w:val="0"/>
        <w:snapToGrid w:val="0"/>
        <w:spacing w:after="163" w:afterLines="50" w:line="360" w:lineRule="auto"/>
        <w:jc w:val="left"/>
        <w:outlineLvl w:val="1"/>
        <w:rPr>
          <w:rFonts w:ascii="宋体" w:hAnsi="宋体" w:cs="宋体"/>
          <w:kern w:val="0"/>
        </w:rPr>
      </w:pPr>
      <w:bookmarkStart w:id="907" w:name="_Toc20171712"/>
      <w:bookmarkEnd w:id="907"/>
      <w:bookmarkStart w:id="908" w:name="_Toc16825"/>
      <w:bookmarkStart w:id="909" w:name="_Toc84930697"/>
      <w:bookmarkStart w:id="910" w:name="_Toc1898"/>
      <w:bookmarkStart w:id="911" w:name="_Toc8498"/>
      <w:bookmarkStart w:id="912" w:name="_Toc7637"/>
      <w:bookmarkStart w:id="913" w:name="_Toc16478"/>
      <w:r>
        <w:rPr>
          <w:rFonts w:hint="eastAsia" w:ascii="宋体" w:hAnsi="宋体" w:cs="宋体"/>
          <w:kern w:val="0"/>
          <w:szCs w:val="21"/>
          <w:lang w:bidi="ar"/>
        </w:rPr>
        <w:t>三、质量标准</w:t>
      </w:r>
      <w:bookmarkEnd w:id="908"/>
      <w:bookmarkEnd w:id="909"/>
      <w:bookmarkEnd w:id="910"/>
      <w:bookmarkEnd w:id="911"/>
      <w:bookmarkEnd w:id="912"/>
      <w:bookmarkEnd w:id="913"/>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工程设计质量标准：</w:t>
      </w:r>
      <w:r>
        <w:rPr>
          <w:rFonts w:hint="eastAsia" w:ascii="宋体" w:hAnsi="宋体" w:cs="宋体"/>
          <w:kern w:val="0"/>
          <w:szCs w:val="21"/>
          <w:u w:val="single"/>
          <w:lang w:bidi="ar"/>
        </w:rPr>
        <w:t xml:space="preserve"> </w:t>
      </w:r>
      <w:r>
        <w:rPr>
          <w:rFonts w:ascii="宋体" w:hAnsi="宋体" w:cs="宋体"/>
          <w:kern w:val="0"/>
          <w:szCs w:val="21"/>
          <w:u w:val="single"/>
          <w:lang w:bidi="ar"/>
        </w:rPr>
        <w:t xml:space="preserve">                    </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lang w:bidi="ar"/>
        </w:rPr>
        <w:t>专业设备材料质量标准：</w:t>
      </w:r>
      <w:r>
        <w:rPr>
          <w:rFonts w:hint="eastAsia" w:ascii="宋体" w:hAnsi="宋体" w:cs="宋体"/>
          <w:kern w:val="0"/>
          <w:szCs w:val="21"/>
          <w:u w:val="single"/>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工程施工质量标准：</w:t>
      </w:r>
      <w:r>
        <w:rPr>
          <w:rFonts w:hint="eastAsia" w:ascii="宋体" w:hAnsi="宋体" w:cs="宋体"/>
          <w:kern w:val="0"/>
          <w:szCs w:val="21"/>
          <w:u w:val="single"/>
          <w:lang w:bidi="ar"/>
        </w:rPr>
        <w:t>工程质量符合强制性质量标准，符合国家和重庆市现行有关施工质量验收规范要求，并达到合格标准</w:t>
      </w:r>
      <w:r>
        <w:rPr>
          <w:rFonts w:hint="eastAsia" w:ascii="宋体" w:hAnsi="宋体" w:cs="宋体"/>
          <w:kern w:val="0"/>
          <w:szCs w:val="21"/>
          <w:lang w:bidi="ar"/>
        </w:rPr>
        <w:t>。</w:t>
      </w:r>
    </w:p>
    <w:p>
      <w:pPr>
        <w:widowControl/>
        <w:adjustRightInd w:val="0"/>
        <w:snapToGrid w:val="0"/>
        <w:spacing w:after="163" w:afterLines="50" w:line="360" w:lineRule="auto"/>
        <w:jc w:val="left"/>
        <w:outlineLvl w:val="1"/>
        <w:rPr>
          <w:rFonts w:ascii="宋体" w:hAnsi="宋体" w:cs="宋体"/>
          <w:kern w:val="0"/>
        </w:rPr>
      </w:pPr>
      <w:bookmarkStart w:id="914" w:name="_Toc20171713"/>
      <w:bookmarkEnd w:id="914"/>
      <w:bookmarkStart w:id="915" w:name="_Toc24355"/>
      <w:bookmarkStart w:id="916" w:name="_Toc26033"/>
      <w:bookmarkStart w:id="917" w:name="_Toc84930698"/>
      <w:bookmarkStart w:id="918" w:name="_Toc29079"/>
      <w:bookmarkStart w:id="919" w:name="_Toc32051"/>
      <w:bookmarkStart w:id="920" w:name="_Toc8024"/>
      <w:r>
        <w:rPr>
          <w:rFonts w:hint="eastAsia" w:ascii="宋体" w:hAnsi="宋体" w:cs="宋体"/>
          <w:kern w:val="0"/>
          <w:szCs w:val="21"/>
          <w:lang w:bidi="ar"/>
        </w:rPr>
        <w:t>四、签约合同价与合同价格形式</w:t>
      </w:r>
      <w:bookmarkEnd w:id="915"/>
      <w:bookmarkEnd w:id="916"/>
      <w:bookmarkEnd w:id="917"/>
      <w:bookmarkEnd w:id="918"/>
      <w:bookmarkEnd w:id="919"/>
      <w:bookmarkEnd w:id="920"/>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 签约合同价（含税）为：</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人民币（大写) </w:t>
      </w:r>
      <w:r>
        <w:rPr>
          <w:rFonts w:hint="eastAsia" w:ascii="宋体" w:hAnsi="宋体" w:cs="宋体"/>
          <w:kern w:val="0"/>
          <w:szCs w:val="21"/>
          <w:u w:val="single"/>
          <w:lang w:bidi="ar"/>
        </w:rPr>
        <w:t xml:space="preserve">                </w:t>
      </w:r>
      <w:r>
        <w:rPr>
          <w:rFonts w:hint="eastAsia" w:ascii="宋体" w:hAnsi="宋体" w:cs="宋体"/>
          <w:kern w:val="0"/>
          <w:szCs w:val="21"/>
          <w:lang w:bidi="ar"/>
        </w:rPr>
        <w:t>（¥</w:t>
      </w:r>
      <w:r>
        <w:rPr>
          <w:rFonts w:hint="eastAsia" w:ascii="宋体" w:hAnsi="宋体" w:cs="宋体"/>
          <w:kern w:val="0"/>
          <w:szCs w:val="21"/>
          <w:u w:val="single"/>
          <w:lang w:bidi="ar"/>
        </w:rPr>
        <w:t xml:space="preserve">              </w:t>
      </w:r>
      <w:r>
        <w:rPr>
          <w:rFonts w:hint="eastAsia" w:ascii="宋体" w:hAnsi="宋体" w:cs="宋体"/>
          <w:kern w:val="0"/>
          <w:szCs w:val="21"/>
          <w:lang w:bidi="ar"/>
        </w:rPr>
        <w:t>元）。</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具体构成详见价格清单。其中：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（1）设计费（含税）：</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人民币（大写) </w:t>
      </w:r>
      <w:r>
        <w:rPr>
          <w:rFonts w:hint="eastAsia" w:ascii="宋体" w:hAnsi="宋体" w:cs="宋体"/>
          <w:kern w:val="0"/>
          <w:szCs w:val="21"/>
          <w:u w:val="single"/>
          <w:lang w:bidi="ar"/>
        </w:rPr>
        <w:t xml:space="preserve">            </w:t>
      </w:r>
      <w:r>
        <w:rPr>
          <w:rFonts w:hint="eastAsia" w:ascii="宋体" w:hAnsi="宋体" w:cs="宋体"/>
          <w:kern w:val="0"/>
          <w:szCs w:val="21"/>
          <w:lang w:bidi="ar"/>
        </w:rPr>
        <w:t>（¥</w:t>
      </w:r>
      <w:r>
        <w:rPr>
          <w:rFonts w:hint="eastAsia" w:ascii="宋体" w:hAnsi="宋体" w:cs="宋体"/>
          <w:kern w:val="0"/>
          <w:szCs w:val="21"/>
          <w:u w:val="single"/>
          <w:lang w:bidi="ar"/>
        </w:rPr>
        <w:t xml:space="preserve">         </w:t>
      </w:r>
      <w:r>
        <w:rPr>
          <w:rFonts w:hint="eastAsia" w:ascii="宋体" w:hAnsi="宋体" w:cs="宋体"/>
          <w:kern w:val="0"/>
          <w:szCs w:val="21"/>
          <w:lang w:bidi="ar"/>
        </w:rPr>
        <w:t>元）；</w:t>
      </w:r>
      <w:r>
        <w:rPr>
          <w:rFonts w:hint="eastAsia" w:ascii="宋体" w:hAnsi="宋体" w:cs="宋体"/>
          <w:szCs w:val="21"/>
          <w:lang w:bidi="ar"/>
        </w:rPr>
        <w:t>□固定费率：</w:t>
      </w:r>
      <w:r>
        <w:rPr>
          <w:rFonts w:hint="eastAsia" w:ascii="宋体" w:hAnsi="宋体" w:cs="宋体"/>
          <w:kern w:val="0"/>
          <w:szCs w:val="21"/>
          <w:u w:val="single"/>
          <w:lang w:bidi="ar"/>
        </w:rPr>
        <w:t xml:space="preserve">    </w:t>
      </w:r>
      <w:r>
        <w:rPr>
          <w:rFonts w:hint="eastAsia" w:ascii="宋体" w:hAnsi="宋体" w:cs="宋体"/>
          <w:kern w:val="0"/>
          <w:szCs w:val="21"/>
          <w:lang w:bidi="ar"/>
        </w:rPr>
        <w:t>%；适用税率：</w:t>
      </w:r>
      <w:r>
        <w:rPr>
          <w:rFonts w:hint="eastAsia" w:ascii="宋体" w:hAnsi="宋体" w:cs="宋体"/>
          <w:kern w:val="0"/>
          <w:szCs w:val="21"/>
          <w:u w:val="single"/>
          <w:lang w:bidi="ar"/>
        </w:rPr>
        <w:t xml:space="preserve">    </w:t>
      </w:r>
      <w:r>
        <w:rPr>
          <w:rFonts w:hint="eastAsia" w:ascii="宋体" w:hAnsi="宋体" w:cs="宋体"/>
          <w:kern w:val="0"/>
          <w:szCs w:val="21"/>
          <w:lang w:bidi="ar"/>
        </w:rPr>
        <w:t>%，税金为人民币（大写)</w:t>
      </w:r>
      <w:r>
        <w:rPr>
          <w:rFonts w:hint="eastAsia" w:ascii="宋体" w:hAnsi="宋体" w:cs="宋体"/>
          <w:kern w:val="0"/>
          <w:szCs w:val="21"/>
          <w:u w:val="single"/>
          <w:lang w:bidi="ar"/>
        </w:rPr>
        <w:t xml:space="preserve">           </w:t>
      </w:r>
      <w:r>
        <w:rPr>
          <w:rFonts w:hint="eastAsia" w:ascii="宋体" w:hAnsi="宋体" w:cs="宋体"/>
          <w:kern w:val="0"/>
          <w:szCs w:val="21"/>
          <w:lang w:bidi="ar"/>
        </w:rPr>
        <w:t>（¥</w:t>
      </w:r>
      <w:r>
        <w:rPr>
          <w:rFonts w:hint="eastAsia" w:ascii="宋体" w:hAnsi="宋体" w:cs="宋体"/>
          <w:kern w:val="0"/>
          <w:szCs w:val="21"/>
          <w:u w:val="single"/>
          <w:lang w:bidi="ar"/>
        </w:rPr>
        <w:t xml:space="preserve">          </w:t>
      </w:r>
      <w:r>
        <w:rPr>
          <w:rFonts w:hint="eastAsia" w:ascii="宋体" w:hAnsi="宋体" w:cs="宋体"/>
          <w:kern w:val="0"/>
          <w:szCs w:val="21"/>
          <w:lang w:bidi="ar"/>
        </w:rPr>
        <w:t xml:space="preserve">元）；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（2）专业设备材料费（含税）：</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人民币（大写) </w:t>
      </w:r>
      <w:r>
        <w:rPr>
          <w:rFonts w:hint="eastAsia" w:ascii="宋体" w:hAnsi="宋体" w:cs="宋体"/>
          <w:kern w:val="0"/>
          <w:szCs w:val="21"/>
          <w:u w:val="single"/>
          <w:lang w:bidi="ar"/>
        </w:rPr>
        <w:t xml:space="preserve">            </w:t>
      </w:r>
      <w:r>
        <w:rPr>
          <w:rFonts w:hint="eastAsia" w:ascii="宋体" w:hAnsi="宋体" w:cs="宋体"/>
          <w:kern w:val="0"/>
          <w:szCs w:val="21"/>
          <w:lang w:bidi="ar"/>
        </w:rPr>
        <w:t>（¥</w:t>
      </w:r>
      <w:r>
        <w:rPr>
          <w:rFonts w:hint="eastAsia" w:ascii="宋体" w:hAnsi="宋体" w:cs="宋体"/>
          <w:kern w:val="0"/>
          <w:szCs w:val="21"/>
          <w:u w:val="single"/>
          <w:lang w:bidi="ar"/>
        </w:rPr>
        <w:t xml:space="preserve">        </w:t>
      </w:r>
      <w:r>
        <w:rPr>
          <w:rFonts w:hint="eastAsia" w:ascii="宋体" w:hAnsi="宋体" w:cs="宋体"/>
          <w:kern w:val="0"/>
          <w:szCs w:val="21"/>
          <w:lang w:bidi="ar"/>
        </w:rPr>
        <w:t>元）；适用税率：</w:t>
      </w:r>
      <w:r>
        <w:rPr>
          <w:rFonts w:hint="eastAsia" w:ascii="宋体" w:hAnsi="宋体" w:cs="宋体"/>
          <w:kern w:val="0"/>
          <w:szCs w:val="21"/>
          <w:u w:val="single"/>
          <w:lang w:bidi="ar"/>
        </w:rPr>
        <w:t xml:space="preserve">   </w:t>
      </w:r>
      <w:r>
        <w:rPr>
          <w:rFonts w:hint="eastAsia" w:ascii="宋体" w:hAnsi="宋体" w:cs="宋体"/>
          <w:kern w:val="0"/>
          <w:szCs w:val="21"/>
          <w:lang w:bidi="ar"/>
        </w:rPr>
        <w:t>%，税金为人民币（大写)</w:t>
      </w:r>
      <w:r>
        <w:rPr>
          <w:rFonts w:hint="eastAsia" w:ascii="宋体" w:hAnsi="宋体" w:cs="宋体"/>
          <w:kern w:val="0"/>
          <w:szCs w:val="21"/>
          <w:u w:val="single"/>
          <w:lang w:bidi="ar"/>
        </w:rPr>
        <w:t xml:space="preserve">          </w:t>
      </w:r>
      <w:r>
        <w:rPr>
          <w:rFonts w:hint="eastAsia" w:ascii="宋体" w:hAnsi="宋体" w:cs="宋体"/>
          <w:kern w:val="0"/>
          <w:szCs w:val="21"/>
          <w:lang w:bidi="ar"/>
        </w:rPr>
        <w:t>（¥</w:t>
      </w:r>
      <w:r>
        <w:rPr>
          <w:rFonts w:hint="eastAsia" w:ascii="宋体" w:hAnsi="宋体" w:cs="宋体"/>
          <w:kern w:val="0"/>
          <w:szCs w:val="21"/>
          <w:u w:val="single"/>
          <w:lang w:bidi="ar"/>
        </w:rPr>
        <w:t xml:space="preserve">        </w:t>
      </w:r>
      <w:r>
        <w:rPr>
          <w:rFonts w:hint="eastAsia" w:ascii="宋体" w:hAnsi="宋体" w:cs="宋体"/>
          <w:kern w:val="0"/>
          <w:szCs w:val="21"/>
          <w:lang w:bidi="ar"/>
        </w:rPr>
        <w:t xml:space="preserve">元）；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（3）建筑安装工程费（含税）：</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人民币（大写)</w:t>
      </w:r>
      <w:r>
        <w:rPr>
          <w:rFonts w:hint="eastAsia" w:ascii="宋体" w:hAnsi="宋体" w:cs="宋体"/>
          <w:kern w:val="0"/>
          <w:szCs w:val="21"/>
          <w:u w:val="single"/>
          <w:lang w:bidi="ar"/>
        </w:rPr>
        <w:t xml:space="preserve">             </w:t>
      </w:r>
      <w:r>
        <w:rPr>
          <w:rFonts w:hint="eastAsia" w:ascii="宋体" w:hAnsi="宋体" w:cs="宋体"/>
          <w:kern w:val="0"/>
          <w:szCs w:val="21"/>
          <w:lang w:bidi="ar"/>
        </w:rPr>
        <w:t>（¥</w:t>
      </w:r>
      <w:r>
        <w:rPr>
          <w:rFonts w:hint="eastAsia" w:ascii="宋体" w:hAnsi="宋体" w:cs="宋体"/>
          <w:kern w:val="0"/>
          <w:szCs w:val="21"/>
          <w:u w:val="single"/>
          <w:lang w:bidi="ar"/>
        </w:rPr>
        <w:t xml:space="preserve">        </w:t>
      </w:r>
      <w:r>
        <w:rPr>
          <w:rFonts w:hint="eastAsia" w:ascii="宋体" w:hAnsi="宋体" w:cs="宋体"/>
          <w:kern w:val="0"/>
          <w:szCs w:val="21"/>
          <w:lang w:bidi="ar"/>
        </w:rPr>
        <w:t>元）；</w:t>
      </w:r>
      <w:r>
        <w:rPr>
          <w:rFonts w:hint="eastAsia" w:ascii="宋体" w:hAnsi="宋体" w:cs="宋体"/>
          <w:szCs w:val="21"/>
          <w:lang w:bidi="ar"/>
        </w:rPr>
        <w:t>□固定费率：</w:t>
      </w:r>
      <w:r>
        <w:rPr>
          <w:rFonts w:hint="eastAsia" w:ascii="宋体" w:hAnsi="宋体" w:cs="宋体"/>
          <w:kern w:val="0"/>
          <w:szCs w:val="21"/>
          <w:u w:val="single"/>
          <w:lang w:bidi="ar"/>
        </w:rPr>
        <w:t xml:space="preserve">    </w:t>
      </w:r>
      <w:r>
        <w:rPr>
          <w:rFonts w:hint="eastAsia" w:ascii="宋体" w:hAnsi="宋体" w:cs="宋体"/>
          <w:kern w:val="0"/>
          <w:szCs w:val="21"/>
          <w:lang w:bidi="ar"/>
        </w:rPr>
        <w:t>%；适用税率：</w:t>
      </w:r>
      <w:r>
        <w:rPr>
          <w:rFonts w:hint="eastAsia" w:ascii="宋体" w:hAnsi="宋体" w:cs="宋体"/>
          <w:kern w:val="0"/>
          <w:szCs w:val="21"/>
          <w:u w:val="single"/>
          <w:lang w:bidi="ar"/>
        </w:rPr>
        <w:t xml:space="preserve">   </w:t>
      </w:r>
      <w:r>
        <w:rPr>
          <w:rFonts w:hint="eastAsia" w:ascii="宋体" w:hAnsi="宋体" w:cs="宋体"/>
          <w:kern w:val="0"/>
          <w:szCs w:val="21"/>
          <w:lang w:bidi="ar"/>
        </w:rPr>
        <w:t>%，税金为人民币（大写)</w:t>
      </w:r>
      <w:r>
        <w:rPr>
          <w:rFonts w:hint="eastAsia" w:ascii="宋体" w:hAnsi="宋体" w:cs="宋体"/>
          <w:kern w:val="0"/>
          <w:szCs w:val="21"/>
          <w:u w:val="single"/>
          <w:lang w:bidi="ar"/>
        </w:rPr>
        <w:t xml:space="preserve">          </w:t>
      </w:r>
      <w:r>
        <w:rPr>
          <w:rFonts w:hint="eastAsia" w:ascii="宋体" w:hAnsi="宋体" w:cs="宋体"/>
          <w:kern w:val="0"/>
          <w:szCs w:val="21"/>
          <w:lang w:bidi="ar"/>
        </w:rPr>
        <w:t>（¥</w:t>
      </w:r>
      <w:r>
        <w:rPr>
          <w:rFonts w:hint="eastAsia" w:ascii="宋体" w:hAnsi="宋体" w:cs="宋体"/>
          <w:kern w:val="0"/>
          <w:szCs w:val="21"/>
          <w:u w:val="single"/>
          <w:lang w:bidi="ar"/>
        </w:rPr>
        <w:t xml:space="preserve">        </w:t>
      </w:r>
      <w:r>
        <w:rPr>
          <w:rFonts w:hint="eastAsia" w:ascii="宋体" w:hAnsi="宋体" w:cs="宋体"/>
          <w:kern w:val="0"/>
          <w:szCs w:val="21"/>
          <w:lang w:bidi="ar"/>
        </w:rPr>
        <w:t xml:space="preserve">元）；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（4）暂估价（含税）：</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人民币（大写)</w:t>
      </w:r>
      <w:r>
        <w:rPr>
          <w:rFonts w:hint="eastAsia" w:ascii="宋体" w:hAnsi="宋体" w:cs="宋体"/>
          <w:kern w:val="0"/>
          <w:szCs w:val="21"/>
          <w:u w:val="single"/>
          <w:lang w:bidi="ar"/>
        </w:rPr>
        <w:t xml:space="preserve">                 </w:t>
      </w:r>
      <w:r>
        <w:rPr>
          <w:rFonts w:hint="eastAsia" w:ascii="宋体" w:hAnsi="宋体" w:cs="宋体"/>
          <w:kern w:val="0"/>
          <w:szCs w:val="21"/>
          <w:lang w:bidi="ar"/>
        </w:rPr>
        <w:t>（¥</w:t>
      </w:r>
      <w:r>
        <w:rPr>
          <w:rFonts w:hint="eastAsia" w:ascii="宋体" w:hAnsi="宋体" w:cs="宋体"/>
          <w:kern w:val="0"/>
          <w:szCs w:val="21"/>
          <w:u w:val="single"/>
          <w:lang w:bidi="ar"/>
        </w:rPr>
        <w:t xml:space="preserve">            </w:t>
      </w:r>
      <w:r>
        <w:rPr>
          <w:rFonts w:hint="eastAsia" w:ascii="宋体" w:hAnsi="宋体" w:cs="宋体"/>
          <w:kern w:val="0"/>
          <w:szCs w:val="21"/>
          <w:lang w:bidi="ar"/>
        </w:rPr>
        <w:t>元）。</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（5）暂列金额（含税）：</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人民币（大写)</w:t>
      </w:r>
      <w:r>
        <w:rPr>
          <w:rFonts w:hint="eastAsia" w:ascii="宋体" w:hAnsi="宋体" w:cs="宋体"/>
          <w:kern w:val="0"/>
          <w:szCs w:val="21"/>
          <w:u w:val="single"/>
          <w:lang w:bidi="ar"/>
        </w:rPr>
        <w:t xml:space="preserve">                 </w:t>
      </w:r>
      <w:r>
        <w:rPr>
          <w:rFonts w:hint="eastAsia" w:ascii="宋体" w:hAnsi="宋体" w:cs="宋体"/>
          <w:kern w:val="0"/>
          <w:szCs w:val="21"/>
          <w:lang w:bidi="ar"/>
        </w:rPr>
        <w:t>（¥</w:t>
      </w:r>
      <w:r>
        <w:rPr>
          <w:rFonts w:hint="eastAsia" w:ascii="宋体" w:hAnsi="宋体" w:cs="宋体"/>
          <w:kern w:val="0"/>
          <w:szCs w:val="21"/>
          <w:u w:val="single"/>
          <w:lang w:bidi="ar"/>
        </w:rPr>
        <w:t xml:space="preserve">            </w:t>
      </w:r>
      <w:r>
        <w:rPr>
          <w:rFonts w:hint="eastAsia" w:ascii="宋体" w:hAnsi="宋体" w:cs="宋体"/>
          <w:kern w:val="0"/>
          <w:szCs w:val="21"/>
          <w:lang w:bidi="ar"/>
        </w:rPr>
        <w:t>元）。</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（6）双方约定的其他费用（含税）：</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人民币（大写)</w:t>
      </w:r>
      <w:r>
        <w:rPr>
          <w:rFonts w:hint="eastAsia" w:ascii="宋体" w:hAnsi="宋体" w:cs="宋体"/>
          <w:kern w:val="0"/>
          <w:szCs w:val="21"/>
          <w:u w:val="single"/>
          <w:lang w:bidi="ar"/>
        </w:rPr>
        <w:t xml:space="preserve">                </w:t>
      </w:r>
      <w:r>
        <w:rPr>
          <w:rFonts w:hint="eastAsia" w:ascii="宋体" w:hAnsi="宋体" w:cs="宋体"/>
          <w:kern w:val="0"/>
          <w:szCs w:val="21"/>
          <w:lang w:bidi="ar"/>
        </w:rPr>
        <w:t>（¥</w:t>
      </w:r>
      <w:r>
        <w:rPr>
          <w:rFonts w:hint="eastAsia" w:ascii="宋体" w:hAnsi="宋体" w:cs="宋体"/>
          <w:kern w:val="0"/>
          <w:szCs w:val="21"/>
          <w:u w:val="single"/>
          <w:lang w:bidi="ar"/>
        </w:rPr>
        <w:t xml:space="preserve">          </w:t>
      </w:r>
      <w:r>
        <w:rPr>
          <w:rFonts w:hint="eastAsia" w:ascii="宋体" w:hAnsi="宋体" w:cs="宋体"/>
          <w:kern w:val="0"/>
          <w:szCs w:val="21"/>
          <w:lang w:bidi="ar"/>
        </w:rPr>
        <w:t>元）；适用税率：</w:t>
      </w:r>
      <w:r>
        <w:rPr>
          <w:rFonts w:hint="eastAsia" w:ascii="宋体" w:hAnsi="宋体" w:cs="宋体"/>
          <w:kern w:val="0"/>
          <w:szCs w:val="21"/>
          <w:u w:val="single"/>
          <w:lang w:bidi="ar"/>
        </w:rPr>
        <w:t xml:space="preserve">         </w:t>
      </w:r>
      <w:r>
        <w:rPr>
          <w:rFonts w:hint="eastAsia" w:ascii="宋体" w:hAnsi="宋体" w:cs="宋体"/>
          <w:kern w:val="0"/>
          <w:szCs w:val="21"/>
          <w:lang w:bidi="ar"/>
        </w:rPr>
        <w:t>%，税金为人民币（大写)</w:t>
      </w:r>
      <w:r>
        <w:rPr>
          <w:rFonts w:hint="eastAsia" w:ascii="宋体" w:hAnsi="宋体" w:cs="宋体"/>
          <w:kern w:val="0"/>
          <w:szCs w:val="21"/>
          <w:u w:val="single"/>
          <w:lang w:bidi="ar"/>
        </w:rPr>
        <w:t xml:space="preserve">                 </w:t>
      </w:r>
      <w:r>
        <w:rPr>
          <w:rFonts w:hint="eastAsia" w:ascii="宋体" w:hAnsi="宋体" w:cs="宋体"/>
          <w:kern w:val="0"/>
          <w:szCs w:val="21"/>
          <w:lang w:bidi="ar"/>
        </w:rPr>
        <w:t>（¥</w:t>
      </w:r>
      <w:r>
        <w:rPr>
          <w:rFonts w:hint="eastAsia" w:ascii="宋体" w:hAnsi="宋体" w:cs="宋体"/>
          <w:kern w:val="0"/>
          <w:szCs w:val="21"/>
          <w:u w:val="single"/>
          <w:lang w:bidi="ar"/>
        </w:rPr>
        <w:t xml:space="preserve">            </w:t>
      </w:r>
      <w:r>
        <w:rPr>
          <w:rFonts w:hint="eastAsia" w:ascii="宋体" w:hAnsi="宋体" w:cs="宋体"/>
          <w:kern w:val="0"/>
          <w:szCs w:val="21"/>
          <w:lang w:bidi="ar"/>
        </w:rPr>
        <w:t>元）。</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 合同价格形式：</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szCs w:val="21"/>
          <w:lang w:bidi="ar"/>
        </w:rPr>
        <w:t>□</w:t>
      </w:r>
      <w:r>
        <w:rPr>
          <w:rFonts w:hint="eastAsia" w:ascii="宋体" w:hAnsi="宋体" w:cs="宋体"/>
          <w:kern w:val="0"/>
          <w:szCs w:val="21"/>
          <w:lang w:bidi="ar"/>
        </w:rPr>
        <w:t>合同价格形式为总价合同，除根据合同约定的在工程实施过程中需进行增减的款项外，合同价格不予调整，但合同当事人另有约定的除外。</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szCs w:val="21"/>
          <w:lang w:bidi="ar"/>
        </w:rPr>
        <w:t>□</w:t>
      </w:r>
      <w:r>
        <w:rPr>
          <w:rFonts w:hint="eastAsia" w:ascii="宋体" w:hAnsi="宋体" w:cs="宋体"/>
          <w:kern w:val="0"/>
          <w:szCs w:val="21"/>
          <w:lang w:bidi="ar"/>
        </w:rPr>
        <w:t>合同价格形式为固定单价/费率合同，除根据合同约定的在工程实施过程中需进行增减的款项外，固定单价/费率不予调整，但合同当事人另有约定的除外。</w:t>
      </w:r>
    </w:p>
    <w:p>
      <w:pPr>
        <w:widowControl/>
        <w:kinsoku w:val="0"/>
        <w:adjustRightInd w:val="0"/>
        <w:snapToGrid w:val="0"/>
        <w:spacing w:after="163" w:afterLines="50" w:line="360" w:lineRule="auto"/>
        <w:ind w:left="263" w:leftChars="125" w:firstLine="210" w:firstLineChars="100"/>
        <w:jc w:val="left"/>
        <w:rPr>
          <w:rFonts w:ascii="宋体" w:hAnsi="宋体" w:cs="宋体"/>
          <w:kern w:val="0"/>
        </w:rPr>
      </w:pPr>
      <w:r>
        <w:rPr>
          <w:rFonts w:hint="eastAsia" w:ascii="宋体" w:hAnsi="宋体" w:cs="宋体"/>
          <w:kern w:val="0"/>
          <w:szCs w:val="21"/>
          <w:lang w:bidi="ar"/>
        </w:rPr>
        <w:t>合同当事人对合同价格形式的其他约定：</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jc w:val="left"/>
        <w:outlineLvl w:val="1"/>
        <w:rPr>
          <w:rFonts w:ascii="宋体" w:hAnsi="宋体" w:cs="宋体"/>
          <w:kern w:val="0"/>
        </w:rPr>
      </w:pPr>
      <w:bookmarkStart w:id="921" w:name="_Toc11124"/>
      <w:bookmarkStart w:id="922" w:name="_Toc21257"/>
      <w:bookmarkStart w:id="923" w:name="_Toc2109"/>
      <w:bookmarkStart w:id="924" w:name="_Toc84930699"/>
      <w:bookmarkStart w:id="925" w:name="_Toc29030"/>
      <w:bookmarkStart w:id="926" w:name="_Toc6895"/>
      <w:r>
        <w:rPr>
          <w:rFonts w:hint="eastAsia" w:ascii="宋体" w:hAnsi="宋体" w:cs="宋体"/>
          <w:kern w:val="0"/>
          <w:szCs w:val="21"/>
          <w:lang w:bidi="ar"/>
        </w:rPr>
        <w:t>五、工程总承包主要管理人员</w:t>
      </w:r>
      <w:bookmarkEnd w:id="921"/>
      <w:bookmarkEnd w:id="922"/>
      <w:bookmarkEnd w:id="923"/>
      <w:bookmarkEnd w:id="924"/>
      <w:bookmarkEnd w:id="925"/>
      <w:bookmarkEnd w:id="926"/>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工程总承包项目经理：</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设计负责人：</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szCs w:val="21"/>
          <w:lang w:bidi="ar"/>
        </w:rPr>
        <w:t>□采购负责人：</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施工负责人：</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jc w:val="left"/>
        <w:outlineLvl w:val="1"/>
        <w:rPr>
          <w:rFonts w:ascii="宋体" w:hAnsi="宋体" w:cs="宋体"/>
          <w:kern w:val="0"/>
        </w:rPr>
      </w:pPr>
      <w:bookmarkStart w:id="927" w:name="_Toc20171715"/>
      <w:bookmarkEnd w:id="927"/>
      <w:bookmarkStart w:id="928" w:name="_Toc84930700"/>
      <w:bookmarkStart w:id="929" w:name="_Toc3075"/>
      <w:bookmarkStart w:id="930" w:name="_Toc27886"/>
      <w:bookmarkStart w:id="931" w:name="_Toc6780"/>
      <w:bookmarkStart w:id="932" w:name="_Toc8100"/>
      <w:bookmarkStart w:id="933" w:name="_Toc22089"/>
      <w:r>
        <w:rPr>
          <w:rFonts w:hint="eastAsia" w:ascii="宋体" w:hAnsi="宋体" w:cs="宋体"/>
          <w:kern w:val="0"/>
          <w:szCs w:val="21"/>
          <w:lang w:bidi="ar"/>
        </w:rPr>
        <w:t>六、合同文件构成</w:t>
      </w:r>
      <w:bookmarkEnd w:id="928"/>
      <w:bookmarkEnd w:id="929"/>
      <w:bookmarkEnd w:id="930"/>
      <w:bookmarkEnd w:id="931"/>
      <w:bookmarkEnd w:id="932"/>
      <w:bookmarkEnd w:id="933"/>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本协议书与下列文件一起构成合同文件：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（1）中标通知书（如果有）；</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（2）投标函及投标函附录（如果有）；</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（3）专用合同条件及《发包人要求》等附件；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（4）通用合同条件；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（5）招标文件及其澄清修改文件；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（6）投标文件和（或）承包人建议书；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（7）价格清单；</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（8）双方约定的其他合同文件。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上述各项合同文件包括双方就该项合同文件所作出的补充和修改，属于同一类内容的合同文件应以最新签署的为准。专用合同条件及其附件须经合同当事人签名或盖章。</w:t>
      </w:r>
    </w:p>
    <w:p>
      <w:pPr>
        <w:widowControl/>
        <w:adjustRightInd w:val="0"/>
        <w:snapToGrid w:val="0"/>
        <w:spacing w:after="163" w:afterLines="50" w:line="360" w:lineRule="auto"/>
        <w:jc w:val="left"/>
        <w:outlineLvl w:val="1"/>
        <w:rPr>
          <w:rFonts w:ascii="宋体" w:hAnsi="宋体" w:cs="宋体"/>
          <w:kern w:val="0"/>
        </w:rPr>
      </w:pPr>
      <w:bookmarkStart w:id="934" w:name="_Toc20171716"/>
      <w:bookmarkEnd w:id="934"/>
      <w:bookmarkStart w:id="935" w:name="_Toc15097"/>
      <w:bookmarkStart w:id="936" w:name="_Toc30416"/>
      <w:bookmarkStart w:id="937" w:name="_Toc10579"/>
      <w:bookmarkStart w:id="938" w:name="_Toc19950"/>
      <w:bookmarkStart w:id="939" w:name="_Toc84930701"/>
      <w:bookmarkStart w:id="940" w:name="_Toc32738"/>
      <w:r>
        <w:rPr>
          <w:rFonts w:hint="eastAsia" w:ascii="宋体" w:hAnsi="宋体" w:cs="宋体"/>
          <w:kern w:val="0"/>
          <w:szCs w:val="21"/>
          <w:lang w:bidi="ar"/>
        </w:rPr>
        <w:t>七、承诺</w:t>
      </w:r>
      <w:bookmarkEnd w:id="935"/>
      <w:bookmarkEnd w:id="936"/>
      <w:bookmarkEnd w:id="937"/>
      <w:bookmarkEnd w:id="938"/>
      <w:bookmarkEnd w:id="939"/>
      <w:bookmarkEnd w:id="940"/>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 发包人承诺按照法律规定履行项目审批手续、筹集工程建设资金并按照合同约定的期限和方式支付合同价款。</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 承包人承诺按照法律规定及合同约定组织完成工程的设计、采购和施工等工作，确保工程质量和安全，不进行转包及违法分包，并在缺陷责任期及保修期内承担相应的工程维修责任。</w:t>
      </w:r>
    </w:p>
    <w:p>
      <w:pPr>
        <w:widowControl/>
        <w:adjustRightInd w:val="0"/>
        <w:snapToGrid w:val="0"/>
        <w:spacing w:after="163" w:afterLines="50" w:line="360" w:lineRule="auto"/>
        <w:jc w:val="left"/>
        <w:outlineLvl w:val="1"/>
        <w:rPr>
          <w:rFonts w:ascii="宋体" w:hAnsi="宋体" w:cs="宋体"/>
          <w:kern w:val="0"/>
        </w:rPr>
      </w:pPr>
      <w:bookmarkStart w:id="941" w:name="_Toc20171717"/>
      <w:bookmarkEnd w:id="941"/>
      <w:bookmarkStart w:id="942" w:name="_Toc22253"/>
      <w:bookmarkStart w:id="943" w:name="_Toc1651"/>
      <w:bookmarkStart w:id="944" w:name="_Toc14460"/>
      <w:bookmarkStart w:id="945" w:name="_Toc1112"/>
      <w:bookmarkStart w:id="946" w:name="_Toc30228"/>
      <w:bookmarkStart w:id="947" w:name="_Toc84930702"/>
      <w:r>
        <w:rPr>
          <w:rFonts w:hint="eastAsia" w:ascii="宋体" w:hAnsi="宋体" w:cs="宋体"/>
          <w:kern w:val="0"/>
          <w:szCs w:val="21"/>
          <w:lang w:bidi="ar"/>
        </w:rPr>
        <w:t>八、订立时间</w:t>
      </w:r>
      <w:bookmarkEnd w:id="942"/>
      <w:bookmarkEnd w:id="943"/>
      <w:bookmarkEnd w:id="944"/>
      <w:bookmarkEnd w:id="945"/>
      <w:bookmarkEnd w:id="946"/>
      <w:bookmarkEnd w:id="947"/>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本合同于</w:t>
      </w:r>
      <w:r>
        <w:rPr>
          <w:rFonts w:hint="eastAsia" w:ascii="宋体" w:hAnsi="宋体" w:cs="宋体"/>
          <w:kern w:val="0"/>
          <w:szCs w:val="21"/>
          <w:u w:val="single"/>
          <w:lang w:bidi="ar"/>
        </w:rPr>
        <w:t xml:space="preserve">        </w:t>
      </w:r>
      <w:r>
        <w:rPr>
          <w:rFonts w:hint="eastAsia" w:ascii="宋体" w:hAnsi="宋体" w:cs="宋体"/>
          <w:kern w:val="0"/>
          <w:szCs w:val="21"/>
          <w:lang w:bidi="ar"/>
        </w:rPr>
        <w:t>年</w:t>
      </w:r>
      <w:r>
        <w:rPr>
          <w:rFonts w:hint="eastAsia" w:ascii="宋体" w:hAnsi="宋体" w:cs="宋体"/>
          <w:kern w:val="0"/>
          <w:szCs w:val="21"/>
          <w:u w:val="single"/>
          <w:lang w:bidi="ar"/>
        </w:rPr>
        <w:t xml:space="preserve">     </w:t>
      </w:r>
      <w:r>
        <w:rPr>
          <w:rFonts w:hint="eastAsia" w:ascii="宋体" w:hAnsi="宋体" w:cs="宋体"/>
          <w:kern w:val="0"/>
          <w:szCs w:val="21"/>
          <w:lang w:bidi="ar"/>
        </w:rPr>
        <w:t>月</w:t>
      </w:r>
      <w:r>
        <w:rPr>
          <w:rFonts w:hint="eastAsia" w:ascii="宋体" w:hAnsi="宋体" w:cs="宋体"/>
          <w:kern w:val="0"/>
          <w:szCs w:val="21"/>
          <w:u w:val="single"/>
          <w:lang w:bidi="ar"/>
        </w:rPr>
        <w:t xml:space="preserve">     </w:t>
      </w:r>
      <w:r>
        <w:rPr>
          <w:rFonts w:hint="eastAsia" w:ascii="宋体" w:hAnsi="宋体" w:cs="宋体"/>
          <w:kern w:val="0"/>
          <w:szCs w:val="21"/>
          <w:lang w:bidi="ar"/>
        </w:rPr>
        <w:t>日订立。</w:t>
      </w:r>
    </w:p>
    <w:p>
      <w:pPr>
        <w:widowControl/>
        <w:adjustRightInd w:val="0"/>
        <w:snapToGrid w:val="0"/>
        <w:spacing w:after="163" w:afterLines="50" w:line="360" w:lineRule="auto"/>
        <w:jc w:val="left"/>
        <w:outlineLvl w:val="1"/>
        <w:rPr>
          <w:rFonts w:ascii="宋体" w:hAnsi="宋体" w:cs="宋体"/>
          <w:kern w:val="0"/>
        </w:rPr>
      </w:pPr>
      <w:bookmarkStart w:id="948" w:name="_Toc20171718"/>
      <w:bookmarkEnd w:id="948"/>
      <w:bookmarkStart w:id="949" w:name="_Toc10470"/>
      <w:bookmarkStart w:id="950" w:name="_Toc84930703"/>
      <w:bookmarkStart w:id="951" w:name="_Toc8457"/>
      <w:bookmarkStart w:id="952" w:name="_Toc30701"/>
      <w:bookmarkStart w:id="953" w:name="_Toc2658"/>
      <w:bookmarkStart w:id="954" w:name="_Toc4976"/>
      <w:r>
        <w:rPr>
          <w:rFonts w:hint="eastAsia" w:ascii="宋体" w:hAnsi="宋体" w:cs="宋体"/>
          <w:kern w:val="0"/>
          <w:szCs w:val="21"/>
          <w:lang w:bidi="ar"/>
        </w:rPr>
        <w:t>九、订立地点</w:t>
      </w:r>
      <w:bookmarkEnd w:id="949"/>
      <w:bookmarkEnd w:id="950"/>
      <w:bookmarkEnd w:id="951"/>
      <w:bookmarkEnd w:id="952"/>
      <w:bookmarkEnd w:id="953"/>
      <w:bookmarkEnd w:id="954"/>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本合同在</w:t>
      </w:r>
      <w:r>
        <w:rPr>
          <w:rFonts w:hint="eastAsia" w:ascii="宋体" w:hAnsi="宋体" w:cs="宋体"/>
          <w:kern w:val="0"/>
          <w:szCs w:val="21"/>
          <w:u w:val="single"/>
          <w:lang w:bidi="ar"/>
        </w:rPr>
        <w:t xml:space="preserve">                        </w:t>
      </w:r>
      <w:r>
        <w:rPr>
          <w:rFonts w:hint="eastAsia" w:ascii="宋体" w:hAnsi="宋体" w:cs="宋体"/>
          <w:kern w:val="0"/>
          <w:szCs w:val="21"/>
          <w:lang w:bidi="ar"/>
        </w:rPr>
        <w:t>订立。</w:t>
      </w:r>
    </w:p>
    <w:p>
      <w:pPr>
        <w:widowControl/>
        <w:adjustRightInd w:val="0"/>
        <w:snapToGrid w:val="0"/>
        <w:spacing w:after="163" w:afterLines="50" w:line="360" w:lineRule="auto"/>
        <w:jc w:val="left"/>
        <w:outlineLvl w:val="1"/>
        <w:rPr>
          <w:rFonts w:ascii="宋体" w:hAnsi="宋体" w:cs="宋体"/>
          <w:kern w:val="0"/>
        </w:rPr>
      </w:pPr>
      <w:bookmarkStart w:id="955" w:name="_Toc20171719"/>
      <w:bookmarkEnd w:id="955"/>
      <w:bookmarkStart w:id="956" w:name="_Toc7340"/>
      <w:bookmarkStart w:id="957" w:name="_Toc84930704"/>
      <w:bookmarkStart w:id="958" w:name="_Toc10294"/>
      <w:bookmarkStart w:id="959" w:name="_Toc20438"/>
      <w:bookmarkStart w:id="960" w:name="_Toc17789"/>
      <w:bookmarkStart w:id="961" w:name="_Toc16329"/>
      <w:r>
        <w:rPr>
          <w:rFonts w:hint="eastAsia" w:ascii="宋体" w:hAnsi="宋体" w:cs="宋体"/>
          <w:kern w:val="0"/>
          <w:szCs w:val="21"/>
          <w:lang w:bidi="ar"/>
        </w:rPr>
        <w:t>十、合同生效</w:t>
      </w:r>
      <w:bookmarkEnd w:id="956"/>
      <w:bookmarkEnd w:id="957"/>
      <w:bookmarkEnd w:id="958"/>
      <w:bookmarkEnd w:id="959"/>
      <w:bookmarkEnd w:id="960"/>
      <w:bookmarkEnd w:id="961"/>
    </w:p>
    <w:p>
      <w:pPr>
        <w:widowControl/>
        <w:wordWrap w:val="0"/>
        <w:topLinePunct/>
        <w:adjustRightInd w:val="0"/>
        <w:snapToGrid w:val="0"/>
        <w:spacing w:after="163" w:afterLines="50" w:line="360" w:lineRule="auto"/>
        <w:ind w:firstLine="420" w:firstLineChars="200"/>
        <w:rPr>
          <w:rFonts w:ascii="宋体" w:hAnsi="宋体" w:cs="宋体"/>
          <w:kern w:val="0"/>
          <w:szCs w:val="21"/>
          <w:lang w:bidi="ar"/>
        </w:rPr>
      </w:pPr>
      <w:r>
        <w:rPr>
          <w:rFonts w:hint="eastAsia" w:ascii="宋体" w:hAnsi="宋体" w:cs="宋体"/>
          <w:kern w:val="0"/>
          <w:szCs w:val="21"/>
          <w:lang w:bidi="ar"/>
        </w:rPr>
        <w:t>本合同在以下条件全部满足之后生效：</w:t>
      </w:r>
    </w:p>
    <w:p>
      <w:pPr>
        <w:widowControl/>
        <w:wordWrap w:val="0"/>
        <w:topLinePunct/>
        <w:adjustRightInd w:val="0"/>
        <w:snapToGrid w:val="0"/>
        <w:spacing w:after="163" w:afterLines="50" w:line="360" w:lineRule="auto"/>
        <w:ind w:firstLine="420" w:firstLineChars="200"/>
        <w:rPr>
          <w:rFonts w:ascii="宋体" w:hAnsi="宋体" w:cs="宋体"/>
          <w:kern w:val="0"/>
          <w:szCs w:val="21"/>
          <w:lang w:bidi="ar"/>
        </w:rPr>
      </w:pPr>
      <w:r>
        <w:rPr>
          <w:rFonts w:hint="eastAsia" w:ascii="宋体" w:hAnsi="宋体" w:cs="宋体"/>
          <w:kern w:val="0"/>
          <w:szCs w:val="21"/>
          <w:lang w:bidi="ar"/>
        </w:rPr>
        <w:t>1.经双方法定代表人或其委托代理人签名并加盖公章或合同专用章；</w:t>
      </w:r>
    </w:p>
    <w:p>
      <w:pPr>
        <w:widowControl/>
        <w:wordWrap w:val="0"/>
        <w:topLinePunct/>
        <w:adjustRightInd w:val="0"/>
        <w:snapToGrid w:val="0"/>
        <w:spacing w:after="163" w:afterLines="50" w:line="360" w:lineRule="auto"/>
        <w:ind w:firstLine="420" w:firstLineChars="200"/>
        <w:rPr>
          <w:rFonts w:ascii="宋体" w:hAnsi="宋体" w:cs="宋体"/>
          <w:kern w:val="0"/>
          <w:szCs w:val="21"/>
          <w:lang w:bidi="ar"/>
        </w:rPr>
      </w:pPr>
      <w:r>
        <w:rPr>
          <w:rFonts w:hint="eastAsia" w:ascii="宋体" w:hAnsi="宋体" w:cs="宋体"/>
          <w:kern w:val="0"/>
          <w:szCs w:val="21"/>
          <w:lang w:bidi="ar"/>
        </w:rPr>
        <w:t>2.采用保函形式递交履约担保的，承包人按合同约定向发包人提交履约担保后；</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w:t>
      </w:r>
      <w:r>
        <w:rPr>
          <w:rFonts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jc w:val="left"/>
        <w:outlineLvl w:val="1"/>
        <w:rPr>
          <w:rFonts w:ascii="宋体" w:hAnsi="宋体" w:cs="宋体"/>
          <w:kern w:val="0"/>
        </w:rPr>
      </w:pPr>
      <w:bookmarkStart w:id="962" w:name="_Toc20171720"/>
      <w:bookmarkEnd w:id="962"/>
      <w:bookmarkStart w:id="963" w:name="_Toc84930705"/>
      <w:bookmarkStart w:id="964" w:name="_Toc27498"/>
      <w:bookmarkStart w:id="965" w:name="_Toc6493"/>
      <w:bookmarkStart w:id="966" w:name="_Toc30462"/>
      <w:bookmarkStart w:id="967" w:name="_Toc22497"/>
      <w:bookmarkStart w:id="968" w:name="_Toc13067"/>
      <w:r>
        <w:rPr>
          <w:rFonts w:hint="eastAsia" w:ascii="宋体" w:hAnsi="宋体" w:cs="宋体"/>
          <w:kern w:val="0"/>
          <w:szCs w:val="21"/>
          <w:lang w:bidi="ar"/>
        </w:rPr>
        <w:t>十一、合同份数</w:t>
      </w:r>
      <w:bookmarkEnd w:id="963"/>
      <w:bookmarkEnd w:id="964"/>
      <w:bookmarkEnd w:id="965"/>
      <w:bookmarkEnd w:id="966"/>
      <w:bookmarkEnd w:id="967"/>
      <w:bookmarkEnd w:id="968"/>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本合同一式</w:t>
      </w:r>
      <w:r>
        <w:rPr>
          <w:rFonts w:hint="eastAsia" w:ascii="宋体" w:hAnsi="宋体" w:cs="宋体"/>
          <w:kern w:val="0"/>
          <w:szCs w:val="21"/>
          <w:u w:val="single"/>
          <w:lang w:bidi="ar"/>
        </w:rPr>
        <w:t xml:space="preserve">    </w:t>
      </w:r>
      <w:r>
        <w:rPr>
          <w:rFonts w:hint="eastAsia" w:ascii="宋体" w:hAnsi="宋体" w:cs="宋体"/>
          <w:kern w:val="0"/>
          <w:szCs w:val="21"/>
          <w:lang w:bidi="ar"/>
        </w:rPr>
        <w:t>份，均具有同等法律效力，发包人执</w:t>
      </w:r>
      <w:r>
        <w:rPr>
          <w:rFonts w:hint="eastAsia" w:ascii="宋体" w:hAnsi="宋体" w:cs="宋体"/>
          <w:kern w:val="0"/>
          <w:szCs w:val="21"/>
          <w:u w:val="single"/>
          <w:lang w:bidi="ar"/>
        </w:rPr>
        <w:t xml:space="preserve">    </w:t>
      </w:r>
      <w:r>
        <w:rPr>
          <w:rFonts w:hint="eastAsia" w:ascii="宋体" w:hAnsi="宋体" w:cs="宋体"/>
          <w:kern w:val="0"/>
          <w:szCs w:val="21"/>
          <w:lang w:bidi="ar"/>
        </w:rPr>
        <w:t>份，承包人执</w:t>
      </w:r>
      <w:r>
        <w:rPr>
          <w:rFonts w:hint="eastAsia" w:ascii="宋体" w:hAnsi="宋体" w:cs="宋体"/>
          <w:kern w:val="0"/>
          <w:szCs w:val="21"/>
          <w:u w:val="single"/>
          <w:lang w:bidi="ar"/>
        </w:rPr>
        <w:t xml:space="preserve">    </w:t>
      </w:r>
      <w:r>
        <w:rPr>
          <w:rFonts w:hint="eastAsia" w:ascii="宋体" w:hAnsi="宋体" w:cs="宋体"/>
          <w:kern w:val="0"/>
          <w:szCs w:val="21"/>
          <w:lang w:bidi="ar"/>
        </w:rPr>
        <w:t>份。</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 </w:t>
      </w:r>
    </w:p>
    <w:tbl>
      <w:tblPr>
        <w:tblStyle w:val="45"/>
        <w:tblW w:w="9072" w:type="dxa"/>
        <w:tblInd w:w="135" w:type="dxa"/>
        <w:tblLayout w:type="fixed"/>
        <w:tblCellMar>
          <w:top w:w="0" w:type="dxa"/>
          <w:left w:w="108" w:type="dxa"/>
          <w:bottom w:w="0" w:type="dxa"/>
          <w:right w:w="108" w:type="dxa"/>
        </w:tblCellMar>
      </w:tblPr>
      <w:tblGrid>
        <w:gridCol w:w="4507"/>
        <w:gridCol w:w="4565"/>
      </w:tblGrid>
      <w:tr>
        <w:tblPrEx>
          <w:tblCellMar>
            <w:top w:w="0" w:type="dxa"/>
            <w:left w:w="108" w:type="dxa"/>
            <w:bottom w:w="0" w:type="dxa"/>
            <w:right w:w="108" w:type="dxa"/>
          </w:tblCellMar>
        </w:tblPrEx>
        <w:tc>
          <w:tcPr>
            <w:tcW w:w="4507" w:type="dxa"/>
            <w:shd w:val="clear" w:color="auto" w:fill="auto"/>
          </w:tcPr>
          <w:p>
            <w:pPr>
              <w:widowControl/>
              <w:adjustRightInd w:val="0"/>
              <w:snapToGrid w:val="0"/>
              <w:spacing w:after="50" w:line="360" w:lineRule="auto"/>
              <w:jc w:val="left"/>
              <w:rPr>
                <w:rFonts w:ascii="宋体" w:hAnsi="宋体" w:cs="宋体"/>
                <w:kern w:val="0"/>
              </w:rPr>
            </w:pPr>
            <w:r>
              <w:rPr>
                <w:rFonts w:hint="eastAsia" w:ascii="宋体" w:hAnsi="宋体" w:cs="宋体"/>
                <w:kern w:val="0"/>
                <w:szCs w:val="21"/>
                <w:lang w:bidi="ar"/>
              </w:rPr>
              <w:t>发包人：（公章）</w:t>
            </w:r>
          </w:p>
          <w:p>
            <w:pPr>
              <w:widowControl/>
              <w:adjustRightInd w:val="0"/>
              <w:snapToGrid w:val="0"/>
              <w:spacing w:after="50" w:line="360" w:lineRule="auto"/>
              <w:jc w:val="left"/>
              <w:rPr>
                <w:rFonts w:ascii="宋体" w:hAnsi="宋体" w:cs="宋体"/>
                <w:kern w:val="0"/>
              </w:rPr>
            </w:pPr>
          </w:p>
          <w:p>
            <w:pPr>
              <w:widowControl/>
              <w:adjustRightInd w:val="0"/>
              <w:snapToGrid w:val="0"/>
              <w:spacing w:after="50" w:line="360" w:lineRule="auto"/>
              <w:jc w:val="left"/>
              <w:rPr>
                <w:rFonts w:ascii="宋体" w:hAnsi="宋体" w:cs="宋体"/>
                <w:kern w:val="0"/>
              </w:rPr>
            </w:pPr>
          </w:p>
        </w:tc>
        <w:tc>
          <w:tcPr>
            <w:tcW w:w="4565" w:type="dxa"/>
            <w:shd w:val="clear" w:color="auto" w:fill="auto"/>
          </w:tcPr>
          <w:p>
            <w:pPr>
              <w:widowControl/>
              <w:adjustRightInd w:val="0"/>
              <w:snapToGrid w:val="0"/>
              <w:spacing w:after="50" w:line="360" w:lineRule="auto"/>
              <w:jc w:val="left"/>
              <w:rPr>
                <w:rFonts w:ascii="宋体" w:hAnsi="宋体" w:cs="宋体"/>
                <w:kern w:val="0"/>
              </w:rPr>
            </w:pPr>
            <w:r>
              <w:rPr>
                <w:rFonts w:hint="eastAsia" w:ascii="宋体" w:hAnsi="宋体" w:cs="宋体"/>
                <w:kern w:val="0"/>
                <w:szCs w:val="21"/>
                <w:lang w:bidi="ar"/>
              </w:rPr>
              <w:t>承包人：（公章）</w:t>
            </w:r>
          </w:p>
          <w:p>
            <w:pPr>
              <w:widowControl/>
              <w:adjustRightInd w:val="0"/>
              <w:snapToGrid w:val="0"/>
              <w:spacing w:after="50" w:line="360" w:lineRule="auto"/>
              <w:jc w:val="left"/>
              <w:rPr>
                <w:rFonts w:ascii="宋体" w:hAnsi="宋体" w:cs="宋体"/>
                <w:kern w:val="0"/>
              </w:rPr>
            </w:pPr>
          </w:p>
          <w:p>
            <w:pPr>
              <w:widowControl/>
              <w:adjustRightInd w:val="0"/>
              <w:snapToGrid w:val="0"/>
              <w:spacing w:after="50" w:line="360" w:lineRule="auto"/>
              <w:jc w:val="left"/>
              <w:rPr>
                <w:rFonts w:ascii="宋体" w:hAnsi="宋体" w:cs="宋体"/>
                <w:kern w:val="0"/>
              </w:rPr>
            </w:pPr>
          </w:p>
        </w:tc>
      </w:tr>
      <w:tr>
        <w:tblPrEx>
          <w:tblCellMar>
            <w:top w:w="0" w:type="dxa"/>
            <w:left w:w="108" w:type="dxa"/>
            <w:bottom w:w="0" w:type="dxa"/>
            <w:right w:w="108" w:type="dxa"/>
          </w:tblCellMar>
        </w:tblPrEx>
        <w:tc>
          <w:tcPr>
            <w:tcW w:w="4507" w:type="dxa"/>
            <w:shd w:val="clear" w:color="auto" w:fill="auto"/>
          </w:tcPr>
          <w:p>
            <w:pPr>
              <w:widowControl/>
              <w:adjustRightInd w:val="0"/>
              <w:snapToGrid w:val="0"/>
              <w:spacing w:after="50" w:line="360" w:lineRule="auto"/>
              <w:jc w:val="left"/>
              <w:rPr>
                <w:rFonts w:ascii="宋体" w:hAnsi="宋体" w:cs="宋体"/>
                <w:kern w:val="0"/>
              </w:rPr>
            </w:pPr>
            <w:r>
              <w:rPr>
                <w:rFonts w:hint="eastAsia" w:ascii="宋体" w:hAnsi="宋体" w:cs="宋体"/>
                <w:kern w:val="0"/>
                <w:szCs w:val="21"/>
                <w:lang w:bidi="ar"/>
              </w:rPr>
              <w:t>法定代表人或其委托代理人：</w:t>
            </w:r>
          </w:p>
          <w:p>
            <w:pPr>
              <w:widowControl/>
              <w:adjustRightInd w:val="0"/>
              <w:snapToGrid w:val="0"/>
              <w:spacing w:after="50" w:line="360" w:lineRule="auto"/>
              <w:jc w:val="left"/>
              <w:rPr>
                <w:rFonts w:ascii="宋体" w:hAnsi="宋体" w:cs="宋体"/>
                <w:kern w:val="0"/>
              </w:rPr>
            </w:pPr>
            <w:r>
              <w:rPr>
                <w:rFonts w:hint="eastAsia" w:ascii="宋体" w:hAnsi="宋体" w:cs="宋体"/>
                <w:kern w:val="0"/>
                <w:szCs w:val="21"/>
                <w:lang w:bidi="ar"/>
              </w:rPr>
              <w:t>（签名）</w:t>
            </w:r>
          </w:p>
          <w:p>
            <w:pPr>
              <w:widowControl/>
              <w:adjustRightInd w:val="0"/>
              <w:snapToGrid w:val="0"/>
              <w:spacing w:after="50" w:line="360" w:lineRule="auto"/>
              <w:jc w:val="left"/>
              <w:rPr>
                <w:rFonts w:ascii="宋体" w:hAnsi="宋体" w:cs="宋体"/>
                <w:kern w:val="0"/>
              </w:rPr>
            </w:pPr>
          </w:p>
        </w:tc>
        <w:tc>
          <w:tcPr>
            <w:tcW w:w="4565" w:type="dxa"/>
            <w:shd w:val="clear" w:color="auto" w:fill="auto"/>
          </w:tcPr>
          <w:p>
            <w:pPr>
              <w:widowControl/>
              <w:adjustRightInd w:val="0"/>
              <w:snapToGrid w:val="0"/>
              <w:spacing w:after="50" w:line="360" w:lineRule="auto"/>
              <w:jc w:val="left"/>
              <w:rPr>
                <w:rFonts w:ascii="宋体" w:hAnsi="宋体" w:cs="宋体"/>
                <w:kern w:val="0"/>
              </w:rPr>
            </w:pPr>
            <w:r>
              <w:rPr>
                <w:rFonts w:hint="eastAsia" w:ascii="宋体" w:hAnsi="宋体" w:cs="宋体"/>
                <w:kern w:val="0"/>
                <w:szCs w:val="21"/>
                <w:lang w:bidi="ar"/>
              </w:rPr>
              <w:t>法定代表人或其委托代理人：</w:t>
            </w:r>
          </w:p>
          <w:p>
            <w:pPr>
              <w:widowControl/>
              <w:adjustRightInd w:val="0"/>
              <w:snapToGrid w:val="0"/>
              <w:spacing w:after="50" w:line="360" w:lineRule="auto"/>
              <w:jc w:val="left"/>
              <w:rPr>
                <w:rFonts w:ascii="宋体" w:hAnsi="宋体" w:cs="宋体"/>
                <w:kern w:val="0"/>
              </w:rPr>
            </w:pPr>
            <w:r>
              <w:rPr>
                <w:rFonts w:hint="eastAsia" w:ascii="宋体" w:hAnsi="宋体" w:cs="宋体"/>
                <w:kern w:val="0"/>
                <w:szCs w:val="21"/>
                <w:lang w:bidi="ar"/>
              </w:rPr>
              <w:t>（签名）</w:t>
            </w:r>
          </w:p>
          <w:p>
            <w:pPr>
              <w:widowControl/>
              <w:adjustRightInd w:val="0"/>
              <w:snapToGrid w:val="0"/>
              <w:spacing w:after="50" w:line="360" w:lineRule="auto"/>
              <w:jc w:val="left"/>
              <w:rPr>
                <w:rFonts w:ascii="宋体" w:hAnsi="宋体" w:cs="宋体"/>
                <w:kern w:val="0"/>
              </w:rPr>
            </w:pPr>
          </w:p>
        </w:tc>
      </w:tr>
      <w:tr>
        <w:tblPrEx>
          <w:tblCellMar>
            <w:top w:w="0" w:type="dxa"/>
            <w:left w:w="108" w:type="dxa"/>
            <w:bottom w:w="0" w:type="dxa"/>
            <w:right w:w="108" w:type="dxa"/>
          </w:tblCellMar>
        </w:tblPrEx>
        <w:tc>
          <w:tcPr>
            <w:tcW w:w="4507" w:type="dxa"/>
            <w:shd w:val="clear" w:color="auto" w:fill="auto"/>
          </w:tcPr>
          <w:p>
            <w:pPr>
              <w:widowControl/>
              <w:adjustRightInd w:val="0"/>
              <w:snapToGrid w:val="0"/>
              <w:spacing w:after="50" w:line="360" w:lineRule="auto"/>
              <w:jc w:val="left"/>
              <w:rPr>
                <w:rFonts w:ascii="宋体" w:hAnsi="宋体" w:cs="宋体"/>
                <w:kern w:val="0"/>
              </w:rPr>
            </w:pPr>
            <w:r>
              <w:rPr>
                <w:rFonts w:hint="eastAsia" w:ascii="宋体" w:hAnsi="宋体" w:cs="宋体"/>
                <w:kern w:val="0"/>
                <w:szCs w:val="21"/>
                <w:lang w:bidi="ar"/>
              </w:rPr>
              <w:t>统一社会信用代码：</w:t>
            </w:r>
            <w:r>
              <w:rPr>
                <w:rFonts w:hint="eastAsia" w:ascii="宋体" w:hAnsi="宋体" w:cs="宋体"/>
                <w:kern w:val="0"/>
                <w:szCs w:val="21"/>
                <w:u w:val="single"/>
                <w:lang w:bidi="ar"/>
              </w:rPr>
              <w:t xml:space="preserve">            </w:t>
            </w:r>
          </w:p>
          <w:p>
            <w:pPr>
              <w:widowControl/>
              <w:adjustRightInd w:val="0"/>
              <w:snapToGrid w:val="0"/>
              <w:spacing w:after="50" w:line="360" w:lineRule="auto"/>
              <w:jc w:val="left"/>
              <w:rPr>
                <w:rFonts w:ascii="宋体" w:hAnsi="宋体" w:cs="宋体"/>
                <w:kern w:val="0"/>
              </w:rPr>
            </w:pPr>
            <w:r>
              <w:rPr>
                <w:rFonts w:hint="eastAsia" w:ascii="宋体" w:hAnsi="宋体" w:cs="宋体"/>
                <w:kern w:val="0"/>
                <w:szCs w:val="21"/>
                <w:lang w:bidi="ar"/>
              </w:rPr>
              <w:t>地址：</w:t>
            </w:r>
            <w:r>
              <w:rPr>
                <w:rFonts w:hint="eastAsia" w:ascii="宋体" w:hAnsi="宋体" w:cs="宋体"/>
                <w:kern w:val="0"/>
                <w:szCs w:val="21"/>
                <w:u w:val="single"/>
                <w:lang w:bidi="ar"/>
              </w:rPr>
              <w:t xml:space="preserve">                       </w:t>
            </w:r>
          </w:p>
          <w:p>
            <w:pPr>
              <w:widowControl/>
              <w:adjustRightInd w:val="0"/>
              <w:snapToGrid w:val="0"/>
              <w:spacing w:after="50" w:line="360" w:lineRule="auto"/>
              <w:jc w:val="left"/>
              <w:rPr>
                <w:rFonts w:ascii="宋体" w:hAnsi="宋体" w:cs="宋体"/>
                <w:kern w:val="0"/>
              </w:rPr>
            </w:pPr>
            <w:r>
              <w:rPr>
                <w:rFonts w:hint="eastAsia" w:ascii="宋体" w:hAnsi="宋体" w:cs="宋体"/>
                <w:kern w:val="0"/>
                <w:szCs w:val="21"/>
                <w:lang w:bidi="ar"/>
              </w:rPr>
              <w:t>邮政编码：</w:t>
            </w:r>
            <w:r>
              <w:rPr>
                <w:rFonts w:hint="eastAsia" w:ascii="宋体" w:hAnsi="宋体" w:cs="宋体"/>
                <w:kern w:val="0"/>
                <w:szCs w:val="21"/>
                <w:u w:val="single"/>
                <w:lang w:bidi="ar"/>
              </w:rPr>
              <w:t xml:space="preserve">                      </w:t>
            </w:r>
          </w:p>
          <w:p>
            <w:pPr>
              <w:widowControl/>
              <w:adjustRightInd w:val="0"/>
              <w:snapToGrid w:val="0"/>
              <w:spacing w:after="50" w:line="360" w:lineRule="auto"/>
              <w:jc w:val="left"/>
              <w:rPr>
                <w:rFonts w:ascii="宋体" w:hAnsi="宋体" w:cs="宋体"/>
                <w:kern w:val="0"/>
              </w:rPr>
            </w:pPr>
            <w:r>
              <w:rPr>
                <w:rFonts w:hint="eastAsia" w:ascii="宋体" w:hAnsi="宋体" w:cs="宋体"/>
                <w:kern w:val="0"/>
                <w:szCs w:val="21"/>
                <w:lang w:bidi="ar"/>
              </w:rPr>
              <w:t>法定代表人：</w:t>
            </w:r>
            <w:r>
              <w:rPr>
                <w:rFonts w:hint="eastAsia" w:ascii="宋体" w:hAnsi="宋体" w:cs="宋体"/>
                <w:kern w:val="0"/>
                <w:szCs w:val="21"/>
                <w:u w:val="single"/>
                <w:lang w:bidi="ar"/>
              </w:rPr>
              <w:t xml:space="preserve">                 </w:t>
            </w:r>
          </w:p>
          <w:p>
            <w:pPr>
              <w:widowControl/>
              <w:adjustRightInd w:val="0"/>
              <w:snapToGrid w:val="0"/>
              <w:spacing w:after="50" w:line="360" w:lineRule="auto"/>
              <w:jc w:val="left"/>
              <w:rPr>
                <w:rFonts w:ascii="宋体" w:hAnsi="宋体" w:cs="宋体"/>
                <w:kern w:val="0"/>
              </w:rPr>
            </w:pPr>
            <w:r>
              <w:rPr>
                <w:rFonts w:hint="eastAsia" w:ascii="宋体" w:hAnsi="宋体" w:cs="宋体"/>
                <w:kern w:val="0"/>
                <w:szCs w:val="21"/>
                <w:lang w:bidi="ar"/>
              </w:rPr>
              <w:t>委托代理人：</w:t>
            </w:r>
            <w:r>
              <w:rPr>
                <w:rFonts w:hint="eastAsia" w:ascii="宋体" w:hAnsi="宋体" w:cs="宋体"/>
                <w:kern w:val="0"/>
                <w:szCs w:val="21"/>
                <w:u w:val="single"/>
                <w:lang w:bidi="ar"/>
              </w:rPr>
              <w:t xml:space="preserve">                 </w:t>
            </w:r>
          </w:p>
          <w:p>
            <w:pPr>
              <w:widowControl/>
              <w:adjustRightInd w:val="0"/>
              <w:snapToGrid w:val="0"/>
              <w:spacing w:after="50" w:line="360" w:lineRule="auto"/>
              <w:jc w:val="left"/>
              <w:rPr>
                <w:rFonts w:ascii="宋体" w:hAnsi="宋体" w:cs="宋体"/>
                <w:kern w:val="0"/>
              </w:rPr>
            </w:pPr>
            <w:r>
              <w:rPr>
                <w:rFonts w:hint="eastAsia" w:ascii="宋体" w:hAnsi="宋体" w:cs="宋体"/>
                <w:kern w:val="0"/>
                <w:szCs w:val="21"/>
                <w:lang w:bidi="ar"/>
              </w:rPr>
              <w:t>电话：</w:t>
            </w:r>
            <w:r>
              <w:rPr>
                <w:rFonts w:hint="eastAsia" w:ascii="宋体" w:hAnsi="宋体" w:cs="宋体"/>
                <w:kern w:val="0"/>
                <w:szCs w:val="21"/>
                <w:u w:val="single"/>
                <w:lang w:bidi="ar"/>
              </w:rPr>
              <w:t xml:space="preserve">                       </w:t>
            </w:r>
          </w:p>
          <w:p>
            <w:pPr>
              <w:widowControl/>
              <w:adjustRightInd w:val="0"/>
              <w:snapToGrid w:val="0"/>
              <w:spacing w:after="50" w:line="360" w:lineRule="auto"/>
              <w:jc w:val="left"/>
              <w:rPr>
                <w:rFonts w:ascii="宋体" w:hAnsi="宋体" w:cs="宋体"/>
                <w:kern w:val="0"/>
              </w:rPr>
            </w:pPr>
            <w:r>
              <w:rPr>
                <w:rFonts w:hint="eastAsia" w:ascii="宋体" w:hAnsi="宋体" w:cs="宋体"/>
                <w:kern w:val="0"/>
                <w:szCs w:val="21"/>
                <w:lang w:bidi="ar"/>
              </w:rPr>
              <w:t xml:space="preserve">传真： </w:t>
            </w:r>
            <w:r>
              <w:rPr>
                <w:rFonts w:hint="eastAsia" w:ascii="宋体" w:hAnsi="宋体" w:cs="宋体"/>
                <w:kern w:val="0"/>
                <w:szCs w:val="21"/>
                <w:u w:val="single"/>
                <w:lang w:bidi="ar"/>
              </w:rPr>
              <w:t xml:space="preserve">                      </w:t>
            </w:r>
          </w:p>
          <w:p>
            <w:pPr>
              <w:widowControl/>
              <w:adjustRightInd w:val="0"/>
              <w:snapToGrid w:val="0"/>
              <w:spacing w:after="50" w:line="360" w:lineRule="auto"/>
              <w:jc w:val="left"/>
              <w:rPr>
                <w:rFonts w:ascii="宋体" w:hAnsi="宋体" w:cs="宋体"/>
                <w:kern w:val="0"/>
              </w:rPr>
            </w:pPr>
            <w:r>
              <w:rPr>
                <w:rFonts w:hint="eastAsia" w:ascii="宋体" w:hAnsi="宋体" w:cs="宋体"/>
                <w:kern w:val="0"/>
                <w:szCs w:val="21"/>
                <w:lang w:bidi="ar"/>
              </w:rPr>
              <w:t>电子信箱：</w:t>
            </w:r>
            <w:r>
              <w:rPr>
                <w:rFonts w:hint="eastAsia" w:ascii="宋体" w:hAnsi="宋体" w:cs="宋体"/>
                <w:kern w:val="0"/>
                <w:szCs w:val="21"/>
                <w:u w:val="single"/>
                <w:lang w:bidi="ar"/>
              </w:rPr>
              <w:t xml:space="preserve">                    </w:t>
            </w:r>
          </w:p>
          <w:p>
            <w:pPr>
              <w:widowControl/>
              <w:adjustRightInd w:val="0"/>
              <w:snapToGrid w:val="0"/>
              <w:spacing w:after="50" w:line="360" w:lineRule="auto"/>
              <w:jc w:val="left"/>
              <w:rPr>
                <w:rFonts w:ascii="宋体" w:hAnsi="宋体" w:cs="宋体"/>
                <w:kern w:val="0"/>
              </w:rPr>
            </w:pPr>
            <w:r>
              <w:rPr>
                <w:rFonts w:hint="eastAsia" w:ascii="宋体" w:hAnsi="宋体" w:cs="宋体"/>
                <w:kern w:val="0"/>
                <w:szCs w:val="21"/>
                <w:lang w:bidi="ar"/>
              </w:rPr>
              <w:t>开户银行：</w:t>
            </w:r>
            <w:r>
              <w:rPr>
                <w:rFonts w:hint="eastAsia" w:ascii="宋体" w:hAnsi="宋体" w:cs="宋体"/>
                <w:kern w:val="0"/>
                <w:szCs w:val="21"/>
                <w:u w:val="single"/>
                <w:lang w:bidi="ar"/>
              </w:rPr>
              <w:t xml:space="preserve">                   </w:t>
            </w:r>
          </w:p>
          <w:p>
            <w:pPr>
              <w:widowControl/>
              <w:adjustRightInd w:val="0"/>
              <w:snapToGrid w:val="0"/>
              <w:spacing w:after="50" w:line="360" w:lineRule="auto"/>
              <w:jc w:val="left"/>
              <w:rPr>
                <w:rFonts w:ascii="宋体" w:hAnsi="宋体" w:cs="宋体"/>
                <w:kern w:val="0"/>
              </w:rPr>
            </w:pPr>
            <w:r>
              <w:rPr>
                <w:rFonts w:hint="eastAsia" w:ascii="宋体" w:hAnsi="宋体" w:cs="宋体"/>
                <w:kern w:val="0"/>
                <w:szCs w:val="21"/>
                <w:lang w:bidi="ar"/>
              </w:rPr>
              <w:t>账号：</w:t>
            </w:r>
            <w:r>
              <w:rPr>
                <w:rFonts w:hint="eastAsia" w:ascii="宋体" w:hAnsi="宋体" w:cs="宋体"/>
                <w:kern w:val="0"/>
                <w:szCs w:val="21"/>
                <w:u w:val="single"/>
                <w:lang w:bidi="ar"/>
              </w:rPr>
              <w:t xml:space="preserve">                       </w:t>
            </w:r>
          </w:p>
        </w:tc>
        <w:tc>
          <w:tcPr>
            <w:tcW w:w="4565" w:type="dxa"/>
            <w:shd w:val="clear" w:color="auto" w:fill="auto"/>
          </w:tcPr>
          <w:p>
            <w:pPr>
              <w:widowControl/>
              <w:adjustRightInd w:val="0"/>
              <w:snapToGrid w:val="0"/>
              <w:spacing w:after="50" w:line="360" w:lineRule="auto"/>
              <w:jc w:val="left"/>
              <w:rPr>
                <w:rFonts w:ascii="宋体" w:hAnsi="宋体" w:cs="宋体"/>
                <w:kern w:val="0"/>
              </w:rPr>
            </w:pPr>
            <w:r>
              <w:rPr>
                <w:rFonts w:hint="eastAsia" w:ascii="宋体" w:hAnsi="宋体" w:cs="宋体"/>
                <w:kern w:val="0"/>
                <w:szCs w:val="21"/>
                <w:lang w:bidi="ar"/>
              </w:rPr>
              <w:t>统一社会信用代码：</w:t>
            </w:r>
            <w:r>
              <w:rPr>
                <w:rFonts w:hint="eastAsia" w:ascii="宋体" w:hAnsi="宋体" w:cs="宋体"/>
                <w:kern w:val="0"/>
                <w:szCs w:val="21"/>
                <w:u w:val="single"/>
                <w:lang w:bidi="ar"/>
              </w:rPr>
              <w:t xml:space="preserve">            </w:t>
            </w:r>
          </w:p>
          <w:p>
            <w:pPr>
              <w:widowControl/>
              <w:adjustRightInd w:val="0"/>
              <w:snapToGrid w:val="0"/>
              <w:spacing w:after="50" w:line="360" w:lineRule="auto"/>
              <w:jc w:val="left"/>
              <w:rPr>
                <w:rFonts w:ascii="宋体" w:hAnsi="宋体" w:cs="宋体"/>
                <w:kern w:val="0"/>
              </w:rPr>
            </w:pPr>
            <w:r>
              <w:rPr>
                <w:rFonts w:hint="eastAsia" w:ascii="宋体" w:hAnsi="宋体" w:cs="宋体"/>
                <w:kern w:val="0"/>
                <w:szCs w:val="21"/>
                <w:lang w:bidi="ar"/>
              </w:rPr>
              <w:t>地址：</w:t>
            </w:r>
            <w:r>
              <w:rPr>
                <w:rFonts w:hint="eastAsia" w:ascii="宋体" w:hAnsi="宋体" w:cs="宋体"/>
                <w:kern w:val="0"/>
                <w:szCs w:val="21"/>
                <w:u w:val="single"/>
                <w:lang w:bidi="ar"/>
              </w:rPr>
              <w:t xml:space="preserve">                        </w:t>
            </w:r>
          </w:p>
          <w:p>
            <w:pPr>
              <w:widowControl/>
              <w:adjustRightInd w:val="0"/>
              <w:snapToGrid w:val="0"/>
              <w:spacing w:after="50" w:line="360" w:lineRule="auto"/>
              <w:jc w:val="left"/>
              <w:rPr>
                <w:rFonts w:ascii="宋体" w:hAnsi="宋体" w:cs="宋体"/>
                <w:kern w:val="0"/>
              </w:rPr>
            </w:pPr>
            <w:r>
              <w:rPr>
                <w:rFonts w:hint="eastAsia" w:ascii="宋体" w:hAnsi="宋体" w:cs="宋体"/>
                <w:kern w:val="0"/>
                <w:szCs w:val="21"/>
                <w:lang w:bidi="ar"/>
              </w:rPr>
              <w:t>邮政编码：</w:t>
            </w:r>
            <w:r>
              <w:rPr>
                <w:rFonts w:hint="eastAsia" w:ascii="宋体" w:hAnsi="宋体" w:cs="宋体"/>
                <w:kern w:val="0"/>
                <w:szCs w:val="21"/>
                <w:u w:val="single"/>
                <w:lang w:bidi="ar"/>
              </w:rPr>
              <w:t xml:space="preserve">                      </w:t>
            </w:r>
          </w:p>
          <w:p>
            <w:pPr>
              <w:widowControl/>
              <w:adjustRightInd w:val="0"/>
              <w:snapToGrid w:val="0"/>
              <w:spacing w:after="50" w:line="360" w:lineRule="auto"/>
              <w:jc w:val="left"/>
              <w:rPr>
                <w:rFonts w:ascii="宋体" w:hAnsi="宋体" w:cs="宋体"/>
                <w:kern w:val="0"/>
              </w:rPr>
            </w:pPr>
            <w:r>
              <w:rPr>
                <w:rFonts w:hint="eastAsia" w:ascii="宋体" w:hAnsi="宋体" w:cs="宋体"/>
                <w:kern w:val="0"/>
                <w:szCs w:val="21"/>
                <w:lang w:bidi="ar"/>
              </w:rPr>
              <w:t>法定代表人：</w:t>
            </w:r>
            <w:r>
              <w:rPr>
                <w:rFonts w:hint="eastAsia" w:ascii="宋体" w:hAnsi="宋体" w:cs="宋体"/>
                <w:kern w:val="0"/>
                <w:szCs w:val="21"/>
                <w:u w:val="single"/>
                <w:lang w:bidi="ar"/>
              </w:rPr>
              <w:t xml:space="preserve">                  </w:t>
            </w:r>
          </w:p>
          <w:p>
            <w:pPr>
              <w:widowControl/>
              <w:adjustRightInd w:val="0"/>
              <w:snapToGrid w:val="0"/>
              <w:spacing w:after="50" w:line="360" w:lineRule="auto"/>
              <w:jc w:val="left"/>
              <w:rPr>
                <w:rFonts w:ascii="宋体" w:hAnsi="宋体" w:cs="宋体"/>
                <w:kern w:val="0"/>
              </w:rPr>
            </w:pPr>
            <w:r>
              <w:rPr>
                <w:rFonts w:hint="eastAsia" w:ascii="宋体" w:hAnsi="宋体" w:cs="宋体"/>
                <w:kern w:val="0"/>
                <w:szCs w:val="21"/>
                <w:lang w:bidi="ar"/>
              </w:rPr>
              <w:t>委托代理人：</w:t>
            </w:r>
            <w:r>
              <w:rPr>
                <w:rFonts w:hint="eastAsia" w:ascii="宋体" w:hAnsi="宋体" w:cs="宋体"/>
                <w:kern w:val="0"/>
                <w:szCs w:val="21"/>
                <w:u w:val="single"/>
                <w:lang w:bidi="ar"/>
              </w:rPr>
              <w:t xml:space="preserve">                 </w:t>
            </w:r>
          </w:p>
          <w:p>
            <w:pPr>
              <w:widowControl/>
              <w:adjustRightInd w:val="0"/>
              <w:snapToGrid w:val="0"/>
              <w:spacing w:after="50" w:line="360" w:lineRule="auto"/>
              <w:jc w:val="left"/>
              <w:rPr>
                <w:rFonts w:ascii="宋体" w:hAnsi="宋体" w:cs="宋体"/>
                <w:kern w:val="0"/>
              </w:rPr>
            </w:pPr>
            <w:r>
              <w:rPr>
                <w:rFonts w:hint="eastAsia" w:ascii="宋体" w:hAnsi="宋体" w:cs="宋体"/>
                <w:kern w:val="0"/>
                <w:szCs w:val="21"/>
                <w:lang w:bidi="ar"/>
              </w:rPr>
              <w:t>电话：</w:t>
            </w:r>
            <w:r>
              <w:rPr>
                <w:rFonts w:hint="eastAsia" w:ascii="宋体" w:hAnsi="宋体" w:cs="宋体"/>
                <w:kern w:val="0"/>
                <w:szCs w:val="21"/>
                <w:u w:val="single"/>
                <w:lang w:bidi="ar"/>
              </w:rPr>
              <w:t xml:space="preserve">                       </w:t>
            </w:r>
          </w:p>
          <w:p>
            <w:pPr>
              <w:widowControl/>
              <w:adjustRightInd w:val="0"/>
              <w:snapToGrid w:val="0"/>
              <w:spacing w:after="50" w:line="360" w:lineRule="auto"/>
              <w:jc w:val="left"/>
              <w:rPr>
                <w:rFonts w:ascii="宋体" w:hAnsi="宋体" w:cs="宋体"/>
                <w:kern w:val="0"/>
              </w:rPr>
            </w:pPr>
            <w:r>
              <w:rPr>
                <w:rFonts w:hint="eastAsia" w:ascii="宋体" w:hAnsi="宋体" w:cs="宋体"/>
                <w:kern w:val="0"/>
                <w:szCs w:val="21"/>
                <w:lang w:bidi="ar"/>
              </w:rPr>
              <w:t>传真：</w:t>
            </w:r>
            <w:r>
              <w:rPr>
                <w:rFonts w:hint="eastAsia" w:ascii="宋体" w:hAnsi="宋体" w:cs="宋体"/>
                <w:kern w:val="0"/>
                <w:szCs w:val="21"/>
                <w:u w:val="single"/>
                <w:lang w:bidi="ar"/>
              </w:rPr>
              <w:t xml:space="preserve">                       </w:t>
            </w:r>
          </w:p>
          <w:p>
            <w:pPr>
              <w:widowControl/>
              <w:adjustRightInd w:val="0"/>
              <w:snapToGrid w:val="0"/>
              <w:spacing w:after="50" w:line="360" w:lineRule="auto"/>
              <w:jc w:val="left"/>
              <w:rPr>
                <w:rFonts w:ascii="宋体" w:hAnsi="宋体" w:cs="宋体"/>
                <w:kern w:val="0"/>
              </w:rPr>
            </w:pPr>
            <w:r>
              <w:rPr>
                <w:rFonts w:hint="eastAsia" w:ascii="宋体" w:hAnsi="宋体" w:cs="宋体"/>
                <w:kern w:val="0"/>
                <w:szCs w:val="21"/>
                <w:lang w:bidi="ar"/>
              </w:rPr>
              <w:t>电子信箱：</w:t>
            </w:r>
            <w:r>
              <w:rPr>
                <w:rFonts w:hint="eastAsia" w:ascii="宋体" w:hAnsi="宋体" w:cs="宋体"/>
                <w:kern w:val="0"/>
                <w:szCs w:val="21"/>
                <w:u w:val="single"/>
                <w:lang w:bidi="ar"/>
              </w:rPr>
              <w:t xml:space="preserve">                   </w:t>
            </w:r>
          </w:p>
          <w:p>
            <w:pPr>
              <w:widowControl/>
              <w:adjustRightInd w:val="0"/>
              <w:snapToGrid w:val="0"/>
              <w:spacing w:after="50" w:line="360" w:lineRule="auto"/>
              <w:jc w:val="left"/>
              <w:rPr>
                <w:rFonts w:ascii="宋体" w:hAnsi="宋体" w:cs="宋体"/>
                <w:kern w:val="0"/>
              </w:rPr>
            </w:pPr>
            <w:r>
              <w:rPr>
                <w:rFonts w:hint="eastAsia" w:ascii="宋体" w:hAnsi="宋体" w:cs="宋体"/>
                <w:kern w:val="0"/>
                <w:szCs w:val="21"/>
                <w:lang w:bidi="ar"/>
              </w:rPr>
              <w:t>开户银行：</w:t>
            </w:r>
            <w:r>
              <w:rPr>
                <w:rFonts w:hint="eastAsia" w:ascii="宋体" w:hAnsi="宋体" w:cs="宋体"/>
                <w:kern w:val="0"/>
                <w:szCs w:val="21"/>
                <w:u w:val="single"/>
                <w:lang w:bidi="ar"/>
              </w:rPr>
              <w:t xml:space="preserve">                   </w:t>
            </w:r>
          </w:p>
          <w:p>
            <w:pPr>
              <w:widowControl/>
              <w:adjustRightInd w:val="0"/>
              <w:snapToGrid w:val="0"/>
              <w:spacing w:after="50" w:line="360" w:lineRule="auto"/>
              <w:jc w:val="left"/>
              <w:rPr>
                <w:rFonts w:ascii="宋体" w:hAnsi="宋体" w:cs="宋体"/>
                <w:kern w:val="0"/>
              </w:rPr>
            </w:pPr>
            <w:r>
              <w:rPr>
                <w:rFonts w:hint="eastAsia" w:ascii="宋体" w:hAnsi="宋体" w:cs="宋体"/>
                <w:kern w:val="0"/>
                <w:szCs w:val="21"/>
                <w:lang w:bidi="ar"/>
              </w:rPr>
              <w:t>账号：</w:t>
            </w:r>
            <w:r>
              <w:rPr>
                <w:rFonts w:hint="eastAsia" w:ascii="宋体" w:hAnsi="宋体" w:cs="宋体"/>
                <w:kern w:val="0"/>
                <w:szCs w:val="21"/>
                <w:u w:val="single"/>
                <w:lang w:bidi="ar"/>
              </w:rPr>
              <w:t xml:space="preserve">                       </w:t>
            </w:r>
          </w:p>
        </w:tc>
      </w:tr>
    </w:tbl>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kern w:val="0"/>
          <w:szCs w:val="21"/>
          <w:lang w:bidi="ar"/>
        </w:rPr>
        <w:tab/>
      </w:r>
    </w:p>
    <w:p>
      <w:pPr>
        <w:spacing w:line="360" w:lineRule="auto"/>
        <w:rPr>
          <w:rFonts w:ascii="宋体" w:hAnsi="宋体"/>
          <w:b/>
          <w:kern w:val="44"/>
          <w:szCs w:val="21"/>
          <w:lang w:bidi="ar"/>
        </w:rPr>
        <w:sectPr>
          <w:type w:val="continuous"/>
          <w:pgSz w:w="11906" w:h="16838"/>
          <w:pgMar w:top="1304" w:right="1135" w:bottom="1304" w:left="1304" w:header="720" w:footer="720" w:gutter="0"/>
          <w:cols w:space="720" w:num="1"/>
          <w:docGrid w:type="lines" w:linePitch="326" w:charSpace="0"/>
        </w:sectPr>
      </w:pPr>
    </w:p>
    <w:p>
      <w:pPr>
        <w:widowControl/>
        <w:adjustRightInd w:val="0"/>
        <w:snapToGrid w:val="0"/>
        <w:spacing w:after="50" w:line="360" w:lineRule="auto"/>
        <w:jc w:val="center"/>
        <w:outlineLvl w:val="0"/>
        <w:rPr>
          <w:rFonts w:ascii="宋体" w:hAnsi="宋体" w:cs="宋体"/>
          <w:b/>
          <w:kern w:val="44"/>
        </w:rPr>
      </w:pPr>
      <w:bookmarkStart w:id="969" w:name="_Toc20171721"/>
      <w:bookmarkEnd w:id="969"/>
      <w:bookmarkStart w:id="970" w:name="_Toc14829"/>
      <w:bookmarkStart w:id="971" w:name="_Toc15311"/>
      <w:bookmarkStart w:id="972" w:name="_Toc1587"/>
      <w:r>
        <w:rPr>
          <w:rFonts w:hint="eastAsia" w:ascii="宋体" w:hAnsi="宋体" w:cs="宋体"/>
          <w:b/>
          <w:kern w:val="44"/>
          <w:szCs w:val="21"/>
          <w:lang w:bidi="ar"/>
        </w:rPr>
        <w:t>第二部分 通用合同条件</w:t>
      </w:r>
      <w:bookmarkEnd w:id="970"/>
      <w:bookmarkEnd w:id="971"/>
      <w:bookmarkEnd w:id="972"/>
    </w:p>
    <w:p>
      <w:pPr>
        <w:widowControl/>
        <w:adjustRightInd w:val="0"/>
        <w:snapToGrid w:val="0"/>
        <w:spacing w:after="163" w:afterLines="50" w:line="360" w:lineRule="auto"/>
        <w:outlineLvl w:val="1"/>
        <w:rPr>
          <w:rFonts w:ascii="宋体" w:hAnsi="宋体" w:cs="宋体"/>
          <w:kern w:val="0"/>
        </w:rPr>
      </w:pPr>
      <w:bookmarkStart w:id="973" w:name="_Ref509040826"/>
      <w:bookmarkEnd w:id="973"/>
      <w:bookmarkStart w:id="974" w:name="_Ref508893699"/>
      <w:bookmarkEnd w:id="974"/>
      <w:bookmarkStart w:id="975" w:name="_Ref531952761"/>
      <w:bookmarkEnd w:id="975"/>
      <w:bookmarkStart w:id="976" w:name="_Ref509040831"/>
      <w:bookmarkEnd w:id="976"/>
      <w:bookmarkStart w:id="977" w:name="_Toc20171722"/>
      <w:bookmarkEnd w:id="977"/>
      <w:bookmarkStart w:id="978" w:name="_Ref531952756"/>
      <w:bookmarkStart w:id="979" w:name="_Toc21653"/>
      <w:bookmarkStart w:id="980" w:name="_Toc26260"/>
      <w:bookmarkStart w:id="981" w:name="_Toc31247"/>
      <w:bookmarkStart w:id="982" w:name="_Toc5659"/>
      <w:r>
        <w:rPr>
          <w:rFonts w:hint="eastAsia" w:ascii="宋体" w:hAnsi="宋体" w:cs="宋体"/>
          <w:kern w:val="0"/>
          <w:szCs w:val="21"/>
          <w:lang w:bidi="ar"/>
        </w:rPr>
        <w:t xml:space="preserve">第1条 </w:t>
      </w:r>
      <w:bookmarkEnd w:id="978"/>
      <w:r>
        <w:rPr>
          <w:rFonts w:hint="eastAsia" w:ascii="宋体" w:hAnsi="宋体" w:cs="宋体"/>
          <w:kern w:val="0"/>
          <w:szCs w:val="21"/>
          <w:lang w:bidi="ar"/>
        </w:rPr>
        <w:t xml:space="preserve"> 一般约定</w:t>
      </w:r>
      <w:bookmarkEnd w:id="979"/>
      <w:bookmarkEnd w:id="980"/>
      <w:bookmarkEnd w:id="981"/>
      <w:bookmarkEnd w:id="982"/>
    </w:p>
    <w:p>
      <w:pPr>
        <w:widowControl/>
        <w:wordWrap w:val="0"/>
        <w:topLinePunct/>
        <w:adjustRightInd w:val="0"/>
        <w:snapToGrid w:val="0"/>
        <w:spacing w:after="163" w:afterLines="50" w:line="360" w:lineRule="auto"/>
        <w:outlineLvl w:val="2"/>
        <w:rPr>
          <w:rFonts w:ascii="宋体" w:hAnsi="宋体" w:cs="宋体"/>
        </w:rPr>
      </w:pPr>
      <w:bookmarkStart w:id="983" w:name="_Toc20171723"/>
      <w:bookmarkEnd w:id="983"/>
      <w:bookmarkStart w:id="984" w:name="_Ref523741471"/>
      <w:bookmarkEnd w:id="984"/>
      <w:bookmarkStart w:id="985" w:name="_Ref523741474"/>
      <w:bookmarkStart w:id="986" w:name="_Toc24072"/>
      <w:bookmarkStart w:id="987" w:name="_Toc16421"/>
      <w:bookmarkStart w:id="988" w:name="_Toc2839"/>
      <w:bookmarkStart w:id="989" w:name="_Toc19685"/>
      <w:bookmarkStart w:id="990" w:name="_Toc30901"/>
      <w:bookmarkStart w:id="991" w:name="_Toc16029"/>
      <w:bookmarkStart w:id="992" w:name="_Toc58860158"/>
      <w:bookmarkStart w:id="993" w:name="_Toc51766571"/>
      <w:bookmarkStart w:id="994" w:name="_Toc84930708"/>
      <w:r>
        <w:rPr>
          <w:rFonts w:hint="eastAsia" w:ascii="宋体" w:hAnsi="宋体" w:cs="宋体"/>
          <w:szCs w:val="21"/>
          <w:lang w:bidi="ar"/>
        </w:rPr>
        <w:t>1</w:t>
      </w:r>
      <w:bookmarkEnd w:id="985"/>
      <w:r>
        <w:rPr>
          <w:rFonts w:hint="eastAsia" w:ascii="宋体" w:hAnsi="宋体" w:cs="宋体"/>
          <w:szCs w:val="21"/>
          <w:lang w:bidi="ar"/>
        </w:rPr>
        <w:t>.1  词语定义和解释</w:t>
      </w:r>
      <w:bookmarkEnd w:id="986"/>
      <w:bookmarkEnd w:id="987"/>
      <w:bookmarkEnd w:id="988"/>
      <w:bookmarkEnd w:id="989"/>
      <w:bookmarkEnd w:id="990"/>
      <w:bookmarkEnd w:id="991"/>
      <w:bookmarkEnd w:id="992"/>
      <w:bookmarkEnd w:id="993"/>
      <w:bookmarkEnd w:id="994"/>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合同协议书、通用合同条件、专用合同条件中的下列词语应具有本款所赋予的含义：</w:t>
      </w:r>
    </w:p>
    <w:p>
      <w:pPr>
        <w:widowControl/>
        <w:adjustRightInd w:val="0"/>
        <w:snapToGrid w:val="0"/>
        <w:spacing w:after="163" w:afterLines="50" w:line="360" w:lineRule="auto"/>
        <w:ind w:firstLine="420" w:firstLineChars="200"/>
        <w:outlineLvl w:val="3"/>
        <w:rPr>
          <w:rFonts w:ascii="宋体" w:hAnsi="宋体" w:cs="宋体"/>
        </w:rPr>
      </w:pPr>
      <w:bookmarkStart w:id="995" w:name="_Ref4757289"/>
      <w:bookmarkEnd w:id="995"/>
      <w:bookmarkStart w:id="996" w:name="_Ref521288340"/>
      <w:r>
        <w:rPr>
          <w:rFonts w:hint="eastAsia" w:ascii="宋体" w:hAnsi="宋体" w:cs="宋体"/>
          <w:szCs w:val="21"/>
          <w:lang w:bidi="ar"/>
        </w:rPr>
        <w:t>1</w:t>
      </w:r>
      <w:bookmarkEnd w:id="996"/>
      <w:r>
        <w:rPr>
          <w:rFonts w:hint="eastAsia" w:ascii="宋体" w:hAnsi="宋体" w:cs="宋体"/>
          <w:szCs w:val="21"/>
          <w:lang w:bidi="ar"/>
        </w:rPr>
        <w:t>.1.1合同</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1.1.1.1合同：是指根据法律规定和合同当事人约定具有约束力的文件，构成合同的文件包括合同协议书、中标通知书（如果有）、投标函及其附录（如果有）、专用合同条件及其附件、通用合同条件、《发包人要求》、承包人建议书、价格清单以及双方约定的其他合同文件。</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1.1.1.2合同协议书：是指构成合同的由发包人和承包人共同签署的称为“合同协议书”的书面文件。</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1.1.1.3中标通知书：是指构成合同的由发包人通知承包人中标的书面文件。中标通知书随附的澄清、说明、补正事项纪要等，是中标通知书的组成部分。</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1.1.1.4投标函：是指构成合同的由承包人填写并签署的用于投标的称为“投标函”的文件。</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1.1.1.5投标函附录：是指构成合同的附在投标函后的称为“投标函附录”的文件。</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1.1.1.6《发包人要求》：指构成合同文件组成部分的名为《发包人要求》的文件，其中列明工程的目的、范围、设计与其他技术标准和要求，以及合同双方当事人约定对其所作的修改或补充。</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1.1.1.7项目清单：是指发包人提供的载明工程总承包项目勘察费（如果有）、设计费、建筑安装工程费、设备购置费、暂估价、暂列金额和双方约定的其他费用的名称和相应数量等内容的项目明细。</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1.1.1.8价格清单：指构成合同文件组成部分的由承包人按发包人提供的项目清单规定的格式和要求填写并标明价格的清单。</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1.1.1.9承包人建议书：指构成合同文件组成部分的名为承包人建议书的文件。承包人建议书由承包人随投标函一起提交。</w:t>
      </w:r>
    </w:p>
    <w:p>
      <w:pPr>
        <w:widowControl/>
        <w:autoSpaceDE w:val="0"/>
        <w:autoSpaceDN w:val="0"/>
        <w:adjustRightInd w:val="0"/>
        <w:snapToGrid w:val="0"/>
        <w:spacing w:after="163" w:afterLines="50" w:line="360" w:lineRule="auto"/>
        <w:ind w:firstLine="420" w:firstLineChars="200"/>
        <w:rPr>
          <w:rFonts w:ascii="宋体" w:hAnsi="宋体" w:cs="宋体"/>
        </w:rPr>
      </w:pPr>
      <w:bookmarkStart w:id="997" w:name="_Ref4415300"/>
      <w:bookmarkEnd w:id="997"/>
      <w:r>
        <w:rPr>
          <w:rFonts w:hint="eastAsia" w:ascii="宋体" w:hAnsi="宋体" w:cs="宋体"/>
          <w:szCs w:val="21"/>
          <w:lang w:bidi="ar"/>
        </w:rPr>
        <w:t>1.1.1.10其他合同文件：是指经合同当事人约定的与工程实施有关的具有合同约束力的文件或书面协议。合同当事人可以在专用合同条件中进行约定。</w:t>
      </w:r>
    </w:p>
    <w:p>
      <w:pPr>
        <w:widowControl/>
        <w:adjustRightInd w:val="0"/>
        <w:snapToGrid w:val="0"/>
        <w:spacing w:after="163" w:afterLines="50" w:line="360" w:lineRule="auto"/>
        <w:ind w:firstLine="420" w:firstLineChars="200"/>
        <w:outlineLvl w:val="3"/>
        <w:rPr>
          <w:rFonts w:ascii="宋体" w:hAnsi="宋体" w:cs="宋体"/>
        </w:rPr>
      </w:pPr>
      <w:bookmarkStart w:id="998" w:name="_Ref4757418"/>
      <w:bookmarkEnd w:id="998"/>
      <w:r>
        <w:rPr>
          <w:rFonts w:hint="eastAsia" w:ascii="宋体" w:hAnsi="宋体" w:cs="宋体"/>
          <w:szCs w:val="21"/>
          <w:lang w:bidi="ar"/>
        </w:rPr>
        <w:t>1.1.2合同当事人及其他相关方</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1.1.2.1合同当事人：是指发包人和（或）承包人。</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1.1.2.2发包人：是指与承包人订立合同协议书的当事人及取得该当事人资格的合法继受人。本合同中“因发包人原因”里的“发包人”包括发包人及所有发包人人员。</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1.1.2.3承包人：是指与发包人订立合同协议书的当事人及取得该当事人资格的合法继受人。</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1.1.2.4联合体：是指经发包人同意由两个或两个以上法人或者其他组织组成的，作为承包人的临时机构。</w:t>
      </w:r>
    </w:p>
    <w:p>
      <w:pPr>
        <w:widowControl/>
        <w:autoSpaceDE w:val="0"/>
        <w:autoSpaceDN w:val="0"/>
        <w:adjustRightInd w:val="0"/>
        <w:snapToGrid w:val="0"/>
        <w:spacing w:after="163" w:afterLines="50" w:line="360" w:lineRule="auto"/>
        <w:ind w:firstLine="420" w:firstLineChars="200"/>
        <w:rPr>
          <w:rFonts w:ascii="宋体" w:hAnsi="宋体" w:cs="宋体"/>
        </w:rPr>
      </w:pPr>
      <w:bookmarkStart w:id="999" w:name="_Ref4420046"/>
      <w:bookmarkEnd w:id="999"/>
      <w:r>
        <w:rPr>
          <w:rFonts w:hint="eastAsia" w:ascii="宋体" w:hAnsi="宋体" w:cs="宋体"/>
          <w:szCs w:val="21"/>
          <w:lang w:bidi="ar"/>
        </w:rPr>
        <w:t>1.1.2.5发包人代表：是指由发包人任命并派驻工作现场，在发包人授权范围内行使发包人权利和履行发包人义务的人。</w:t>
      </w:r>
    </w:p>
    <w:p>
      <w:pPr>
        <w:widowControl/>
        <w:autoSpaceDE w:val="0"/>
        <w:autoSpaceDN w:val="0"/>
        <w:adjustRightInd w:val="0"/>
        <w:snapToGrid w:val="0"/>
        <w:spacing w:after="163" w:afterLines="50" w:line="360" w:lineRule="auto"/>
        <w:ind w:firstLine="420" w:firstLineChars="200"/>
        <w:rPr>
          <w:rFonts w:ascii="宋体" w:hAnsi="宋体" w:cs="宋体"/>
        </w:rPr>
      </w:pPr>
      <w:bookmarkStart w:id="1000" w:name="_Ref4756982"/>
      <w:bookmarkEnd w:id="1000"/>
      <w:r>
        <w:rPr>
          <w:rFonts w:hint="eastAsia" w:ascii="宋体" w:hAnsi="宋体" w:cs="宋体"/>
          <w:szCs w:val="21"/>
          <w:lang w:bidi="ar"/>
        </w:rPr>
        <w:t>1.1.2.6工程师：是指在专用合同条件中指明的，受发包人委托按照法律规定和发包人的授权进行合同履行管理、工程监督管理等工作的法人或其他组织；该法人或其他组织应雇用一名具有相应执业资格和职业能力的自然人作为工程师代表，并授予其根据本合同代表工程师行事的权利。</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1.1.2.7工程总承包项目经理：是指由承包人任命的，在承包人授权范围内负责合同履行的管理，且按照法律规定具有相应资格的项目负责人。</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1.1.2.8设计负责人：是指承包人指定负责组织、指导、协调设计工作并具有相应资格的人员。</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1.1.2.9采购负责人：是指承包人指定负责组织、指导、协调采购工作的人员。</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1.1.2.10施工负责人：是指承包人指定负责组织、指导、协调施工工作并具有相应资格的人员。</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1.1.2.11分包人：是指按照法律规定和合同约定，分包部分工程或工作，并与承包人订立分包合同的具有相应资质或资格的法人或其他组织。</w:t>
      </w:r>
    </w:p>
    <w:p>
      <w:pPr>
        <w:widowControl/>
        <w:adjustRightInd w:val="0"/>
        <w:snapToGrid w:val="0"/>
        <w:spacing w:after="163" w:afterLines="50" w:line="360" w:lineRule="auto"/>
        <w:ind w:firstLine="420" w:firstLineChars="200"/>
        <w:outlineLvl w:val="3"/>
        <w:rPr>
          <w:rFonts w:ascii="宋体" w:hAnsi="宋体" w:cs="宋体"/>
        </w:rPr>
      </w:pPr>
      <w:bookmarkStart w:id="1001" w:name="_Ref4758319"/>
      <w:bookmarkEnd w:id="1001"/>
      <w:r>
        <w:rPr>
          <w:rFonts w:hint="eastAsia" w:ascii="宋体" w:hAnsi="宋体" w:cs="宋体"/>
          <w:szCs w:val="21"/>
          <w:lang w:bidi="ar"/>
        </w:rPr>
        <w:t>1.1.3工程和设备</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1.1.3.1工程：是指与合同协议书中工程承包范围对应的永久工程和（或）临时工程。</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1.1.3.2工程实施：是指进行工程的设计、采购、施工和竣工以及对工程任何缺陷的修复。</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1.1.3.3永久工程：是指按合同约定建造并移交给发包人的工程，包括工程设备。</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1.1.3.4临时工程：是指为完成合同约定的永久工程所修建的各类临时性工程，不包括施工设备。</w:t>
      </w:r>
    </w:p>
    <w:p>
      <w:pPr>
        <w:widowControl/>
        <w:autoSpaceDE w:val="0"/>
        <w:autoSpaceDN w:val="0"/>
        <w:adjustRightInd w:val="0"/>
        <w:snapToGrid w:val="0"/>
        <w:spacing w:after="163" w:afterLines="50" w:line="360" w:lineRule="auto"/>
        <w:ind w:firstLine="420" w:firstLineChars="200"/>
        <w:rPr>
          <w:rFonts w:ascii="宋体" w:hAnsi="宋体" w:cs="宋体"/>
        </w:rPr>
      </w:pPr>
      <w:bookmarkStart w:id="1002" w:name="_Ref4419825"/>
      <w:bookmarkEnd w:id="1002"/>
      <w:r>
        <w:rPr>
          <w:rFonts w:hint="eastAsia" w:ascii="宋体" w:hAnsi="宋体" w:cs="宋体"/>
          <w:szCs w:val="21"/>
          <w:lang w:bidi="ar"/>
        </w:rPr>
        <w:t>1.1.3.5单位/区段工程：是指在专用合同条件中指明特定范围的，能单独接收并使用的永久工程。</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1.1.3.6工程设备：指构成永久工程的机电设备、仪器装置、运载工具及其他类似的设备和装置，包括其配件及备品、备件、易损易耗件等。</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1.1.3.7施工设备：指为完成合同约定的各项工作所需的设备、器具和其他物品，不包括工程设备、临时工程和材料。</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1.1.3.8临时设施：指为完成合同约定的各项工作所服务的临时性生产和生活设施。</w:t>
      </w:r>
    </w:p>
    <w:p>
      <w:pPr>
        <w:widowControl/>
        <w:autoSpaceDE w:val="0"/>
        <w:autoSpaceDN w:val="0"/>
        <w:adjustRightInd w:val="0"/>
        <w:snapToGrid w:val="0"/>
        <w:spacing w:after="163" w:afterLines="50" w:line="360" w:lineRule="auto"/>
        <w:ind w:firstLine="420" w:firstLineChars="200"/>
        <w:rPr>
          <w:rFonts w:ascii="宋体" w:hAnsi="宋体" w:cs="宋体"/>
        </w:rPr>
      </w:pPr>
      <w:bookmarkStart w:id="1003" w:name="_Ref4420577"/>
      <w:bookmarkEnd w:id="1003"/>
      <w:r>
        <w:rPr>
          <w:rFonts w:hint="eastAsia" w:ascii="宋体" w:hAnsi="宋体" w:cs="宋体"/>
          <w:szCs w:val="21"/>
          <w:lang w:bidi="ar"/>
        </w:rPr>
        <w:t>1.1.3.9施工现场：是指用于工程施工的场所，以及在专用合同条件中指明作为施工场所组成部分的其他场所，包括永久占地和临时占地。</w:t>
      </w:r>
    </w:p>
    <w:p>
      <w:pPr>
        <w:widowControl/>
        <w:autoSpaceDE w:val="0"/>
        <w:autoSpaceDN w:val="0"/>
        <w:adjustRightInd w:val="0"/>
        <w:snapToGrid w:val="0"/>
        <w:spacing w:after="163" w:afterLines="50" w:line="360" w:lineRule="auto"/>
        <w:ind w:firstLine="420" w:firstLineChars="200"/>
        <w:rPr>
          <w:rFonts w:ascii="宋体" w:hAnsi="宋体" w:cs="宋体"/>
        </w:rPr>
      </w:pPr>
      <w:bookmarkStart w:id="1004" w:name="_Ref4420746"/>
      <w:bookmarkEnd w:id="1004"/>
      <w:r>
        <w:rPr>
          <w:rFonts w:hint="eastAsia" w:ascii="宋体" w:hAnsi="宋体" w:cs="宋体"/>
          <w:szCs w:val="21"/>
          <w:lang w:bidi="ar"/>
        </w:rPr>
        <w:t>1.1.3.10永久占地：是指专用合同条件中指明为实施工程需永久占用的土地。</w:t>
      </w:r>
    </w:p>
    <w:p>
      <w:pPr>
        <w:widowControl/>
        <w:autoSpaceDE w:val="0"/>
        <w:autoSpaceDN w:val="0"/>
        <w:adjustRightInd w:val="0"/>
        <w:snapToGrid w:val="0"/>
        <w:spacing w:after="163" w:afterLines="50" w:line="360" w:lineRule="auto"/>
        <w:ind w:firstLine="420" w:firstLineChars="200"/>
        <w:rPr>
          <w:rFonts w:ascii="宋体" w:hAnsi="宋体" w:cs="宋体"/>
        </w:rPr>
      </w:pPr>
      <w:bookmarkStart w:id="1005" w:name="_Ref4420821"/>
      <w:bookmarkEnd w:id="1005"/>
      <w:r>
        <w:rPr>
          <w:rFonts w:hint="eastAsia" w:ascii="宋体" w:hAnsi="宋体" w:cs="宋体"/>
          <w:szCs w:val="21"/>
          <w:lang w:bidi="ar"/>
        </w:rPr>
        <w:t>1.1.3.11临时占地：是指专用合同条件中指明为实施工程需临时占用的土地。</w:t>
      </w:r>
    </w:p>
    <w:p>
      <w:pPr>
        <w:widowControl/>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1.1.4日期和期限</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1.1.4.1开始工作通知：指工程师按第8.1.2项[开始工作通知]的约定通知承包人开始工作的函件。</w:t>
      </w:r>
    </w:p>
    <w:p>
      <w:pPr>
        <w:widowControl/>
        <w:autoSpaceDE w:val="0"/>
        <w:autoSpaceDN w:val="0"/>
        <w:adjustRightInd w:val="0"/>
        <w:snapToGrid w:val="0"/>
        <w:spacing w:after="163" w:afterLines="50" w:line="360" w:lineRule="auto"/>
        <w:ind w:firstLine="420" w:firstLineChars="200"/>
        <w:rPr>
          <w:rFonts w:ascii="宋体" w:hAnsi="宋体" w:cs="宋体"/>
          <w:szCs w:val="21"/>
          <w:lang w:bidi="ar"/>
        </w:rPr>
      </w:pPr>
      <w:r>
        <w:rPr>
          <w:rFonts w:hint="eastAsia" w:ascii="宋体" w:hAnsi="宋体" w:cs="宋体"/>
          <w:szCs w:val="21"/>
          <w:lang w:bidi="ar"/>
        </w:rPr>
        <w:t>1.1.4.2开始工作日期：包括计划开始工作日期和实际开始工作日期。计划开始工作日期是指合同协议书约定的开始工作日期；实际开始工作日期是指工程师按照第8.1款[开始工作]约定发出的符合法律规定的开始工作通知中载明的开始工作日期。</w:t>
      </w:r>
    </w:p>
    <w:p>
      <w:pPr>
        <w:widowControl/>
        <w:autoSpaceDE w:val="0"/>
        <w:autoSpaceDN w:val="0"/>
        <w:adjustRightInd w:val="0"/>
        <w:snapToGrid w:val="0"/>
        <w:spacing w:after="163" w:afterLines="50" w:line="360" w:lineRule="auto"/>
        <w:ind w:firstLine="420" w:firstLineChars="200"/>
        <w:rPr>
          <w:rFonts w:ascii="宋体" w:hAnsi="宋体" w:cs="宋体"/>
          <w:szCs w:val="21"/>
          <w:lang w:bidi="ar"/>
        </w:rPr>
      </w:pPr>
      <w:r>
        <w:rPr>
          <w:rFonts w:hint="eastAsia" w:ascii="宋体" w:hAnsi="宋体" w:cs="宋体"/>
          <w:szCs w:val="21"/>
          <w:lang w:bidi="ar"/>
        </w:rPr>
        <w:t>1</w:t>
      </w:r>
      <w:r>
        <w:rPr>
          <w:rFonts w:ascii="宋体" w:hAnsi="宋体" w:cs="宋体"/>
          <w:szCs w:val="21"/>
          <w:lang w:bidi="ar"/>
        </w:rPr>
        <w:t xml:space="preserve">.1.4.3 </w:t>
      </w:r>
      <w:r>
        <w:rPr>
          <w:rFonts w:hint="eastAsia" w:ascii="宋体" w:hAnsi="宋体" w:cs="宋体"/>
          <w:szCs w:val="21"/>
          <w:lang w:bidi="ar"/>
        </w:rPr>
        <w:t>开始现场施工日期：包括计划开始现场施工日期和实际开始现场施工日期。计划开始现场施工日期是指合同协议书约定的开始现场施工日期；实际开始现场施工日期是指工程师发出的符合法律规定的开工通知中载明的开始现场施工日期。</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1.1.4.</w:t>
      </w:r>
      <w:r>
        <w:rPr>
          <w:rFonts w:ascii="宋体" w:hAnsi="宋体" w:cs="宋体"/>
          <w:szCs w:val="21"/>
          <w:lang w:bidi="ar"/>
        </w:rPr>
        <w:t>4</w:t>
      </w:r>
      <w:r>
        <w:rPr>
          <w:rFonts w:hint="eastAsia" w:ascii="宋体" w:hAnsi="宋体" w:cs="宋体"/>
          <w:szCs w:val="21"/>
          <w:lang w:bidi="ar"/>
        </w:rPr>
        <w:t>竣工日期：包括计划竣工日期和实际竣工日期。计划竣工日期是指合同协议书约定的竣工日期；实际竣工日期按照第8.2款[竣工日期]的约定确定。</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1.1.4.</w:t>
      </w:r>
      <w:r>
        <w:rPr>
          <w:rFonts w:ascii="宋体" w:hAnsi="宋体" w:cs="宋体"/>
          <w:szCs w:val="21"/>
          <w:lang w:bidi="ar"/>
        </w:rPr>
        <w:t>5</w:t>
      </w:r>
      <w:r>
        <w:rPr>
          <w:rFonts w:hint="eastAsia" w:ascii="宋体" w:hAnsi="宋体" w:cs="宋体"/>
          <w:szCs w:val="21"/>
          <w:lang w:bidi="ar"/>
        </w:rPr>
        <w:t>工期：是指在合同协议书约定的承包人完成合同工作所需的期限，包括按照合同约定所作的期限变更及按合同约定承包人有权取得的工期延长。</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1.1.4.</w:t>
      </w:r>
      <w:r>
        <w:rPr>
          <w:rFonts w:ascii="宋体" w:hAnsi="宋体" w:cs="宋体"/>
          <w:szCs w:val="21"/>
          <w:lang w:bidi="ar"/>
        </w:rPr>
        <w:t>6</w:t>
      </w:r>
      <w:r>
        <w:rPr>
          <w:rFonts w:hint="eastAsia" w:ascii="宋体" w:hAnsi="宋体" w:cs="宋体"/>
          <w:szCs w:val="21"/>
          <w:lang w:bidi="ar"/>
        </w:rPr>
        <w:t>缺陷责任期：是指发包人预留工程质量保证金以保证承包人履行第</w:t>
      </w:r>
      <w:r>
        <w:rPr>
          <w:rFonts w:ascii="宋体" w:hAnsi="宋体" w:cs="宋体"/>
          <w:szCs w:val="21"/>
          <w:lang w:bidi="ar"/>
        </w:rPr>
        <w:t>11.3</w:t>
      </w:r>
      <w:r>
        <w:rPr>
          <w:rFonts w:hint="eastAsia" w:ascii="宋体" w:hAnsi="宋体" w:cs="宋体"/>
          <w:szCs w:val="21"/>
          <w:lang w:bidi="ar"/>
        </w:rPr>
        <w:t>款[缺陷调查]</w:t>
      </w:r>
      <w:r>
        <w:rPr>
          <w:rFonts w:ascii="宋体" w:hAnsi="宋体" w:cs="宋体"/>
          <w:szCs w:val="21"/>
          <w:lang w:bidi="ar"/>
        </w:rPr>
        <w:t>下质量缺陷责任的期限</w:t>
      </w:r>
      <w:r>
        <w:rPr>
          <w:rFonts w:hint="eastAsia" w:ascii="宋体" w:hAnsi="宋体" w:cs="宋体"/>
          <w:szCs w:val="21"/>
          <w:lang w:bidi="ar"/>
        </w:rPr>
        <w:t>。</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1.1.4.</w:t>
      </w:r>
      <w:r>
        <w:rPr>
          <w:rFonts w:ascii="宋体" w:hAnsi="宋体" w:cs="宋体"/>
          <w:szCs w:val="21"/>
          <w:lang w:bidi="ar"/>
        </w:rPr>
        <w:t>7</w:t>
      </w:r>
      <w:r>
        <w:rPr>
          <w:rFonts w:hint="eastAsia" w:ascii="宋体" w:hAnsi="宋体" w:cs="宋体"/>
          <w:szCs w:val="21"/>
          <w:lang w:bidi="ar"/>
        </w:rPr>
        <w:t>保修期：是指承包人按照合同约定和法律规定对工程质量承担保修责任的期限，该期限自缺陷责任期起算之日起计算。</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1.1.4.</w:t>
      </w:r>
      <w:r>
        <w:rPr>
          <w:rFonts w:ascii="宋体" w:hAnsi="宋体" w:cs="宋体"/>
          <w:szCs w:val="21"/>
          <w:lang w:bidi="ar"/>
        </w:rPr>
        <w:t>8</w:t>
      </w:r>
      <w:r>
        <w:rPr>
          <w:rFonts w:hint="eastAsia" w:ascii="宋体" w:hAnsi="宋体" w:cs="宋体"/>
          <w:szCs w:val="21"/>
          <w:lang w:bidi="ar"/>
        </w:rPr>
        <w:t>基准日期：招标发包的工程以投标截止日前28天的日期为基准日期，直接发包的工程以合同订立日前28天的日期为基准日期。</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1.1.4.</w:t>
      </w:r>
      <w:r>
        <w:rPr>
          <w:rFonts w:ascii="宋体" w:hAnsi="宋体" w:cs="宋体"/>
          <w:szCs w:val="21"/>
          <w:lang w:bidi="ar"/>
        </w:rPr>
        <w:t>9</w:t>
      </w:r>
      <w:r>
        <w:rPr>
          <w:rFonts w:hint="eastAsia" w:ascii="宋体" w:hAnsi="宋体" w:cs="宋体"/>
          <w:szCs w:val="21"/>
          <w:lang w:bidi="ar"/>
        </w:rPr>
        <w:t>天：除特别指明外，均指日历天。合同中按天计算时间的，开始当天不计入，从次日开始计算。期限最后一天的截止时间为当天24:00。</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1.1.4.</w:t>
      </w:r>
      <w:r>
        <w:rPr>
          <w:rFonts w:ascii="宋体" w:hAnsi="宋体" w:cs="宋体"/>
          <w:szCs w:val="21"/>
          <w:lang w:bidi="ar"/>
        </w:rPr>
        <w:t>10</w:t>
      </w:r>
      <w:r>
        <w:rPr>
          <w:rFonts w:hint="eastAsia" w:ascii="宋体" w:hAnsi="宋体" w:cs="宋体"/>
          <w:szCs w:val="21"/>
          <w:lang w:bidi="ar"/>
        </w:rPr>
        <w:t>竣工试验：是指在工程竣工验收前，根据第9条[竣工试验]要求进行的试验。</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1.1.4.1</w:t>
      </w:r>
      <w:r>
        <w:rPr>
          <w:rFonts w:ascii="宋体" w:hAnsi="宋体" w:cs="宋体"/>
          <w:szCs w:val="21"/>
          <w:lang w:bidi="ar"/>
        </w:rPr>
        <w:t>1</w:t>
      </w:r>
      <w:r>
        <w:rPr>
          <w:rFonts w:hint="eastAsia" w:ascii="宋体" w:hAnsi="宋体" w:cs="宋体"/>
          <w:szCs w:val="21"/>
          <w:lang w:bidi="ar"/>
        </w:rPr>
        <w:t>竣工验收：是指承包人完成了合同约定的各项内容后，发包人按合同要求进行的验收。</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1.1.4.1</w:t>
      </w:r>
      <w:r>
        <w:rPr>
          <w:rFonts w:ascii="宋体" w:hAnsi="宋体" w:cs="宋体"/>
          <w:szCs w:val="21"/>
          <w:lang w:bidi="ar"/>
        </w:rPr>
        <w:t>2</w:t>
      </w:r>
      <w:r>
        <w:rPr>
          <w:rFonts w:hint="eastAsia" w:ascii="宋体" w:hAnsi="宋体" w:cs="宋体"/>
          <w:szCs w:val="21"/>
          <w:lang w:bidi="ar"/>
        </w:rPr>
        <w:t>竣工后试验：是指在工程竣工验收后，根据第12条[竣工后试验]约定进行的试验。</w:t>
      </w:r>
    </w:p>
    <w:p>
      <w:pPr>
        <w:widowControl/>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1.1.5合同价格和费用</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1.1.5.1签约合同价：是指发包人和承包人在合同协议书中确定的总金额，包括暂估价及暂列金额等。</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1.1.5.2合同价格：是指发包人用于支付承包人按照合同约定完成承包范围内全部工作的金额，包括合同履行过程中按合同约定发生的价格变化。</w:t>
      </w:r>
    </w:p>
    <w:p>
      <w:pPr>
        <w:widowControl/>
        <w:autoSpaceDE w:val="0"/>
        <w:autoSpaceDN w:val="0"/>
        <w:adjustRightInd w:val="0"/>
        <w:snapToGrid w:val="0"/>
        <w:spacing w:after="163" w:afterLines="50" w:line="360" w:lineRule="auto"/>
        <w:ind w:firstLine="420" w:firstLineChars="200"/>
        <w:rPr>
          <w:rFonts w:ascii="宋体" w:hAnsi="宋体" w:cs="宋体"/>
          <w:szCs w:val="21"/>
          <w:lang w:bidi="ar"/>
        </w:rPr>
      </w:pPr>
      <w:r>
        <w:rPr>
          <w:rFonts w:hint="eastAsia" w:ascii="宋体" w:hAnsi="宋体" w:cs="宋体"/>
          <w:szCs w:val="21"/>
          <w:lang w:bidi="ar"/>
        </w:rPr>
        <w:t>1.1.5.3费用：是指为履行合同所发生的或将要发生的所有合理开支，包括管理费和应分摊的其他费用，但不包括利润。</w:t>
      </w:r>
    </w:p>
    <w:p>
      <w:pPr>
        <w:widowControl/>
        <w:autoSpaceDE w:val="0"/>
        <w:autoSpaceDN w:val="0"/>
        <w:adjustRightInd w:val="0"/>
        <w:snapToGrid w:val="0"/>
        <w:spacing w:after="163" w:afterLines="50" w:line="360" w:lineRule="auto"/>
        <w:ind w:firstLine="420" w:firstLineChars="200"/>
        <w:rPr>
          <w:rFonts w:ascii="宋体" w:hAnsi="宋体" w:cs="宋体"/>
          <w:szCs w:val="21"/>
          <w:lang w:bidi="ar"/>
        </w:rPr>
      </w:pPr>
      <w:r>
        <w:rPr>
          <w:rFonts w:hint="eastAsia" w:ascii="宋体" w:hAnsi="宋体" w:cs="宋体"/>
          <w:szCs w:val="21"/>
          <w:lang w:bidi="ar"/>
        </w:rPr>
        <w:t>1</w:t>
      </w:r>
      <w:r>
        <w:rPr>
          <w:rFonts w:ascii="宋体" w:hAnsi="宋体" w:cs="宋体"/>
          <w:szCs w:val="21"/>
          <w:lang w:bidi="ar"/>
        </w:rPr>
        <w:t xml:space="preserve">.1.5.4 </w:t>
      </w:r>
      <w:r>
        <w:rPr>
          <w:rFonts w:hint="eastAsia" w:ascii="宋体" w:hAnsi="宋体" w:cs="宋体"/>
          <w:szCs w:val="21"/>
          <w:lang w:bidi="ar"/>
        </w:rPr>
        <w:t>人工费：是指支付给直接从事建筑安装工程施工作业的建筑工人的各项费用。</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1.1.5.</w:t>
      </w:r>
      <w:r>
        <w:rPr>
          <w:rFonts w:ascii="宋体" w:hAnsi="宋体" w:cs="宋体"/>
          <w:szCs w:val="21"/>
          <w:lang w:bidi="ar"/>
        </w:rPr>
        <w:t>5</w:t>
      </w:r>
      <w:r>
        <w:rPr>
          <w:rFonts w:hint="eastAsia" w:ascii="宋体" w:hAnsi="宋体" w:cs="宋体"/>
          <w:szCs w:val="21"/>
          <w:lang w:bidi="ar"/>
        </w:rPr>
        <w:t>暂估价：</w:t>
      </w:r>
      <w:bookmarkStart w:id="1006" w:name="_Hlk18973781"/>
      <w:r>
        <w:rPr>
          <w:rFonts w:hint="eastAsia" w:ascii="宋体" w:hAnsi="宋体" w:cs="宋体"/>
          <w:szCs w:val="21"/>
          <w:lang w:bidi="ar"/>
        </w:rPr>
        <w:t>是指发包人在项目清单中给定的，用于支付必然发生但暂时不能确定价格的专业服务、材料、设备、专业工程的金额。</w:t>
      </w:r>
      <w:bookmarkEnd w:id="1006"/>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1.1.5.</w:t>
      </w:r>
      <w:r>
        <w:rPr>
          <w:rFonts w:ascii="宋体" w:hAnsi="宋体" w:cs="宋体"/>
          <w:szCs w:val="21"/>
          <w:lang w:bidi="ar"/>
        </w:rPr>
        <w:t>6</w:t>
      </w:r>
      <w:r>
        <w:rPr>
          <w:rFonts w:hint="eastAsia" w:ascii="宋体" w:hAnsi="宋体" w:cs="宋体"/>
          <w:szCs w:val="21"/>
          <w:lang w:bidi="ar"/>
        </w:rPr>
        <w:t>暂列金额：是指发包人在项目清单中给定的，用于在订立协议书时尚未确定或不可预见变更的设计、施工及其所需材料、工程设备、服务等的金额，包括以计日工方式支付的金额。</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1.1.5.</w:t>
      </w:r>
      <w:r>
        <w:rPr>
          <w:rFonts w:ascii="宋体" w:hAnsi="宋体" w:cs="宋体"/>
          <w:szCs w:val="21"/>
          <w:lang w:bidi="ar"/>
        </w:rPr>
        <w:t>7</w:t>
      </w:r>
      <w:r>
        <w:rPr>
          <w:rFonts w:hint="eastAsia" w:ascii="宋体" w:hAnsi="宋体" w:cs="宋体"/>
          <w:szCs w:val="21"/>
          <w:lang w:bidi="ar"/>
        </w:rPr>
        <w:t>计日工：是指合同履行过程中，承包人完成发包人提出的零星工作或需要采用计日工计价的变更工作时，按合同中约定的单价计价的一种方式。</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1.1.5.</w:t>
      </w:r>
      <w:r>
        <w:rPr>
          <w:rFonts w:ascii="宋体" w:hAnsi="宋体" w:cs="宋体"/>
          <w:szCs w:val="21"/>
          <w:lang w:bidi="ar"/>
        </w:rPr>
        <w:t>8</w:t>
      </w:r>
      <w:r>
        <w:rPr>
          <w:rFonts w:hint="eastAsia" w:ascii="宋体" w:hAnsi="宋体" w:cs="宋体"/>
          <w:szCs w:val="21"/>
          <w:lang w:bidi="ar"/>
        </w:rPr>
        <w:t>质量保证金：是指按第14.6款[质量保证金]约定承包人用于保证其在缺陷责任期内履行缺陷修复义务的担保。</w:t>
      </w:r>
    </w:p>
    <w:p>
      <w:pPr>
        <w:widowControl/>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1.1.6其他</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1.1.6.1书面形式：指合同文件、信函、电报、传真、数据电文、电子邮件、会议纪要等可以有形地表现所载内容的形式。</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1.1.6.2承包人文件：指由承包人根据合同约定应提交的所有图纸、手册、模型、计算书、软件、函件、洽商性文件和其他技术性文件。</w:t>
      </w:r>
    </w:p>
    <w:p>
      <w:pPr>
        <w:widowControl/>
        <w:autoSpaceDE w:val="0"/>
        <w:autoSpaceDN w:val="0"/>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1.1.6.3变更：指根据第13条[变更与调整]的约定，经指示或批准对《发包人要求》或工程所做的改变。</w:t>
      </w:r>
    </w:p>
    <w:p>
      <w:pPr>
        <w:widowControl/>
        <w:wordWrap w:val="0"/>
        <w:topLinePunct/>
        <w:adjustRightInd w:val="0"/>
        <w:snapToGrid w:val="0"/>
        <w:spacing w:after="163" w:afterLines="50" w:line="360" w:lineRule="auto"/>
        <w:outlineLvl w:val="2"/>
        <w:rPr>
          <w:rFonts w:ascii="宋体" w:hAnsi="宋体" w:cs="宋体"/>
        </w:rPr>
      </w:pPr>
      <w:bookmarkStart w:id="1007" w:name="_Ref522730353"/>
      <w:bookmarkEnd w:id="1007"/>
      <w:bookmarkStart w:id="1008" w:name="_Toc20171724"/>
      <w:bookmarkEnd w:id="1008"/>
      <w:bookmarkStart w:id="1009" w:name="_Ref509042101"/>
      <w:bookmarkEnd w:id="1009"/>
      <w:bookmarkStart w:id="1010" w:name="_Ref509042104"/>
      <w:bookmarkEnd w:id="1010"/>
      <w:bookmarkStart w:id="1011" w:name="_Ref522730349"/>
      <w:bookmarkStart w:id="1012" w:name="_Toc58860159"/>
      <w:bookmarkStart w:id="1013" w:name="_Toc1591"/>
      <w:bookmarkStart w:id="1014" w:name="_Toc51766572"/>
      <w:bookmarkStart w:id="1015" w:name="_Toc22618"/>
      <w:bookmarkStart w:id="1016" w:name="_Toc14722"/>
      <w:bookmarkStart w:id="1017" w:name="_Toc22827"/>
      <w:bookmarkStart w:id="1018" w:name="_Toc84930709"/>
      <w:bookmarkStart w:id="1019" w:name="_Toc7677"/>
      <w:bookmarkStart w:id="1020" w:name="_Toc1171"/>
      <w:r>
        <w:rPr>
          <w:rFonts w:hint="eastAsia" w:ascii="宋体" w:hAnsi="宋体" w:cs="宋体"/>
          <w:szCs w:val="21"/>
          <w:lang w:bidi="ar"/>
        </w:rPr>
        <w:t>1</w:t>
      </w:r>
      <w:bookmarkEnd w:id="1011"/>
      <w:r>
        <w:rPr>
          <w:rFonts w:hint="eastAsia" w:ascii="宋体" w:hAnsi="宋体" w:cs="宋体"/>
          <w:szCs w:val="21"/>
          <w:lang w:bidi="ar"/>
        </w:rPr>
        <w:t>.2  语言文字</w:t>
      </w:r>
      <w:bookmarkEnd w:id="1012"/>
      <w:bookmarkEnd w:id="1013"/>
      <w:bookmarkEnd w:id="1014"/>
      <w:bookmarkEnd w:id="1015"/>
      <w:bookmarkEnd w:id="1016"/>
      <w:bookmarkEnd w:id="1017"/>
      <w:bookmarkEnd w:id="1018"/>
      <w:bookmarkEnd w:id="1019"/>
      <w:bookmarkEnd w:id="1020"/>
      <w:r>
        <w:rPr>
          <w:rFonts w:hint="eastAsia" w:ascii="宋体" w:hAnsi="宋体" w:cs="宋体"/>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合同文件以中国的汉语简体语言文字编写、解释和说明。专用术语使用外文的，应附有中文注释。合同当事人在专用合同条件约定使用两种及以上语言时，汉语为优先解释和说明合同的语言。</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与合同有关的联络应使用专用合同条件约定的语言。如没有约定，则应使用中国的汉语简体语言文字。</w:t>
      </w:r>
    </w:p>
    <w:p>
      <w:pPr>
        <w:widowControl/>
        <w:wordWrap w:val="0"/>
        <w:topLinePunct/>
        <w:adjustRightInd w:val="0"/>
        <w:snapToGrid w:val="0"/>
        <w:spacing w:after="163" w:afterLines="50" w:line="360" w:lineRule="auto"/>
        <w:outlineLvl w:val="2"/>
        <w:rPr>
          <w:rFonts w:ascii="宋体" w:hAnsi="宋体" w:cs="宋体"/>
        </w:rPr>
      </w:pPr>
      <w:bookmarkStart w:id="1021" w:name="_Ref531949539"/>
      <w:bookmarkEnd w:id="1021"/>
      <w:bookmarkStart w:id="1022" w:name="_Toc20171725"/>
      <w:bookmarkEnd w:id="1022"/>
      <w:bookmarkStart w:id="1023" w:name="_Ref531949543"/>
      <w:bookmarkStart w:id="1024" w:name="_Toc84930710"/>
      <w:bookmarkStart w:id="1025" w:name="_Toc28175"/>
      <w:bookmarkStart w:id="1026" w:name="_Toc17933"/>
      <w:bookmarkStart w:id="1027" w:name="_Toc8304"/>
      <w:bookmarkStart w:id="1028" w:name="_Toc20312"/>
      <w:bookmarkStart w:id="1029" w:name="_Toc5163"/>
      <w:bookmarkStart w:id="1030" w:name="_Toc51766573"/>
      <w:bookmarkStart w:id="1031" w:name="_Toc58860160"/>
      <w:bookmarkStart w:id="1032" w:name="_Toc21263"/>
      <w:r>
        <w:rPr>
          <w:rFonts w:hint="eastAsia" w:ascii="宋体" w:hAnsi="宋体" w:cs="宋体"/>
          <w:szCs w:val="21"/>
          <w:lang w:bidi="ar"/>
        </w:rPr>
        <w:t>1</w:t>
      </w:r>
      <w:bookmarkEnd w:id="1023"/>
      <w:r>
        <w:rPr>
          <w:rFonts w:hint="eastAsia" w:ascii="宋体" w:hAnsi="宋体" w:cs="宋体"/>
          <w:szCs w:val="21"/>
          <w:lang w:bidi="ar"/>
        </w:rPr>
        <w:t>.3  法律</w:t>
      </w:r>
      <w:bookmarkEnd w:id="1024"/>
      <w:bookmarkEnd w:id="1025"/>
      <w:bookmarkEnd w:id="1026"/>
      <w:bookmarkEnd w:id="1027"/>
      <w:bookmarkEnd w:id="1028"/>
      <w:bookmarkEnd w:id="1029"/>
      <w:bookmarkEnd w:id="1030"/>
      <w:bookmarkEnd w:id="1031"/>
      <w:bookmarkEnd w:id="1032"/>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合同所称法律是指中华人民共和国法律、行政法规、部门规章，以及工程所在地的地方法规、自治条例、单行条例和地方政府规章等。</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合同当事人可以在专用合同条件中约定合同适用的其他规范性文件。</w:t>
      </w:r>
    </w:p>
    <w:p>
      <w:pPr>
        <w:widowControl/>
        <w:wordWrap w:val="0"/>
        <w:topLinePunct/>
        <w:adjustRightInd w:val="0"/>
        <w:snapToGrid w:val="0"/>
        <w:spacing w:after="163" w:afterLines="50" w:line="360" w:lineRule="auto"/>
        <w:outlineLvl w:val="2"/>
        <w:rPr>
          <w:rFonts w:ascii="宋体" w:hAnsi="宋体" w:cs="宋体"/>
        </w:rPr>
      </w:pPr>
      <w:bookmarkStart w:id="1033" w:name="_Toc20171726"/>
      <w:bookmarkEnd w:id="1033"/>
      <w:bookmarkStart w:id="1034" w:name="_Ref531949594"/>
      <w:bookmarkEnd w:id="1034"/>
      <w:bookmarkStart w:id="1035" w:name="_Ref531949589"/>
      <w:bookmarkStart w:id="1036" w:name="_Toc51766574"/>
      <w:bookmarkStart w:id="1037" w:name="_Toc13459"/>
      <w:bookmarkStart w:id="1038" w:name="_Toc25609"/>
      <w:bookmarkStart w:id="1039" w:name="_Toc17552"/>
      <w:bookmarkStart w:id="1040" w:name="_Toc58860161"/>
      <w:bookmarkStart w:id="1041" w:name="_Toc17914"/>
      <w:bookmarkStart w:id="1042" w:name="_Toc17765"/>
      <w:bookmarkStart w:id="1043" w:name="_Toc13940"/>
      <w:bookmarkStart w:id="1044" w:name="_Toc84930711"/>
      <w:r>
        <w:rPr>
          <w:rFonts w:hint="eastAsia" w:ascii="宋体" w:hAnsi="宋体" w:cs="宋体"/>
          <w:szCs w:val="21"/>
          <w:lang w:bidi="ar"/>
        </w:rPr>
        <w:t>1</w:t>
      </w:r>
      <w:bookmarkEnd w:id="1035"/>
      <w:r>
        <w:rPr>
          <w:rFonts w:hint="eastAsia" w:ascii="宋体" w:hAnsi="宋体" w:cs="宋体"/>
          <w:szCs w:val="21"/>
          <w:lang w:bidi="ar"/>
        </w:rPr>
        <w:t>.4  标准和规范</w:t>
      </w:r>
      <w:bookmarkEnd w:id="1036"/>
      <w:bookmarkEnd w:id="1037"/>
      <w:bookmarkEnd w:id="1038"/>
      <w:bookmarkEnd w:id="1039"/>
      <w:bookmarkEnd w:id="1040"/>
      <w:bookmarkEnd w:id="1041"/>
      <w:bookmarkEnd w:id="1042"/>
      <w:bookmarkEnd w:id="1043"/>
      <w:bookmarkEnd w:id="1044"/>
    </w:p>
    <w:p>
      <w:pPr>
        <w:widowControl/>
        <w:adjustRightInd w:val="0"/>
        <w:snapToGrid w:val="0"/>
        <w:spacing w:after="163" w:afterLines="50" w:line="360" w:lineRule="auto"/>
        <w:ind w:firstLine="420" w:firstLineChars="200"/>
        <w:outlineLvl w:val="3"/>
        <w:rPr>
          <w:rFonts w:ascii="宋体" w:hAnsi="宋体" w:cs="宋体"/>
        </w:rPr>
      </w:pPr>
      <w:bookmarkStart w:id="1045" w:name="_Ref4420991"/>
      <w:bookmarkEnd w:id="1045"/>
      <w:r>
        <w:rPr>
          <w:rFonts w:hint="eastAsia" w:ascii="宋体" w:hAnsi="宋体" w:cs="宋体"/>
          <w:szCs w:val="21"/>
          <w:lang w:bidi="ar"/>
        </w:rPr>
        <w:t>1.4.1适用于工程的国家标准、行业标准、工程所在地的地方性标准，以及相应的规范、规程等，合同当事人有特别要求的，应在专用合同条件中约定。</w:t>
      </w:r>
    </w:p>
    <w:p>
      <w:pPr>
        <w:widowControl/>
        <w:adjustRightInd w:val="0"/>
        <w:snapToGrid w:val="0"/>
        <w:spacing w:after="163" w:afterLines="50" w:line="360" w:lineRule="auto"/>
        <w:ind w:firstLine="420" w:firstLineChars="200"/>
        <w:outlineLvl w:val="3"/>
        <w:rPr>
          <w:rFonts w:ascii="宋体" w:hAnsi="宋体" w:cs="宋体"/>
        </w:rPr>
      </w:pPr>
      <w:bookmarkStart w:id="1046" w:name="_Ref531949642"/>
      <w:bookmarkEnd w:id="1046"/>
      <w:r>
        <w:rPr>
          <w:rFonts w:hint="eastAsia" w:ascii="宋体" w:hAnsi="宋体" w:cs="宋体"/>
          <w:szCs w:val="21"/>
          <w:lang w:bidi="ar"/>
        </w:rPr>
        <w:t>1.4.2发包人要求使用国外标准、规范的，发包人负责提供原文版本和中文译本，并在专用合同条件中约定提供标准规范的名称、份数和时间。</w:t>
      </w:r>
    </w:p>
    <w:p>
      <w:pPr>
        <w:widowControl/>
        <w:adjustRightInd w:val="0"/>
        <w:snapToGrid w:val="0"/>
        <w:spacing w:after="163" w:afterLines="50" w:line="360" w:lineRule="auto"/>
        <w:ind w:firstLine="420" w:firstLineChars="200"/>
        <w:outlineLvl w:val="3"/>
        <w:rPr>
          <w:rFonts w:ascii="宋体" w:hAnsi="宋体" w:cs="宋体"/>
        </w:rPr>
      </w:pPr>
      <w:bookmarkStart w:id="1047" w:name="_Ref531949657"/>
      <w:bookmarkEnd w:id="1047"/>
      <w:r>
        <w:rPr>
          <w:rFonts w:hint="eastAsia" w:ascii="宋体" w:hAnsi="宋体" w:cs="宋体"/>
          <w:szCs w:val="21"/>
          <w:lang w:bidi="ar"/>
        </w:rPr>
        <w:t>1.4.3没有相应成文规定的标准、规范时，由发包人在专用合同条件中约定的时间向承包人列明技术要求，承包人按约定的时间和技术要求提出实施方法，经发包人认可后执行。承包人需要对实施方法进行研发试验的，或须对项目人员进行特殊培训及其有特殊要求的，除签约合同价已包含此项费用外，双方应另行订立协议作为合同附件，其费用由发包人承担。</w:t>
      </w:r>
    </w:p>
    <w:p>
      <w:pPr>
        <w:widowControl/>
        <w:adjustRightInd w:val="0"/>
        <w:snapToGrid w:val="0"/>
        <w:spacing w:after="163" w:afterLines="50" w:line="360" w:lineRule="auto"/>
        <w:ind w:firstLine="420" w:firstLineChars="200"/>
        <w:outlineLvl w:val="3"/>
        <w:rPr>
          <w:rFonts w:ascii="宋体" w:hAnsi="宋体" w:cs="宋体"/>
        </w:rPr>
      </w:pPr>
      <w:bookmarkStart w:id="1048" w:name="_Ref4421272"/>
      <w:bookmarkEnd w:id="1048"/>
      <w:r>
        <w:rPr>
          <w:rFonts w:hint="eastAsia" w:ascii="宋体" w:hAnsi="宋体" w:cs="宋体"/>
          <w:szCs w:val="21"/>
          <w:lang w:bidi="ar"/>
        </w:rPr>
        <w:t>1.4.4发包人对于工程的技术标准、功能要求高于或严于现行国家、行业或地方标准的，应当在《发包人要求》中予以明确。除专用合同条件另有约定外，应视为承包人在订立合同前已充分预见前述技术标准和功能要求的复杂程度，签约合同价中已包含由此产生的费用。</w:t>
      </w:r>
    </w:p>
    <w:p>
      <w:pPr>
        <w:widowControl/>
        <w:wordWrap w:val="0"/>
        <w:topLinePunct/>
        <w:adjustRightInd w:val="0"/>
        <w:snapToGrid w:val="0"/>
        <w:spacing w:after="163" w:afterLines="50" w:line="360" w:lineRule="auto"/>
        <w:outlineLvl w:val="2"/>
        <w:rPr>
          <w:rFonts w:ascii="宋体" w:hAnsi="宋体" w:cs="宋体"/>
        </w:rPr>
      </w:pPr>
      <w:bookmarkStart w:id="1049" w:name="_Toc20171727"/>
      <w:bookmarkEnd w:id="1049"/>
      <w:bookmarkStart w:id="1050" w:name="_Ref4421717"/>
      <w:bookmarkStart w:id="1051" w:name="_Toc84930712"/>
      <w:bookmarkStart w:id="1052" w:name="_Toc2513"/>
      <w:bookmarkStart w:id="1053" w:name="_Toc28144"/>
      <w:bookmarkStart w:id="1054" w:name="_Toc13096"/>
      <w:bookmarkStart w:id="1055" w:name="_Toc20449"/>
      <w:bookmarkStart w:id="1056" w:name="_Toc9094"/>
      <w:bookmarkStart w:id="1057" w:name="_Toc58860162"/>
      <w:bookmarkStart w:id="1058" w:name="_Toc28091"/>
      <w:bookmarkStart w:id="1059" w:name="_Toc51766575"/>
      <w:r>
        <w:rPr>
          <w:rFonts w:hint="eastAsia" w:ascii="宋体" w:hAnsi="宋体" w:cs="宋体"/>
          <w:szCs w:val="21"/>
          <w:lang w:bidi="ar"/>
        </w:rPr>
        <w:t>1</w:t>
      </w:r>
      <w:bookmarkEnd w:id="1050"/>
      <w:r>
        <w:rPr>
          <w:rFonts w:hint="eastAsia" w:ascii="宋体" w:hAnsi="宋体" w:cs="宋体"/>
          <w:szCs w:val="21"/>
          <w:lang w:bidi="ar"/>
        </w:rPr>
        <w:t>.5  合同文件的优先顺序</w:t>
      </w:r>
      <w:bookmarkEnd w:id="1051"/>
      <w:bookmarkEnd w:id="1052"/>
      <w:bookmarkEnd w:id="1053"/>
      <w:bookmarkEnd w:id="1054"/>
      <w:bookmarkEnd w:id="1055"/>
      <w:bookmarkEnd w:id="1056"/>
      <w:bookmarkEnd w:id="1057"/>
      <w:bookmarkEnd w:id="1058"/>
      <w:bookmarkEnd w:id="1059"/>
    </w:p>
    <w:p>
      <w:pPr>
        <w:widowControl/>
        <w:adjustRightInd w:val="0"/>
        <w:snapToGrid w:val="0"/>
        <w:spacing w:after="163" w:afterLines="50" w:line="360" w:lineRule="auto"/>
        <w:ind w:firstLine="420" w:firstLineChars="200"/>
        <w:rPr>
          <w:rFonts w:ascii="宋体" w:hAnsi="宋体" w:cs="宋体"/>
          <w:kern w:val="0"/>
        </w:rPr>
      </w:pPr>
      <w:bookmarkStart w:id="1060" w:name="_Ref531948776"/>
      <w:bookmarkEnd w:id="1060"/>
      <w:r>
        <w:rPr>
          <w:rFonts w:hint="eastAsia" w:ascii="宋体" w:hAnsi="宋体" w:cs="宋体"/>
          <w:kern w:val="0"/>
          <w:szCs w:val="21"/>
          <w:lang w:bidi="ar"/>
        </w:rPr>
        <w:t>组成合同的各项文件应互相解释，互为说明。除专用合同条件另有约定外，解释合同文件的优先顺序如下：</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（1）合同协议书；</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（2）中标通知书（如果有）；</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（3）投标函及投标函附录（如果有）；</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（4）专用合同条件及《发包人要求》等附件；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（5）通用合同条件；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（6）承包人建议书；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w:t>
      </w:r>
      <w:r>
        <w:rPr>
          <w:rFonts w:ascii="宋体" w:hAnsi="宋体" w:cs="宋体"/>
          <w:kern w:val="0"/>
          <w:szCs w:val="21"/>
          <w:lang w:bidi="ar"/>
        </w:rPr>
        <w:t>7</w:t>
      </w:r>
      <w:r>
        <w:rPr>
          <w:rFonts w:hint="eastAsia" w:ascii="宋体" w:hAnsi="宋体" w:cs="宋体"/>
          <w:kern w:val="0"/>
          <w:szCs w:val="21"/>
          <w:lang w:bidi="ar"/>
        </w:rPr>
        <w:t>）价格清单；</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w:t>
      </w:r>
      <w:r>
        <w:rPr>
          <w:rFonts w:ascii="宋体" w:hAnsi="宋体" w:cs="宋体"/>
          <w:kern w:val="0"/>
          <w:szCs w:val="21"/>
          <w:lang w:bidi="ar"/>
        </w:rPr>
        <w:t>8</w:t>
      </w:r>
      <w:r>
        <w:rPr>
          <w:rFonts w:hint="eastAsia" w:ascii="宋体" w:hAnsi="宋体" w:cs="宋体"/>
          <w:kern w:val="0"/>
          <w:szCs w:val="21"/>
          <w:lang w:bidi="ar"/>
        </w:rPr>
        <w:t>）双方约定的其他合同文件。</w:t>
      </w:r>
    </w:p>
    <w:p>
      <w:pPr>
        <w:widowControl/>
        <w:adjustRightInd w:val="0"/>
        <w:snapToGrid w:val="0"/>
        <w:spacing w:after="163" w:afterLines="50" w:line="360" w:lineRule="auto"/>
        <w:ind w:firstLine="420" w:firstLineChars="200"/>
        <w:rPr>
          <w:rFonts w:ascii="宋体" w:hAnsi="宋体" w:cs="宋体"/>
          <w:kern w:val="0"/>
        </w:rPr>
      </w:pPr>
      <w:bookmarkStart w:id="1061" w:name="_Hlk18951547"/>
      <w:bookmarkEnd w:id="1061"/>
      <w:r>
        <w:rPr>
          <w:rFonts w:hint="eastAsia" w:ascii="宋体" w:hAnsi="宋体" w:cs="宋体"/>
          <w:kern w:val="0"/>
          <w:szCs w:val="21"/>
          <w:lang w:bidi="ar"/>
        </w:rPr>
        <w:t>上述各项合同文件包括合同当事人就该项合同文件所作出的补充和修改，属于同一类内容的文件，应以最新签署的为准。</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在合同订立及履行过程中形成的与合同有关的文件均构成合同文件组成部分，并根据其性质确定优先解释顺序。</w:t>
      </w:r>
    </w:p>
    <w:p>
      <w:pPr>
        <w:widowControl/>
        <w:wordWrap w:val="0"/>
        <w:topLinePunct/>
        <w:adjustRightInd w:val="0"/>
        <w:snapToGrid w:val="0"/>
        <w:spacing w:after="163" w:afterLines="50" w:line="360" w:lineRule="auto"/>
        <w:outlineLvl w:val="2"/>
        <w:rPr>
          <w:rFonts w:ascii="宋体" w:hAnsi="宋体" w:cs="宋体"/>
        </w:rPr>
      </w:pPr>
      <w:bookmarkStart w:id="1062" w:name="_Ref531949807"/>
      <w:bookmarkEnd w:id="1062"/>
      <w:bookmarkStart w:id="1063" w:name="_Ref523403776"/>
      <w:bookmarkEnd w:id="1063"/>
      <w:bookmarkStart w:id="1064" w:name="_Ref531949822"/>
      <w:bookmarkEnd w:id="1064"/>
      <w:bookmarkStart w:id="1065" w:name="_Ref531949803"/>
      <w:bookmarkEnd w:id="1065"/>
      <w:bookmarkStart w:id="1066" w:name="_Ref4422060"/>
      <w:bookmarkEnd w:id="1066"/>
      <w:bookmarkStart w:id="1067" w:name="_Toc20171728"/>
      <w:bookmarkEnd w:id="1067"/>
      <w:bookmarkStart w:id="1068" w:name="_Ref523403409"/>
      <w:bookmarkEnd w:id="1068"/>
      <w:bookmarkStart w:id="1069" w:name="_Ref11917818"/>
      <w:bookmarkStart w:id="1070" w:name="_Toc22679"/>
      <w:bookmarkStart w:id="1071" w:name="_Toc26340"/>
      <w:bookmarkStart w:id="1072" w:name="_Toc3242"/>
      <w:bookmarkStart w:id="1073" w:name="_Toc5752"/>
      <w:bookmarkStart w:id="1074" w:name="_Toc51766576"/>
      <w:bookmarkStart w:id="1075" w:name="_Toc58860163"/>
      <w:bookmarkStart w:id="1076" w:name="_Toc84930713"/>
      <w:bookmarkStart w:id="1077" w:name="_Toc19770"/>
      <w:bookmarkStart w:id="1078" w:name="_Toc22681"/>
      <w:r>
        <w:rPr>
          <w:rFonts w:hint="eastAsia" w:ascii="宋体" w:hAnsi="宋体" w:cs="宋体"/>
          <w:szCs w:val="21"/>
          <w:lang w:bidi="ar"/>
        </w:rPr>
        <w:t>1</w:t>
      </w:r>
      <w:bookmarkEnd w:id="1069"/>
      <w:r>
        <w:rPr>
          <w:rFonts w:hint="eastAsia" w:ascii="宋体" w:hAnsi="宋体" w:cs="宋体"/>
          <w:szCs w:val="21"/>
          <w:lang w:bidi="ar"/>
        </w:rPr>
        <w:t>.6  文件的提供和照管</w:t>
      </w:r>
      <w:bookmarkEnd w:id="1070"/>
      <w:bookmarkEnd w:id="1071"/>
      <w:bookmarkEnd w:id="1072"/>
      <w:bookmarkEnd w:id="1073"/>
      <w:bookmarkEnd w:id="1074"/>
      <w:bookmarkEnd w:id="1075"/>
      <w:bookmarkEnd w:id="1076"/>
      <w:bookmarkEnd w:id="1077"/>
      <w:bookmarkEnd w:id="1078"/>
    </w:p>
    <w:p>
      <w:pPr>
        <w:widowControl/>
        <w:adjustRightInd w:val="0"/>
        <w:snapToGrid w:val="0"/>
        <w:spacing w:after="163" w:afterLines="50" w:line="360" w:lineRule="auto"/>
        <w:ind w:firstLine="420" w:firstLineChars="200"/>
        <w:outlineLvl w:val="3"/>
        <w:rPr>
          <w:rFonts w:ascii="宋体" w:hAnsi="宋体" w:cs="宋体"/>
        </w:rPr>
      </w:pPr>
      <w:bookmarkStart w:id="1079" w:name="_Ref4421991"/>
      <w:bookmarkEnd w:id="1079"/>
      <w:r>
        <w:rPr>
          <w:rFonts w:hint="eastAsia" w:ascii="宋体" w:hAnsi="宋体" w:cs="宋体"/>
          <w:szCs w:val="21"/>
          <w:lang w:bidi="ar"/>
        </w:rPr>
        <w:t>1.6.1发包人文件的提供</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应按照专用合同条件约定的期限、数量和形式向承包人免费提供前期工作相关资料、环境保护、气象水文、地质条件进行工程设计、现场施工等工程实施所需的文件。因发包人未按合同约定提供文件造成工期延误的，按照第8.7.1项[因发包人原因导致工期延误]约定办理。</w:t>
      </w:r>
    </w:p>
    <w:p>
      <w:pPr>
        <w:widowControl/>
        <w:adjustRightInd w:val="0"/>
        <w:snapToGrid w:val="0"/>
        <w:spacing w:after="163" w:afterLines="50" w:line="360" w:lineRule="auto"/>
        <w:ind w:firstLine="420" w:firstLineChars="200"/>
        <w:outlineLvl w:val="3"/>
        <w:rPr>
          <w:rFonts w:ascii="宋体" w:hAnsi="宋体" w:cs="宋体"/>
        </w:rPr>
      </w:pPr>
      <w:bookmarkStart w:id="1080" w:name="_Ref4422317"/>
      <w:bookmarkEnd w:id="1080"/>
      <w:r>
        <w:rPr>
          <w:rFonts w:hint="eastAsia" w:ascii="宋体" w:hAnsi="宋体" w:cs="宋体"/>
          <w:szCs w:val="21"/>
          <w:lang w:bidi="ar"/>
        </w:rPr>
        <w:t>1.6.2承包人文件的提供</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除专用合同条件另有约定外，承包人文件应包含下列内容，并用第1.2款[语言文字]约定的语言制作：</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（1）《发包人要求》中规定的相关文件；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（2）满足工程相关行政审批手续所必须的应由承包人负责的相关文件；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（3）第5.4款[竣工文件]与第5.5款[操作和维修手册]中要求的相关文件。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按照专用合同条件约定的期限、名称、数量和形式向工程师提供应当由承包人编制的与工程设计、现场施工等工程实施有关的承包人文件。工程师对承包人文件有异议的，承包人应予以修改，并重新报送工程师。合同约定承包人文件应经审查的，工程师应在合同约定的期限内审查完毕，但工程师的审查并不减轻或免除承包人根据合同约定应当承担的责任。承包人文件的提供和审查还应遵守第5.2款[承包人文件审查]和第5.4款[竣工文件]的约定。</w:t>
      </w:r>
    </w:p>
    <w:p>
      <w:pPr>
        <w:widowControl/>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1.6.3文件错误的通知</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任何一方发现文件中存在明显的错误或疏忽，应及时通知另一方。</w:t>
      </w:r>
    </w:p>
    <w:p>
      <w:pPr>
        <w:widowControl/>
        <w:adjustRightInd w:val="0"/>
        <w:snapToGrid w:val="0"/>
        <w:spacing w:after="163" w:afterLines="50" w:line="360" w:lineRule="auto"/>
        <w:ind w:firstLine="420" w:firstLineChars="200"/>
        <w:outlineLvl w:val="3"/>
        <w:rPr>
          <w:rFonts w:ascii="宋体" w:hAnsi="宋体" w:cs="宋体"/>
        </w:rPr>
      </w:pPr>
      <w:bookmarkStart w:id="1081" w:name="_Ref4678410"/>
      <w:bookmarkEnd w:id="1081"/>
      <w:bookmarkStart w:id="1082" w:name="_Ref11957673"/>
      <w:r>
        <w:rPr>
          <w:rFonts w:hint="eastAsia" w:ascii="宋体" w:hAnsi="宋体" w:cs="宋体"/>
          <w:szCs w:val="21"/>
          <w:lang w:bidi="ar"/>
        </w:rPr>
        <w:t>1</w:t>
      </w:r>
      <w:bookmarkEnd w:id="1082"/>
      <w:r>
        <w:rPr>
          <w:rFonts w:hint="eastAsia" w:ascii="宋体" w:hAnsi="宋体" w:cs="宋体"/>
          <w:szCs w:val="21"/>
          <w:lang w:bidi="ar"/>
        </w:rPr>
        <w:t>.6.4文件的照管</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承包人应在现场保留一份合同、《发包人要求》中列出的所有文件、承包人文件、变更以及其他根据合同收发的往来信函。发包人和工程师有权在任何合理的时间查阅和使用上述所有文件。</w:t>
      </w:r>
    </w:p>
    <w:p>
      <w:pPr>
        <w:widowControl/>
        <w:wordWrap w:val="0"/>
        <w:topLinePunct/>
        <w:adjustRightInd w:val="0"/>
        <w:snapToGrid w:val="0"/>
        <w:spacing w:after="163" w:afterLines="50" w:line="360" w:lineRule="auto"/>
        <w:outlineLvl w:val="2"/>
        <w:rPr>
          <w:rFonts w:ascii="宋体" w:hAnsi="宋体" w:cs="宋体"/>
        </w:rPr>
      </w:pPr>
      <w:bookmarkStart w:id="1083" w:name="_Ref4415170"/>
      <w:bookmarkEnd w:id="1083"/>
      <w:bookmarkStart w:id="1084" w:name="_Toc20171729"/>
      <w:bookmarkStart w:id="1085" w:name="_Toc13577"/>
      <w:bookmarkStart w:id="1086" w:name="_Toc29624"/>
      <w:bookmarkStart w:id="1087" w:name="_Toc84930714"/>
      <w:bookmarkStart w:id="1088" w:name="_Toc58860164"/>
      <w:bookmarkStart w:id="1089" w:name="_Toc25742"/>
      <w:bookmarkStart w:id="1090" w:name="_Toc11695"/>
      <w:bookmarkStart w:id="1091" w:name="_Toc12557"/>
      <w:bookmarkStart w:id="1092" w:name="_Toc9153"/>
      <w:bookmarkStart w:id="1093" w:name="_Toc51766577"/>
      <w:r>
        <w:rPr>
          <w:rFonts w:hint="eastAsia" w:ascii="宋体" w:hAnsi="宋体" w:cs="宋体"/>
          <w:szCs w:val="21"/>
          <w:lang w:bidi="ar"/>
        </w:rPr>
        <w:t>1</w:t>
      </w:r>
      <w:bookmarkEnd w:id="1084"/>
      <w:r>
        <w:rPr>
          <w:rFonts w:hint="eastAsia" w:ascii="宋体" w:hAnsi="宋体" w:cs="宋体"/>
          <w:szCs w:val="21"/>
          <w:lang w:bidi="ar"/>
        </w:rPr>
        <w:t>.7  联络</w:t>
      </w:r>
      <w:bookmarkEnd w:id="1085"/>
      <w:bookmarkEnd w:id="1086"/>
      <w:bookmarkEnd w:id="1087"/>
      <w:bookmarkEnd w:id="1088"/>
      <w:bookmarkEnd w:id="1089"/>
      <w:bookmarkEnd w:id="1090"/>
      <w:bookmarkEnd w:id="1091"/>
      <w:bookmarkEnd w:id="1092"/>
      <w:bookmarkEnd w:id="1093"/>
    </w:p>
    <w:p>
      <w:pPr>
        <w:widowControl/>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1.7.1与合同有关的通知、批准、证明、证书、指示、指令、要求、请求、同意、意见、确定和决定等，均应采用书面形式，并应在合同约定的期限内（如无约定，应在合理期限内）通过特快专递或专人、挂号信、传真或双方商定的电子传输方式送达收件地址。</w:t>
      </w:r>
    </w:p>
    <w:p>
      <w:pPr>
        <w:widowControl/>
        <w:adjustRightInd w:val="0"/>
        <w:snapToGrid w:val="0"/>
        <w:spacing w:after="163" w:afterLines="50" w:line="360" w:lineRule="auto"/>
        <w:ind w:firstLine="420" w:firstLineChars="200"/>
        <w:outlineLvl w:val="3"/>
        <w:rPr>
          <w:rFonts w:ascii="宋体" w:hAnsi="宋体" w:cs="宋体"/>
        </w:rPr>
      </w:pPr>
      <w:bookmarkStart w:id="1094" w:name="_Ref531949897"/>
      <w:bookmarkEnd w:id="1094"/>
      <w:r>
        <w:rPr>
          <w:rFonts w:hint="eastAsia" w:ascii="宋体" w:hAnsi="宋体" w:cs="宋体"/>
          <w:szCs w:val="21"/>
          <w:lang w:bidi="ar"/>
        </w:rPr>
        <w:t>1.7.2发包人和承包人应在专用合同条件中约定各自的送达方式和收件地址。任何一方合同当事人指定的送达方式或收件地址发生变动的，应提前3天以书面形式通知对方。</w:t>
      </w:r>
    </w:p>
    <w:p>
      <w:pPr>
        <w:widowControl/>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1.7.3发包人和承包人应当及时签收另一方通过约定的送达方式送达至收件地址的来往文件。拒不签收的，由此增加的费用和（或）延误的工期由拒绝接收一方承担。</w:t>
      </w:r>
    </w:p>
    <w:p>
      <w:pPr>
        <w:widowControl/>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1.7.4对于工程师向承包人发出的任何通知，均应以书面形式由工程师或其代表签认后送交承包人实施，并抄送发包人；对于合同一方向另一方发出的任何通知，均应抄送工程师。对于由工程师审查后报发包人批准的事项，应由工程师向承包人出具经发包人签认的批准文件。</w:t>
      </w:r>
    </w:p>
    <w:p>
      <w:pPr>
        <w:widowControl/>
        <w:wordWrap w:val="0"/>
        <w:topLinePunct/>
        <w:adjustRightInd w:val="0"/>
        <w:snapToGrid w:val="0"/>
        <w:spacing w:after="163" w:afterLines="50" w:line="360" w:lineRule="auto"/>
        <w:outlineLvl w:val="2"/>
        <w:rPr>
          <w:rFonts w:ascii="宋体" w:hAnsi="宋体" w:cs="宋体"/>
        </w:rPr>
      </w:pPr>
      <w:bookmarkStart w:id="1095" w:name="_Toc20171730"/>
      <w:bookmarkEnd w:id="1095"/>
      <w:bookmarkStart w:id="1096" w:name="_Toc29127"/>
      <w:bookmarkStart w:id="1097" w:name="_Toc58860165"/>
      <w:bookmarkStart w:id="1098" w:name="_Toc51766578"/>
      <w:bookmarkStart w:id="1099" w:name="_Toc84930715"/>
      <w:bookmarkStart w:id="1100" w:name="_Toc20465"/>
      <w:bookmarkStart w:id="1101" w:name="_Toc24948"/>
      <w:bookmarkStart w:id="1102" w:name="_Toc29784"/>
      <w:bookmarkStart w:id="1103" w:name="_Toc12915"/>
      <w:bookmarkStart w:id="1104" w:name="_Toc25797"/>
      <w:r>
        <w:rPr>
          <w:rFonts w:hint="eastAsia" w:ascii="宋体" w:hAnsi="宋体" w:cs="宋体"/>
          <w:szCs w:val="21"/>
          <w:lang w:bidi="ar"/>
        </w:rPr>
        <w:t>1.8  严禁贿赂</w:t>
      </w:r>
      <w:bookmarkEnd w:id="1096"/>
      <w:bookmarkEnd w:id="1097"/>
      <w:bookmarkEnd w:id="1098"/>
      <w:bookmarkEnd w:id="1099"/>
      <w:bookmarkEnd w:id="1100"/>
      <w:bookmarkEnd w:id="1101"/>
      <w:bookmarkEnd w:id="1102"/>
      <w:bookmarkEnd w:id="1103"/>
      <w:bookmarkEnd w:id="1104"/>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合同当事人不得以贿赂或变相贿赂的方式，谋取非法利益或损害对方权益。因一方合同当事人的贿赂造成对方损失的，应赔偿损失，并承担相应的法律责任。</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承包人不得与工程师或发包人聘请的第三方串通损害发包人利益。未经发包人书面同意，承包人不得为工程师提供合同约定以外的通讯设备、交通工具及其他任何形式的利益，不得向工程师支付报酬。</w:t>
      </w:r>
    </w:p>
    <w:p>
      <w:pPr>
        <w:widowControl/>
        <w:wordWrap w:val="0"/>
        <w:topLinePunct/>
        <w:adjustRightInd w:val="0"/>
        <w:snapToGrid w:val="0"/>
        <w:spacing w:after="163" w:afterLines="50" w:line="360" w:lineRule="auto"/>
        <w:outlineLvl w:val="2"/>
        <w:rPr>
          <w:rFonts w:ascii="宋体" w:hAnsi="宋体" w:cs="宋体"/>
        </w:rPr>
      </w:pPr>
      <w:bookmarkStart w:id="1105" w:name="_Toc20171731"/>
      <w:bookmarkEnd w:id="1105"/>
      <w:bookmarkStart w:id="1106" w:name="_Toc7748"/>
      <w:bookmarkStart w:id="1107" w:name="_Toc6121"/>
      <w:bookmarkStart w:id="1108" w:name="_Toc58860166"/>
      <w:bookmarkStart w:id="1109" w:name="_Toc12802"/>
      <w:bookmarkStart w:id="1110" w:name="_Toc11840"/>
      <w:bookmarkStart w:id="1111" w:name="_Toc84930716"/>
      <w:bookmarkStart w:id="1112" w:name="_Toc28524"/>
      <w:bookmarkStart w:id="1113" w:name="_Toc51766579"/>
      <w:bookmarkStart w:id="1114" w:name="_Toc11562"/>
      <w:r>
        <w:rPr>
          <w:rFonts w:hint="eastAsia" w:ascii="宋体" w:hAnsi="宋体" w:cs="宋体"/>
          <w:szCs w:val="21"/>
          <w:lang w:bidi="ar"/>
        </w:rPr>
        <w:t>1.9  化石、文物</w:t>
      </w:r>
      <w:bookmarkEnd w:id="1106"/>
      <w:bookmarkEnd w:id="1107"/>
      <w:bookmarkEnd w:id="1108"/>
      <w:bookmarkEnd w:id="1109"/>
      <w:bookmarkEnd w:id="1110"/>
      <w:bookmarkEnd w:id="1111"/>
      <w:bookmarkEnd w:id="1112"/>
      <w:bookmarkEnd w:id="1113"/>
      <w:bookmarkEnd w:id="1114"/>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工程师。</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发包人、工程师和承包人应按有关政府行政管理部门要求采取妥善的保护措施，由此增加的费用和（或）延误的工期由发包人承担。</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承包人发现文物后不及时报告或隐瞒不报，致使文物丢失或损坏的，应赔偿损失，并承担相应的法律责任。</w:t>
      </w:r>
    </w:p>
    <w:p>
      <w:pPr>
        <w:widowControl/>
        <w:wordWrap w:val="0"/>
        <w:topLinePunct/>
        <w:adjustRightInd w:val="0"/>
        <w:snapToGrid w:val="0"/>
        <w:spacing w:after="163" w:afterLines="50" w:line="360" w:lineRule="auto"/>
        <w:outlineLvl w:val="2"/>
        <w:rPr>
          <w:rFonts w:ascii="宋体" w:hAnsi="宋体" w:cs="宋体"/>
        </w:rPr>
      </w:pPr>
      <w:bookmarkStart w:id="1115" w:name="_Ref531949855"/>
      <w:bookmarkEnd w:id="1115"/>
      <w:bookmarkStart w:id="1116" w:name="_Ref4423426"/>
      <w:bookmarkEnd w:id="1116"/>
      <w:bookmarkStart w:id="1117" w:name="_Ref531949826"/>
      <w:bookmarkEnd w:id="1117"/>
      <w:bookmarkStart w:id="1118" w:name="_Toc20171732"/>
      <w:bookmarkEnd w:id="1118"/>
      <w:bookmarkStart w:id="1119" w:name="_Ref531949766"/>
      <w:bookmarkEnd w:id="1119"/>
      <w:bookmarkStart w:id="1120" w:name="_Ref531949770"/>
      <w:bookmarkEnd w:id="1120"/>
      <w:bookmarkStart w:id="1121" w:name="_Ref531949841"/>
      <w:bookmarkStart w:id="1122" w:name="_Toc21125"/>
      <w:bookmarkStart w:id="1123" w:name="_Toc23236"/>
      <w:bookmarkStart w:id="1124" w:name="_Toc8893"/>
      <w:bookmarkStart w:id="1125" w:name="_Toc51766580"/>
      <w:bookmarkStart w:id="1126" w:name="_Toc31658"/>
      <w:bookmarkStart w:id="1127" w:name="_Toc22949"/>
      <w:bookmarkStart w:id="1128" w:name="_Toc58860167"/>
      <w:bookmarkStart w:id="1129" w:name="_Toc23840"/>
      <w:bookmarkStart w:id="1130" w:name="_Toc84930717"/>
      <w:r>
        <w:rPr>
          <w:rFonts w:hint="eastAsia" w:ascii="宋体" w:hAnsi="宋体" w:cs="宋体"/>
          <w:szCs w:val="21"/>
          <w:lang w:bidi="ar"/>
        </w:rPr>
        <w:t>1</w:t>
      </w:r>
      <w:bookmarkEnd w:id="1121"/>
      <w:r>
        <w:rPr>
          <w:rFonts w:hint="eastAsia" w:ascii="宋体" w:hAnsi="宋体" w:cs="宋体"/>
          <w:szCs w:val="21"/>
          <w:lang w:bidi="ar"/>
        </w:rPr>
        <w:t>.10  知识产权</w:t>
      </w:r>
      <w:bookmarkEnd w:id="1122"/>
      <w:bookmarkEnd w:id="1123"/>
      <w:bookmarkEnd w:id="1124"/>
      <w:bookmarkEnd w:id="1125"/>
      <w:bookmarkEnd w:id="1126"/>
      <w:bookmarkEnd w:id="1127"/>
      <w:bookmarkEnd w:id="1128"/>
      <w:bookmarkEnd w:id="1129"/>
      <w:bookmarkEnd w:id="1130"/>
      <w:r>
        <w:rPr>
          <w:rFonts w:hint="eastAsia" w:ascii="宋体" w:hAnsi="宋体" w:cs="宋体"/>
          <w:szCs w:val="21"/>
          <w:lang w:bidi="ar"/>
        </w:rPr>
        <w:t xml:space="preserve"> </w:t>
      </w:r>
    </w:p>
    <w:p>
      <w:pPr>
        <w:widowControl/>
        <w:adjustRightInd w:val="0"/>
        <w:snapToGrid w:val="0"/>
        <w:spacing w:after="163" w:afterLines="50" w:line="360" w:lineRule="auto"/>
        <w:ind w:firstLine="420" w:firstLineChars="200"/>
        <w:outlineLvl w:val="3"/>
        <w:rPr>
          <w:rFonts w:ascii="宋体" w:hAnsi="宋体" w:cs="宋体"/>
        </w:rPr>
      </w:pPr>
      <w:bookmarkStart w:id="1131" w:name="_Ref4423563"/>
      <w:bookmarkEnd w:id="1131"/>
      <w:r>
        <w:rPr>
          <w:rFonts w:hint="eastAsia" w:ascii="宋体" w:hAnsi="宋体" w:cs="宋体"/>
          <w:szCs w:val="21"/>
          <w:lang w:bidi="ar"/>
        </w:rPr>
        <w:t>1.10.1除专用合同条件另有约定外，由发包人（或以发包人名义）编制的《发包人要求》和其他文件，就合同当事人之间而言，其著作权和其他知识产权应归发包人所有。承包人可以为实现合同目的而复制、使用此类文件，但不能用于与合同无关的其他事项。未经发包人书面同意，承包人不得为了合同以外的目的而复制、使用上述文件或将之提供给任何第三方。</w:t>
      </w:r>
    </w:p>
    <w:p>
      <w:pPr>
        <w:widowControl/>
        <w:adjustRightInd w:val="0"/>
        <w:snapToGrid w:val="0"/>
        <w:spacing w:after="163" w:afterLines="50" w:line="360" w:lineRule="auto"/>
        <w:ind w:firstLine="420" w:firstLineChars="200"/>
        <w:outlineLvl w:val="3"/>
        <w:rPr>
          <w:rFonts w:ascii="宋体" w:hAnsi="宋体" w:cs="宋体"/>
        </w:rPr>
      </w:pPr>
      <w:bookmarkStart w:id="1132" w:name="_Ref4423604"/>
      <w:bookmarkEnd w:id="1132"/>
      <w:r>
        <w:rPr>
          <w:rFonts w:hint="eastAsia" w:ascii="宋体" w:hAnsi="宋体" w:cs="宋体"/>
          <w:szCs w:val="21"/>
          <w:lang w:bidi="ar"/>
        </w:rPr>
        <w:t>1.10.2除专用合同条件另有约定外，由承包人（或以承包人名义）为实施工程所编制的文件、承包人完成的设计工作成果和建造完成的建筑物，就合同当事人之间而言，其著作权和其他知识产权应归承包人享有。发包人可因实施工程的运行、调试、维修、改造等目的而复制、使用此类文件，但不能用于与合同无关的其他事项。未经承包人书面同意，发包人不得为了合同以外的目的而复制、使用上述文件或将之提供给任何第三方。</w:t>
      </w:r>
    </w:p>
    <w:p>
      <w:pPr>
        <w:widowControl/>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1.10.3合同当事人保证在履行合同过程中不侵犯对方及第三方的知识产权。承包人在工程设计、使用材料、施工设备、工程设备或采用施工工艺时，因侵犯他人的专利权或其他知识产权所引起的责任，由承包人承担；因发包人提供的材料、施工设备、工程设备或施工工艺导致侵权的，由发包人承担责任。</w:t>
      </w:r>
    </w:p>
    <w:p>
      <w:pPr>
        <w:widowControl/>
        <w:adjustRightInd w:val="0"/>
        <w:snapToGrid w:val="0"/>
        <w:spacing w:after="163" w:afterLines="50" w:line="360" w:lineRule="auto"/>
        <w:ind w:firstLine="420" w:firstLineChars="200"/>
        <w:outlineLvl w:val="3"/>
        <w:rPr>
          <w:rFonts w:ascii="宋体" w:hAnsi="宋体" w:cs="宋体"/>
        </w:rPr>
      </w:pPr>
      <w:bookmarkStart w:id="1133" w:name="_Ref4423695"/>
      <w:bookmarkEnd w:id="1133"/>
      <w:r>
        <w:rPr>
          <w:rFonts w:hint="eastAsia" w:ascii="宋体" w:hAnsi="宋体" w:cs="宋体"/>
          <w:szCs w:val="21"/>
          <w:lang w:bidi="ar"/>
        </w:rPr>
        <w:t>1.10.4除专用合同条件另有约定外，承包人在投标文件中采用的专利、专有技术、商业软件、技术秘密的使用费已包含在签约合同价中。</w:t>
      </w:r>
    </w:p>
    <w:p>
      <w:pPr>
        <w:widowControl/>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1.10.5合同当事人可就本合同涉及的合同一方、或合同双方（含一方或双方相关的专利商或第三方设计单位)的技术专利、建筑设计方案、专有技术、设计文件著作权等知识产权，订立知识产权及保密协议，作为本合同的组成部分。</w:t>
      </w:r>
    </w:p>
    <w:p>
      <w:pPr>
        <w:widowControl/>
        <w:wordWrap w:val="0"/>
        <w:topLinePunct/>
        <w:adjustRightInd w:val="0"/>
        <w:snapToGrid w:val="0"/>
        <w:spacing w:after="163" w:afterLines="50" w:line="360" w:lineRule="auto"/>
        <w:outlineLvl w:val="2"/>
        <w:rPr>
          <w:rFonts w:ascii="宋体" w:hAnsi="宋体" w:cs="宋体"/>
        </w:rPr>
      </w:pPr>
      <w:bookmarkStart w:id="1134" w:name="_Ref4423898"/>
      <w:bookmarkEnd w:id="1134"/>
      <w:bookmarkStart w:id="1135" w:name="_Ref4423873"/>
      <w:bookmarkEnd w:id="1135"/>
      <w:bookmarkStart w:id="1136" w:name="_Toc20171733"/>
      <w:bookmarkStart w:id="1137" w:name="_Toc28640"/>
      <w:bookmarkStart w:id="1138" w:name="_Toc6157"/>
      <w:bookmarkStart w:id="1139" w:name="_Toc51766581"/>
      <w:bookmarkStart w:id="1140" w:name="_Toc6051"/>
      <w:bookmarkStart w:id="1141" w:name="_Toc84930718"/>
      <w:bookmarkStart w:id="1142" w:name="_Toc20020"/>
      <w:bookmarkStart w:id="1143" w:name="_Toc58860168"/>
      <w:bookmarkStart w:id="1144" w:name="_Toc24212"/>
      <w:bookmarkStart w:id="1145" w:name="_Toc13316"/>
      <w:r>
        <w:rPr>
          <w:rFonts w:hint="eastAsia" w:ascii="宋体" w:hAnsi="宋体" w:cs="宋体"/>
          <w:szCs w:val="21"/>
          <w:lang w:bidi="ar"/>
        </w:rPr>
        <w:t xml:space="preserve">1.11  </w:t>
      </w:r>
      <w:bookmarkEnd w:id="1136"/>
      <w:r>
        <w:rPr>
          <w:rFonts w:hint="eastAsia" w:ascii="宋体" w:hAnsi="宋体" w:cs="宋体"/>
          <w:szCs w:val="21"/>
          <w:lang w:bidi="ar"/>
        </w:rPr>
        <w:t>保密</w:t>
      </w:r>
      <w:bookmarkEnd w:id="1137"/>
      <w:bookmarkEnd w:id="1138"/>
      <w:bookmarkEnd w:id="1139"/>
      <w:bookmarkEnd w:id="1140"/>
      <w:bookmarkEnd w:id="1141"/>
      <w:bookmarkEnd w:id="1142"/>
      <w:bookmarkEnd w:id="1143"/>
      <w:bookmarkEnd w:id="1144"/>
      <w:bookmarkEnd w:id="1145"/>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合同当事人一方对在订立和履行合同过程中知悉的另一方的商业秘密、技术秘密，以及任何一方明确要求保密的其它信息，负有保密责任。</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除法律规定或合同另有约定外，未经对方同意，任何一方当事人不得将对方提供的文件、技术秘密以及声明需要保密的资料信息等商业秘密泄露给第三方或者用于本合同以外的目的。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一方泄露或者在本合同以外使用该商业秘密、技术秘密等保密信息给另一方造成损失的，应承担损害赔偿责任。当事人为履行合同所需要的信息，另一方应予以提供。当事人认为必要时，可订立保密协议，作为合同附件。</w:t>
      </w:r>
    </w:p>
    <w:p>
      <w:pPr>
        <w:widowControl/>
        <w:wordWrap w:val="0"/>
        <w:topLinePunct/>
        <w:adjustRightInd w:val="0"/>
        <w:snapToGrid w:val="0"/>
        <w:spacing w:after="163" w:afterLines="50" w:line="360" w:lineRule="auto"/>
        <w:outlineLvl w:val="2"/>
        <w:rPr>
          <w:rFonts w:ascii="宋体" w:hAnsi="宋体" w:cs="宋体"/>
        </w:rPr>
      </w:pPr>
      <w:bookmarkStart w:id="1146" w:name="_Ref532336812"/>
      <w:bookmarkEnd w:id="1146"/>
      <w:bookmarkStart w:id="1147" w:name="_Toc20171734"/>
      <w:bookmarkStart w:id="1148" w:name="_Toc25330"/>
      <w:bookmarkStart w:id="1149" w:name="_Toc24369"/>
      <w:bookmarkStart w:id="1150" w:name="_Toc58860169"/>
      <w:bookmarkStart w:id="1151" w:name="_Toc24694"/>
      <w:bookmarkStart w:id="1152" w:name="_Toc51766582"/>
      <w:bookmarkStart w:id="1153" w:name="_Toc31924"/>
      <w:bookmarkStart w:id="1154" w:name="_Toc84930719"/>
      <w:bookmarkStart w:id="1155" w:name="_Toc2004"/>
      <w:bookmarkStart w:id="1156" w:name="_Toc6018"/>
      <w:r>
        <w:rPr>
          <w:rFonts w:hint="eastAsia" w:ascii="宋体" w:hAnsi="宋体" w:cs="宋体"/>
          <w:szCs w:val="21"/>
          <w:lang w:bidi="ar"/>
        </w:rPr>
        <w:t>1</w:t>
      </w:r>
      <w:bookmarkEnd w:id="1147"/>
      <w:r>
        <w:rPr>
          <w:rFonts w:hint="eastAsia" w:ascii="宋体" w:hAnsi="宋体" w:cs="宋体"/>
          <w:szCs w:val="21"/>
          <w:lang w:bidi="ar"/>
        </w:rPr>
        <w:t>.12  《发包人要求》和基础资料中的错误</w:t>
      </w:r>
      <w:bookmarkEnd w:id="1148"/>
      <w:bookmarkEnd w:id="1149"/>
      <w:bookmarkEnd w:id="1150"/>
      <w:bookmarkEnd w:id="1151"/>
      <w:bookmarkEnd w:id="1152"/>
      <w:bookmarkEnd w:id="1153"/>
      <w:bookmarkEnd w:id="1154"/>
      <w:bookmarkEnd w:id="1155"/>
      <w:bookmarkEnd w:id="1156"/>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承包人应尽早认真阅读、复核《发包人要求》以及其提供的基础资料，发现错误的，应及时书面通知发包人补正。发包人作相应修改的，按照第13条[变更与调整]的约定处理。</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《发包人要求》或其提供的基础资料中的错误导致承包人增加费用和（或）工期延误的，发包人应承担由此增加的费用和（或）工期延误，并向承包人支付合理利润。</w:t>
      </w:r>
    </w:p>
    <w:p>
      <w:pPr>
        <w:widowControl/>
        <w:wordWrap w:val="0"/>
        <w:topLinePunct/>
        <w:adjustRightInd w:val="0"/>
        <w:snapToGrid w:val="0"/>
        <w:spacing w:after="163" w:afterLines="50" w:line="360" w:lineRule="auto"/>
        <w:outlineLvl w:val="2"/>
        <w:rPr>
          <w:rFonts w:ascii="宋体" w:hAnsi="宋体" w:cs="宋体"/>
        </w:rPr>
      </w:pPr>
      <w:bookmarkStart w:id="1157" w:name="_Ref531949937"/>
      <w:bookmarkEnd w:id="1157"/>
      <w:bookmarkStart w:id="1158" w:name="_Toc20171735"/>
      <w:bookmarkEnd w:id="1158"/>
      <w:bookmarkStart w:id="1159" w:name="_Ref531949933"/>
      <w:bookmarkStart w:id="1160" w:name="_Toc8678"/>
      <w:bookmarkStart w:id="1161" w:name="_Toc12107"/>
      <w:bookmarkStart w:id="1162" w:name="_Toc20192"/>
      <w:bookmarkStart w:id="1163" w:name="_Toc4532"/>
      <w:bookmarkStart w:id="1164" w:name="_Toc51766583"/>
      <w:bookmarkStart w:id="1165" w:name="_Toc84930720"/>
      <w:bookmarkStart w:id="1166" w:name="_Toc58860170"/>
      <w:bookmarkStart w:id="1167" w:name="_Toc6982"/>
      <w:bookmarkStart w:id="1168" w:name="_Toc23034"/>
      <w:r>
        <w:rPr>
          <w:rFonts w:hint="eastAsia" w:ascii="宋体" w:hAnsi="宋体" w:cs="宋体"/>
          <w:szCs w:val="21"/>
          <w:lang w:bidi="ar"/>
        </w:rPr>
        <w:t>1</w:t>
      </w:r>
      <w:bookmarkEnd w:id="1159"/>
      <w:r>
        <w:rPr>
          <w:rFonts w:hint="eastAsia" w:ascii="宋体" w:hAnsi="宋体" w:cs="宋体"/>
          <w:szCs w:val="21"/>
          <w:lang w:bidi="ar"/>
        </w:rPr>
        <w:t>.13  责任限制</w:t>
      </w:r>
      <w:bookmarkEnd w:id="1160"/>
      <w:bookmarkEnd w:id="1161"/>
      <w:bookmarkEnd w:id="1162"/>
      <w:bookmarkEnd w:id="1163"/>
      <w:bookmarkEnd w:id="1164"/>
      <w:bookmarkEnd w:id="1165"/>
      <w:bookmarkEnd w:id="1166"/>
      <w:bookmarkEnd w:id="1167"/>
      <w:bookmarkEnd w:id="1168"/>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对发包人的赔偿责任不应超过专用合同条件约定的赔偿最高限额。若专用合同条件未约定，则承包人对发包人的赔偿责任不应超过签约合同价。但对于因欺诈、犯罪、故意、重大过失、人身伤害等不当行为造成的损失，赔偿的责任限度不受上述最高限额的限制。</w:t>
      </w:r>
    </w:p>
    <w:p>
      <w:pPr>
        <w:widowControl/>
        <w:wordWrap w:val="0"/>
        <w:topLinePunct/>
        <w:adjustRightInd w:val="0"/>
        <w:snapToGrid w:val="0"/>
        <w:spacing w:after="163" w:afterLines="50" w:line="360" w:lineRule="auto"/>
        <w:outlineLvl w:val="2"/>
        <w:rPr>
          <w:rFonts w:ascii="宋体" w:hAnsi="宋体" w:cs="宋体"/>
        </w:rPr>
      </w:pPr>
      <w:bookmarkStart w:id="1169" w:name="_Toc20989"/>
      <w:bookmarkStart w:id="1170" w:name="_Toc58860171"/>
      <w:bookmarkStart w:id="1171" w:name="_Toc10912"/>
      <w:bookmarkStart w:id="1172" w:name="_Toc32272"/>
      <w:bookmarkStart w:id="1173" w:name="_Toc8652"/>
      <w:bookmarkStart w:id="1174" w:name="_Toc51766584"/>
      <w:bookmarkStart w:id="1175" w:name="_Toc25550"/>
      <w:bookmarkStart w:id="1176" w:name="_Toc19848"/>
      <w:bookmarkStart w:id="1177" w:name="_Toc84930721"/>
      <w:r>
        <w:rPr>
          <w:rFonts w:hint="eastAsia" w:ascii="宋体" w:hAnsi="宋体" w:cs="宋体"/>
          <w:szCs w:val="21"/>
          <w:lang w:bidi="ar"/>
        </w:rPr>
        <w:t>1.14  建筑信息模型技术的应用</w:t>
      </w:r>
      <w:bookmarkEnd w:id="1169"/>
      <w:bookmarkEnd w:id="1170"/>
      <w:bookmarkEnd w:id="1171"/>
      <w:bookmarkEnd w:id="1172"/>
      <w:bookmarkEnd w:id="1173"/>
      <w:bookmarkEnd w:id="1174"/>
      <w:bookmarkEnd w:id="1175"/>
      <w:bookmarkEnd w:id="1176"/>
      <w:bookmarkEnd w:id="1177"/>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如果项目中拟采用建筑信息模型技术，合同双方应遵守国家现行相关标准的规定，并符合项目所在地的相关地方标准或指南。合同双方应在专用合同条件中就建筑信息模型的开发、使用、存储、传输、交付及费用等相关内容进行约定。除专用合同条件另有约定外，承包人应负责与本项目中其他使用方协商。</w:t>
      </w:r>
    </w:p>
    <w:p>
      <w:pPr>
        <w:widowControl/>
        <w:adjustRightInd w:val="0"/>
        <w:snapToGrid w:val="0"/>
        <w:spacing w:after="163" w:afterLines="50" w:line="360" w:lineRule="auto"/>
        <w:outlineLvl w:val="1"/>
        <w:rPr>
          <w:rFonts w:ascii="宋体" w:hAnsi="宋体" w:cs="宋体"/>
          <w:kern w:val="0"/>
        </w:rPr>
      </w:pPr>
      <w:bookmarkStart w:id="1178" w:name="_Toc20171736"/>
      <w:bookmarkEnd w:id="1178"/>
      <w:bookmarkStart w:id="1179" w:name="_Ref4796511"/>
      <w:bookmarkStart w:id="1180" w:name="_Toc26779"/>
      <w:bookmarkStart w:id="1181" w:name="_Toc26372"/>
      <w:bookmarkStart w:id="1182" w:name="_Toc16144"/>
      <w:bookmarkStart w:id="1183" w:name="_Toc27071"/>
      <w:r>
        <w:rPr>
          <w:rFonts w:hint="eastAsia" w:ascii="宋体" w:hAnsi="宋体" w:cs="宋体"/>
          <w:kern w:val="0"/>
          <w:szCs w:val="21"/>
          <w:lang w:bidi="ar"/>
        </w:rPr>
        <w:t xml:space="preserve">第2条 </w:t>
      </w:r>
      <w:bookmarkEnd w:id="1179"/>
      <w:r>
        <w:rPr>
          <w:rFonts w:hint="eastAsia" w:ascii="宋体" w:hAnsi="宋体" w:cs="宋体"/>
          <w:kern w:val="0"/>
          <w:szCs w:val="21"/>
          <w:lang w:bidi="ar"/>
        </w:rPr>
        <w:t xml:space="preserve"> 发包人</w:t>
      </w:r>
      <w:bookmarkEnd w:id="1180"/>
      <w:bookmarkEnd w:id="1181"/>
      <w:bookmarkEnd w:id="1182"/>
      <w:bookmarkEnd w:id="1183"/>
      <w:bookmarkStart w:id="1184" w:name="_Toc20171737"/>
      <w:bookmarkEnd w:id="1184"/>
    </w:p>
    <w:p>
      <w:pPr>
        <w:widowControl/>
        <w:wordWrap w:val="0"/>
        <w:topLinePunct/>
        <w:adjustRightInd w:val="0"/>
        <w:snapToGrid w:val="0"/>
        <w:spacing w:after="163" w:afterLines="50" w:line="360" w:lineRule="auto"/>
        <w:outlineLvl w:val="1"/>
        <w:rPr>
          <w:rFonts w:ascii="宋体" w:hAnsi="宋体" w:cs="宋体"/>
          <w:kern w:val="0"/>
        </w:rPr>
      </w:pPr>
      <w:bookmarkStart w:id="1185" w:name="_Toc58860173"/>
      <w:bookmarkStart w:id="1186" w:name="_Toc3169"/>
      <w:bookmarkStart w:id="1187" w:name="_Toc25738"/>
      <w:bookmarkStart w:id="1188" w:name="_Toc32045"/>
      <w:bookmarkStart w:id="1189" w:name="_Toc84930723"/>
      <w:bookmarkStart w:id="1190" w:name="_Toc19402"/>
      <w:bookmarkStart w:id="1191" w:name="_Toc3999"/>
      <w:bookmarkStart w:id="1192" w:name="_Toc51766586"/>
      <w:bookmarkStart w:id="1193" w:name="_Toc10340"/>
      <w:r>
        <w:rPr>
          <w:rFonts w:hint="eastAsia" w:ascii="宋体" w:hAnsi="宋体" w:cs="宋体"/>
          <w:kern w:val="0"/>
          <w:szCs w:val="21"/>
          <w:lang w:bidi="ar"/>
        </w:rPr>
        <w:t>2.1  遵守法律</w:t>
      </w:r>
      <w:bookmarkEnd w:id="1185"/>
      <w:bookmarkEnd w:id="1186"/>
      <w:bookmarkEnd w:id="1187"/>
      <w:bookmarkEnd w:id="1188"/>
      <w:bookmarkEnd w:id="1189"/>
      <w:bookmarkEnd w:id="1190"/>
      <w:bookmarkEnd w:id="1191"/>
      <w:bookmarkEnd w:id="1192"/>
      <w:bookmarkEnd w:id="1193"/>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在履行合同过程中应遵守法律，并承担因发包人违反法律给承包人造成的任何费用和损失。发包人不得以任何理由，要求承包人在工程实施过程中违反法律、行政法规以及建设工程质量、安全、环保标准，任意压缩合理工期或者降低工程质量。</w:t>
      </w:r>
    </w:p>
    <w:p>
      <w:pPr>
        <w:widowControl/>
        <w:wordWrap w:val="0"/>
        <w:topLinePunct/>
        <w:adjustRightInd w:val="0"/>
        <w:snapToGrid w:val="0"/>
        <w:spacing w:after="163" w:afterLines="50" w:line="360" w:lineRule="auto"/>
        <w:outlineLvl w:val="1"/>
        <w:rPr>
          <w:rFonts w:ascii="宋体" w:hAnsi="宋体" w:cs="宋体"/>
          <w:kern w:val="0"/>
        </w:rPr>
      </w:pPr>
      <w:bookmarkStart w:id="1194" w:name="_Ref11917977"/>
      <w:bookmarkEnd w:id="1194"/>
      <w:bookmarkStart w:id="1195" w:name="_Toc20171738"/>
      <w:bookmarkEnd w:id="1195"/>
      <w:bookmarkStart w:id="1196" w:name="_Ref11917995"/>
      <w:bookmarkStart w:id="1197" w:name="_Toc58860174"/>
      <w:bookmarkStart w:id="1198" w:name="_Toc23125"/>
      <w:bookmarkStart w:id="1199" w:name="_Toc84930724"/>
      <w:bookmarkStart w:id="1200" w:name="_Toc51766587"/>
      <w:bookmarkStart w:id="1201" w:name="_Toc29578"/>
      <w:bookmarkStart w:id="1202" w:name="_Toc16167"/>
      <w:bookmarkStart w:id="1203" w:name="_Toc22419"/>
      <w:bookmarkStart w:id="1204" w:name="_Toc26344"/>
      <w:bookmarkStart w:id="1205" w:name="_Toc8155"/>
      <w:r>
        <w:rPr>
          <w:rFonts w:hint="eastAsia" w:ascii="宋体" w:hAnsi="宋体" w:cs="宋体"/>
          <w:kern w:val="0"/>
          <w:szCs w:val="21"/>
          <w:lang w:bidi="ar"/>
        </w:rPr>
        <w:t>2</w:t>
      </w:r>
      <w:bookmarkEnd w:id="1196"/>
      <w:r>
        <w:rPr>
          <w:rFonts w:hint="eastAsia" w:ascii="宋体" w:hAnsi="宋体" w:cs="宋体"/>
          <w:kern w:val="0"/>
          <w:szCs w:val="21"/>
          <w:lang w:bidi="ar"/>
        </w:rPr>
        <w:t>.2  提供施工现场和工作条件</w:t>
      </w:r>
      <w:bookmarkEnd w:id="1197"/>
      <w:bookmarkEnd w:id="1198"/>
      <w:bookmarkEnd w:id="1199"/>
      <w:bookmarkEnd w:id="1200"/>
      <w:bookmarkEnd w:id="1201"/>
      <w:bookmarkEnd w:id="1202"/>
      <w:bookmarkEnd w:id="1203"/>
      <w:bookmarkEnd w:id="1204"/>
      <w:bookmarkEnd w:id="1205"/>
    </w:p>
    <w:p>
      <w:pPr>
        <w:widowControl/>
        <w:numPr>
          <w:ilvl w:val="0"/>
          <w:numId w:val="1"/>
        </w:numPr>
        <w:wordWrap w:val="0"/>
        <w:topLinePunct/>
        <w:adjustRightInd w:val="0"/>
        <w:snapToGrid w:val="0"/>
        <w:spacing w:after="163" w:afterLines="50" w:line="360" w:lineRule="auto"/>
        <w:ind w:firstLine="421" w:firstLineChars="200"/>
        <w:outlineLvl w:val="2"/>
        <w:rPr>
          <w:rFonts w:ascii="宋体" w:hAnsi="宋体" w:cs="宋体"/>
          <w:b/>
          <w:vanish/>
        </w:rPr>
      </w:pPr>
      <w:bookmarkStart w:id="1206" w:name="_Ref531950085"/>
      <w:bookmarkEnd w:id="1206"/>
      <w:bookmarkStart w:id="1207" w:name="_Toc51766588"/>
      <w:bookmarkEnd w:id="1207"/>
      <w:bookmarkStart w:id="1208" w:name="_Toc11090"/>
      <w:bookmarkEnd w:id="1208"/>
      <w:bookmarkStart w:id="1209" w:name="_Toc2583"/>
      <w:bookmarkEnd w:id="1209"/>
      <w:bookmarkStart w:id="1210" w:name="_Toc84930725"/>
      <w:bookmarkEnd w:id="1210"/>
      <w:bookmarkStart w:id="1211" w:name="_Toc58860175"/>
      <w:bookmarkEnd w:id="1211"/>
    </w:p>
    <w:p>
      <w:pPr>
        <w:widowControl/>
        <w:numPr>
          <w:ilvl w:val="1"/>
          <w:numId w:val="1"/>
        </w:numPr>
        <w:wordWrap w:val="0"/>
        <w:topLinePunct/>
        <w:adjustRightInd w:val="0"/>
        <w:snapToGrid w:val="0"/>
        <w:spacing w:after="163" w:afterLines="50" w:line="360" w:lineRule="auto"/>
        <w:ind w:firstLine="421" w:firstLineChars="200"/>
        <w:outlineLvl w:val="2"/>
        <w:rPr>
          <w:rFonts w:ascii="宋体" w:hAnsi="宋体" w:cs="宋体"/>
          <w:b/>
          <w:vanish/>
        </w:rPr>
      </w:pPr>
      <w:bookmarkStart w:id="1212" w:name="_Toc58860176"/>
      <w:bookmarkEnd w:id="1212"/>
      <w:bookmarkStart w:id="1213" w:name="_Toc28319"/>
      <w:bookmarkEnd w:id="1213"/>
      <w:bookmarkStart w:id="1214" w:name="_Toc21955"/>
      <w:bookmarkEnd w:id="1214"/>
      <w:bookmarkStart w:id="1215" w:name="_Toc84930726"/>
      <w:bookmarkEnd w:id="1215"/>
      <w:bookmarkStart w:id="1216" w:name="_Toc51766589"/>
      <w:bookmarkEnd w:id="1216"/>
    </w:p>
    <w:p>
      <w:pPr>
        <w:widowControl/>
        <w:numPr>
          <w:ilvl w:val="1"/>
          <w:numId w:val="1"/>
        </w:numPr>
        <w:wordWrap w:val="0"/>
        <w:topLinePunct/>
        <w:adjustRightInd w:val="0"/>
        <w:snapToGrid w:val="0"/>
        <w:spacing w:after="163" w:afterLines="50" w:line="360" w:lineRule="auto"/>
        <w:ind w:firstLine="421" w:firstLineChars="200"/>
        <w:outlineLvl w:val="2"/>
        <w:rPr>
          <w:rFonts w:ascii="宋体" w:hAnsi="宋体" w:cs="宋体"/>
          <w:b/>
          <w:vanish/>
        </w:rPr>
      </w:pPr>
      <w:bookmarkStart w:id="1217" w:name="_Toc18733"/>
      <w:bookmarkEnd w:id="1217"/>
      <w:bookmarkStart w:id="1218" w:name="_Toc58860177"/>
      <w:bookmarkEnd w:id="1218"/>
      <w:bookmarkStart w:id="1219" w:name="_Toc21587"/>
      <w:bookmarkEnd w:id="1219"/>
      <w:bookmarkStart w:id="1220" w:name="_Toc51766590"/>
      <w:bookmarkEnd w:id="1220"/>
      <w:bookmarkStart w:id="1221" w:name="_Toc84930727"/>
      <w:bookmarkEnd w:id="1221"/>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2.2.1提供施工现场</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应按专用合同条件约定向承包人移交施工现场，给承包人进入和占用施工现场各部分的权利，并明确与承包人的交接界面，上述进入和占用权可不为承包人独享。如专用合同条件没有约定移交时间的，则发包人应最迟于计划开始现场施工日期7天前向承包人移交施工现场，但承包人未能按照第4.2款[履约担保]提供履约担保的除外。</w:t>
      </w:r>
    </w:p>
    <w:p>
      <w:pPr>
        <w:widowControl/>
        <w:wordWrap w:val="0"/>
        <w:topLinePunct/>
        <w:adjustRightInd w:val="0"/>
        <w:snapToGrid w:val="0"/>
        <w:spacing w:after="163" w:afterLines="50" w:line="360" w:lineRule="auto"/>
        <w:ind w:firstLine="420" w:firstLineChars="200"/>
        <w:outlineLvl w:val="3"/>
        <w:rPr>
          <w:rFonts w:ascii="宋体" w:hAnsi="宋体" w:cs="宋体"/>
        </w:rPr>
      </w:pPr>
      <w:bookmarkStart w:id="1222" w:name="_Ref531950101"/>
      <w:bookmarkEnd w:id="1222"/>
      <w:r>
        <w:rPr>
          <w:rFonts w:hint="eastAsia" w:ascii="宋体" w:hAnsi="宋体" w:cs="宋体"/>
          <w:szCs w:val="21"/>
          <w:lang w:bidi="ar"/>
        </w:rPr>
        <w:t>2.2.2提供工作条件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发包人应按专用合同条件约定向承包人提供工作条件。专用合同条件对此没有约定的，发包人应负责提供开展本合同相关工作所需要的条件，包括：</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（1）将施工用水、电力、通讯线路等施工所必需的条件接至施工现场内；</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（2）保证向承包人提供正常施工所需要的进入施工现场的交通条件；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（3）协调处理施工现场周围地下管线和邻近建筑物、构筑物、古树名木、文物、化石及坟墓等的保护工作，并承担相关费用；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（4）对工程现场临近发包人正在使用、运行、或由发包人用于生产的建筑物、构筑物、生产装置、设施、设备等，设置隔离设施，竖立禁止入内、禁止动火的明显标志， 并以书面形式通知承包人须遵守的安全规定和位置范围；</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（5）按照专用合同条件约定应提供的其他设施和条件。</w:t>
      </w:r>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2.2.3逾期提供的责任</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因发包人原因未能按合同约定及时向承包人提供施工现场和施工条件的，由发包人承担由此增加的费用和（或）延误的工期。</w:t>
      </w:r>
    </w:p>
    <w:p>
      <w:pPr>
        <w:widowControl/>
        <w:wordWrap w:val="0"/>
        <w:topLinePunct/>
        <w:adjustRightInd w:val="0"/>
        <w:snapToGrid w:val="0"/>
        <w:spacing w:after="163" w:afterLines="50" w:line="360" w:lineRule="auto"/>
        <w:outlineLvl w:val="1"/>
        <w:rPr>
          <w:rFonts w:ascii="宋体" w:hAnsi="宋体" w:cs="宋体"/>
          <w:kern w:val="0"/>
        </w:rPr>
      </w:pPr>
      <w:bookmarkStart w:id="1223" w:name="_Ref11918036"/>
      <w:bookmarkEnd w:id="1223"/>
      <w:bookmarkStart w:id="1224" w:name="_Toc20171739"/>
      <w:bookmarkEnd w:id="1224"/>
      <w:bookmarkStart w:id="1225" w:name="_Ref11956647"/>
      <w:bookmarkEnd w:id="1225"/>
      <w:bookmarkStart w:id="1226" w:name="_Ref11956654"/>
      <w:bookmarkEnd w:id="1226"/>
      <w:bookmarkStart w:id="1227" w:name="_Ref11918025"/>
      <w:bookmarkStart w:id="1228" w:name="_Toc8858"/>
      <w:bookmarkStart w:id="1229" w:name="_Toc84930728"/>
      <w:bookmarkStart w:id="1230" w:name="_Toc21035"/>
      <w:bookmarkStart w:id="1231" w:name="_Toc19333"/>
      <w:bookmarkStart w:id="1232" w:name="_Toc51766591"/>
      <w:bookmarkStart w:id="1233" w:name="_Toc330"/>
      <w:bookmarkStart w:id="1234" w:name="_Toc20670"/>
      <w:bookmarkStart w:id="1235" w:name="_Toc22653"/>
      <w:bookmarkStart w:id="1236" w:name="_Toc58860178"/>
      <w:r>
        <w:rPr>
          <w:rFonts w:hint="eastAsia" w:ascii="宋体" w:hAnsi="宋体" w:cs="宋体"/>
          <w:kern w:val="0"/>
          <w:szCs w:val="21"/>
          <w:lang w:bidi="ar"/>
        </w:rPr>
        <w:t>2</w:t>
      </w:r>
      <w:bookmarkEnd w:id="1227"/>
      <w:r>
        <w:rPr>
          <w:rFonts w:hint="eastAsia" w:ascii="宋体" w:hAnsi="宋体" w:cs="宋体"/>
          <w:kern w:val="0"/>
          <w:szCs w:val="21"/>
          <w:lang w:bidi="ar"/>
        </w:rPr>
        <w:t>.3  提供基础资料</w:t>
      </w:r>
      <w:bookmarkEnd w:id="1228"/>
      <w:bookmarkEnd w:id="1229"/>
      <w:bookmarkEnd w:id="1230"/>
      <w:bookmarkEnd w:id="1231"/>
      <w:bookmarkEnd w:id="1232"/>
      <w:bookmarkEnd w:id="1233"/>
      <w:bookmarkEnd w:id="1234"/>
      <w:bookmarkEnd w:id="1235"/>
      <w:bookmarkEnd w:id="1236"/>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应按专用合同条件和《发包人要求》中的约定向承包人提供施工现场及工程实施所必需的毗邻区域内的供水、排水、供电、供气、供热、通信、广播电视等地上、地下管线和设施资料，气象和水文观测资料，地质勘察资料，相邻建筑物、构筑物和地下工程等有关基础资料，并根据第1.12款[《发包人要求》和基础资料中的错误]承担基础资料错误造成的责任。按照法律规定确需在开工后方能提供的基础资料，发包人应尽其努力及时地在相应工程实施前的合理期限内提供，合理期限应以不影响承包人的正常履约为限。因发包人原因未能在合理期限内提供相应基础资料的，由发包人承担由此增加的费用和延误的工期。</w:t>
      </w:r>
    </w:p>
    <w:p>
      <w:pPr>
        <w:widowControl/>
        <w:wordWrap w:val="0"/>
        <w:topLinePunct/>
        <w:adjustRightInd w:val="0"/>
        <w:snapToGrid w:val="0"/>
        <w:spacing w:after="163" w:afterLines="50" w:line="360" w:lineRule="auto"/>
        <w:outlineLvl w:val="1"/>
        <w:rPr>
          <w:rFonts w:ascii="宋体" w:hAnsi="宋体" w:cs="宋体"/>
          <w:kern w:val="0"/>
        </w:rPr>
      </w:pPr>
      <w:bookmarkStart w:id="1237" w:name="_Ref531950045"/>
      <w:bookmarkEnd w:id="1237"/>
      <w:bookmarkStart w:id="1238" w:name="_Toc20171740"/>
      <w:bookmarkEnd w:id="1238"/>
      <w:bookmarkStart w:id="1239" w:name="_Ref531950041"/>
      <w:bookmarkStart w:id="1240" w:name="_Toc19585"/>
      <w:bookmarkStart w:id="1241" w:name="_Toc13592"/>
      <w:bookmarkStart w:id="1242" w:name="_Toc84930729"/>
      <w:bookmarkStart w:id="1243" w:name="_Toc51766592"/>
      <w:bookmarkStart w:id="1244" w:name="_Toc21118"/>
      <w:bookmarkStart w:id="1245" w:name="_Toc5242"/>
      <w:bookmarkStart w:id="1246" w:name="_Toc26446"/>
      <w:bookmarkStart w:id="1247" w:name="_Toc58860179"/>
      <w:bookmarkStart w:id="1248" w:name="_Toc14618"/>
      <w:r>
        <w:rPr>
          <w:rFonts w:hint="eastAsia" w:ascii="宋体" w:hAnsi="宋体" w:cs="宋体"/>
          <w:kern w:val="0"/>
          <w:szCs w:val="21"/>
          <w:lang w:bidi="ar"/>
        </w:rPr>
        <w:t>2</w:t>
      </w:r>
      <w:bookmarkEnd w:id="1239"/>
      <w:r>
        <w:rPr>
          <w:rFonts w:hint="eastAsia" w:ascii="宋体" w:hAnsi="宋体" w:cs="宋体"/>
          <w:kern w:val="0"/>
          <w:szCs w:val="21"/>
          <w:lang w:bidi="ar"/>
        </w:rPr>
        <w:t>.4  办理许可和批准</w:t>
      </w:r>
      <w:bookmarkEnd w:id="1240"/>
      <w:bookmarkEnd w:id="1241"/>
      <w:bookmarkEnd w:id="1242"/>
      <w:bookmarkEnd w:id="1243"/>
      <w:bookmarkEnd w:id="1244"/>
      <w:bookmarkEnd w:id="1245"/>
      <w:bookmarkEnd w:id="1246"/>
      <w:bookmarkEnd w:id="1247"/>
      <w:bookmarkEnd w:id="1248"/>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2.4.1发包人在履行合同过程中应遵守法律，并办理法律规定或合同约定由其办理的许可、批准或备案，包括但不限于建设用地规划许可证、建设工程规划许可证、建设工程施工许可证等许可和批准。对于法律规定或合同约定由承包人负责的有关设计、施工证件、批件或备案，发包人应给予必要的协助。</w:t>
      </w:r>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2.4.2因发包人原因未能及时办理完毕前述许可、批准或备案，由发包人承担由此增加的费用和（或）延误的工期，并支付承包人合理的利润。</w:t>
      </w:r>
    </w:p>
    <w:p>
      <w:pPr>
        <w:widowControl/>
        <w:wordWrap w:val="0"/>
        <w:topLinePunct/>
        <w:adjustRightInd w:val="0"/>
        <w:snapToGrid w:val="0"/>
        <w:spacing w:after="163" w:afterLines="50" w:line="360" w:lineRule="auto"/>
        <w:outlineLvl w:val="1"/>
        <w:rPr>
          <w:rFonts w:ascii="宋体" w:hAnsi="宋体" w:cs="宋体"/>
          <w:kern w:val="0"/>
        </w:rPr>
      </w:pPr>
      <w:bookmarkStart w:id="1249" w:name="_Ref11918060"/>
      <w:bookmarkEnd w:id="1249"/>
      <w:bookmarkStart w:id="1250" w:name="_Toc20171741"/>
      <w:bookmarkEnd w:id="1250"/>
      <w:bookmarkStart w:id="1251" w:name="_Ref11956525"/>
      <w:bookmarkEnd w:id="1251"/>
      <w:bookmarkStart w:id="1252" w:name="_Ref11918070"/>
      <w:bookmarkEnd w:id="1252"/>
      <w:bookmarkStart w:id="1253" w:name="_Toc30604"/>
      <w:bookmarkStart w:id="1254" w:name="_Toc51766593"/>
      <w:bookmarkStart w:id="1255" w:name="_Toc11186"/>
      <w:bookmarkStart w:id="1256" w:name="_Toc31374"/>
      <w:bookmarkStart w:id="1257" w:name="_Toc28834"/>
      <w:bookmarkStart w:id="1258" w:name="_Toc17497"/>
      <w:bookmarkStart w:id="1259" w:name="_Toc84930730"/>
      <w:bookmarkStart w:id="1260" w:name="_Ref11956533"/>
      <w:bookmarkStart w:id="1261" w:name="_Toc58860180"/>
      <w:bookmarkStart w:id="1262" w:name="_Toc20278"/>
      <w:r>
        <w:rPr>
          <w:rFonts w:hint="eastAsia" w:ascii="宋体" w:hAnsi="宋体" w:cs="宋体"/>
          <w:kern w:val="0"/>
          <w:szCs w:val="21"/>
          <w:lang w:bidi="ar"/>
        </w:rPr>
        <w:t>2.5  支付合同价款</w:t>
      </w:r>
      <w:bookmarkEnd w:id="1253"/>
      <w:bookmarkEnd w:id="1254"/>
      <w:bookmarkEnd w:id="1255"/>
      <w:bookmarkEnd w:id="1256"/>
      <w:bookmarkEnd w:id="1257"/>
      <w:bookmarkEnd w:id="1258"/>
      <w:bookmarkEnd w:id="1259"/>
      <w:bookmarkEnd w:id="1260"/>
      <w:bookmarkEnd w:id="1261"/>
      <w:bookmarkEnd w:id="1262"/>
    </w:p>
    <w:p>
      <w:pPr>
        <w:widowControl/>
        <w:wordWrap w:val="0"/>
        <w:topLinePunct/>
        <w:adjustRightInd w:val="0"/>
        <w:snapToGrid w:val="0"/>
        <w:spacing w:after="163" w:afterLines="50" w:line="360" w:lineRule="auto"/>
        <w:ind w:firstLine="420" w:firstLineChars="200"/>
        <w:outlineLvl w:val="3"/>
        <w:rPr>
          <w:rFonts w:ascii="宋体" w:hAnsi="宋体" w:cs="宋体"/>
        </w:rPr>
      </w:pPr>
      <w:bookmarkStart w:id="1263" w:name="_Ref531950147"/>
      <w:bookmarkEnd w:id="1263"/>
      <w:r>
        <w:rPr>
          <w:rFonts w:hint="eastAsia" w:ascii="宋体" w:hAnsi="宋体" w:cs="宋体"/>
          <w:szCs w:val="21"/>
          <w:lang w:bidi="ar"/>
        </w:rPr>
        <w:t>2.5.1发包人应按合同约定向承包人及时支付合同价款。</w:t>
      </w:r>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2.5.2发包人应当制定资金安排计划，除专用合同条件另有约定外，如发包人拟对资金安排做任何重要变更，应将变更的详细情况通知承包人。如发生承包人收到价格大于签约合同价10%的变更指示或累计变更的总价超过签约合同价30%；或承包人未能根据第14条[合同价格与支付]收到付款，或承包人得知发包人的资金安排发生重要变更但并未收到发包人上述重要变更通知的情况，则承包人可随时要求发包人在28天内补充提供能够按照合同约定支付合同价款的相应资金来源证明。</w:t>
      </w:r>
    </w:p>
    <w:p>
      <w:pPr>
        <w:widowControl/>
        <w:wordWrap w:val="0"/>
        <w:topLinePunct/>
        <w:adjustRightInd w:val="0"/>
        <w:snapToGrid w:val="0"/>
        <w:spacing w:after="163" w:afterLines="50" w:line="360" w:lineRule="auto"/>
        <w:ind w:firstLine="420" w:firstLineChars="200"/>
        <w:outlineLvl w:val="3"/>
        <w:rPr>
          <w:rFonts w:ascii="宋体" w:hAnsi="宋体" w:cs="宋体"/>
        </w:rPr>
      </w:pPr>
      <w:bookmarkStart w:id="1264" w:name="_Ref531950161"/>
      <w:bookmarkEnd w:id="1264"/>
      <w:r>
        <w:rPr>
          <w:rFonts w:hint="eastAsia" w:ascii="宋体" w:hAnsi="宋体" w:cs="宋体"/>
          <w:szCs w:val="21"/>
          <w:lang w:bidi="ar"/>
        </w:rPr>
        <w:t>2.5.3发包人应当向承包人提供支付担保。支付担保可以采用银行保函或担保公司担保等形式，具体由合同当事人在专用合同条件中约定。</w:t>
      </w:r>
    </w:p>
    <w:p>
      <w:pPr>
        <w:widowControl/>
        <w:wordWrap w:val="0"/>
        <w:topLinePunct/>
        <w:adjustRightInd w:val="0"/>
        <w:snapToGrid w:val="0"/>
        <w:spacing w:after="163" w:afterLines="50" w:line="360" w:lineRule="auto"/>
        <w:outlineLvl w:val="1"/>
        <w:rPr>
          <w:rFonts w:ascii="宋体" w:hAnsi="宋体" w:cs="宋体"/>
          <w:kern w:val="0"/>
        </w:rPr>
      </w:pPr>
      <w:bookmarkStart w:id="1265" w:name="_Toc20171742"/>
      <w:bookmarkEnd w:id="1265"/>
      <w:bookmarkStart w:id="1266" w:name="_Toc8599"/>
      <w:bookmarkStart w:id="1267" w:name="_Toc5326"/>
      <w:bookmarkStart w:id="1268" w:name="_Toc84930731"/>
      <w:bookmarkStart w:id="1269" w:name="_Toc19952"/>
      <w:bookmarkStart w:id="1270" w:name="_Toc30704"/>
      <w:bookmarkStart w:id="1271" w:name="_Toc58860181"/>
      <w:bookmarkStart w:id="1272" w:name="_Toc51766594"/>
      <w:bookmarkStart w:id="1273" w:name="_Toc28346"/>
      <w:bookmarkStart w:id="1274" w:name="_Toc21197"/>
      <w:r>
        <w:rPr>
          <w:rFonts w:hint="eastAsia" w:ascii="宋体" w:hAnsi="宋体" w:cs="宋体"/>
          <w:kern w:val="0"/>
          <w:szCs w:val="21"/>
          <w:lang w:bidi="ar"/>
        </w:rPr>
        <w:t>2.6  现场管理配合</w:t>
      </w:r>
      <w:bookmarkEnd w:id="1266"/>
      <w:bookmarkEnd w:id="1267"/>
      <w:bookmarkEnd w:id="1268"/>
      <w:bookmarkEnd w:id="1269"/>
      <w:bookmarkEnd w:id="1270"/>
      <w:bookmarkEnd w:id="1271"/>
      <w:bookmarkEnd w:id="1272"/>
      <w:bookmarkEnd w:id="1273"/>
      <w:bookmarkEnd w:id="1274"/>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发包人应负责保证在现场或现场附近的发包人人员和发包人的其他承包人（如有）：</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（1）根据第7.3款[现场合作]的约定，与承包人进行合作；</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（2）遵守第</w:t>
      </w:r>
      <w:r>
        <w:rPr>
          <w:rFonts w:ascii="宋体" w:hAnsi="宋体" w:cs="宋体"/>
          <w:kern w:val="0"/>
          <w:szCs w:val="21"/>
          <w:lang w:bidi="ar"/>
        </w:rPr>
        <w:t>7.5</w:t>
      </w:r>
      <w:r>
        <w:rPr>
          <w:rFonts w:hint="eastAsia" w:ascii="宋体" w:hAnsi="宋体" w:cs="宋体"/>
          <w:kern w:val="0"/>
          <w:szCs w:val="21"/>
          <w:lang w:bidi="ar"/>
        </w:rPr>
        <w:t>款[现场劳动用工</w:t>
      </w:r>
      <w:r>
        <w:rPr>
          <w:rFonts w:ascii="宋体" w:hAnsi="宋体" w:cs="宋体"/>
          <w:kern w:val="0"/>
          <w:szCs w:val="21"/>
          <w:lang w:bidi="ar"/>
        </w:rPr>
        <w:t>]</w:t>
      </w:r>
      <w:r>
        <w:rPr>
          <w:rFonts w:hint="eastAsia" w:ascii="宋体" w:hAnsi="宋体" w:cs="宋体"/>
          <w:kern w:val="0"/>
          <w:szCs w:val="21"/>
          <w:lang w:bidi="ar"/>
        </w:rPr>
        <w:t>、第7.6款[安全文明施工]、第7.7款[职业健康]和第7.8款[环境保护]的相关约定。</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发包人应与承包人、由发包人直接发包的其他承包人（如有）订立施工现场统一管理协议，明确各方的权利义务。</w:t>
      </w:r>
    </w:p>
    <w:p>
      <w:pPr>
        <w:widowControl/>
        <w:wordWrap w:val="0"/>
        <w:topLinePunct/>
        <w:adjustRightInd w:val="0"/>
        <w:snapToGrid w:val="0"/>
        <w:spacing w:after="163" w:afterLines="50" w:line="360" w:lineRule="auto"/>
        <w:outlineLvl w:val="1"/>
        <w:rPr>
          <w:rFonts w:ascii="宋体" w:hAnsi="宋体" w:cs="宋体"/>
          <w:kern w:val="0"/>
        </w:rPr>
      </w:pPr>
      <w:bookmarkStart w:id="1275" w:name="_Ref11959376"/>
      <w:bookmarkEnd w:id="1275"/>
      <w:bookmarkStart w:id="1276" w:name="_Toc20171743"/>
      <w:bookmarkEnd w:id="1276"/>
      <w:bookmarkStart w:id="1277" w:name="_Ref11959372"/>
      <w:bookmarkStart w:id="1278" w:name="_Toc84930732"/>
      <w:bookmarkStart w:id="1279" w:name="_Toc58860182"/>
      <w:bookmarkStart w:id="1280" w:name="_Toc25655"/>
      <w:bookmarkStart w:id="1281" w:name="_Toc26806"/>
      <w:bookmarkStart w:id="1282" w:name="_Toc32460"/>
      <w:bookmarkStart w:id="1283" w:name="_Toc26886"/>
      <w:bookmarkStart w:id="1284" w:name="_Toc28117"/>
      <w:bookmarkStart w:id="1285" w:name="_Toc51766595"/>
      <w:bookmarkStart w:id="1286" w:name="_Toc20239"/>
      <w:r>
        <w:rPr>
          <w:rFonts w:hint="eastAsia" w:ascii="宋体" w:hAnsi="宋体" w:cs="宋体"/>
          <w:kern w:val="0"/>
          <w:szCs w:val="21"/>
          <w:lang w:bidi="ar"/>
        </w:rPr>
        <w:t>2</w:t>
      </w:r>
      <w:bookmarkEnd w:id="1277"/>
      <w:r>
        <w:rPr>
          <w:rFonts w:hint="eastAsia" w:ascii="宋体" w:hAnsi="宋体" w:cs="宋体"/>
          <w:kern w:val="0"/>
          <w:szCs w:val="21"/>
          <w:lang w:bidi="ar"/>
        </w:rPr>
        <w:t>.7  其他义务</w:t>
      </w:r>
      <w:bookmarkEnd w:id="1278"/>
      <w:bookmarkEnd w:id="1279"/>
      <w:bookmarkEnd w:id="1280"/>
      <w:bookmarkEnd w:id="1281"/>
      <w:bookmarkEnd w:id="1282"/>
      <w:bookmarkEnd w:id="1283"/>
      <w:bookmarkEnd w:id="1284"/>
      <w:bookmarkEnd w:id="1285"/>
      <w:bookmarkEnd w:id="1286"/>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发包人应履行合同约定的其他义务，双方可在专用合同条件内对发包人应履行的其他义务进行补充约定。</w:t>
      </w:r>
    </w:p>
    <w:p>
      <w:pPr>
        <w:widowControl/>
        <w:wordWrap w:val="0"/>
        <w:topLinePunct/>
        <w:adjustRightInd w:val="0"/>
        <w:snapToGrid w:val="0"/>
        <w:spacing w:after="163" w:afterLines="50" w:line="360" w:lineRule="auto"/>
        <w:outlineLvl w:val="1"/>
        <w:rPr>
          <w:rFonts w:ascii="宋体" w:hAnsi="宋体" w:cs="宋体"/>
          <w:kern w:val="0"/>
        </w:rPr>
      </w:pPr>
      <w:bookmarkStart w:id="1287" w:name="_Toc20171744"/>
      <w:bookmarkEnd w:id="1287"/>
      <w:bookmarkStart w:id="1288" w:name="_Ref531952791"/>
      <w:bookmarkEnd w:id="1288"/>
      <w:bookmarkStart w:id="1289" w:name="_Toc13487"/>
      <w:bookmarkStart w:id="1290" w:name="_Toc1070"/>
      <w:bookmarkStart w:id="1291" w:name="_Toc25773"/>
      <w:bookmarkStart w:id="1292" w:name="_Toc19537"/>
      <w:r>
        <w:rPr>
          <w:rFonts w:hint="eastAsia" w:ascii="宋体" w:hAnsi="宋体" w:cs="宋体"/>
          <w:kern w:val="0"/>
          <w:szCs w:val="21"/>
          <w:lang w:bidi="ar"/>
        </w:rPr>
        <w:t>第3条  发包人的管理</w:t>
      </w:r>
      <w:bookmarkEnd w:id="1289"/>
      <w:bookmarkEnd w:id="1290"/>
      <w:bookmarkEnd w:id="1291"/>
      <w:bookmarkEnd w:id="1292"/>
    </w:p>
    <w:p>
      <w:pPr>
        <w:widowControl/>
        <w:wordWrap w:val="0"/>
        <w:topLinePunct/>
        <w:adjustRightInd w:val="0"/>
        <w:snapToGrid w:val="0"/>
        <w:spacing w:after="163" w:afterLines="50" w:line="360" w:lineRule="auto"/>
        <w:outlineLvl w:val="2"/>
        <w:rPr>
          <w:rFonts w:ascii="宋体" w:hAnsi="宋体" w:cs="宋体"/>
        </w:rPr>
      </w:pPr>
      <w:bookmarkStart w:id="1293" w:name="_Ref531951533"/>
      <w:bookmarkEnd w:id="1293"/>
      <w:bookmarkStart w:id="1294" w:name="_Ref522810097"/>
      <w:bookmarkEnd w:id="1294"/>
      <w:bookmarkStart w:id="1295" w:name="_Toc20171745"/>
      <w:bookmarkEnd w:id="1295"/>
      <w:bookmarkStart w:id="1296" w:name="_Ref522810094"/>
      <w:bookmarkEnd w:id="1296"/>
      <w:bookmarkStart w:id="1297" w:name="_Ref531951538"/>
      <w:bookmarkStart w:id="1298" w:name="_Toc51766597"/>
      <w:bookmarkStart w:id="1299" w:name="_Toc84930734"/>
      <w:bookmarkStart w:id="1300" w:name="_Toc28039"/>
      <w:bookmarkStart w:id="1301" w:name="_Toc2795"/>
      <w:bookmarkStart w:id="1302" w:name="_Toc26025"/>
      <w:bookmarkStart w:id="1303" w:name="_Toc58860184"/>
      <w:bookmarkStart w:id="1304" w:name="_Toc27386"/>
      <w:bookmarkStart w:id="1305" w:name="_Toc28000"/>
      <w:bookmarkStart w:id="1306" w:name="_Toc31849"/>
      <w:r>
        <w:rPr>
          <w:rFonts w:hint="eastAsia" w:ascii="宋体" w:hAnsi="宋体" w:cs="宋体"/>
          <w:szCs w:val="21"/>
          <w:lang w:bidi="ar"/>
        </w:rPr>
        <w:t>3</w:t>
      </w:r>
      <w:bookmarkEnd w:id="1297"/>
      <w:r>
        <w:rPr>
          <w:rFonts w:hint="eastAsia" w:ascii="宋体" w:hAnsi="宋体" w:cs="宋体"/>
          <w:szCs w:val="21"/>
          <w:lang w:bidi="ar"/>
        </w:rPr>
        <w:t>.1  发包人代表</w:t>
      </w:r>
      <w:bookmarkEnd w:id="1298"/>
      <w:bookmarkEnd w:id="1299"/>
      <w:bookmarkEnd w:id="1300"/>
      <w:bookmarkEnd w:id="1301"/>
      <w:bookmarkEnd w:id="1302"/>
      <w:bookmarkEnd w:id="1303"/>
      <w:bookmarkEnd w:id="1304"/>
      <w:bookmarkEnd w:id="1305"/>
      <w:bookmarkEnd w:id="1306"/>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应任命发包人代表，并在专用合同条件中明确发包人代表的姓名、职务、联系方式及授权范围等事项。发包人代表应在发包人的授权范围内，负责处理合同履行过程中与发包人有关的具体事宜。发包人代表在授权范围内的行为由发包人承担法律责任。</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除非发包人另行通知承包人，发包人代表应被授予并且被认为具有发包人在授权范围内享有的相应权利，涉及第16.1款[由发包人解除合同]的权利除外。</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发包人代表（或者在其为法人的情况下，被任命代表其行事的自然人）应：</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（1）履行指派给其的职责，行使发包人托付给的权利；</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（2）具备履行这些职责、行使这些权利的能力；</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（3）作为熟练的专业人员行事。</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如果发包人代表为法人且在订立本合同时未能确定授权代表的，发包人代表应在本合同订立之日起3日内向双方发出书面通知，告知被任命和授权的自然人以及任何替代人员。此授权在双方收到本通知后生效。发包人代表撤销该授权或者变更授权代表时也应同样发出该通知。</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更换发包人代表的，应提前14天将更换人的姓名、地址、任务和权利、以及任命的日期书面通知承包人。发包人不得将发包人代表更换为承包人根据本款发出通知提出合理反对意见的人员，不论是法人还是自然人。</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发包人代表不能按照合同约定履行其职责及义务，并导致合同无法继续正常履行的，承包人可以要求发包人撤换发包人代表。</w:t>
      </w:r>
    </w:p>
    <w:p>
      <w:pPr>
        <w:widowControl/>
        <w:wordWrap w:val="0"/>
        <w:topLinePunct/>
        <w:adjustRightInd w:val="0"/>
        <w:snapToGrid w:val="0"/>
        <w:spacing w:after="163" w:afterLines="50" w:line="360" w:lineRule="auto"/>
        <w:outlineLvl w:val="2"/>
        <w:rPr>
          <w:rFonts w:ascii="宋体" w:hAnsi="宋体" w:cs="宋体"/>
        </w:rPr>
      </w:pPr>
      <w:bookmarkStart w:id="1307" w:name="_Toc20171746"/>
      <w:bookmarkEnd w:id="1307"/>
      <w:bookmarkStart w:id="1308" w:name="_Ref531951557"/>
      <w:bookmarkEnd w:id="1308"/>
      <w:bookmarkStart w:id="1309" w:name="_Ref531951553"/>
      <w:bookmarkStart w:id="1310" w:name="_Toc15100"/>
      <w:bookmarkStart w:id="1311" w:name="_Toc58860185"/>
      <w:bookmarkStart w:id="1312" w:name="_Toc12170"/>
      <w:bookmarkStart w:id="1313" w:name="_Toc51766598"/>
      <w:bookmarkStart w:id="1314" w:name="_Toc12145"/>
      <w:bookmarkStart w:id="1315" w:name="_Toc1597"/>
      <w:bookmarkStart w:id="1316" w:name="_Toc10871"/>
      <w:bookmarkStart w:id="1317" w:name="_Toc84930735"/>
      <w:bookmarkStart w:id="1318" w:name="_Toc16163"/>
      <w:r>
        <w:rPr>
          <w:rFonts w:hint="eastAsia" w:ascii="宋体" w:hAnsi="宋体" w:cs="宋体"/>
          <w:szCs w:val="21"/>
          <w:lang w:bidi="ar"/>
        </w:rPr>
        <w:t>3</w:t>
      </w:r>
      <w:bookmarkEnd w:id="1309"/>
      <w:r>
        <w:rPr>
          <w:rFonts w:hint="eastAsia" w:ascii="宋体" w:hAnsi="宋体" w:cs="宋体"/>
          <w:szCs w:val="21"/>
          <w:lang w:bidi="ar"/>
        </w:rPr>
        <w:t>.2  发包人人员</w:t>
      </w:r>
      <w:bookmarkEnd w:id="1310"/>
      <w:bookmarkEnd w:id="1311"/>
      <w:bookmarkEnd w:id="1312"/>
      <w:bookmarkEnd w:id="1313"/>
      <w:bookmarkEnd w:id="1314"/>
      <w:bookmarkEnd w:id="1315"/>
      <w:bookmarkEnd w:id="1316"/>
      <w:bookmarkEnd w:id="1317"/>
      <w:bookmarkEnd w:id="1318"/>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人员包括发包人代表、工程师及其他由发包人派驻施工现场的人员，发包人可以在专用合同条件中明确发包人人员的姓名、职务及职责等事项。发包人或发包人代表可随时对一些助手指派和托付一定的任务和权利，也可撤销这些指派和托付。这些助手可包括驻地工程师或担任检验、试验各项工程设备和材料的独立检查员。这些助手应具有适当的资质、履行其任务和权利的能力。以上指派、托付或撤销，在承包人收到通知后生效。承包人对于可能影响正常履约或工程安全质量的发包人人员保有随时提出沟通的权利。</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发包人应要求在施工现场的发包人人员遵守法律及有关安全、质量、环境保护、文明施工等规定，因发包人人员未遵守上述要求给承包人造成的损失和责任由发包人承担。</w:t>
      </w:r>
    </w:p>
    <w:p>
      <w:pPr>
        <w:widowControl/>
        <w:wordWrap w:val="0"/>
        <w:topLinePunct/>
        <w:adjustRightInd w:val="0"/>
        <w:snapToGrid w:val="0"/>
        <w:spacing w:after="163" w:afterLines="50" w:line="360" w:lineRule="auto"/>
        <w:outlineLvl w:val="2"/>
        <w:rPr>
          <w:rFonts w:ascii="宋体" w:hAnsi="宋体" w:cs="宋体"/>
        </w:rPr>
      </w:pPr>
      <w:bookmarkStart w:id="1319" w:name="_Toc19561"/>
      <w:bookmarkStart w:id="1320" w:name="_Toc58860186"/>
      <w:bookmarkStart w:id="1321" w:name="_Toc84930736"/>
      <w:bookmarkStart w:id="1322" w:name="_Toc28098"/>
      <w:bookmarkStart w:id="1323" w:name="_Toc9400"/>
      <w:bookmarkStart w:id="1324" w:name="_Toc13324"/>
      <w:bookmarkStart w:id="1325" w:name="_Toc51766599"/>
      <w:bookmarkStart w:id="1326" w:name="_Toc10518"/>
      <w:bookmarkStart w:id="1327" w:name="_Toc24099"/>
      <w:r>
        <w:rPr>
          <w:rFonts w:hint="eastAsia" w:ascii="宋体" w:hAnsi="宋体" w:cs="宋体"/>
          <w:szCs w:val="21"/>
          <w:lang w:bidi="ar"/>
        </w:rPr>
        <w:t>3.3  工程师</w:t>
      </w:r>
      <w:bookmarkEnd w:id="1319"/>
      <w:bookmarkEnd w:id="1320"/>
      <w:bookmarkEnd w:id="1321"/>
      <w:bookmarkEnd w:id="1322"/>
      <w:bookmarkEnd w:id="1323"/>
      <w:bookmarkEnd w:id="1324"/>
      <w:bookmarkEnd w:id="1325"/>
      <w:bookmarkEnd w:id="1326"/>
      <w:bookmarkEnd w:id="1327"/>
      <w:r>
        <w:rPr>
          <w:rFonts w:hint="eastAsia" w:ascii="宋体" w:hAnsi="宋体" w:cs="宋体"/>
          <w:szCs w:val="21"/>
          <w:lang w:bidi="ar"/>
        </w:rPr>
        <w:t xml:space="preserve"> </w:t>
      </w:r>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3.3.1发包人需对承包人的设计、采购、施工、服务等工作过程或过程节点实施监督管理的，有权委任工程师。工程师的名称、监督管理范围、内容和权限在专用合同条件中写明。根据国家相关法律法规规定，如本合同工程属于强制监理项目的，由工程师履行法定的监理相关职责，但发包人另行授权第三方进行监理的除外。</w:t>
      </w:r>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3.3.2工程师按发包人委托的范围、内容、职权和权限，代表发包人对承包人实施监督管理。若承包人认为工程师行使的职权不在发包人委托的授权范围之内的，则其有权拒绝执行工程师的相关指示，同时应及时通知发包人，发包人书面确认工程师相关指示的，承包人应遵照执行。</w:t>
      </w:r>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3.3.3在发包人和承包人之间提供证明、行使决定权或处理权时，工程师应作为独立专业的第三方，根据自己的专业技能和判断进行工作。但工程师或其人员均无权修改合同，且无权减轻或免除合同当事人的任何责任与义务。</w:t>
      </w:r>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3.3.4通用合同条件中约定由工程师行使的职权如不在发包人对工程师的授权范围内的，则视为没有取得授权，该职权应由发包人或发包人指定的其他人员行使。若承包人认为工程师的职权与发包人（包括其人员）的职权相重叠或不明确时，应及时通知发包人，由发包人予以协调和明确并以书面形式通知承包人。</w:t>
      </w:r>
    </w:p>
    <w:p>
      <w:pPr>
        <w:widowControl/>
        <w:wordWrap w:val="0"/>
        <w:topLinePunct/>
        <w:adjustRightInd w:val="0"/>
        <w:snapToGrid w:val="0"/>
        <w:spacing w:after="163" w:afterLines="50" w:line="360" w:lineRule="auto"/>
        <w:outlineLvl w:val="2"/>
        <w:rPr>
          <w:rFonts w:ascii="宋体" w:hAnsi="宋体" w:cs="宋体"/>
        </w:rPr>
      </w:pPr>
      <w:bookmarkStart w:id="1328" w:name="_Ref531951597"/>
      <w:bookmarkEnd w:id="1328"/>
      <w:bookmarkStart w:id="1329" w:name="_Ref531951594"/>
      <w:bookmarkStart w:id="1330" w:name="_Toc28351"/>
      <w:bookmarkStart w:id="1331" w:name="_Toc58860187"/>
      <w:bookmarkStart w:id="1332" w:name="_Toc84930737"/>
      <w:bookmarkStart w:id="1333" w:name="_Toc20255"/>
      <w:bookmarkStart w:id="1334" w:name="_Toc51766600"/>
      <w:bookmarkStart w:id="1335" w:name="_Toc18812"/>
      <w:bookmarkStart w:id="1336" w:name="_Toc9549"/>
      <w:bookmarkStart w:id="1337" w:name="_Toc22548"/>
      <w:bookmarkStart w:id="1338" w:name="_Toc20299"/>
      <w:r>
        <w:rPr>
          <w:rFonts w:hint="eastAsia" w:ascii="宋体" w:hAnsi="宋体" w:cs="宋体"/>
          <w:szCs w:val="21"/>
          <w:lang w:bidi="ar"/>
        </w:rPr>
        <w:t>3</w:t>
      </w:r>
      <w:bookmarkEnd w:id="1329"/>
      <w:r>
        <w:rPr>
          <w:rFonts w:hint="eastAsia" w:ascii="宋体" w:hAnsi="宋体" w:cs="宋体"/>
          <w:szCs w:val="21"/>
          <w:lang w:bidi="ar"/>
        </w:rPr>
        <w:t>.4  任命和授权</w:t>
      </w:r>
      <w:bookmarkEnd w:id="1330"/>
      <w:bookmarkEnd w:id="1331"/>
      <w:bookmarkEnd w:id="1332"/>
      <w:bookmarkEnd w:id="1333"/>
      <w:bookmarkEnd w:id="1334"/>
      <w:bookmarkEnd w:id="1335"/>
      <w:bookmarkEnd w:id="1336"/>
      <w:bookmarkEnd w:id="1337"/>
      <w:bookmarkEnd w:id="1338"/>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3.4.1发包人应在发出开始工作通知前将工程师的任命通知承包人。更换工程师的，发包人应提前7天以书面形式通知承包人，并在通知中写明替换者的姓名、职务、职权、权限和任命时间。工程师超过2天不能履行职责的，应委派代表代行其职责，并通知承包人。</w:t>
      </w:r>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3.4.2工程师可以授权其他人员负责执行其指派的一项或多项工作，但第3.6款[商定或确定]下的权利除外。工程师应将被授权人员的姓名及其授权范围通知承包人。被授权的人员在授权范围内发出的指示视为已得到工程师的同意，与工程师发出的指示具有同等效力。工程师撤销某项授权时，应将撤销授权的决定及时通知承包人。</w:t>
      </w:r>
    </w:p>
    <w:p>
      <w:pPr>
        <w:widowControl/>
        <w:wordWrap w:val="0"/>
        <w:topLinePunct/>
        <w:adjustRightInd w:val="0"/>
        <w:snapToGrid w:val="0"/>
        <w:spacing w:after="163" w:afterLines="50" w:line="360" w:lineRule="auto"/>
        <w:outlineLvl w:val="2"/>
        <w:rPr>
          <w:rFonts w:ascii="宋体" w:hAnsi="宋体" w:cs="宋体"/>
        </w:rPr>
      </w:pPr>
      <w:bookmarkStart w:id="1339" w:name="_Toc20171749"/>
      <w:bookmarkEnd w:id="1339"/>
      <w:bookmarkStart w:id="1340" w:name="_Ref20165400"/>
      <w:bookmarkStart w:id="1341" w:name="_Toc1246"/>
      <w:bookmarkStart w:id="1342" w:name="_Toc12739"/>
      <w:bookmarkStart w:id="1343" w:name="_Toc3937"/>
      <w:bookmarkStart w:id="1344" w:name="_Toc22735"/>
      <w:bookmarkStart w:id="1345" w:name="_Toc15176"/>
      <w:bookmarkStart w:id="1346" w:name="_Toc58860188"/>
      <w:bookmarkStart w:id="1347" w:name="_Toc51766601"/>
      <w:bookmarkStart w:id="1348" w:name="_Toc84930738"/>
      <w:bookmarkStart w:id="1349" w:name="_Toc17993"/>
      <w:r>
        <w:rPr>
          <w:rFonts w:hint="eastAsia" w:ascii="宋体" w:hAnsi="宋体" w:cs="宋体"/>
          <w:szCs w:val="21"/>
          <w:lang w:bidi="ar"/>
        </w:rPr>
        <w:t>3</w:t>
      </w:r>
      <w:bookmarkEnd w:id="1340"/>
      <w:r>
        <w:rPr>
          <w:rFonts w:hint="eastAsia" w:ascii="宋体" w:hAnsi="宋体" w:cs="宋体"/>
          <w:szCs w:val="21"/>
          <w:lang w:bidi="ar"/>
        </w:rPr>
        <w:t>.5  指示</w:t>
      </w:r>
      <w:bookmarkEnd w:id="1341"/>
      <w:bookmarkEnd w:id="1342"/>
      <w:bookmarkEnd w:id="1343"/>
      <w:bookmarkEnd w:id="1344"/>
      <w:bookmarkEnd w:id="1345"/>
      <w:bookmarkEnd w:id="1346"/>
      <w:bookmarkEnd w:id="1347"/>
      <w:bookmarkEnd w:id="1348"/>
      <w:bookmarkEnd w:id="1349"/>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3.5.1工程师应按照发包人的授权发出指示。工程师的指示应采用书面形式，盖有工程师授权的项目管理机构章，并由工程师的授权人员签名。在紧急情况下，工程师的授权人员可以口头形式发出指示或当场签发临时书面指示，承包人应遵照执行。工程师应在授权人员发出口头指示或临时书面指示后24小时内发出书面确认函，在24小时内未发出书面确认函的，该口头指示或临时书面指示应被视为工程师的正式指示。</w:t>
      </w:r>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3.5.2承包人收到工程师作出的指示后应遵照执行。如果任何此类指示构成一项变更时，应按照第13条[变更与调整]的约定办理。</w:t>
      </w:r>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3.5.3由于工程师未能按合同约定发出指示、指示延误或指示错误而导致承包人费用增加和（或）工期延误的，发包人应承担由此增加的费用和（或）工期延误，并向承包人支付合理利润。</w:t>
      </w:r>
    </w:p>
    <w:p>
      <w:pPr>
        <w:widowControl/>
        <w:wordWrap w:val="0"/>
        <w:topLinePunct/>
        <w:adjustRightInd w:val="0"/>
        <w:snapToGrid w:val="0"/>
        <w:spacing w:after="163" w:afterLines="50" w:line="360" w:lineRule="auto"/>
        <w:outlineLvl w:val="2"/>
        <w:rPr>
          <w:rFonts w:ascii="宋体" w:hAnsi="宋体" w:cs="宋体"/>
        </w:rPr>
      </w:pPr>
      <w:bookmarkStart w:id="1350" w:name="_Ref531951611"/>
      <w:bookmarkEnd w:id="1350"/>
      <w:bookmarkStart w:id="1351" w:name="_Ref531951609"/>
      <w:bookmarkEnd w:id="1351"/>
      <w:bookmarkStart w:id="1352" w:name="_Toc20171750"/>
      <w:bookmarkStart w:id="1353" w:name="_Toc9977"/>
      <w:bookmarkStart w:id="1354" w:name="_Toc22818"/>
      <w:bookmarkStart w:id="1355" w:name="_Toc5247"/>
      <w:bookmarkStart w:id="1356" w:name="_Toc21079"/>
      <w:bookmarkStart w:id="1357" w:name="_Toc51766602"/>
      <w:bookmarkStart w:id="1358" w:name="_Toc84930739"/>
      <w:bookmarkStart w:id="1359" w:name="_Toc58860189"/>
      <w:bookmarkStart w:id="1360" w:name="_Toc643"/>
      <w:bookmarkStart w:id="1361" w:name="_Toc8988"/>
      <w:r>
        <w:rPr>
          <w:rFonts w:hint="eastAsia" w:ascii="宋体" w:hAnsi="宋体" w:cs="宋体"/>
          <w:szCs w:val="21"/>
          <w:lang w:bidi="ar"/>
        </w:rPr>
        <w:t>3</w:t>
      </w:r>
      <w:bookmarkEnd w:id="1352"/>
      <w:r>
        <w:rPr>
          <w:rFonts w:hint="eastAsia" w:ascii="宋体" w:hAnsi="宋体" w:cs="宋体"/>
          <w:szCs w:val="21"/>
          <w:lang w:bidi="ar"/>
        </w:rPr>
        <w:t>.6  商定或确定</w:t>
      </w:r>
      <w:bookmarkEnd w:id="1353"/>
      <w:bookmarkEnd w:id="1354"/>
      <w:bookmarkEnd w:id="1355"/>
      <w:bookmarkEnd w:id="1356"/>
      <w:bookmarkEnd w:id="1357"/>
      <w:bookmarkEnd w:id="1358"/>
      <w:bookmarkEnd w:id="1359"/>
      <w:bookmarkEnd w:id="1360"/>
      <w:bookmarkEnd w:id="1361"/>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3.6.1合同约定工程师应按照本款对任何事项进行商定或确定时，工程师应及时与合同当事人协商，尽量达成一致。工程师应将商定的结果以书面形式通知发包人和承包人，并由双方签署确认。</w:t>
      </w:r>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3.6.2除专用合同条件另有约定外，商定的期限应为工程师收到任何一方就商定事由发出的通知后42天内或工程师提出并经双方同意的其他期限。未能在该期限内达成一致的，由工程师按照合同约定审慎做出公正的确定。确定的期限应为商定的期限届满后42天内或工程师提出并经双方同意的其他期限。工程师应将确定的结果以书面形式通知发包人和承包人，并附详细依据。</w:t>
      </w:r>
    </w:p>
    <w:p>
      <w:pPr>
        <w:widowControl/>
        <w:wordWrap w:val="0"/>
        <w:topLinePunct/>
        <w:adjustRightInd w:val="0"/>
        <w:snapToGrid w:val="0"/>
        <w:spacing w:after="163" w:afterLines="50" w:line="360" w:lineRule="auto"/>
        <w:ind w:firstLine="420" w:firstLineChars="200"/>
        <w:outlineLvl w:val="3"/>
        <w:rPr>
          <w:rFonts w:ascii="宋体" w:hAnsi="宋体" w:cs="宋体"/>
        </w:rPr>
      </w:pPr>
      <w:bookmarkStart w:id="1362" w:name="_Ref532287856"/>
      <w:bookmarkEnd w:id="1362"/>
      <w:r>
        <w:rPr>
          <w:rFonts w:hint="eastAsia" w:ascii="宋体" w:hAnsi="宋体" w:cs="宋体"/>
          <w:szCs w:val="21"/>
          <w:lang w:bidi="ar"/>
        </w:rPr>
        <w:t>3.6.3任何一方对工程师的确定有异议的，应在收到确定的结果后28天内向另一方发出书面异议通知并抄送工程师。除第19.2款[承包人索赔的处理程序]另有约定外，工程师未能在确定的期限内发出确定的结果通知的，或者任何一方发出对确定的结果有异议的通知的，则构成争议并应按照第20条[争议解决]的约定处理。如未在28天内发出上述通知的，工程师的确定应被视为已被双方接受并对双方具有约束力，但专用合同条件另有约定的除外。</w:t>
      </w:r>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3.6.4在该争议解决前，双方应暂按工程师的确定执行。按照第20条[争议解决]的约定对工程师的确定作出修改的，按修改后的结果执行，由此导致承包人增加的费用和延误的工期由责任方承担。</w:t>
      </w:r>
    </w:p>
    <w:p>
      <w:pPr>
        <w:widowControl/>
        <w:wordWrap w:val="0"/>
        <w:topLinePunct/>
        <w:adjustRightInd w:val="0"/>
        <w:snapToGrid w:val="0"/>
        <w:spacing w:after="163" w:afterLines="50" w:line="360" w:lineRule="auto"/>
        <w:outlineLvl w:val="2"/>
        <w:rPr>
          <w:rFonts w:ascii="宋体" w:hAnsi="宋体" w:cs="宋体"/>
        </w:rPr>
      </w:pPr>
      <w:bookmarkStart w:id="1363" w:name="_Ref531951747"/>
      <w:bookmarkEnd w:id="1363"/>
      <w:bookmarkStart w:id="1364" w:name="_Toc20171751"/>
      <w:bookmarkEnd w:id="1364"/>
      <w:bookmarkStart w:id="1365" w:name="_Ref531951749"/>
      <w:bookmarkStart w:id="1366" w:name="_Toc17066"/>
      <w:bookmarkStart w:id="1367" w:name="_Toc11076"/>
      <w:bookmarkStart w:id="1368" w:name="_Toc51766603"/>
      <w:bookmarkStart w:id="1369" w:name="_Toc1155"/>
      <w:bookmarkStart w:id="1370" w:name="_Toc58860190"/>
      <w:bookmarkStart w:id="1371" w:name="_Toc84930740"/>
      <w:bookmarkStart w:id="1372" w:name="_Toc17427"/>
      <w:bookmarkStart w:id="1373" w:name="_Toc23493"/>
      <w:bookmarkStart w:id="1374" w:name="_Toc9135"/>
      <w:r>
        <w:rPr>
          <w:rFonts w:hint="eastAsia" w:ascii="宋体" w:hAnsi="宋体" w:cs="宋体"/>
          <w:szCs w:val="21"/>
          <w:lang w:bidi="ar"/>
        </w:rPr>
        <w:t>3</w:t>
      </w:r>
      <w:bookmarkEnd w:id="1365"/>
      <w:r>
        <w:rPr>
          <w:rFonts w:hint="eastAsia" w:ascii="宋体" w:hAnsi="宋体" w:cs="宋体"/>
          <w:szCs w:val="21"/>
          <w:lang w:bidi="ar"/>
        </w:rPr>
        <w:t>.7  会议</w:t>
      </w:r>
      <w:bookmarkEnd w:id="1366"/>
      <w:bookmarkEnd w:id="1367"/>
      <w:bookmarkEnd w:id="1368"/>
      <w:bookmarkEnd w:id="1369"/>
      <w:bookmarkEnd w:id="1370"/>
      <w:bookmarkEnd w:id="1371"/>
      <w:bookmarkEnd w:id="1372"/>
      <w:bookmarkEnd w:id="1373"/>
      <w:bookmarkEnd w:id="1374"/>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3.7.1除专用合同条件另有约定外，任何一方可向另一方发出通知，要求另一方出席会议，讨论工程的实施安排或与本合同履行有关的其他事项。发包人的其他承包人、承包人的分包人和其他第三方可应任何一方的请求出席任何此类会议。</w:t>
      </w:r>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3.7.2除专用合同条件另有约定外，发包人应保存每次会议参加人签名的记录，并将会议纪要提供给出席会议的人员。任何根据此类会议以及会议纪要采取的行动应符合本合同的约定。</w:t>
      </w:r>
    </w:p>
    <w:p>
      <w:pPr>
        <w:widowControl/>
        <w:wordWrap w:val="0"/>
        <w:topLinePunct/>
        <w:adjustRightInd w:val="0"/>
        <w:snapToGrid w:val="0"/>
        <w:spacing w:after="163" w:afterLines="50" w:line="360" w:lineRule="auto"/>
        <w:outlineLvl w:val="1"/>
        <w:rPr>
          <w:rFonts w:ascii="宋体" w:hAnsi="宋体" w:cs="宋体"/>
          <w:kern w:val="0"/>
        </w:rPr>
      </w:pPr>
      <w:bookmarkStart w:id="1375" w:name="_Ref531952805"/>
      <w:bookmarkEnd w:id="1375"/>
      <w:bookmarkStart w:id="1376" w:name="_Toc20171752"/>
      <w:bookmarkStart w:id="1377" w:name="_Toc31162"/>
      <w:bookmarkStart w:id="1378" w:name="_Toc27805"/>
      <w:bookmarkStart w:id="1379" w:name="_Toc15782"/>
      <w:bookmarkStart w:id="1380" w:name="_Toc1924"/>
      <w:r>
        <w:rPr>
          <w:rFonts w:hint="eastAsia" w:ascii="宋体" w:hAnsi="宋体" w:cs="宋体"/>
          <w:kern w:val="0"/>
          <w:szCs w:val="21"/>
          <w:lang w:bidi="ar"/>
        </w:rPr>
        <w:t xml:space="preserve">第4条 </w:t>
      </w:r>
      <w:bookmarkEnd w:id="1376"/>
      <w:r>
        <w:rPr>
          <w:rFonts w:hint="eastAsia" w:ascii="宋体" w:hAnsi="宋体" w:cs="宋体"/>
          <w:kern w:val="0"/>
          <w:szCs w:val="21"/>
          <w:lang w:bidi="ar"/>
        </w:rPr>
        <w:t xml:space="preserve"> 承包人</w:t>
      </w:r>
      <w:bookmarkEnd w:id="1377"/>
      <w:bookmarkEnd w:id="1378"/>
      <w:bookmarkEnd w:id="1379"/>
      <w:bookmarkEnd w:id="1380"/>
    </w:p>
    <w:p>
      <w:pPr>
        <w:widowControl/>
        <w:wordWrap w:val="0"/>
        <w:topLinePunct/>
        <w:adjustRightInd w:val="0"/>
        <w:snapToGrid w:val="0"/>
        <w:spacing w:after="163" w:afterLines="50" w:line="360" w:lineRule="auto"/>
        <w:outlineLvl w:val="2"/>
        <w:rPr>
          <w:rFonts w:ascii="宋体" w:hAnsi="宋体" w:cs="宋体"/>
        </w:rPr>
      </w:pPr>
      <w:bookmarkStart w:id="1381" w:name="_Ref531951961"/>
      <w:bookmarkEnd w:id="1381"/>
      <w:bookmarkStart w:id="1382" w:name="_Ref531951958"/>
      <w:bookmarkEnd w:id="1382"/>
      <w:bookmarkStart w:id="1383" w:name="_Toc20171753"/>
      <w:bookmarkEnd w:id="1383"/>
      <w:bookmarkStart w:id="1384" w:name="_Ref531951941"/>
      <w:bookmarkEnd w:id="1384"/>
      <w:bookmarkStart w:id="1385" w:name="_Ref531951945"/>
      <w:bookmarkEnd w:id="1385"/>
      <w:bookmarkStart w:id="1386" w:name="_Ref531951975"/>
      <w:bookmarkStart w:id="1387" w:name="_Toc58860192"/>
      <w:bookmarkStart w:id="1388" w:name="_Toc26043"/>
      <w:bookmarkStart w:id="1389" w:name="_Toc27227"/>
      <w:bookmarkStart w:id="1390" w:name="_Toc10227"/>
      <w:bookmarkStart w:id="1391" w:name="_Toc51766605"/>
      <w:bookmarkStart w:id="1392" w:name="_Toc2301"/>
      <w:bookmarkStart w:id="1393" w:name="_Toc7793"/>
      <w:bookmarkStart w:id="1394" w:name="_Toc84930742"/>
      <w:bookmarkStart w:id="1395" w:name="_Toc27462"/>
      <w:r>
        <w:rPr>
          <w:rFonts w:hint="eastAsia" w:ascii="宋体" w:hAnsi="宋体" w:cs="宋体"/>
          <w:szCs w:val="21"/>
          <w:lang w:bidi="ar"/>
        </w:rPr>
        <w:t>4</w:t>
      </w:r>
      <w:bookmarkEnd w:id="1386"/>
      <w:r>
        <w:rPr>
          <w:rFonts w:hint="eastAsia" w:ascii="宋体" w:hAnsi="宋体" w:cs="宋体"/>
          <w:szCs w:val="21"/>
          <w:lang w:bidi="ar"/>
        </w:rPr>
        <w:t>.1  承包人的一般义务</w:t>
      </w:r>
      <w:bookmarkEnd w:id="1387"/>
      <w:bookmarkEnd w:id="1388"/>
      <w:bookmarkEnd w:id="1389"/>
      <w:bookmarkEnd w:id="1390"/>
      <w:bookmarkEnd w:id="1391"/>
      <w:bookmarkEnd w:id="1392"/>
      <w:bookmarkEnd w:id="1393"/>
      <w:bookmarkEnd w:id="1394"/>
      <w:bookmarkEnd w:id="1395"/>
      <w:r>
        <w:rPr>
          <w:rFonts w:hint="eastAsia" w:ascii="宋体" w:hAnsi="宋体" w:cs="宋体"/>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bookmarkStart w:id="1396" w:name="_Ref509046929"/>
      <w:bookmarkEnd w:id="1396"/>
      <w:r>
        <w:rPr>
          <w:rFonts w:hint="eastAsia" w:ascii="宋体" w:hAnsi="宋体" w:cs="宋体"/>
          <w:kern w:val="0"/>
          <w:szCs w:val="21"/>
          <w:lang w:bidi="ar"/>
        </w:rPr>
        <w:t>除专用合同条件另有约定外，承包人在履行合同过程中应遵守法律和工程建设标准规范，并履行以下义务：</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（1）办理法律规定和合同约定由承包人办理的许可和批准，将办理结果书面报送发包人留存，并承担因承包人违反法律或合同约定给发包人造成的任何费用和损失；</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（2）按合同约定完成全部工作并在缺陷责任期和保修期内承担缺陷保证责任和保修义务，对工作中的任何缺陷进行整改、完善和修补，使其满足合同约定的目的；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（3）提供合同约定的工程设备和承包人文件，以及为完成合同工作所需的劳务、材料、施工设备和其他物品，并按合同约定负责临时设施的设计、施工、运行、维护、管理和拆除；</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（4）按合同约定的工作内容和进度要求，编制设计、施工的组织和实施计划，保证项目进度计划的实现，并对所有设计、施工作业和施工方法，以及全部工程的完备性和安全可靠性负责；</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（5）按法律规定和合同约定采取安全文明施工、职业健康和环境保护措施，办理员工工伤保险等相关保险，确保工程及人员、材料、设备和设施的安全，防止因工程实施造成的人身伤害和财产损失；</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w:t>
      </w:r>
      <w:r>
        <w:rPr>
          <w:rFonts w:ascii="宋体" w:hAnsi="宋体" w:cs="宋体"/>
          <w:kern w:val="0"/>
          <w:szCs w:val="21"/>
          <w:lang w:bidi="ar"/>
        </w:rPr>
        <w:t>6</w:t>
      </w:r>
      <w:r>
        <w:rPr>
          <w:rFonts w:hint="eastAsia" w:ascii="宋体" w:hAnsi="宋体" w:cs="宋体"/>
          <w:kern w:val="0"/>
          <w:szCs w:val="21"/>
          <w:lang w:bidi="ar"/>
        </w:rPr>
        <w:t>）将发包人按合同约定支付的各项价款专用于合同工程，且应及时支付其雇用人员（包括建筑工人）工资，并及时向分包人支付合同价款；</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w:t>
      </w:r>
      <w:r>
        <w:rPr>
          <w:rFonts w:ascii="宋体" w:hAnsi="宋体" w:cs="宋体"/>
          <w:kern w:val="0"/>
          <w:szCs w:val="21"/>
          <w:lang w:bidi="ar"/>
        </w:rPr>
        <w:t>7</w:t>
      </w:r>
      <w:r>
        <w:rPr>
          <w:rFonts w:hint="eastAsia" w:ascii="宋体" w:hAnsi="宋体" w:cs="宋体"/>
          <w:kern w:val="0"/>
          <w:szCs w:val="21"/>
          <w:lang w:bidi="ar"/>
        </w:rPr>
        <w:t>）在进行合同约定的各项工作时，不得侵害发包人与他人使用公用道路、水源、市政管网等公共设施的权利，避免对邻近的公共设施产生干扰。</w:t>
      </w:r>
    </w:p>
    <w:p>
      <w:pPr>
        <w:widowControl/>
        <w:wordWrap w:val="0"/>
        <w:topLinePunct/>
        <w:adjustRightInd w:val="0"/>
        <w:snapToGrid w:val="0"/>
        <w:spacing w:after="163" w:afterLines="50" w:line="360" w:lineRule="auto"/>
        <w:outlineLvl w:val="2"/>
        <w:rPr>
          <w:rFonts w:ascii="宋体" w:hAnsi="宋体" w:cs="宋体"/>
        </w:rPr>
      </w:pPr>
      <w:bookmarkStart w:id="1397" w:name="_Toc20171754"/>
      <w:bookmarkEnd w:id="1397"/>
      <w:bookmarkStart w:id="1398" w:name="_Ref4426803"/>
      <w:bookmarkEnd w:id="1398"/>
      <w:bookmarkStart w:id="1399" w:name="_Ref4428418"/>
      <w:bookmarkStart w:id="1400" w:name="_Toc22503"/>
      <w:bookmarkStart w:id="1401" w:name="_Toc9708"/>
      <w:bookmarkStart w:id="1402" w:name="_Toc9719"/>
      <w:bookmarkStart w:id="1403" w:name="_Toc275"/>
      <w:bookmarkStart w:id="1404" w:name="_Toc6369"/>
      <w:bookmarkStart w:id="1405" w:name="_Toc58860193"/>
      <w:bookmarkStart w:id="1406" w:name="_Toc84930743"/>
      <w:bookmarkStart w:id="1407" w:name="_Toc51766606"/>
      <w:bookmarkStart w:id="1408" w:name="_Toc4714"/>
      <w:r>
        <w:rPr>
          <w:rFonts w:hint="eastAsia" w:ascii="宋体" w:hAnsi="宋体" w:cs="宋体"/>
          <w:szCs w:val="21"/>
          <w:lang w:bidi="ar"/>
        </w:rPr>
        <w:t>4</w:t>
      </w:r>
      <w:bookmarkEnd w:id="1399"/>
      <w:r>
        <w:rPr>
          <w:rFonts w:hint="eastAsia" w:ascii="宋体" w:hAnsi="宋体" w:cs="宋体"/>
          <w:szCs w:val="21"/>
          <w:lang w:bidi="ar"/>
        </w:rPr>
        <w:t>.2  履约担保</w:t>
      </w:r>
      <w:bookmarkEnd w:id="1400"/>
      <w:bookmarkEnd w:id="1401"/>
      <w:bookmarkEnd w:id="1402"/>
      <w:bookmarkEnd w:id="1403"/>
      <w:bookmarkEnd w:id="1404"/>
      <w:bookmarkEnd w:id="1405"/>
      <w:bookmarkEnd w:id="1406"/>
      <w:bookmarkEnd w:id="1407"/>
      <w:bookmarkEnd w:id="1408"/>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需要承包人提供履约担保的，由合同当事人在专用合同条件中约定履约担保的方式、金额及提交的时间等，并应符合第2.5款[支付合同价款]的规定。履约担保可以采用银行保函或担保公司担保等形式，承包人为联合体的，其履约担保由联合体各方或者联合体中牵头人的名义代表联合体提交，具体由合同当事人在专用合同条件中约定。</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承包人应保证其履约担保在发包人竣工验收前一直有效，发包人应在竣工验收合格后7天内将履约担保款项退还给承包人或者解除履约担保。</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因承包人原因导致工期延长的，继续提供履约担保所增加的费用由承包人承担；非因承包人原因导致工期延长的，继续提供履约担保所增加的费用由发包人承担。</w:t>
      </w:r>
    </w:p>
    <w:p>
      <w:pPr>
        <w:widowControl/>
        <w:wordWrap w:val="0"/>
        <w:topLinePunct/>
        <w:adjustRightInd w:val="0"/>
        <w:snapToGrid w:val="0"/>
        <w:spacing w:after="163" w:afterLines="50" w:line="360" w:lineRule="auto"/>
        <w:outlineLvl w:val="2"/>
        <w:rPr>
          <w:rFonts w:ascii="宋体" w:hAnsi="宋体" w:cs="宋体"/>
        </w:rPr>
      </w:pPr>
      <w:bookmarkStart w:id="1409" w:name="_Ref532689108"/>
      <w:bookmarkEnd w:id="1409"/>
      <w:bookmarkStart w:id="1410" w:name="_Ref532689105"/>
      <w:bookmarkEnd w:id="1410"/>
      <w:bookmarkStart w:id="1411" w:name="_Toc20171755"/>
      <w:bookmarkStart w:id="1412" w:name="_Toc58860194"/>
      <w:bookmarkStart w:id="1413" w:name="_Toc51766607"/>
      <w:bookmarkStart w:id="1414" w:name="_Toc6688"/>
      <w:bookmarkStart w:id="1415" w:name="_Toc2595"/>
      <w:bookmarkStart w:id="1416" w:name="_Toc84930744"/>
      <w:bookmarkStart w:id="1417" w:name="_Toc17466"/>
      <w:bookmarkStart w:id="1418" w:name="_Toc24344"/>
      <w:bookmarkStart w:id="1419" w:name="_Toc16863"/>
      <w:bookmarkStart w:id="1420" w:name="_Toc25908"/>
      <w:r>
        <w:rPr>
          <w:rFonts w:hint="eastAsia" w:ascii="宋体" w:hAnsi="宋体" w:cs="宋体"/>
          <w:szCs w:val="21"/>
          <w:lang w:bidi="ar"/>
        </w:rPr>
        <w:t>4</w:t>
      </w:r>
      <w:bookmarkEnd w:id="1411"/>
      <w:r>
        <w:rPr>
          <w:rFonts w:hint="eastAsia" w:ascii="宋体" w:hAnsi="宋体" w:cs="宋体"/>
          <w:szCs w:val="21"/>
          <w:lang w:bidi="ar"/>
        </w:rPr>
        <w:t>.3  工程总承包项目经理</w:t>
      </w:r>
      <w:bookmarkEnd w:id="1412"/>
      <w:bookmarkEnd w:id="1413"/>
      <w:bookmarkEnd w:id="1414"/>
      <w:bookmarkEnd w:id="1415"/>
      <w:bookmarkEnd w:id="1416"/>
      <w:bookmarkEnd w:id="1417"/>
      <w:bookmarkEnd w:id="1418"/>
      <w:bookmarkEnd w:id="1419"/>
      <w:bookmarkEnd w:id="1420"/>
    </w:p>
    <w:p>
      <w:pPr>
        <w:widowControl/>
        <w:wordWrap w:val="0"/>
        <w:topLinePunct/>
        <w:adjustRightInd w:val="0"/>
        <w:snapToGrid w:val="0"/>
        <w:spacing w:after="163" w:afterLines="50" w:line="360" w:lineRule="auto"/>
        <w:ind w:firstLine="420" w:firstLineChars="200"/>
        <w:outlineLvl w:val="3"/>
        <w:rPr>
          <w:rFonts w:ascii="宋体" w:hAnsi="宋体" w:cs="宋体"/>
        </w:rPr>
      </w:pPr>
      <w:bookmarkStart w:id="1421" w:name="_Ref532351726"/>
      <w:bookmarkEnd w:id="1421"/>
      <w:r>
        <w:rPr>
          <w:rFonts w:hint="eastAsia" w:ascii="宋体" w:hAnsi="宋体" w:cs="宋体"/>
          <w:szCs w:val="21"/>
          <w:lang w:bidi="ar"/>
        </w:rPr>
        <w:t>4.3.1工程总承包项目经理应为合同当事人所确认的人选，并在专用合同条件中明确工程总承包项目经理的姓名、注册执业资格或职称、联系方式及授权范围等事项。工程总承包项目经理应具备履行其职责所需的资格、经验和能力，并为承包人正式聘用的员工，承包人应向发包人提交工程总承包项目经理与承包人之间的劳动合同，以及承包人为工程总承包项目经理缴纳社会保险的有效证明。承包人不提交上述文件的，工程总承包项目经理无权履行职责，发包人有权要求更换工程总承包项目经理，由此增加的费用和（或）延误的工期由承包人承担。同时，发包人有权根据专用合同条件约定要求承包人承担违约责任。</w:t>
      </w:r>
    </w:p>
    <w:p>
      <w:pPr>
        <w:widowControl/>
        <w:wordWrap w:val="0"/>
        <w:topLinePunct/>
        <w:adjustRightInd w:val="0"/>
        <w:snapToGrid w:val="0"/>
        <w:spacing w:after="163" w:afterLines="50" w:line="360" w:lineRule="auto"/>
        <w:ind w:firstLine="420" w:firstLineChars="200"/>
        <w:outlineLvl w:val="3"/>
        <w:rPr>
          <w:rFonts w:ascii="宋体" w:hAnsi="宋体" w:cs="宋体"/>
        </w:rPr>
      </w:pPr>
      <w:bookmarkStart w:id="1422" w:name="_Ref532689263"/>
      <w:bookmarkEnd w:id="1422"/>
      <w:r>
        <w:rPr>
          <w:rFonts w:hint="eastAsia" w:ascii="宋体" w:hAnsi="宋体" w:cs="宋体"/>
          <w:szCs w:val="21"/>
          <w:lang w:bidi="ar"/>
        </w:rPr>
        <w:t>4.3.2承包人应按合同协议书的约定指派工程总承包项目经理，并在约定的期限内到职。工程总承包项目经理不得同时担任其他工程项目的工程总承包项目经理或施工工程总承包项目经理（含施工总承包工程、专业承包工程）。工程在现场实施的全部时间内，工程总承包项目经理每月在施工现场时间不得少于专用合同条件约定的天数。工程总承包项目经理确需离开施工现场时，应事先通知工程师，并取得发包人的书面同意。工程总承包项目经理未经批准擅自离开施工现场的，承包人应按照专用合同条件的约定承担违约责任。工程总承包项目经理的通知中应当载明临时代行其职责的人员的注册执业资格、管理经验等资料，该人员应具备履行相应职责的资格、经验和能力。</w:t>
      </w:r>
    </w:p>
    <w:p>
      <w:pPr>
        <w:widowControl/>
        <w:wordWrap w:val="0"/>
        <w:topLinePunct/>
        <w:adjustRightInd w:val="0"/>
        <w:snapToGrid w:val="0"/>
        <w:spacing w:after="163" w:afterLines="50" w:line="360" w:lineRule="auto"/>
        <w:ind w:firstLine="420" w:firstLineChars="200"/>
        <w:outlineLvl w:val="3"/>
        <w:rPr>
          <w:rFonts w:ascii="宋体" w:hAnsi="宋体" w:cs="宋体"/>
        </w:rPr>
      </w:pPr>
      <w:bookmarkStart w:id="1423" w:name="_Ref532689178"/>
      <w:bookmarkEnd w:id="1423"/>
      <w:bookmarkStart w:id="1424" w:name="_Ref531952112"/>
      <w:r>
        <w:rPr>
          <w:rFonts w:hint="eastAsia" w:ascii="宋体" w:hAnsi="宋体" w:cs="宋体"/>
          <w:szCs w:val="21"/>
          <w:lang w:bidi="ar"/>
        </w:rPr>
        <w:t>4</w:t>
      </w:r>
      <w:bookmarkEnd w:id="1424"/>
      <w:r>
        <w:rPr>
          <w:rFonts w:hint="eastAsia" w:ascii="宋体" w:hAnsi="宋体" w:cs="宋体"/>
          <w:szCs w:val="21"/>
          <w:lang w:bidi="ar"/>
        </w:rPr>
        <w:t>.3.3承包人应根据本合同的约定授予工程总承包项目经理代表承包人履行合同所需的权利，工程总承包项目经理权限以专用合同条件中约定的权限为准。经承包人授权后，工程总承包项目经理应按合同约定以及工程师按第3.5款[指示]作出的指示，代表承包人负责组织合同的实施。在紧急情况下，且无法与发包人和工程师取得联系时，工程总承包项目经理有权采取必要的措施保证人身、工程和财产的安全，但须在事后48小时内向工程师送交书面报告。</w:t>
      </w:r>
    </w:p>
    <w:p>
      <w:pPr>
        <w:widowControl/>
        <w:wordWrap w:val="0"/>
        <w:topLinePunct/>
        <w:adjustRightInd w:val="0"/>
        <w:snapToGrid w:val="0"/>
        <w:spacing w:after="163" w:afterLines="50" w:line="360" w:lineRule="auto"/>
        <w:ind w:firstLine="420" w:firstLineChars="200"/>
        <w:outlineLvl w:val="3"/>
        <w:rPr>
          <w:rFonts w:ascii="宋体" w:hAnsi="宋体" w:cs="宋体"/>
        </w:rPr>
      </w:pPr>
      <w:bookmarkStart w:id="1425" w:name="_Ref4426412"/>
      <w:bookmarkEnd w:id="1425"/>
      <w:r>
        <w:rPr>
          <w:rFonts w:hint="eastAsia" w:ascii="宋体" w:hAnsi="宋体" w:cs="宋体"/>
          <w:szCs w:val="21"/>
          <w:lang w:bidi="ar"/>
        </w:rPr>
        <w:t>4.3.4承包人需要更换工程总承包项目经理的，应提前14天书面通知发包人并抄送工程师，征得发包人书面同意。通知中应当载明继任工程总承包项目经理的注册执业资格、管理经验等资料，继任工程总承包项目经理继续履行本合同约定的职责。未经发包人书面同意，承包人不得擅自更换工程总承包项目经理，在发包人未予以书面回复期间内，工程总承包项目经理将继续履行其职责。工程总承包项目经理突发丧失履行职务能力的，承包人应当及时委派一位具有相应资格能力的人员担任临时工程总承包项目经理，履行工程总承包项目经理的职责，临时工程总承包项目经理将履行职责直至发包人同意新的工程总承包项目经理的任命之日止。承包人擅自更换工程总承包项目经理的，应按照专用合同条件的约定承担违约责任。</w:t>
      </w:r>
    </w:p>
    <w:p>
      <w:pPr>
        <w:widowControl/>
        <w:wordWrap w:val="0"/>
        <w:topLinePunct/>
        <w:adjustRightInd w:val="0"/>
        <w:snapToGrid w:val="0"/>
        <w:spacing w:after="163" w:afterLines="50" w:line="360" w:lineRule="auto"/>
        <w:ind w:firstLine="420" w:firstLineChars="200"/>
        <w:outlineLvl w:val="3"/>
        <w:rPr>
          <w:rFonts w:ascii="宋体" w:hAnsi="宋体" w:cs="宋体"/>
        </w:rPr>
      </w:pPr>
      <w:bookmarkStart w:id="1426" w:name="_Ref531952137"/>
      <w:bookmarkEnd w:id="1426"/>
      <w:r>
        <w:rPr>
          <w:rFonts w:hint="eastAsia" w:ascii="宋体" w:hAnsi="宋体" w:cs="宋体"/>
          <w:szCs w:val="21"/>
          <w:lang w:bidi="ar"/>
        </w:rPr>
        <w:t>4.3.5发包人有权书面通知承包人要求更换其认为不称职的工程总承包项目经理，通知中应当载明要求更换的理由。承包人应在接到更换通知后14天内向发包人提出书面的改进报告。如承包人没有提出改进报告，应在收到更换通知后</w:t>
      </w:r>
      <w:r>
        <w:rPr>
          <w:rFonts w:ascii="宋体" w:hAnsi="宋体" w:cs="宋体"/>
          <w:szCs w:val="21"/>
          <w:lang w:bidi="ar"/>
        </w:rPr>
        <w:t>28天内更换</w:t>
      </w:r>
      <w:r>
        <w:rPr>
          <w:rFonts w:hint="eastAsia" w:ascii="宋体" w:hAnsi="宋体" w:cs="宋体"/>
          <w:szCs w:val="21"/>
          <w:lang w:bidi="ar"/>
        </w:rPr>
        <w:t>工程总承包</w:t>
      </w:r>
      <w:r>
        <w:rPr>
          <w:rFonts w:ascii="宋体" w:hAnsi="宋体" w:cs="宋体"/>
          <w:szCs w:val="21"/>
          <w:lang w:bidi="ar"/>
        </w:rPr>
        <w:t>项目经理。</w:t>
      </w:r>
      <w:r>
        <w:rPr>
          <w:rFonts w:hint="eastAsia" w:ascii="宋体" w:hAnsi="宋体" w:cs="宋体"/>
          <w:szCs w:val="21"/>
          <w:lang w:bidi="ar"/>
        </w:rPr>
        <w:t>发包人收到改进报告后仍要求更换的，承包人应在接到第二次更换通知的28天内进行更换，并将新任命的工程总承包项目经理的注册执业资格、管理经验等资料书面通知发包人。继任工程总承包项目经理继续履行本合同约定的职责。承包人无正当理由拒绝更换工程总承包项目经理的，应按照专用合同条件的约定承担违约责任。</w:t>
      </w:r>
    </w:p>
    <w:p>
      <w:pPr>
        <w:widowControl/>
        <w:wordWrap w:val="0"/>
        <w:topLinePunct/>
        <w:adjustRightInd w:val="0"/>
        <w:snapToGrid w:val="0"/>
        <w:spacing w:after="163" w:afterLines="50" w:line="360" w:lineRule="auto"/>
        <w:ind w:firstLine="420" w:firstLineChars="200"/>
        <w:outlineLvl w:val="3"/>
        <w:rPr>
          <w:rFonts w:ascii="宋体" w:hAnsi="宋体" w:cs="宋体"/>
        </w:rPr>
      </w:pPr>
      <w:bookmarkStart w:id="1427" w:name="_Ref122620"/>
      <w:bookmarkEnd w:id="1427"/>
      <w:r>
        <w:rPr>
          <w:rFonts w:hint="eastAsia" w:ascii="宋体" w:hAnsi="宋体" w:cs="宋体"/>
          <w:szCs w:val="21"/>
          <w:lang w:bidi="ar"/>
        </w:rPr>
        <w:t>4.3.6工程总承包项目经理因特殊情况授权其下属人员履行其某项工作职责的，该下属人员应具备履行相应职责的能力，并应事先将上述人员的姓名、注册执业资格、管理经验等信息和授权范围书面通知发包人并抄送工程师，征得发包人书面同意。</w:t>
      </w:r>
    </w:p>
    <w:p>
      <w:pPr>
        <w:widowControl/>
        <w:wordWrap w:val="0"/>
        <w:topLinePunct/>
        <w:adjustRightInd w:val="0"/>
        <w:snapToGrid w:val="0"/>
        <w:spacing w:after="163" w:afterLines="50" w:line="360" w:lineRule="auto"/>
        <w:outlineLvl w:val="2"/>
        <w:rPr>
          <w:rFonts w:ascii="宋体" w:hAnsi="宋体" w:cs="宋体"/>
        </w:rPr>
      </w:pPr>
      <w:bookmarkStart w:id="1428" w:name="_Ref531952175"/>
      <w:bookmarkEnd w:id="1428"/>
      <w:bookmarkStart w:id="1429" w:name="_Ref531952172"/>
      <w:bookmarkEnd w:id="1429"/>
      <w:bookmarkStart w:id="1430" w:name="_Toc20171756"/>
      <w:bookmarkStart w:id="1431" w:name="_Toc51766608"/>
      <w:bookmarkStart w:id="1432" w:name="_Toc2234"/>
      <w:bookmarkStart w:id="1433" w:name="_Toc17448"/>
      <w:bookmarkStart w:id="1434" w:name="_Toc84930745"/>
      <w:bookmarkStart w:id="1435" w:name="_Toc13144"/>
      <w:bookmarkStart w:id="1436" w:name="_Toc58860195"/>
      <w:bookmarkStart w:id="1437" w:name="_Toc31741"/>
      <w:bookmarkStart w:id="1438" w:name="_Toc22892"/>
      <w:bookmarkStart w:id="1439" w:name="_Toc5606"/>
      <w:r>
        <w:rPr>
          <w:rFonts w:hint="eastAsia" w:ascii="宋体" w:hAnsi="宋体" w:cs="宋体"/>
          <w:szCs w:val="21"/>
          <w:lang w:bidi="ar"/>
        </w:rPr>
        <w:t xml:space="preserve">4.4  </w:t>
      </w:r>
      <w:bookmarkEnd w:id="1430"/>
      <w:r>
        <w:rPr>
          <w:rFonts w:hint="eastAsia" w:ascii="宋体" w:hAnsi="宋体" w:cs="宋体"/>
          <w:szCs w:val="21"/>
          <w:lang w:bidi="ar"/>
        </w:rPr>
        <w:t>承包人人员</w:t>
      </w:r>
      <w:bookmarkEnd w:id="1431"/>
      <w:bookmarkEnd w:id="1432"/>
      <w:bookmarkEnd w:id="1433"/>
      <w:bookmarkEnd w:id="1434"/>
      <w:bookmarkEnd w:id="1435"/>
      <w:bookmarkEnd w:id="1436"/>
      <w:bookmarkEnd w:id="1437"/>
      <w:bookmarkEnd w:id="1438"/>
      <w:bookmarkEnd w:id="1439"/>
    </w:p>
    <w:p>
      <w:pPr>
        <w:widowControl/>
        <w:wordWrap w:val="0"/>
        <w:topLinePunct/>
        <w:adjustRightInd w:val="0"/>
        <w:snapToGrid w:val="0"/>
        <w:spacing w:after="163" w:afterLines="50" w:line="360" w:lineRule="auto"/>
        <w:ind w:firstLine="420" w:firstLineChars="200"/>
        <w:outlineLvl w:val="3"/>
        <w:rPr>
          <w:rFonts w:ascii="宋体" w:hAnsi="宋体" w:cs="宋体"/>
        </w:rPr>
      </w:pPr>
      <w:bookmarkStart w:id="1440" w:name="_Ref531952185"/>
      <w:bookmarkEnd w:id="1440"/>
      <w:r>
        <w:rPr>
          <w:rFonts w:hint="eastAsia" w:ascii="宋体" w:hAnsi="宋体" w:cs="宋体"/>
          <w:szCs w:val="21"/>
          <w:lang w:bidi="ar"/>
        </w:rPr>
        <w:t>4.4.1人员安排</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人员的资质、数量、配置和管理应能满足工程实施的需要。除专用合同条件另有约定外，承包人应在接到开始工作通知之日起14天内，向工程师提交承包人的项目管理机构以及人员安排的报告，其内容应包括管理机构的设置、各主要岗位的关键人员名单及注册执业资格等证明其具备担任关键人员能力的相关文件，以及设计人员和各工种技术负责人的安排状况。</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关键人员</w:t>
      </w:r>
      <w:bookmarkStart w:id="1441" w:name="_Hlk16210335"/>
      <w:r>
        <w:rPr>
          <w:rFonts w:hint="eastAsia" w:ascii="宋体" w:hAnsi="宋体" w:cs="宋体"/>
          <w:kern w:val="0"/>
          <w:szCs w:val="21"/>
          <w:lang w:bidi="ar"/>
        </w:rPr>
        <w:t>是发包人及承包人一致认为对工程建设起重要作用的承包人主要管理人员或技术人员。关键人员的具体范围由发包人及承包人在附件</w:t>
      </w:r>
      <w:r>
        <w:rPr>
          <w:rFonts w:ascii="宋体" w:hAnsi="宋体" w:cs="宋体"/>
          <w:kern w:val="0"/>
          <w:szCs w:val="21"/>
          <w:lang w:bidi="ar"/>
        </w:rPr>
        <w:t>5</w:t>
      </w:r>
      <w:r>
        <w:rPr>
          <w:rFonts w:hint="eastAsia" w:ascii="宋体" w:hAnsi="宋体" w:cs="宋体"/>
          <w:kern w:val="0"/>
          <w:szCs w:val="21"/>
          <w:lang w:bidi="ar"/>
        </w:rPr>
        <w:t>《承包人主要管理人员表》中另行约定。</w:t>
      </w:r>
      <w:bookmarkEnd w:id="1441"/>
    </w:p>
    <w:p>
      <w:pPr>
        <w:widowControl/>
        <w:wordWrap w:val="0"/>
        <w:topLinePunct/>
        <w:adjustRightInd w:val="0"/>
        <w:snapToGrid w:val="0"/>
        <w:spacing w:after="163" w:afterLines="50" w:line="360" w:lineRule="auto"/>
        <w:ind w:firstLine="420" w:firstLineChars="200"/>
        <w:outlineLvl w:val="3"/>
        <w:rPr>
          <w:rFonts w:ascii="宋体" w:hAnsi="宋体" w:cs="宋体"/>
        </w:rPr>
      </w:pPr>
      <w:bookmarkStart w:id="1442" w:name="_Ref4426641"/>
      <w:bookmarkEnd w:id="1442"/>
      <w:bookmarkStart w:id="1443" w:name="_Ref531952211"/>
      <w:r>
        <w:rPr>
          <w:rFonts w:hint="eastAsia" w:ascii="宋体" w:hAnsi="宋体" w:cs="宋体"/>
          <w:szCs w:val="21"/>
          <w:lang w:bidi="ar"/>
        </w:rPr>
        <w:t>4</w:t>
      </w:r>
      <w:bookmarkEnd w:id="1443"/>
      <w:r>
        <w:rPr>
          <w:rFonts w:hint="eastAsia" w:ascii="宋体" w:hAnsi="宋体" w:cs="宋体"/>
          <w:szCs w:val="21"/>
          <w:lang w:bidi="ar"/>
        </w:rPr>
        <w:t>.4.2关键人员更换</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派驻到施工现场的关键人员应相对稳定。承包人更换关键人员时，应提前14天将继任关键人员信息及相关证明文件提交给工程师，并由工程师报发包人征求同意。在发包人未予以书面回复期间内，关键人员将继续履行其职务。关键人员突发丧失履行职务能力的，承包人应当及时委派一位具有相应资格能力的人员临时继任该关键人员职位，履行该关键人员职责，临时继任关键人员将履行职责直至发包人同意新的关键人员任命之日止。承包人擅自更换关键人员，应按照专用合同条件约定承担违约责任。</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工程师对于承包人关键人员的资格或能力有异议的，承包人应提供资料证明被质疑人员有能力完成其岗位工作或不存在工程师所质疑的情形。工程师指示撤换不能按照合同约定履行职责及义务的主要施工管理人员的，承包人应当撤换。承包人无正当理由拒绝撤换的，应按照专用合同条件的约定承担违约责任。</w:t>
      </w:r>
    </w:p>
    <w:p>
      <w:pPr>
        <w:widowControl/>
        <w:wordWrap w:val="0"/>
        <w:topLinePunct/>
        <w:adjustRightInd w:val="0"/>
        <w:snapToGrid w:val="0"/>
        <w:spacing w:after="163" w:afterLines="50" w:line="360" w:lineRule="auto"/>
        <w:ind w:firstLine="420" w:firstLineChars="200"/>
        <w:outlineLvl w:val="3"/>
        <w:rPr>
          <w:rFonts w:ascii="宋体" w:hAnsi="宋体" w:cs="宋体"/>
        </w:rPr>
      </w:pPr>
      <w:bookmarkStart w:id="1444" w:name="_Ref531952227"/>
      <w:bookmarkEnd w:id="1444"/>
      <w:r>
        <w:rPr>
          <w:rFonts w:hint="eastAsia" w:ascii="宋体" w:hAnsi="宋体" w:cs="宋体"/>
          <w:szCs w:val="21"/>
          <w:lang w:bidi="ar"/>
        </w:rPr>
        <w:t>4.4.3现场管理关键人员在岗要求</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承包人的现场管理关键人员离开施工现场每月累计不超过7天的，应报工程师同意；离开施工现场每月累计超过7天的，应书面通知发包人并抄送工程师，征得发包人书面同意。现场管理关键人员因故离开施工现场的，可授权有经验的人员临时代行其职责，但承包人应将被授权人员信息及授权范围书面通知发包人并取得其同意。现场管理关键人员未经工程师或发包人同意擅自离开施工现场的，应按照专用合同条件约定承担违约责任。</w:t>
      </w:r>
    </w:p>
    <w:p>
      <w:pPr>
        <w:widowControl/>
        <w:wordWrap w:val="0"/>
        <w:topLinePunct/>
        <w:adjustRightInd w:val="0"/>
        <w:snapToGrid w:val="0"/>
        <w:spacing w:after="163" w:afterLines="50" w:line="360" w:lineRule="auto"/>
        <w:outlineLvl w:val="2"/>
        <w:rPr>
          <w:rFonts w:ascii="宋体" w:hAnsi="宋体" w:cs="宋体"/>
        </w:rPr>
      </w:pPr>
      <w:bookmarkStart w:id="1445" w:name="_Toc20171757"/>
      <w:bookmarkEnd w:id="1445"/>
      <w:bookmarkStart w:id="1446" w:name="_Ref531952259"/>
      <w:bookmarkEnd w:id="1446"/>
      <w:bookmarkStart w:id="1447" w:name="_Ref531952262"/>
      <w:bookmarkStart w:id="1448" w:name="_Toc32378"/>
      <w:bookmarkStart w:id="1449" w:name="_Toc2458"/>
      <w:bookmarkStart w:id="1450" w:name="_Toc51766609"/>
      <w:bookmarkStart w:id="1451" w:name="_Toc8995"/>
      <w:bookmarkStart w:id="1452" w:name="_Toc10624"/>
      <w:bookmarkStart w:id="1453" w:name="_Toc84930746"/>
      <w:bookmarkStart w:id="1454" w:name="_Toc58860196"/>
      <w:bookmarkStart w:id="1455" w:name="_Toc26027"/>
      <w:bookmarkStart w:id="1456" w:name="_Toc17291"/>
      <w:r>
        <w:rPr>
          <w:rFonts w:hint="eastAsia" w:ascii="宋体" w:hAnsi="宋体" w:cs="宋体"/>
          <w:szCs w:val="21"/>
          <w:lang w:bidi="ar"/>
        </w:rPr>
        <w:t>4</w:t>
      </w:r>
      <w:bookmarkEnd w:id="1447"/>
      <w:r>
        <w:rPr>
          <w:rFonts w:hint="eastAsia" w:ascii="宋体" w:hAnsi="宋体" w:cs="宋体"/>
          <w:szCs w:val="21"/>
          <w:lang w:bidi="ar"/>
        </w:rPr>
        <w:t>.5  分包</w:t>
      </w:r>
      <w:bookmarkEnd w:id="1448"/>
      <w:bookmarkEnd w:id="1449"/>
      <w:bookmarkEnd w:id="1450"/>
      <w:bookmarkEnd w:id="1451"/>
      <w:bookmarkEnd w:id="1452"/>
      <w:bookmarkEnd w:id="1453"/>
      <w:bookmarkEnd w:id="1454"/>
      <w:bookmarkEnd w:id="1455"/>
      <w:bookmarkEnd w:id="1456"/>
      <w:r>
        <w:rPr>
          <w:rFonts w:hint="eastAsia" w:ascii="宋体" w:hAnsi="宋体" w:cs="宋体"/>
          <w:szCs w:val="21"/>
          <w:lang w:bidi="ar"/>
        </w:rPr>
        <w:t xml:space="preserve"> </w:t>
      </w:r>
    </w:p>
    <w:p>
      <w:pPr>
        <w:widowControl/>
        <w:wordWrap w:val="0"/>
        <w:topLinePunct/>
        <w:adjustRightInd w:val="0"/>
        <w:snapToGrid w:val="0"/>
        <w:spacing w:after="163" w:afterLines="50" w:line="360" w:lineRule="auto"/>
        <w:ind w:firstLine="420" w:firstLineChars="200"/>
        <w:outlineLvl w:val="3"/>
        <w:rPr>
          <w:rFonts w:ascii="宋体" w:hAnsi="宋体" w:cs="宋体"/>
        </w:rPr>
      </w:pPr>
      <w:bookmarkStart w:id="1457" w:name="_Ref531952273"/>
      <w:bookmarkEnd w:id="1457"/>
      <w:r>
        <w:rPr>
          <w:rFonts w:hint="eastAsia" w:ascii="宋体" w:hAnsi="宋体" w:cs="宋体"/>
          <w:szCs w:val="21"/>
          <w:lang w:bidi="ar"/>
        </w:rPr>
        <w:t>4.5.1一般约定</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不得将其承包的全部工程转包给第三人，或将其承包的全部工程肢解后以分包的名义转包给第三人。承包人不得将法律或专用合同条件中禁止分包的工作事项分包给第三人，不得以劳务分包的名义转包或违法分包工程。</w:t>
      </w:r>
    </w:p>
    <w:p>
      <w:pPr>
        <w:widowControl/>
        <w:wordWrap w:val="0"/>
        <w:topLinePunct/>
        <w:adjustRightInd w:val="0"/>
        <w:snapToGrid w:val="0"/>
        <w:spacing w:after="163" w:afterLines="50" w:line="360" w:lineRule="auto"/>
        <w:ind w:firstLine="420" w:firstLineChars="200"/>
        <w:outlineLvl w:val="3"/>
        <w:rPr>
          <w:rFonts w:ascii="宋体" w:hAnsi="宋体" w:cs="宋体"/>
        </w:rPr>
      </w:pPr>
      <w:bookmarkStart w:id="1458" w:name="_Ref531952286"/>
      <w:bookmarkEnd w:id="1458"/>
      <w:r>
        <w:rPr>
          <w:rFonts w:hint="eastAsia" w:ascii="宋体" w:hAnsi="宋体" w:cs="宋体"/>
          <w:szCs w:val="21"/>
          <w:lang w:bidi="ar"/>
        </w:rPr>
        <w:t>4.5.2分包的确定</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承包人应按照专用合同条件约定对工作事项进行分包，确定分包人。</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专用合同条件未列出的分包事项，承包人可在工程实施阶段分批分期就分包事项向发包人提交申请，发包人在接到分包事项申请后的14天内，予以批准或提出意见。未经发包人同意，承包人不得将提出的拟分包事项对外分包。发包人未能在14天内批准亦未提出意见的，承包人有权将提出的拟分包事项对外分包，但应在分包人确定后通知发包人。</w:t>
      </w:r>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4.5.3分包人资质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分包人应符合国家法律规定的资质等级，否则不能作为分包人。承包人有义务对分包人的资质进行审查。</w:t>
      </w:r>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4.5.4分包管理</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当对分包人的工作进行必要的协调与管理，确保分包人严格执行国家有关分包事项的管理规定。承包人应向工程师提交分包人的主要管理人员表，并对分包人的工作人员进行实名制管理，包括但不限于进出场管理、登记造册以及各种证照的办理。</w:t>
      </w:r>
    </w:p>
    <w:p>
      <w:pPr>
        <w:widowControl/>
        <w:wordWrap w:val="0"/>
        <w:topLinePunct/>
        <w:adjustRightInd w:val="0"/>
        <w:snapToGrid w:val="0"/>
        <w:spacing w:after="163" w:afterLines="50" w:line="360" w:lineRule="auto"/>
        <w:ind w:firstLine="420" w:firstLineChars="200"/>
        <w:outlineLvl w:val="3"/>
        <w:rPr>
          <w:rFonts w:ascii="宋体" w:hAnsi="宋体" w:cs="宋体"/>
        </w:rPr>
      </w:pPr>
      <w:bookmarkStart w:id="1459" w:name="_Ref531952298"/>
      <w:bookmarkEnd w:id="1459"/>
      <w:r>
        <w:rPr>
          <w:rFonts w:hint="eastAsia" w:ascii="宋体" w:hAnsi="宋体" w:cs="宋体"/>
          <w:szCs w:val="21"/>
          <w:lang w:bidi="ar"/>
        </w:rPr>
        <w:t>4.5.5分包合同价款支付</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（1）除本项第（2）目约定的情况或专用合同条件另有约定外，分包合同价款由承包人与分包人结算，未经承包人同意，发包人不得向分包人支付分包合同价款；</w:t>
      </w:r>
    </w:p>
    <w:p>
      <w:pPr>
        <w:widowControl/>
        <w:adjustRightInd w:val="0"/>
        <w:snapToGrid w:val="0"/>
        <w:spacing w:after="163" w:afterLines="50" w:line="360" w:lineRule="auto"/>
        <w:ind w:firstLine="420" w:firstLineChars="200"/>
        <w:rPr>
          <w:rFonts w:ascii="宋体" w:hAnsi="宋体" w:cs="宋体"/>
          <w:kern w:val="0"/>
        </w:rPr>
      </w:pPr>
      <w:bookmarkStart w:id="1460" w:name="_Ref4613798"/>
      <w:bookmarkEnd w:id="1460"/>
      <w:r>
        <w:rPr>
          <w:rFonts w:hint="eastAsia" w:ascii="宋体" w:hAnsi="宋体" w:cs="宋体"/>
          <w:kern w:val="0"/>
          <w:szCs w:val="21"/>
          <w:lang w:bidi="ar"/>
        </w:rPr>
        <w:t>（2）生效法律文书要求发包人向分包人支付分包合同价款的，发包人有权从应付承包人工程款中扣除该部分款项，将扣款直接支付给分包人，并书面通知承包人。</w:t>
      </w:r>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4.5.6责任承担</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承包人对分包人的行为向发包人负责，承包人和分包人就分包工作向发包人承担连带责任。</w:t>
      </w:r>
    </w:p>
    <w:p>
      <w:pPr>
        <w:widowControl/>
        <w:wordWrap w:val="0"/>
        <w:topLinePunct/>
        <w:adjustRightInd w:val="0"/>
        <w:snapToGrid w:val="0"/>
        <w:spacing w:after="163" w:afterLines="50" w:line="360" w:lineRule="auto"/>
        <w:outlineLvl w:val="2"/>
        <w:rPr>
          <w:rFonts w:ascii="宋体" w:hAnsi="宋体" w:cs="宋体"/>
        </w:rPr>
      </w:pPr>
      <w:bookmarkStart w:id="1461" w:name="_Toc20171758"/>
      <w:bookmarkEnd w:id="1461"/>
      <w:bookmarkStart w:id="1462" w:name="_Ref531952317"/>
      <w:bookmarkEnd w:id="1462"/>
      <w:bookmarkStart w:id="1463" w:name="_Ref4426916"/>
      <w:bookmarkEnd w:id="1463"/>
      <w:bookmarkStart w:id="1464" w:name="_Ref4768805"/>
      <w:bookmarkEnd w:id="1464"/>
      <w:bookmarkStart w:id="1465" w:name="_Ref531952321"/>
      <w:bookmarkStart w:id="1466" w:name="_Toc630"/>
      <w:bookmarkStart w:id="1467" w:name="_Toc51766610"/>
      <w:bookmarkStart w:id="1468" w:name="_Toc30071"/>
      <w:bookmarkStart w:id="1469" w:name="_Toc58860197"/>
      <w:bookmarkStart w:id="1470" w:name="_Toc84930747"/>
      <w:bookmarkStart w:id="1471" w:name="_Toc3806"/>
      <w:bookmarkStart w:id="1472" w:name="_Toc29921"/>
      <w:bookmarkStart w:id="1473" w:name="_Toc28420"/>
      <w:bookmarkStart w:id="1474" w:name="_Toc2718"/>
      <w:r>
        <w:rPr>
          <w:rFonts w:hint="eastAsia" w:ascii="宋体" w:hAnsi="宋体" w:cs="宋体"/>
          <w:szCs w:val="21"/>
          <w:lang w:bidi="ar"/>
        </w:rPr>
        <w:t>4</w:t>
      </w:r>
      <w:bookmarkEnd w:id="1465"/>
      <w:r>
        <w:rPr>
          <w:rFonts w:hint="eastAsia" w:ascii="宋体" w:hAnsi="宋体" w:cs="宋体"/>
          <w:szCs w:val="21"/>
          <w:lang w:bidi="ar"/>
        </w:rPr>
        <w:t>.6  联合体</w:t>
      </w:r>
      <w:bookmarkEnd w:id="1466"/>
      <w:bookmarkEnd w:id="1467"/>
      <w:bookmarkEnd w:id="1468"/>
      <w:bookmarkEnd w:id="1469"/>
      <w:bookmarkEnd w:id="1470"/>
      <w:bookmarkEnd w:id="1471"/>
      <w:bookmarkEnd w:id="1472"/>
      <w:bookmarkEnd w:id="1473"/>
      <w:bookmarkEnd w:id="1474"/>
    </w:p>
    <w:p>
      <w:pPr>
        <w:widowControl/>
        <w:wordWrap w:val="0"/>
        <w:topLinePunct/>
        <w:adjustRightInd w:val="0"/>
        <w:snapToGrid w:val="0"/>
        <w:spacing w:after="163" w:afterLines="50" w:line="360" w:lineRule="auto"/>
        <w:ind w:firstLine="420" w:firstLineChars="200"/>
        <w:outlineLvl w:val="3"/>
        <w:rPr>
          <w:rFonts w:ascii="宋体" w:hAnsi="宋体" w:cs="宋体"/>
        </w:rPr>
      </w:pPr>
      <w:bookmarkStart w:id="1475" w:name="_Hlk16235129"/>
      <w:bookmarkEnd w:id="1475"/>
      <w:r>
        <w:rPr>
          <w:rFonts w:hint="eastAsia" w:ascii="宋体" w:hAnsi="宋体" w:cs="宋体"/>
          <w:szCs w:val="21"/>
          <w:lang w:bidi="ar"/>
        </w:rPr>
        <w:t>4.6.1经发包人同意，以联合体方式承包工程的，联合体各方应共同与发包人订立合同协议书。联合体各方应为履行合同向发包人承担连带责任。</w:t>
      </w:r>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4.6.2承包人应在专用合同条件中明确联合体各成员的分工、费用收取、发票开具等事项。联合体各成员分工承担的工作内容必须与适用法律规定的该成员的资质资格相适应，并应具有相应的项目管理体系和项目管理能力，且不应根据其就承包工作的分工而减免对发包人的任何合同责任。</w:t>
      </w:r>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4.6.3</w:t>
      </w:r>
      <w:r>
        <w:rPr>
          <w:rFonts w:hint="eastAsia" w:ascii="宋体" w:hAnsi="宋体" w:cs="宋体"/>
          <w:szCs w:val="21"/>
          <w:lang w:eastAsia="zh-CN" w:bidi="ar"/>
        </w:rPr>
        <w:t>共同投标协议</w:t>
      </w:r>
      <w:r>
        <w:rPr>
          <w:rFonts w:hint="eastAsia" w:ascii="宋体" w:hAnsi="宋体" w:cs="宋体"/>
          <w:szCs w:val="21"/>
          <w:lang w:bidi="ar"/>
        </w:rPr>
        <w:t>经发包人确认后作为合同附件。在履行合同过程中，未经发包人同意，不得变更联合体成员和其负责的工作范围，或者修改</w:t>
      </w:r>
      <w:r>
        <w:rPr>
          <w:rFonts w:hint="eastAsia" w:ascii="宋体" w:hAnsi="宋体" w:cs="宋体"/>
          <w:szCs w:val="21"/>
          <w:lang w:eastAsia="zh-CN" w:bidi="ar"/>
        </w:rPr>
        <w:t>共同投标协议</w:t>
      </w:r>
      <w:r>
        <w:rPr>
          <w:rFonts w:hint="eastAsia" w:ascii="宋体" w:hAnsi="宋体" w:cs="宋体"/>
          <w:szCs w:val="21"/>
          <w:lang w:bidi="ar"/>
        </w:rPr>
        <w:t>中与本合同履行相关的内容。</w:t>
      </w:r>
    </w:p>
    <w:p>
      <w:pPr>
        <w:widowControl/>
        <w:wordWrap w:val="0"/>
        <w:topLinePunct/>
        <w:adjustRightInd w:val="0"/>
        <w:snapToGrid w:val="0"/>
        <w:spacing w:after="163" w:afterLines="50" w:line="360" w:lineRule="auto"/>
        <w:outlineLvl w:val="2"/>
        <w:rPr>
          <w:rFonts w:ascii="宋体" w:hAnsi="宋体" w:cs="宋体"/>
        </w:rPr>
      </w:pPr>
      <w:bookmarkStart w:id="1476" w:name="_Ref11926631"/>
      <w:bookmarkEnd w:id="1476"/>
      <w:bookmarkStart w:id="1477" w:name="_Ref11926629"/>
      <w:bookmarkEnd w:id="1477"/>
      <w:bookmarkStart w:id="1478" w:name="_Toc20171759"/>
      <w:bookmarkStart w:id="1479" w:name="_Toc3481"/>
      <w:bookmarkStart w:id="1480" w:name="_Toc51766611"/>
      <w:bookmarkStart w:id="1481" w:name="_Toc8298"/>
      <w:bookmarkStart w:id="1482" w:name="_Toc16286"/>
      <w:bookmarkStart w:id="1483" w:name="_Toc58860198"/>
      <w:bookmarkStart w:id="1484" w:name="_Toc2325"/>
      <w:bookmarkStart w:id="1485" w:name="_Toc84930748"/>
      <w:bookmarkStart w:id="1486" w:name="_Toc22556"/>
      <w:bookmarkStart w:id="1487" w:name="_Toc22480"/>
      <w:r>
        <w:rPr>
          <w:rFonts w:hint="eastAsia" w:ascii="宋体" w:hAnsi="宋体" w:cs="宋体"/>
          <w:szCs w:val="21"/>
          <w:lang w:bidi="ar"/>
        </w:rPr>
        <w:t>4</w:t>
      </w:r>
      <w:bookmarkEnd w:id="1478"/>
      <w:r>
        <w:rPr>
          <w:rFonts w:hint="eastAsia" w:ascii="宋体" w:hAnsi="宋体" w:cs="宋体"/>
          <w:szCs w:val="21"/>
          <w:lang w:bidi="ar"/>
        </w:rPr>
        <w:t>.7  承包人现场查勘</w:t>
      </w:r>
      <w:bookmarkEnd w:id="1479"/>
      <w:bookmarkEnd w:id="1480"/>
      <w:bookmarkEnd w:id="1481"/>
      <w:bookmarkEnd w:id="1482"/>
      <w:bookmarkEnd w:id="1483"/>
      <w:bookmarkEnd w:id="1484"/>
      <w:bookmarkEnd w:id="1485"/>
      <w:bookmarkEnd w:id="1486"/>
      <w:bookmarkEnd w:id="1487"/>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4.7.1除专用合同条件另有约定外，承包人应对基于发包人提交的基础资料所做出的解释和推断负责，因基础资料存在错误、遗漏导致承包人解释或推断失实的，按照第2.3款[提供基础资料]的规定承担责任。承包人发现基础资料中存在明显错误或疏忽的，应及时书面通知发包人。</w:t>
      </w:r>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4.7.2承包人应对现场和工程实施条件进行查勘，并充分了解工程所在地的气象条件、交通条件、风俗习惯以及其他与完成合同工作有关的其他资料。承包人提交投标文件，视为承包人已对施工现场及周围环境进行了踏勘，并已充分了解评估施工现场及周围环境对工程可能产生的影响，自愿承担相应风险与责任。在全部合同工作中，视为承包人已充分估计了应承担的责任和风险，但属于第</w:t>
      </w:r>
      <w:r>
        <w:rPr>
          <w:rFonts w:ascii="宋体" w:hAnsi="宋体" w:cs="宋体"/>
          <w:szCs w:val="21"/>
          <w:lang w:bidi="ar"/>
        </w:rPr>
        <w:t>4.8</w:t>
      </w:r>
      <w:r>
        <w:rPr>
          <w:rFonts w:hint="eastAsia" w:ascii="宋体" w:hAnsi="宋体" w:cs="宋体"/>
          <w:szCs w:val="21"/>
          <w:lang w:bidi="ar"/>
        </w:rPr>
        <w:t>款</w:t>
      </w:r>
      <w:r>
        <w:rPr>
          <w:rFonts w:ascii="宋体" w:hAnsi="宋体" w:cs="宋体"/>
          <w:szCs w:val="21"/>
          <w:lang w:bidi="ar"/>
        </w:rPr>
        <w:t>[</w:t>
      </w:r>
      <w:r>
        <w:rPr>
          <w:rFonts w:hint="eastAsia" w:ascii="宋体" w:hAnsi="宋体" w:cs="宋体"/>
          <w:szCs w:val="21"/>
          <w:lang w:bidi="ar"/>
        </w:rPr>
        <w:t>不可预见的困难</w:t>
      </w:r>
      <w:r>
        <w:rPr>
          <w:rFonts w:ascii="宋体" w:hAnsi="宋体" w:cs="宋体"/>
          <w:szCs w:val="21"/>
          <w:lang w:bidi="ar"/>
        </w:rPr>
        <w:t>]约定的情形除外</w:t>
      </w:r>
      <w:r>
        <w:rPr>
          <w:rFonts w:hint="eastAsia" w:ascii="宋体" w:hAnsi="宋体" w:cs="宋体"/>
          <w:szCs w:val="21"/>
          <w:lang w:bidi="ar"/>
        </w:rPr>
        <w:t>。</w:t>
      </w:r>
    </w:p>
    <w:p>
      <w:pPr>
        <w:widowControl/>
        <w:wordWrap w:val="0"/>
        <w:topLinePunct/>
        <w:adjustRightInd w:val="0"/>
        <w:snapToGrid w:val="0"/>
        <w:spacing w:after="163" w:afterLines="50" w:line="360" w:lineRule="auto"/>
        <w:outlineLvl w:val="2"/>
        <w:rPr>
          <w:rFonts w:ascii="宋体" w:hAnsi="宋体" w:cs="宋体"/>
        </w:rPr>
      </w:pPr>
      <w:bookmarkStart w:id="1488" w:name="_Ref11918789"/>
      <w:bookmarkEnd w:id="1488"/>
      <w:bookmarkStart w:id="1489" w:name="_Ref11918626"/>
      <w:bookmarkEnd w:id="1489"/>
      <w:bookmarkStart w:id="1490" w:name="_Toc20171760"/>
      <w:bookmarkEnd w:id="1490"/>
      <w:bookmarkStart w:id="1491" w:name="_Ref11918693"/>
      <w:bookmarkStart w:id="1492" w:name="_Toc30074"/>
      <w:bookmarkStart w:id="1493" w:name="_Toc84930749"/>
      <w:bookmarkStart w:id="1494" w:name="_Toc58860199"/>
      <w:bookmarkStart w:id="1495" w:name="_Toc1863"/>
      <w:bookmarkStart w:id="1496" w:name="_Toc29520"/>
      <w:bookmarkStart w:id="1497" w:name="_Toc26110"/>
      <w:bookmarkStart w:id="1498" w:name="_Toc51766612"/>
      <w:bookmarkStart w:id="1499" w:name="_Toc31534"/>
      <w:bookmarkStart w:id="1500" w:name="_Toc4523"/>
      <w:r>
        <w:rPr>
          <w:rFonts w:hint="eastAsia" w:ascii="宋体" w:hAnsi="宋体" w:cs="宋体"/>
          <w:szCs w:val="21"/>
          <w:lang w:bidi="ar"/>
        </w:rPr>
        <w:t>4</w:t>
      </w:r>
      <w:bookmarkEnd w:id="1491"/>
      <w:r>
        <w:rPr>
          <w:rFonts w:hint="eastAsia" w:ascii="宋体" w:hAnsi="宋体" w:cs="宋体"/>
          <w:szCs w:val="21"/>
          <w:lang w:bidi="ar"/>
        </w:rPr>
        <w:t>.8  不可预见的困难</w:t>
      </w:r>
      <w:bookmarkEnd w:id="1492"/>
      <w:bookmarkEnd w:id="1493"/>
      <w:bookmarkEnd w:id="1494"/>
      <w:bookmarkEnd w:id="1495"/>
      <w:bookmarkEnd w:id="1496"/>
      <w:bookmarkEnd w:id="1497"/>
      <w:bookmarkEnd w:id="1498"/>
      <w:bookmarkEnd w:id="1499"/>
      <w:bookmarkEnd w:id="1500"/>
      <w:r>
        <w:rPr>
          <w:rFonts w:hint="eastAsia" w:ascii="宋体" w:hAnsi="宋体" w:cs="宋体"/>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不可预见的困难是指有经验的承包人在施工现场遇到的不可预见的自然物质条件、非自然的物质障碍和污染物，包括地表以下物质条件和水文条件以及专用合同条件约定的其他情形，但不包括气候条件。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遇到不可预见的困难时，应采取克服不可预见的困难的合理措施继续施工，并及时通知工程师并抄送发包人。通知应载明不可预见的困难的内容、承包人认为不可预见的理由以及承包人制定的处理方案。工程师应当及时发出指示，指示构成变更的，按第13条[变更与调整]约定执行。承包人因采取合理措施而增加的费用和（或）延误的工期由发包人承担。</w:t>
      </w:r>
    </w:p>
    <w:p>
      <w:pPr>
        <w:widowControl/>
        <w:wordWrap w:val="0"/>
        <w:topLinePunct/>
        <w:adjustRightInd w:val="0"/>
        <w:snapToGrid w:val="0"/>
        <w:spacing w:after="163" w:afterLines="50" w:line="360" w:lineRule="auto"/>
        <w:outlineLvl w:val="2"/>
        <w:rPr>
          <w:rFonts w:ascii="宋体" w:hAnsi="宋体" w:cs="宋体"/>
        </w:rPr>
      </w:pPr>
      <w:bookmarkStart w:id="1501" w:name="_Ref11926570"/>
      <w:bookmarkEnd w:id="1501"/>
      <w:bookmarkStart w:id="1502" w:name="_Toc20171761"/>
      <w:bookmarkEnd w:id="1502"/>
      <w:bookmarkStart w:id="1503" w:name="_Ref11926566"/>
      <w:bookmarkStart w:id="1504" w:name="_Toc13299"/>
      <w:bookmarkStart w:id="1505" w:name="_Toc84930750"/>
      <w:bookmarkStart w:id="1506" w:name="_Toc51766613"/>
      <w:bookmarkStart w:id="1507" w:name="_Toc2181"/>
      <w:bookmarkStart w:id="1508" w:name="_Toc6644"/>
      <w:bookmarkStart w:id="1509" w:name="_Toc58860200"/>
      <w:bookmarkStart w:id="1510" w:name="_Toc427"/>
      <w:bookmarkStart w:id="1511" w:name="_Toc31648"/>
      <w:bookmarkStart w:id="1512" w:name="_Toc9655"/>
      <w:r>
        <w:rPr>
          <w:rFonts w:hint="eastAsia" w:ascii="宋体" w:hAnsi="宋体" w:cs="宋体"/>
          <w:szCs w:val="21"/>
          <w:lang w:bidi="ar"/>
        </w:rPr>
        <w:t>4</w:t>
      </w:r>
      <w:bookmarkEnd w:id="1503"/>
      <w:r>
        <w:rPr>
          <w:rFonts w:hint="eastAsia" w:ascii="宋体" w:hAnsi="宋体" w:cs="宋体"/>
          <w:szCs w:val="21"/>
          <w:lang w:bidi="ar"/>
        </w:rPr>
        <w:t>.9  工程质量管理</w:t>
      </w:r>
      <w:bookmarkEnd w:id="1504"/>
      <w:bookmarkEnd w:id="1505"/>
      <w:bookmarkEnd w:id="1506"/>
      <w:bookmarkEnd w:id="1507"/>
      <w:bookmarkEnd w:id="1508"/>
      <w:bookmarkEnd w:id="1509"/>
      <w:bookmarkEnd w:id="1510"/>
      <w:bookmarkEnd w:id="1511"/>
      <w:bookmarkEnd w:id="1512"/>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4.9.1承包人应按合同约定的质量标准规范，建立有效的质量管理系统，确保设计、采购、加工制造、施工、竣工试验等各项工作的质量，并按照国家有关规定，通过质量保修责任书的形式约定保修范围、保修期限和保修责任。</w:t>
      </w:r>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4.9.2承包人按照第8.4款[项目进度计划]约定向工程师提交工程质量保证体系及措施文件，建立完善的质量检查制度，并提交相应的工程质量文件。对于发包人和工程师违反法律规定和合同约定的错误指示，承包人有权拒绝实施。</w:t>
      </w:r>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4.9.3承包人应对其人员进行质量教育和技术培训，定期考核人员的劳动技能，严格执行相关规范和操作规程。</w:t>
      </w:r>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4.9.4承包人应按照法律规定和合同约定，对设计、材料、工程设备以及全部工程内容及其施工工艺进行全过程的质量检查和检验，并作详细记录，编制工程质量报表，报送工程师审查。此外，承包人还应按照法律规定和合同约定，进行施工现场取样试验、工程复核测量和设备性能检测，提供试验样品、提交试验报告和测量成果以及其他工作。</w:t>
      </w:r>
    </w:p>
    <w:p>
      <w:pPr>
        <w:widowControl/>
        <w:wordWrap w:val="0"/>
        <w:topLinePunct/>
        <w:adjustRightInd w:val="0"/>
        <w:snapToGrid w:val="0"/>
        <w:spacing w:after="163" w:afterLines="50" w:line="360" w:lineRule="auto"/>
        <w:outlineLvl w:val="1"/>
        <w:rPr>
          <w:rFonts w:ascii="宋体" w:hAnsi="宋体" w:cs="宋体"/>
          <w:kern w:val="0"/>
        </w:rPr>
      </w:pPr>
      <w:bookmarkStart w:id="1513" w:name="_Ref531952837"/>
      <w:bookmarkEnd w:id="1513"/>
      <w:bookmarkStart w:id="1514" w:name="_Toc20171762"/>
      <w:bookmarkStart w:id="1515" w:name="_Toc14881"/>
      <w:bookmarkStart w:id="1516" w:name="_Toc2617"/>
      <w:bookmarkStart w:id="1517" w:name="_Toc2464"/>
      <w:bookmarkStart w:id="1518" w:name="_Toc29418"/>
      <w:r>
        <w:rPr>
          <w:rFonts w:hint="eastAsia" w:ascii="宋体" w:hAnsi="宋体" w:cs="宋体"/>
          <w:kern w:val="0"/>
          <w:szCs w:val="21"/>
          <w:lang w:bidi="ar"/>
        </w:rPr>
        <w:t xml:space="preserve">第5条 </w:t>
      </w:r>
      <w:bookmarkEnd w:id="1514"/>
      <w:r>
        <w:rPr>
          <w:rFonts w:hint="eastAsia" w:ascii="宋体" w:hAnsi="宋体" w:cs="宋体"/>
          <w:kern w:val="0"/>
          <w:szCs w:val="21"/>
          <w:lang w:bidi="ar"/>
        </w:rPr>
        <w:t xml:space="preserve"> 设计</w:t>
      </w:r>
      <w:bookmarkEnd w:id="1515"/>
      <w:bookmarkEnd w:id="1516"/>
      <w:bookmarkEnd w:id="1517"/>
      <w:bookmarkEnd w:id="1518"/>
    </w:p>
    <w:p>
      <w:pPr>
        <w:widowControl/>
        <w:wordWrap w:val="0"/>
        <w:topLinePunct/>
        <w:adjustRightInd w:val="0"/>
        <w:snapToGrid w:val="0"/>
        <w:spacing w:after="163" w:afterLines="50" w:line="360" w:lineRule="auto"/>
        <w:outlineLvl w:val="2"/>
        <w:rPr>
          <w:rFonts w:ascii="宋体" w:hAnsi="宋体" w:cs="宋体"/>
        </w:rPr>
      </w:pPr>
      <w:bookmarkStart w:id="1519" w:name="_Toc20171763"/>
      <w:bookmarkEnd w:id="1519"/>
      <w:bookmarkStart w:id="1520" w:name="_Ref531952863"/>
      <w:bookmarkEnd w:id="1520"/>
      <w:bookmarkStart w:id="1521" w:name="_Ref531952860"/>
      <w:bookmarkStart w:id="1522" w:name="_Toc8951"/>
      <w:bookmarkStart w:id="1523" w:name="_Toc84930752"/>
      <w:bookmarkStart w:id="1524" w:name="_Toc51766615"/>
      <w:bookmarkStart w:id="1525" w:name="_Toc14982"/>
      <w:bookmarkStart w:id="1526" w:name="_Toc8132"/>
      <w:bookmarkStart w:id="1527" w:name="_Toc58860202"/>
      <w:bookmarkStart w:id="1528" w:name="_Toc5398"/>
      <w:bookmarkStart w:id="1529" w:name="_Toc14085"/>
      <w:bookmarkStart w:id="1530" w:name="_Toc17597"/>
      <w:r>
        <w:rPr>
          <w:rFonts w:hint="eastAsia" w:ascii="宋体" w:hAnsi="宋体" w:cs="宋体"/>
          <w:szCs w:val="21"/>
          <w:lang w:bidi="ar"/>
        </w:rPr>
        <w:t>5</w:t>
      </w:r>
      <w:bookmarkEnd w:id="1521"/>
      <w:r>
        <w:rPr>
          <w:rFonts w:hint="eastAsia" w:ascii="宋体" w:hAnsi="宋体" w:cs="宋体"/>
          <w:szCs w:val="21"/>
          <w:lang w:bidi="ar"/>
        </w:rPr>
        <w:t>.1  承包人的设计义务</w:t>
      </w:r>
      <w:bookmarkEnd w:id="1522"/>
      <w:bookmarkEnd w:id="1523"/>
      <w:bookmarkEnd w:id="1524"/>
      <w:bookmarkEnd w:id="1525"/>
      <w:bookmarkEnd w:id="1526"/>
      <w:bookmarkEnd w:id="1527"/>
      <w:bookmarkEnd w:id="1528"/>
      <w:bookmarkEnd w:id="1529"/>
      <w:bookmarkEnd w:id="1530"/>
      <w:r>
        <w:rPr>
          <w:rFonts w:hint="eastAsia" w:ascii="宋体" w:hAnsi="宋体" w:cs="宋体"/>
          <w:szCs w:val="21"/>
          <w:lang w:bidi="ar"/>
        </w:rPr>
        <w:t xml:space="preserve"> </w:t>
      </w:r>
    </w:p>
    <w:p>
      <w:pPr>
        <w:widowControl/>
        <w:wordWrap w:val="0"/>
        <w:topLinePunct/>
        <w:adjustRightInd w:val="0"/>
        <w:snapToGrid w:val="0"/>
        <w:spacing w:after="163" w:afterLines="50" w:line="360" w:lineRule="auto"/>
        <w:ind w:firstLine="420" w:firstLineChars="200"/>
        <w:outlineLvl w:val="3"/>
        <w:rPr>
          <w:rFonts w:ascii="宋体" w:hAnsi="宋体" w:cs="宋体"/>
        </w:rPr>
      </w:pPr>
      <w:bookmarkStart w:id="1531" w:name="_Ref531952881"/>
      <w:bookmarkEnd w:id="1531"/>
      <w:r>
        <w:rPr>
          <w:rFonts w:hint="eastAsia" w:ascii="宋体" w:hAnsi="宋体" w:cs="宋体"/>
          <w:szCs w:val="21"/>
          <w:lang w:bidi="ar"/>
        </w:rPr>
        <w:t>5.1.1设计义务的一般要求</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当按照法律规定，国家、行业和地方的规范和标准，以及《发包人要求》和合同约定完成设计工作和设计相关的其他服务，并对工程的设计负责。承包人应根据工程实施的需要及时向发包人和工程师说明设计文件的意图，解释设计文件。</w:t>
      </w:r>
    </w:p>
    <w:p>
      <w:pPr>
        <w:widowControl/>
        <w:wordWrap w:val="0"/>
        <w:topLinePunct/>
        <w:adjustRightInd w:val="0"/>
        <w:snapToGrid w:val="0"/>
        <w:spacing w:after="163" w:afterLines="50" w:line="360" w:lineRule="auto"/>
        <w:ind w:firstLine="420" w:firstLineChars="200"/>
        <w:outlineLvl w:val="3"/>
        <w:rPr>
          <w:rFonts w:ascii="宋体" w:hAnsi="宋体" w:cs="宋体"/>
        </w:rPr>
      </w:pPr>
      <w:bookmarkStart w:id="1532" w:name="_Ref531952952"/>
      <w:bookmarkEnd w:id="1532"/>
      <w:bookmarkStart w:id="1533" w:name="_Ref531952899"/>
      <w:r>
        <w:rPr>
          <w:rFonts w:hint="eastAsia" w:ascii="宋体" w:hAnsi="宋体" w:cs="宋体"/>
          <w:szCs w:val="21"/>
          <w:lang w:bidi="ar"/>
        </w:rPr>
        <w:t>5</w:t>
      </w:r>
      <w:bookmarkEnd w:id="1533"/>
      <w:r>
        <w:rPr>
          <w:rFonts w:hint="eastAsia" w:ascii="宋体" w:hAnsi="宋体" w:cs="宋体"/>
          <w:szCs w:val="21"/>
          <w:lang w:bidi="ar"/>
        </w:rPr>
        <w:t>.1.2对设计人员的要求</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保证其或其设计分包人的设计资质在合同有效期内满足法律法规、行业标准或合同约定的相关要求，并指派符合法律法规、行业标准或合同约定的资质要求并具有从事设计所必需的经验与能力的的设计人员完成设计工作。承包人应保证其设计人员（包括分包人的设计人员）在合同期限内，都能按时参加发包人或工程师组织的工作会议。</w:t>
      </w:r>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5.1.3法律和标准的变化</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合同另有约定外，承包人完成设计工作所应遵守的法律规定，以及国家、行业和地方的规范和标准，均应视为在基准日期适用的版本。基准日期之后，前述版本发生重大变化，或者有新的法律，以及国家、行业和地方的规范和标准实施的，承包人应向工程师提出遵守新规定的建议。发包人或其委托的工程师应在收到建议后7天内发出是否遵守新规定的指示。如果该项建议构成变更的，按照第13.2款[承包人的合理化建议]的约定执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在基准日期之后，因国家颁布新的强制性规范、标准导致承包人的费用变化的，发包人应合理调整合同价格；导致工期延误的，发包人应合理延长工期。</w:t>
      </w:r>
    </w:p>
    <w:p>
      <w:pPr>
        <w:widowControl/>
        <w:wordWrap w:val="0"/>
        <w:topLinePunct/>
        <w:adjustRightInd w:val="0"/>
        <w:snapToGrid w:val="0"/>
        <w:spacing w:after="163" w:afterLines="50" w:line="360" w:lineRule="auto"/>
        <w:outlineLvl w:val="2"/>
        <w:rPr>
          <w:rFonts w:ascii="宋体" w:hAnsi="宋体" w:cs="宋体"/>
        </w:rPr>
      </w:pPr>
      <w:bookmarkStart w:id="1534" w:name="_Toc20171764"/>
      <w:bookmarkEnd w:id="1534"/>
      <w:bookmarkStart w:id="1535" w:name="_Ref531953051"/>
      <w:bookmarkEnd w:id="1535"/>
      <w:bookmarkStart w:id="1536" w:name="_Ref531953054"/>
      <w:bookmarkStart w:id="1537" w:name="_Toc58860203"/>
      <w:bookmarkStart w:id="1538" w:name="_Toc13283"/>
      <w:bookmarkStart w:id="1539" w:name="_Toc51766616"/>
      <w:bookmarkStart w:id="1540" w:name="_Toc26614"/>
      <w:bookmarkStart w:id="1541" w:name="_Toc30533"/>
      <w:bookmarkStart w:id="1542" w:name="_Toc6911"/>
      <w:bookmarkStart w:id="1543" w:name="_Toc84930753"/>
      <w:bookmarkStart w:id="1544" w:name="_Toc24823"/>
      <w:bookmarkStart w:id="1545" w:name="_Toc25264"/>
      <w:r>
        <w:rPr>
          <w:rFonts w:hint="eastAsia" w:ascii="宋体" w:hAnsi="宋体" w:cs="宋体"/>
          <w:szCs w:val="21"/>
          <w:lang w:bidi="ar"/>
        </w:rPr>
        <w:t>5</w:t>
      </w:r>
      <w:bookmarkEnd w:id="1536"/>
      <w:r>
        <w:rPr>
          <w:rFonts w:hint="eastAsia" w:ascii="宋体" w:hAnsi="宋体" w:cs="宋体"/>
          <w:szCs w:val="21"/>
          <w:lang w:bidi="ar"/>
        </w:rPr>
        <w:t>.2  承包人文件审查</w:t>
      </w:r>
      <w:bookmarkEnd w:id="1537"/>
      <w:bookmarkEnd w:id="1538"/>
      <w:bookmarkEnd w:id="1539"/>
      <w:bookmarkEnd w:id="1540"/>
      <w:bookmarkEnd w:id="1541"/>
      <w:bookmarkEnd w:id="1542"/>
      <w:bookmarkEnd w:id="1543"/>
      <w:bookmarkEnd w:id="1544"/>
      <w:bookmarkEnd w:id="1545"/>
      <w:r>
        <w:rPr>
          <w:rFonts w:hint="eastAsia" w:ascii="宋体" w:hAnsi="宋体" w:cs="宋体"/>
          <w:szCs w:val="21"/>
          <w:lang w:bidi="ar"/>
        </w:rPr>
        <w:t xml:space="preserve"> </w:t>
      </w:r>
    </w:p>
    <w:p>
      <w:pPr>
        <w:widowControl/>
        <w:wordWrap w:val="0"/>
        <w:topLinePunct/>
        <w:adjustRightInd w:val="0"/>
        <w:snapToGrid w:val="0"/>
        <w:spacing w:after="163" w:afterLines="50" w:line="360" w:lineRule="auto"/>
        <w:ind w:firstLine="420" w:firstLineChars="200"/>
        <w:outlineLvl w:val="3"/>
        <w:rPr>
          <w:rFonts w:ascii="宋体" w:hAnsi="宋体" w:cs="宋体"/>
        </w:rPr>
      </w:pPr>
      <w:bookmarkStart w:id="1546" w:name="_Ref531953064"/>
      <w:bookmarkEnd w:id="1546"/>
      <w:r>
        <w:rPr>
          <w:rFonts w:hint="eastAsia" w:ascii="宋体" w:hAnsi="宋体" w:cs="宋体"/>
          <w:szCs w:val="21"/>
          <w:lang w:bidi="ar"/>
        </w:rPr>
        <w:t>5.2.1根据《发包人要求》应当通过工程师报发包人审查同意的承包人文件，承包人应当按照《发包人要求》约定的范围和内容及时报送审查。</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自工程师收到承包人文件以及承包人的通知之日起，发包人对承包人文件审查期不超过21天。承包人的设计文件对于合同约定有偏离的，应在通知中说明。承包人需要修改已提交的承包人文件的，应立即通知工程师，并向工程师提交修改后的承包人文件，审查期重新起算。</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发包人同意承包人文件的，应及时通知承包人，发包人不同意承包人文件的，应在审查期限内通过工程师以书面形式通知承包人，并说明不同意的具体内容和理由。</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承包人对发包人的意见按以下方式处理：</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（1）发包人的意见构成变更的，承包人应在7天内通知发包人按照第13条[变更与调整]中关于发包人指示变更的约定执行，双方对是否构成变更无法达成一致的，按照第20条[争议解决]的约定执行；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（2）因承包人原因导致无法通过审查的，承包人应根据发包人的书面说明，对承包人文件进行修改后重新报送发包人审查，审查期重新起算。因此引起的工期延长和必要的工程费用增加，由承包人负责。</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合同约定的审查期满，发包人没有做出审查结论也没有提出异议的，视为承包人文件已获发包人同意。</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发包人对承包人文件的审查和同意不得被理解为对合同的修改或改变，也并不减轻或免除承包人任何的责任和义务。</w:t>
      </w:r>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5.2.2承包人文件不需要政府有关部门或专用合同条件约定的第三方审查单位审查或批准的，承包人应当严格按照经发包人审查同意的承包人文件设计和实施工程。</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需要组织审查会议对承包人文件进行审查的，审查会议的审查形式、时间安排、费用承担，在专用合同条件中约定。发包人负责组织承包人文件审查会议，承包人有义务参加发包人组织的审查会议，向审查者介绍、解答、解释承包人文件，并提供有关补充资料。</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发包人有义务向承包人提供审查会议的批准文件和纪要。承包人有义务按照相关审查会议批准的文件和纪要，并依据合同约定及相关技术标准，对承包人文件进行修改、补充和完善。</w:t>
      </w:r>
    </w:p>
    <w:p>
      <w:pPr>
        <w:widowControl/>
        <w:wordWrap w:val="0"/>
        <w:topLinePunct/>
        <w:adjustRightInd w:val="0"/>
        <w:snapToGrid w:val="0"/>
        <w:spacing w:after="163" w:afterLines="50" w:line="360" w:lineRule="auto"/>
        <w:ind w:firstLine="420" w:firstLineChars="200"/>
        <w:outlineLvl w:val="3"/>
        <w:rPr>
          <w:rFonts w:ascii="宋体" w:hAnsi="宋体" w:cs="宋体"/>
        </w:rPr>
      </w:pPr>
      <w:bookmarkStart w:id="1547" w:name="_Ref531953074"/>
      <w:bookmarkEnd w:id="1547"/>
      <w:r>
        <w:rPr>
          <w:rFonts w:hint="eastAsia" w:ascii="宋体" w:hAnsi="宋体" w:cs="宋体"/>
          <w:szCs w:val="21"/>
          <w:lang w:bidi="ar"/>
        </w:rPr>
        <w:t>5.2.3承包人文件需政府有关部门或专用合同条件约定的第三方审查单位审查或批准的，发包人应在发包人审查同意承包人文件后7天内，向政府有关部门或第三方报送承包人文件，承包人应予以协助。</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对于政府有关部门或第三方审查单位的审查意见，不需要修改《发包人要求》的，承包人需按该审查意见修改承包人的设计文件；需要修改《发包人要求》的，承包人应按第13.2款[承包人的合理化建议]的约定执行。上述情形还应适用第5.1款[承包人的设计义务]和第13条[变更与调整]的有关约定。</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政府有关部门或第三方审查单位审查批准后，承包人应当严格按照批准后的承包人文件实施工程。政府有关部门或第三方审查单位批准时间较合同约定时间延长的，竣工日期相应顺延。因此给双方带来的费用增加，由双方在负责的范围内各自承担。</w:t>
      </w:r>
    </w:p>
    <w:p>
      <w:pPr>
        <w:widowControl/>
        <w:wordWrap w:val="0"/>
        <w:topLinePunct/>
        <w:adjustRightInd w:val="0"/>
        <w:snapToGrid w:val="0"/>
        <w:spacing w:after="163" w:afterLines="50" w:line="360" w:lineRule="auto"/>
        <w:outlineLvl w:val="2"/>
        <w:rPr>
          <w:rFonts w:ascii="宋体" w:hAnsi="宋体" w:cs="宋体"/>
        </w:rPr>
      </w:pPr>
      <w:bookmarkStart w:id="1548" w:name="_Ref531953095"/>
      <w:bookmarkEnd w:id="1548"/>
      <w:bookmarkStart w:id="1549" w:name="_Toc20171765"/>
      <w:bookmarkEnd w:id="1549"/>
      <w:bookmarkStart w:id="1550" w:name="_Ref531953097"/>
      <w:bookmarkStart w:id="1551" w:name="_Toc1099"/>
      <w:bookmarkStart w:id="1552" w:name="_Toc12432"/>
      <w:bookmarkStart w:id="1553" w:name="_Toc5921"/>
      <w:bookmarkStart w:id="1554" w:name="_Toc16763"/>
      <w:bookmarkStart w:id="1555" w:name="_Toc58860204"/>
      <w:bookmarkStart w:id="1556" w:name="_Toc19666"/>
      <w:bookmarkStart w:id="1557" w:name="_Toc84930754"/>
      <w:bookmarkStart w:id="1558" w:name="_Toc51766617"/>
      <w:bookmarkStart w:id="1559" w:name="_Toc20355"/>
      <w:r>
        <w:rPr>
          <w:rFonts w:hint="eastAsia" w:ascii="宋体" w:hAnsi="宋体" w:cs="宋体"/>
          <w:szCs w:val="21"/>
          <w:lang w:bidi="ar"/>
        </w:rPr>
        <w:t>5</w:t>
      </w:r>
      <w:bookmarkEnd w:id="1550"/>
      <w:r>
        <w:rPr>
          <w:rFonts w:hint="eastAsia" w:ascii="宋体" w:hAnsi="宋体" w:cs="宋体"/>
          <w:szCs w:val="21"/>
          <w:lang w:bidi="ar"/>
        </w:rPr>
        <w:t>.3  培训</w:t>
      </w:r>
      <w:bookmarkEnd w:id="1551"/>
      <w:bookmarkEnd w:id="1552"/>
      <w:bookmarkEnd w:id="1553"/>
      <w:bookmarkEnd w:id="1554"/>
      <w:bookmarkEnd w:id="1555"/>
      <w:bookmarkEnd w:id="1556"/>
      <w:bookmarkEnd w:id="1557"/>
      <w:bookmarkEnd w:id="1558"/>
      <w:bookmarkEnd w:id="1559"/>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按照《发包人要求》，对发包人的雇员或其它发包人指定的人员进行工程操作、维修或其它合同中约定的培训。合同约定接收之前进行培训的，应在第10.1款[竣工验收]约定的竣工验收前或试运行结束前完成培训。</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培训的时长应由双方在专用合同条件中约定，承包人应为培训提供有经验的人员、设施和其它必要条件。</w:t>
      </w:r>
    </w:p>
    <w:p>
      <w:pPr>
        <w:widowControl/>
        <w:wordWrap w:val="0"/>
        <w:topLinePunct/>
        <w:adjustRightInd w:val="0"/>
        <w:snapToGrid w:val="0"/>
        <w:spacing w:after="163" w:afterLines="50" w:line="360" w:lineRule="auto"/>
        <w:outlineLvl w:val="2"/>
        <w:rPr>
          <w:rFonts w:ascii="宋体" w:hAnsi="宋体" w:cs="宋体"/>
        </w:rPr>
      </w:pPr>
      <w:bookmarkStart w:id="1560" w:name="_Ref531953105"/>
      <w:bookmarkEnd w:id="1560"/>
      <w:bookmarkStart w:id="1561" w:name="_Toc20171766"/>
      <w:bookmarkEnd w:id="1561"/>
      <w:bookmarkStart w:id="1562" w:name="_Ref531953108"/>
      <w:bookmarkStart w:id="1563" w:name="_Toc58860205"/>
      <w:bookmarkStart w:id="1564" w:name="_Toc32213"/>
      <w:bookmarkStart w:id="1565" w:name="_Toc51766618"/>
      <w:bookmarkStart w:id="1566" w:name="_Toc84930755"/>
      <w:bookmarkStart w:id="1567" w:name="_Toc26797"/>
      <w:bookmarkStart w:id="1568" w:name="_Toc18656"/>
      <w:bookmarkStart w:id="1569" w:name="_Toc19506"/>
      <w:bookmarkStart w:id="1570" w:name="_Toc22828"/>
      <w:bookmarkStart w:id="1571" w:name="_Toc29236"/>
      <w:r>
        <w:rPr>
          <w:rFonts w:hint="eastAsia" w:ascii="宋体" w:hAnsi="宋体" w:cs="宋体"/>
          <w:szCs w:val="21"/>
          <w:lang w:bidi="ar"/>
        </w:rPr>
        <w:t>5</w:t>
      </w:r>
      <w:bookmarkEnd w:id="1562"/>
      <w:r>
        <w:rPr>
          <w:rFonts w:hint="eastAsia" w:ascii="宋体" w:hAnsi="宋体" w:cs="宋体"/>
          <w:szCs w:val="21"/>
          <w:lang w:bidi="ar"/>
        </w:rPr>
        <w:t>.4  竣工文件</w:t>
      </w:r>
      <w:bookmarkEnd w:id="1563"/>
      <w:bookmarkEnd w:id="1564"/>
      <w:bookmarkEnd w:id="1565"/>
      <w:bookmarkEnd w:id="1566"/>
      <w:bookmarkEnd w:id="1567"/>
      <w:bookmarkEnd w:id="1568"/>
      <w:bookmarkEnd w:id="1569"/>
      <w:bookmarkEnd w:id="1570"/>
      <w:bookmarkEnd w:id="1571"/>
    </w:p>
    <w:p>
      <w:pPr>
        <w:widowControl/>
        <w:wordWrap w:val="0"/>
        <w:topLinePunct/>
        <w:adjustRightInd w:val="0"/>
        <w:snapToGrid w:val="0"/>
        <w:spacing w:after="163" w:afterLines="50" w:line="360" w:lineRule="auto"/>
        <w:ind w:firstLine="420" w:firstLineChars="200"/>
        <w:outlineLvl w:val="3"/>
        <w:rPr>
          <w:rFonts w:ascii="宋体" w:hAnsi="宋体" w:cs="宋体"/>
        </w:rPr>
      </w:pPr>
      <w:bookmarkStart w:id="1572" w:name="_Ref531953134"/>
      <w:bookmarkEnd w:id="1572"/>
      <w:r>
        <w:rPr>
          <w:rFonts w:hint="eastAsia" w:ascii="宋体" w:hAnsi="宋体" w:cs="宋体"/>
          <w:szCs w:val="21"/>
          <w:lang w:bidi="ar"/>
        </w:rPr>
        <w:t>5.4.1承包人应编制并及时更新反映工程实施结果的竣工记录，如实记载竣工工程的确切位置、尺寸和已实施工作的详细说明。竣工文件的形式、技术标准以及其它相关内容应按照相关法律法规、行业标准与《发包人要求》执行。竣工记录应保存在施工现场，并在竣工试验开始前，按照专用合同条件约定的份数提交给工程师。</w:t>
      </w:r>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5.4.2在颁发工程接收证书之前，承包人应按照《发包人要求》的份数和形式向工程师提交相应竣工图纸，并取得工程师对尺寸、参照系统及其他有关细节的认可。工程师应按照第5.2款[承包人文件审查]的约定进行审查。</w:t>
      </w:r>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5.4.3除专用合同条件另有约定外，在工程师收到本款下的文件前，不应认为工程已根据第10.1款[竣工验收]和第10.2款[单位/区段工程的验收]的约定完成验收。</w:t>
      </w:r>
    </w:p>
    <w:p>
      <w:pPr>
        <w:widowControl/>
        <w:wordWrap w:val="0"/>
        <w:topLinePunct/>
        <w:adjustRightInd w:val="0"/>
        <w:snapToGrid w:val="0"/>
        <w:spacing w:after="163" w:afterLines="50" w:line="360" w:lineRule="auto"/>
        <w:outlineLvl w:val="2"/>
        <w:rPr>
          <w:rFonts w:ascii="宋体" w:hAnsi="宋体" w:cs="宋体"/>
        </w:rPr>
      </w:pPr>
      <w:bookmarkStart w:id="1573" w:name="_Ref531953117"/>
      <w:bookmarkEnd w:id="1573"/>
      <w:bookmarkStart w:id="1574" w:name="_Toc20171767"/>
      <w:bookmarkEnd w:id="1574"/>
      <w:bookmarkStart w:id="1575" w:name="_Ref531953119"/>
      <w:bookmarkStart w:id="1576" w:name="_Toc58860206"/>
      <w:bookmarkStart w:id="1577" w:name="_Toc8318"/>
      <w:bookmarkStart w:id="1578" w:name="_Toc51766619"/>
      <w:bookmarkStart w:id="1579" w:name="_Toc84930756"/>
      <w:bookmarkStart w:id="1580" w:name="_Toc16964"/>
      <w:bookmarkStart w:id="1581" w:name="_Toc30445"/>
      <w:bookmarkStart w:id="1582" w:name="_Toc29964"/>
      <w:bookmarkStart w:id="1583" w:name="_Toc6468"/>
      <w:bookmarkStart w:id="1584" w:name="_Toc22298"/>
      <w:r>
        <w:rPr>
          <w:rFonts w:hint="eastAsia" w:ascii="宋体" w:hAnsi="宋体" w:cs="宋体"/>
          <w:szCs w:val="21"/>
          <w:lang w:bidi="ar"/>
        </w:rPr>
        <w:t>5</w:t>
      </w:r>
      <w:bookmarkEnd w:id="1575"/>
      <w:r>
        <w:rPr>
          <w:rFonts w:hint="eastAsia" w:ascii="宋体" w:hAnsi="宋体" w:cs="宋体"/>
          <w:szCs w:val="21"/>
          <w:lang w:bidi="ar"/>
        </w:rPr>
        <w:t>.5  操作和维修手册</w:t>
      </w:r>
      <w:bookmarkEnd w:id="1576"/>
      <w:bookmarkEnd w:id="1577"/>
      <w:bookmarkEnd w:id="1578"/>
      <w:bookmarkEnd w:id="1579"/>
      <w:bookmarkEnd w:id="1580"/>
      <w:bookmarkEnd w:id="1581"/>
      <w:bookmarkEnd w:id="1582"/>
      <w:bookmarkEnd w:id="1583"/>
      <w:bookmarkEnd w:id="1584"/>
      <w:r>
        <w:rPr>
          <w:rFonts w:hint="eastAsia" w:ascii="宋体" w:hAnsi="宋体" w:cs="宋体"/>
          <w:szCs w:val="21"/>
          <w:lang w:bidi="ar"/>
        </w:rPr>
        <w:t xml:space="preserve"> </w:t>
      </w:r>
    </w:p>
    <w:p>
      <w:pPr>
        <w:widowControl/>
        <w:wordWrap w:val="0"/>
        <w:topLinePunct/>
        <w:adjustRightInd w:val="0"/>
        <w:snapToGrid w:val="0"/>
        <w:spacing w:after="163" w:afterLines="50" w:line="360" w:lineRule="auto"/>
        <w:ind w:firstLine="420" w:firstLineChars="200"/>
        <w:outlineLvl w:val="3"/>
        <w:rPr>
          <w:rFonts w:ascii="宋体" w:hAnsi="宋体" w:cs="宋体"/>
        </w:rPr>
      </w:pPr>
      <w:bookmarkStart w:id="1585" w:name="_Ref531953145"/>
      <w:bookmarkEnd w:id="1585"/>
      <w:r>
        <w:rPr>
          <w:rFonts w:hint="eastAsia" w:ascii="宋体" w:hAnsi="宋体" w:cs="宋体"/>
          <w:szCs w:val="21"/>
          <w:lang w:bidi="ar"/>
        </w:rPr>
        <w:t>5</w:t>
      </w:r>
      <w:r>
        <w:rPr>
          <w:rFonts w:ascii="宋体" w:hAnsi="宋体" w:cs="宋体"/>
          <w:szCs w:val="21"/>
          <w:lang w:bidi="ar"/>
        </w:rPr>
        <w:t>.5.1</w:t>
      </w:r>
      <w:r>
        <w:rPr>
          <w:rFonts w:hint="eastAsia" w:ascii="宋体" w:hAnsi="宋体" w:cs="宋体"/>
          <w:szCs w:val="21"/>
          <w:lang w:bidi="ar"/>
        </w:rPr>
        <w:t>在竣工试验开始前，承包人应向工程师提交暂行的操作和维修手册并负责及时更新，该手册应足够详细，以便发包人能够对工程设备进行操作、维修、拆卸、重新安装、调整及修理，以及实现《发包人要求》。同时，手册还应包含发包人未来可能需要的备品备件清单。</w:t>
      </w:r>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5</w:t>
      </w:r>
      <w:r>
        <w:rPr>
          <w:rFonts w:ascii="宋体" w:hAnsi="宋体" w:cs="宋体"/>
          <w:szCs w:val="21"/>
          <w:lang w:bidi="ar"/>
        </w:rPr>
        <w:t>.5.2</w:t>
      </w:r>
      <w:r>
        <w:rPr>
          <w:rFonts w:hint="eastAsia" w:ascii="宋体" w:hAnsi="宋体" w:cs="宋体"/>
          <w:szCs w:val="21"/>
          <w:lang w:bidi="ar"/>
        </w:rPr>
        <w:t>工程师收到承包人提交的文件后，应依据第5.2款[承包人文件审查]的约定对操作和维修手册进行审查，竣工试验工程中，承包人应为任何因操作和维修手册错误或遗漏引起的风险或损失承担责任。</w:t>
      </w:r>
    </w:p>
    <w:p>
      <w:pPr>
        <w:widowControl/>
        <w:wordWrap w:val="0"/>
        <w:topLinePunct/>
        <w:adjustRightInd w:val="0"/>
        <w:snapToGrid w:val="0"/>
        <w:spacing w:after="163" w:afterLines="50" w:line="360" w:lineRule="auto"/>
        <w:ind w:firstLine="420" w:firstLineChars="200"/>
        <w:outlineLvl w:val="3"/>
        <w:rPr>
          <w:rFonts w:ascii="宋体" w:hAnsi="宋体" w:cs="宋体"/>
        </w:rPr>
      </w:pPr>
      <w:r>
        <w:rPr>
          <w:rFonts w:hint="eastAsia" w:ascii="宋体" w:hAnsi="宋体" w:cs="宋体"/>
          <w:szCs w:val="21"/>
          <w:lang w:bidi="ar"/>
        </w:rPr>
        <w:t>5</w:t>
      </w:r>
      <w:r>
        <w:rPr>
          <w:rFonts w:ascii="宋体" w:hAnsi="宋体" w:cs="宋体"/>
          <w:szCs w:val="21"/>
          <w:lang w:bidi="ar"/>
        </w:rPr>
        <w:t>.5.3</w:t>
      </w:r>
      <w:r>
        <w:rPr>
          <w:rFonts w:hint="eastAsia" w:ascii="宋体" w:hAnsi="宋体" w:cs="宋体"/>
          <w:szCs w:val="21"/>
          <w:lang w:bidi="ar"/>
        </w:rPr>
        <w:t>除专用合同条件另有约定外，承包人应提交足够详细的最终操作和维修手册，以及在《发包人要求》中明确的相关操作和维修手册。除专用合同条件另有约定外，在工程师收到上述文件前，不应认为工程已根据第10.1款[竣工验收]和第10.2款[单位/区段工程的验收]的约定完成验收。</w:t>
      </w:r>
    </w:p>
    <w:p>
      <w:pPr>
        <w:widowControl/>
        <w:wordWrap w:val="0"/>
        <w:topLinePunct/>
        <w:adjustRightInd w:val="0"/>
        <w:snapToGrid w:val="0"/>
        <w:spacing w:after="163" w:afterLines="50" w:line="360" w:lineRule="auto"/>
        <w:outlineLvl w:val="2"/>
        <w:rPr>
          <w:rFonts w:ascii="宋体" w:hAnsi="宋体" w:cs="宋体"/>
        </w:rPr>
      </w:pPr>
      <w:bookmarkStart w:id="1586" w:name="_Toc20171768"/>
      <w:bookmarkEnd w:id="1586"/>
      <w:bookmarkStart w:id="1587" w:name="_Toc7276"/>
      <w:bookmarkStart w:id="1588" w:name="_Toc22894"/>
      <w:bookmarkStart w:id="1589" w:name="_Toc51766620"/>
      <w:bookmarkStart w:id="1590" w:name="_Toc58860207"/>
      <w:bookmarkStart w:id="1591" w:name="_Toc84930757"/>
      <w:bookmarkStart w:id="1592" w:name="_Toc4269"/>
      <w:bookmarkStart w:id="1593" w:name="_Toc18460"/>
      <w:bookmarkStart w:id="1594" w:name="_Toc21217"/>
      <w:bookmarkStart w:id="1595" w:name="_Toc26666"/>
      <w:r>
        <w:rPr>
          <w:rFonts w:hint="eastAsia" w:ascii="宋体" w:hAnsi="宋体" w:cs="宋体"/>
          <w:szCs w:val="21"/>
          <w:lang w:bidi="ar"/>
        </w:rPr>
        <w:t>5.6  承包人文件错误</w:t>
      </w:r>
      <w:bookmarkEnd w:id="1587"/>
      <w:bookmarkEnd w:id="1588"/>
      <w:bookmarkEnd w:id="1589"/>
      <w:bookmarkEnd w:id="1590"/>
      <w:bookmarkEnd w:id="1591"/>
      <w:bookmarkEnd w:id="1592"/>
      <w:bookmarkEnd w:id="1593"/>
      <w:bookmarkEnd w:id="1594"/>
      <w:bookmarkEnd w:id="1595"/>
      <w:r>
        <w:rPr>
          <w:rFonts w:hint="eastAsia" w:ascii="宋体" w:hAnsi="宋体" w:cs="宋体"/>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文件存在错误、遗漏、含混、矛盾、不充分之处或其他缺陷，无论承包人是否根据本款获得了同意，承包人均应自费对前述问题带来的缺陷和工程问题进行改正，并按照第5.2款[承包人文件审查]的要求，重新送工程师审查，审查日期从工程师收到文件开始重新计算。因此款原因重新提交审查文件导致的工程延误和必要费用增加由承包人承担。《发包人要求》的错误导致承包人文件错误、遗漏、含混、矛盾、不充分或其他缺陷的除外。</w:t>
      </w:r>
    </w:p>
    <w:p>
      <w:pPr>
        <w:widowControl/>
        <w:wordWrap w:val="0"/>
        <w:topLinePunct/>
        <w:adjustRightInd w:val="0"/>
        <w:snapToGrid w:val="0"/>
        <w:spacing w:after="163" w:afterLines="50" w:line="360" w:lineRule="auto"/>
        <w:outlineLvl w:val="1"/>
        <w:rPr>
          <w:rFonts w:ascii="宋体" w:hAnsi="宋体" w:cs="宋体"/>
          <w:kern w:val="0"/>
        </w:rPr>
      </w:pPr>
      <w:bookmarkStart w:id="1596" w:name="_Ref531953765"/>
      <w:bookmarkEnd w:id="1596"/>
      <w:bookmarkStart w:id="1597" w:name="_Toc20171769"/>
      <w:bookmarkEnd w:id="1597"/>
      <w:bookmarkStart w:id="1598" w:name="_Ref531953761"/>
      <w:bookmarkStart w:id="1599" w:name="_Toc29653"/>
      <w:bookmarkStart w:id="1600" w:name="_Toc23510"/>
      <w:bookmarkStart w:id="1601" w:name="_Toc24232"/>
      <w:bookmarkStart w:id="1602" w:name="_Toc16804"/>
      <w:r>
        <w:rPr>
          <w:rFonts w:hint="eastAsia" w:ascii="宋体" w:hAnsi="宋体" w:cs="宋体"/>
          <w:kern w:val="0"/>
          <w:szCs w:val="21"/>
          <w:lang w:bidi="ar"/>
        </w:rPr>
        <w:t xml:space="preserve">第6条 </w:t>
      </w:r>
      <w:bookmarkEnd w:id="1598"/>
      <w:r>
        <w:rPr>
          <w:rFonts w:hint="eastAsia" w:ascii="宋体" w:hAnsi="宋体" w:cs="宋体"/>
          <w:kern w:val="0"/>
          <w:szCs w:val="21"/>
          <w:lang w:bidi="ar"/>
        </w:rPr>
        <w:t xml:space="preserve"> 材料、工程设备</w:t>
      </w:r>
      <w:bookmarkEnd w:id="1599"/>
      <w:bookmarkEnd w:id="1600"/>
      <w:bookmarkEnd w:id="1601"/>
      <w:bookmarkEnd w:id="1602"/>
    </w:p>
    <w:p>
      <w:pPr>
        <w:widowControl/>
        <w:wordWrap w:val="0"/>
        <w:topLinePunct/>
        <w:adjustRightInd w:val="0"/>
        <w:snapToGrid w:val="0"/>
        <w:spacing w:after="163" w:afterLines="50" w:line="360" w:lineRule="auto"/>
        <w:outlineLvl w:val="2"/>
        <w:rPr>
          <w:rFonts w:ascii="宋体" w:hAnsi="宋体" w:cs="宋体"/>
        </w:rPr>
      </w:pPr>
      <w:bookmarkStart w:id="1603" w:name="_Toc20171770"/>
      <w:bookmarkEnd w:id="1603"/>
      <w:bookmarkStart w:id="1604" w:name="_Ref531953832"/>
      <w:bookmarkEnd w:id="1604"/>
      <w:bookmarkStart w:id="1605" w:name="_Ref531953828"/>
      <w:bookmarkStart w:id="1606" w:name="_Toc84930759"/>
      <w:bookmarkStart w:id="1607" w:name="_Toc23003"/>
      <w:bookmarkStart w:id="1608" w:name="_Toc58860209"/>
      <w:bookmarkStart w:id="1609" w:name="_Toc2393"/>
      <w:bookmarkStart w:id="1610" w:name="_Toc51766622"/>
      <w:bookmarkStart w:id="1611" w:name="_Toc15468"/>
      <w:bookmarkStart w:id="1612" w:name="_Toc10480"/>
      <w:bookmarkStart w:id="1613" w:name="_Toc16221"/>
      <w:bookmarkStart w:id="1614" w:name="_Toc27497"/>
      <w:r>
        <w:rPr>
          <w:rFonts w:hint="eastAsia" w:ascii="宋体" w:hAnsi="宋体" w:cs="宋体"/>
          <w:szCs w:val="21"/>
          <w:lang w:bidi="ar"/>
        </w:rPr>
        <w:t>6</w:t>
      </w:r>
      <w:bookmarkEnd w:id="1605"/>
      <w:r>
        <w:rPr>
          <w:rFonts w:hint="eastAsia" w:ascii="宋体" w:hAnsi="宋体" w:cs="宋体"/>
          <w:szCs w:val="21"/>
          <w:lang w:bidi="ar"/>
        </w:rPr>
        <w:t>.1  实施方法</w:t>
      </w:r>
      <w:bookmarkEnd w:id="1606"/>
      <w:bookmarkEnd w:id="1607"/>
      <w:bookmarkEnd w:id="1608"/>
      <w:bookmarkEnd w:id="1609"/>
      <w:bookmarkEnd w:id="1610"/>
      <w:bookmarkEnd w:id="1611"/>
      <w:bookmarkEnd w:id="1612"/>
      <w:bookmarkEnd w:id="1613"/>
      <w:bookmarkEnd w:id="1614"/>
      <w:r>
        <w:rPr>
          <w:rFonts w:hint="eastAsia" w:ascii="宋体" w:hAnsi="宋体" w:cs="宋体"/>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承包人应按以下方法进行材料的加工、工程设备的采购、制造和安装、以及工程的所有其他实施作业：</w:t>
      </w:r>
    </w:p>
    <w:p>
      <w:pPr>
        <w:widowControl/>
        <w:adjustRightInd w:val="0"/>
        <w:snapToGrid w:val="0"/>
        <w:spacing w:after="163" w:afterLines="50" w:line="360" w:lineRule="auto"/>
        <w:ind w:firstLine="420" w:firstLineChars="200"/>
        <w:rPr>
          <w:rFonts w:ascii="宋体" w:hAnsi="宋体" w:cs="宋体"/>
          <w:kern w:val="0"/>
        </w:rPr>
      </w:pPr>
      <w:bookmarkStart w:id="1615" w:name="_Ref531953847"/>
      <w:bookmarkEnd w:id="1615"/>
      <w:r>
        <w:rPr>
          <w:rFonts w:hint="eastAsia" w:ascii="宋体" w:hAnsi="宋体" w:cs="宋体"/>
          <w:kern w:val="0"/>
          <w:szCs w:val="21"/>
          <w:lang w:bidi="ar"/>
        </w:rPr>
        <w:t>（1）按照法律规定和合同约定的方法；</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（2）按照公认的良好行业习惯，使用恰当、审慎、先进的方法；</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（3）除专用合同条件另有规定外，应使用适当配备的实施方法、设备、设施和无危险的材料。</w:t>
      </w:r>
    </w:p>
    <w:p>
      <w:pPr>
        <w:widowControl/>
        <w:wordWrap w:val="0"/>
        <w:topLinePunct/>
        <w:adjustRightInd w:val="0"/>
        <w:snapToGrid w:val="0"/>
        <w:spacing w:after="163" w:afterLines="50" w:line="360" w:lineRule="auto"/>
        <w:outlineLvl w:val="2"/>
        <w:rPr>
          <w:rFonts w:ascii="宋体" w:hAnsi="宋体" w:cs="宋体"/>
        </w:rPr>
      </w:pPr>
      <w:bookmarkStart w:id="1616" w:name="_Toc20171771"/>
      <w:bookmarkEnd w:id="1616"/>
      <w:bookmarkStart w:id="1617" w:name="_Ref11926422"/>
      <w:bookmarkEnd w:id="1617"/>
      <w:bookmarkStart w:id="1618" w:name="_Ref4427594"/>
      <w:bookmarkStart w:id="1619" w:name="_Toc23364"/>
      <w:bookmarkStart w:id="1620" w:name="_Toc51766623"/>
      <w:bookmarkStart w:id="1621" w:name="_Toc1459"/>
      <w:bookmarkStart w:id="1622" w:name="_Toc58860210"/>
      <w:bookmarkStart w:id="1623" w:name="_Toc8924"/>
      <w:bookmarkStart w:id="1624" w:name="_Toc3334"/>
      <w:bookmarkStart w:id="1625" w:name="_Toc31282"/>
      <w:bookmarkStart w:id="1626" w:name="_Toc84930760"/>
      <w:bookmarkStart w:id="1627" w:name="_Toc30446"/>
      <w:r>
        <w:rPr>
          <w:rFonts w:hint="eastAsia" w:ascii="宋体" w:hAnsi="宋体" w:cs="宋体"/>
          <w:szCs w:val="21"/>
          <w:lang w:bidi="ar"/>
        </w:rPr>
        <w:t xml:space="preserve">6.2  </w:t>
      </w:r>
      <w:bookmarkEnd w:id="1618"/>
      <w:r>
        <w:rPr>
          <w:rFonts w:hint="eastAsia" w:ascii="宋体" w:hAnsi="宋体" w:cs="宋体"/>
          <w:szCs w:val="21"/>
          <w:lang w:bidi="ar"/>
        </w:rPr>
        <w:t>材料和工程设备</w:t>
      </w:r>
      <w:bookmarkEnd w:id="1619"/>
      <w:bookmarkEnd w:id="1620"/>
      <w:bookmarkEnd w:id="1621"/>
      <w:bookmarkEnd w:id="1622"/>
      <w:bookmarkEnd w:id="1623"/>
      <w:bookmarkEnd w:id="1624"/>
      <w:bookmarkEnd w:id="1625"/>
      <w:bookmarkEnd w:id="1626"/>
      <w:bookmarkEnd w:id="1627"/>
    </w:p>
    <w:p>
      <w:pPr>
        <w:widowControl/>
        <w:wordWrap w:val="0"/>
        <w:topLinePunct/>
        <w:adjustRightInd w:val="0"/>
        <w:snapToGrid w:val="0"/>
        <w:spacing w:after="163" w:afterLines="50" w:line="360" w:lineRule="auto"/>
        <w:ind w:firstLine="420" w:firstLineChars="200"/>
        <w:outlineLvl w:val="3"/>
        <w:rPr>
          <w:rFonts w:ascii="宋体" w:hAnsi="宋体" w:cs="宋体"/>
        </w:rPr>
      </w:pPr>
      <w:bookmarkStart w:id="1628" w:name="_Ref11960295"/>
      <w:bookmarkEnd w:id="1628"/>
      <w:r>
        <w:rPr>
          <w:rFonts w:hint="eastAsia" w:ascii="宋体" w:hAnsi="宋体" w:cs="宋体"/>
          <w:szCs w:val="21"/>
          <w:lang w:bidi="ar"/>
        </w:rPr>
        <w:t>6.2.1发包人提供的材料和工程设备</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发包人自行供应材料、工程设备的，应在订立合同时在专用合同条件的附件2《发包人供应材料设备一览表》中明确材料、工程设备的品种、规格、型号、主要参数、数量、单价、质量等级和交接地点等。</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根据项目进度计划的安排，提前28天以书面形式通知工程师供应材料与工程设备的进场计划。承包人按照第8.4款[项目进度计划]约定修订项目进度计划时，需同时提交经修订后的发包人供应材料与工程设备的进场计划。发包人应按照上述进场计划，向承包人提交材料和工程设备。</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应在材料和工程设备到货7天前通知承包人，承包人应会同工程师在约定的时间内，赴交货地点共同进行验收。除专用合同条件另有约定外，发包人提供的材料和工程设备验收后，由承包人负责接收、运输和保管。</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需要对进场计划进行变更的，承包人不得拒绝，应根据第13条[变更与调整]的规定执行，并由发包人承担承包人由此增加的费用，以及引起的工期延误。承包人需要对进场计划进行变更的，应事先报请工程师批准，由此增加的费用和（或）工期延误由承包人承担。</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发包人提供的材料和工程设备的规格、数量或质量不符合合同要求，或由于发包人原因发生交货日期延误及交货地点变更等情况的，发包人应承担由此增加的费用和（或）工期延误，并向承包人支付合理利润。</w:t>
      </w:r>
    </w:p>
    <w:p>
      <w:pPr>
        <w:widowControl/>
        <w:adjustRightInd w:val="0"/>
        <w:snapToGrid w:val="0"/>
        <w:spacing w:after="163" w:afterLines="50" w:line="360" w:lineRule="auto"/>
        <w:ind w:firstLine="420" w:firstLineChars="200"/>
        <w:rPr>
          <w:rFonts w:ascii="宋体" w:hAnsi="宋体" w:cs="宋体"/>
        </w:rPr>
      </w:pPr>
      <w:bookmarkStart w:id="1629" w:name="_Ref531953918"/>
      <w:bookmarkEnd w:id="1629"/>
      <w:r>
        <w:rPr>
          <w:rFonts w:hint="eastAsia" w:ascii="宋体" w:hAnsi="宋体" w:cs="宋体"/>
          <w:szCs w:val="21"/>
          <w:lang w:bidi="ar"/>
        </w:rPr>
        <w:t>6.2.2承包人提供的材料和工程设备</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按照专用合同条件的约定，将各项材料和工程设备的供货人及品种、技术要求、规格、数量和供货时间等报送工程师批准。承包人应向工程师提交其负责提供的材料和工程设备的质量证明文件，并根据合同约定的质量标准，对材料、工程设备质量负责。</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按照已被批准的第8.4款[项目进度计划]规定的数量要求及时间要求，负责组织材料和工程设备采购（包括备品备件、专用工具及厂商提供的技术文件），负责运抵现场。合同约定由承包人采购的材料、工程设备，除专用合同条件另有约定外，发包人不得指定生产厂家或供应商，发包人违反本款约定指定生产厂家或供应商的，承包人有权拒绝，并由发包人承担相应责任。</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对承包人提供的材料和工程设备，承包人应会同工程师进行检验和交货验收，查验材料合格证明和产品合格证书，并按合同约定和工程师指示，进行材料的抽样检验和工程设备的检验测试，检验和测试结果应提交工程师，所需费用由承包人承担。</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因承包人提供的材料和工程设备不符合国家强制性标准、规范的规定或合同约定的标准、规范，所造成的质量缺陷，由承包人自费修复，竣工日期不予延长。在履行合同过程中，由于国家新颁布的强制性标准、规范，造成承包人负责提供的材料和工程设备，虽符合合同约定的标准，但不符合新颁布的强制性标准时，由承包人负责修复或重新订货，相关费用支出及导致的工期延长由发包人负责。</w:t>
      </w:r>
    </w:p>
    <w:p>
      <w:pPr>
        <w:widowControl/>
        <w:wordWrap w:val="0"/>
        <w:topLinePunct/>
        <w:adjustRightInd w:val="0"/>
        <w:snapToGrid w:val="0"/>
        <w:spacing w:after="163" w:afterLines="50" w:line="360" w:lineRule="auto"/>
        <w:ind w:firstLine="420" w:firstLineChars="200"/>
        <w:outlineLvl w:val="3"/>
        <w:rPr>
          <w:rFonts w:ascii="宋体" w:hAnsi="宋体" w:cs="宋体"/>
        </w:rPr>
      </w:pPr>
      <w:bookmarkStart w:id="1630" w:name="_Ref531953991"/>
      <w:bookmarkEnd w:id="1630"/>
      <w:bookmarkStart w:id="1631" w:name="_Ref531953999"/>
      <w:r>
        <w:rPr>
          <w:rFonts w:hint="eastAsia" w:ascii="宋体" w:hAnsi="宋体" w:cs="宋体"/>
          <w:szCs w:val="21"/>
          <w:lang w:bidi="ar"/>
        </w:rPr>
        <w:t>6</w:t>
      </w:r>
      <w:bookmarkEnd w:id="1631"/>
      <w:r>
        <w:rPr>
          <w:rFonts w:hint="eastAsia" w:ascii="宋体" w:hAnsi="宋体" w:cs="宋体"/>
          <w:szCs w:val="21"/>
          <w:lang w:bidi="ar"/>
        </w:rPr>
        <w:t xml:space="preserve">.2.3材料和工程设备的保管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（1）发包人供应材料与工程设备的保管与使用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发包人供应的材料和工程设备，承包人清点并接收后由承包人妥善保管，保管费用由承包人承担，但专用合同条件另有约定除外。因承包人原因发生丢失毁损的，由承包人负责赔偿。</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发包人供应的材料和工程设备使用前，由承包人负责必要的检验，检验费用由发包人承担，不合格的不得使用。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（2）承包人采购材料与工程设备的保管与使用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采购的材料和工程设备由承包人妥善保管，保管费用由承包人承担。合同约定或法律规定材料和工程设备使用前必须进行检验或试验的，承包人应按工程师的指示进行检验或试验，检验或试验费用由承包人承担，不合格的不得使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工程师发现承包人使用不符合设计或有关标准要求的材料和工程设备时，有权要求承包人进行修复、拆除或重新采购，由此增加的费用和（或）延误的工期，由承包人承担。</w:t>
      </w:r>
    </w:p>
    <w:p>
      <w:pPr>
        <w:widowControl/>
        <w:wordWrap w:val="0"/>
        <w:topLinePunct/>
        <w:adjustRightInd w:val="0"/>
        <w:snapToGrid w:val="0"/>
        <w:spacing w:after="163" w:afterLines="50" w:line="360" w:lineRule="auto"/>
        <w:ind w:left="480"/>
        <w:outlineLvl w:val="3"/>
        <w:rPr>
          <w:rFonts w:ascii="宋体" w:hAnsi="宋体" w:cs="宋体"/>
        </w:rPr>
      </w:pPr>
      <w:r>
        <w:rPr>
          <w:rFonts w:hint="eastAsia" w:ascii="宋体" w:hAnsi="宋体" w:cs="宋体"/>
          <w:szCs w:val="21"/>
          <w:lang w:bidi="ar"/>
        </w:rPr>
        <w:t>6.2.4材料和工程设备的所有权</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本合同另有约定外，承包人根据第6.2.2项[承包人提供的材料和工程设备]约定提供的材料和工程设备后，材料及工程设备的价款应列入第14.3.1项第（2）目的进度款金额中，发包人支付当期进度款之后，其所有权转为发包人所有（周转性材料除外）；在发包人接收工程前，承包人有义务对材料和工程设备进行保管、维护和保养，未经发包人批准不得运出现场。</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按第</w:t>
      </w:r>
      <w:r>
        <w:rPr>
          <w:rFonts w:ascii="宋体" w:hAnsi="宋体" w:cs="宋体"/>
          <w:kern w:val="0"/>
          <w:szCs w:val="21"/>
          <w:lang w:bidi="ar"/>
        </w:rPr>
        <w:t>6.2.2项提供的材料和工程设备</w:t>
      </w:r>
      <w:r>
        <w:rPr>
          <w:rFonts w:hint="eastAsia" w:ascii="宋体" w:hAnsi="宋体" w:cs="宋体"/>
          <w:kern w:val="0"/>
          <w:szCs w:val="21"/>
          <w:lang w:bidi="ar"/>
        </w:rPr>
        <w:t>，承包人应确保发包人取得无权利负担的材料及工程设备所有权，因承包人与第三人的物权争议导致的增加的费用和（或）延误的工期，由承包人承担。</w:t>
      </w:r>
    </w:p>
    <w:p>
      <w:pPr>
        <w:widowControl/>
        <w:wordWrap w:val="0"/>
        <w:topLinePunct/>
        <w:adjustRightInd w:val="0"/>
        <w:snapToGrid w:val="0"/>
        <w:spacing w:after="163" w:afterLines="50" w:line="360" w:lineRule="auto"/>
        <w:outlineLvl w:val="2"/>
        <w:rPr>
          <w:rFonts w:ascii="宋体" w:hAnsi="宋体" w:cs="宋体"/>
        </w:rPr>
      </w:pPr>
      <w:bookmarkStart w:id="1632" w:name="_Ref4428239"/>
      <w:bookmarkEnd w:id="1632"/>
      <w:bookmarkStart w:id="1633" w:name="_Toc351203565"/>
      <w:bookmarkEnd w:id="1633"/>
      <w:bookmarkStart w:id="1634" w:name="_Toc20171772"/>
      <w:bookmarkEnd w:id="1634"/>
      <w:bookmarkStart w:id="1635" w:name="_Toc337558785"/>
      <w:bookmarkStart w:id="1636" w:name="_Toc14032"/>
      <w:bookmarkStart w:id="1637" w:name="_Toc84930761"/>
      <w:bookmarkStart w:id="1638" w:name="_Toc15400"/>
      <w:bookmarkStart w:id="1639" w:name="_Toc58860211"/>
      <w:bookmarkStart w:id="1640" w:name="_Toc51766624"/>
      <w:bookmarkStart w:id="1641" w:name="_Toc15629"/>
      <w:bookmarkStart w:id="1642" w:name="_Toc22013"/>
      <w:bookmarkStart w:id="1643" w:name="_Toc23538"/>
      <w:bookmarkStart w:id="1644" w:name="_Toc30612"/>
      <w:r>
        <w:rPr>
          <w:rFonts w:hint="eastAsia" w:ascii="宋体" w:hAnsi="宋体" w:cs="宋体"/>
          <w:szCs w:val="21"/>
          <w:lang w:bidi="ar"/>
        </w:rPr>
        <w:t>6</w:t>
      </w:r>
      <w:bookmarkEnd w:id="1635"/>
      <w:r>
        <w:rPr>
          <w:rFonts w:hint="eastAsia" w:ascii="宋体" w:hAnsi="宋体" w:cs="宋体"/>
          <w:szCs w:val="21"/>
          <w:lang w:bidi="ar"/>
        </w:rPr>
        <w:t>.3  样品</w:t>
      </w:r>
      <w:bookmarkEnd w:id="1636"/>
      <w:bookmarkEnd w:id="1637"/>
      <w:bookmarkEnd w:id="1638"/>
      <w:bookmarkEnd w:id="1639"/>
      <w:bookmarkEnd w:id="1640"/>
      <w:bookmarkEnd w:id="1641"/>
      <w:bookmarkEnd w:id="1642"/>
      <w:bookmarkEnd w:id="1643"/>
      <w:bookmarkEnd w:id="1644"/>
    </w:p>
    <w:p>
      <w:pPr>
        <w:widowControl/>
        <w:wordWrap w:val="0"/>
        <w:topLinePunct/>
        <w:adjustRightInd w:val="0"/>
        <w:snapToGrid w:val="0"/>
        <w:spacing w:after="163" w:afterLines="50" w:line="360" w:lineRule="auto"/>
        <w:ind w:left="480"/>
        <w:outlineLvl w:val="3"/>
        <w:rPr>
          <w:rFonts w:ascii="宋体" w:hAnsi="宋体" w:cs="宋体"/>
        </w:rPr>
      </w:pPr>
      <w:r>
        <w:rPr>
          <w:rFonts w:hint="eastAsia" w:ascii="宋体" w:hAnsi="宋体" w:cs="宋体"/>
          <w:szCs w:val="21"/>
          <w:lang w:bidi="ar"/>
        </w:rPr>
        <w:t>6.3.1样品的报送与封存</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需要承包人报送样品的材料或工程设备，样品的种类、名称、规格、数量等要求均应在专用合同条件中约定。样品的报送程序如下：</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承包人应在计划采购前28天向工程师报送样品。承包人报送的样品均应来自供应材料的实际生产地，且提供的样品的规格、数量足以表明材料或工程设备的质量、型号、颜色、表面处理、质地、误差和其他要求的特征。</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承包人每次报送样品时应随附申报单，申报单应载明报送样品的相关数据和资料，并标明每件样品对应的图纸号，预留工程师审批意见栏。工程师应在收到承包人报送的样品后7天向承包人回复经发包人签认的样品审批意见。</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（3）经工程师审批确认的样品应按约定的方法封样，封存的样品作为检验工程相关部分的标准之一。承包人在施工过程中不得使用与样品不符的材料或工程设备。</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工程师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pPr>
        <w:widowControl/>
        <w:wordWrap w:val="0"/>
        <w:topLinePunct/>
        <w:adjustRightInd w:val="0"/>
        <w:snapToGrid w:val="0"/>
        <w:spacing w:after="163" w:afterLines="50" w:line="360" w:lineRule="auto"/>
        <w:ind w:left="480"/>
        <w:outlineLvl w:val="3"/>
        <w:rPr>
          <w:rFonts w:ascii="宋体" w:hAnsi="宋体" w:cs="宋体"/>
        </w:rPr>
      </w:pPr>
      <w:r>
        <w:rPr>
          <w:rFonts w:hint="eastAsia" w:ascii="宋体" w:hAnsi="宋体" w:cs="宋体"/>
          <w:szCs w:val="21"/>
          <w:lang w:bidi="ar"/>
        </w:rPr>
        <w:t>6.3.2样品的保管</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经批准的样品应由工程师负责封存于现场，承包人应在现场为保存样品提供适当和固定的场所并保持适当和良好的存储环境条件。</w:t>
      </w:r>
    </w:p>
    <w:p>
      <w:pPr>
        <w:widowControl/>
        <w:wordWrap w:val="0"/>
        <w:topLinePunct/>
        <w:adjustRightInd w:val="0"/>
        <w:snapToGrid w:val="0"/>
        <w:spacing w:after="163" w:afterLines="50" w:line="360" w:lineRule="auto"/>
        <w:outlineLvl w:val="2"/>
        <w:rPr>
          <w:rFonts w:ascii="宋体" w:hAnsi="宋体" w:cs="宋体"/>
        </w:rPr>
      </w:pPr>
      <w:bookmarkStart w:id="1645" w:name="_Ref11959204"/>
      <w:bookmarkEnd w:id="1645"/>
      <w:bookmarkStart w:id="1646" w:name="_Ref11959210"/>
      <w:bookmarkEnd w:id="1646"/>
      <w:bookmarkStart w:id="1647" w:name="_Toc20171773"/>
      <w:bookmarkStart w:id="1648" w:name="_Toc22225"/>
      <w:bookmarkStart w:id="1649" w:name="_Toc8566"/>
      <w:bookmarkStart w:id="1650" w:name="_Toc51766625"/>
      <w:bookmarkStart w:id="1651" w:name="_Toc9282"/>
      <w:bookmarkStart w:id="1652" w:name="_Toc30424"/>
      <w:bookmarkStart w:id="1653" w:name="_Toc84930762"/>
      <w:bookmarkStart w:id="1654" w:name="_Toc58860212"/>
      <w:bookmarkStart w:id="1655" w:name="_Toc31351"/>
      <w:bookmarkStart w:id="1656" w:name="_Toc4851"/>
      <w:r>
        <w:rPr>
          <w:rFonts w:hint="eastAsia" w:ascii="宋体" w:hAnsi="宋体" w:cs="宋体"/>
          <w:szCs w:val="21"/>
          <w:lang w:bidi="ar"/>
        </w:rPr>
        <w:t>6</w:t>
      </w:r>
      <w:bookmarkEnd w:id="1647"/>
      <w:r>
        <w:rPr>
          <w:rFonts w:hint="eastAsia" w:ascii="宋体" w:hAnsi="宋体" w:cs="宋体"/>
          <w:szCs w:val="21"/>
          <w:lang w:bidi="ar"/>
        </w:rPr>
        <w:t>.4  质量检查</w:t>
      </w:r>
      <w:bookmarkEnd w:id="1648"/>
      <w:bookmarkEnd w:id="1649"/>
      <w:bookmarkEnd w:id="1650"/>
      <w:bookmarkEnd w:id="1651"/>
      <w:bookmarkEnd w:id="1652"/>
      <w:bookmarkEnd w:id="1653"/>
      <w:bookmarkEnd w:id="1654"/>
      <w:bookmarkEnd w:id="1655"/>
      <w:bookmarkEnd w:id="1656"/>
    </w:p>
    <w:p>
      <w:pPr>
        <w:widowControl/>
        <w:wordWrap w:val="0"/>
        <w:topLinePunct/>
        <w:adjustRightInd w:val="0"/>
        <w:snapToGrid w:val="0"/>
        <w:spacing w:after="163" w:afterLines="50" w:line="360" w:lineRule="auto"/>
        <w:ind w:left="480"/>
        <w:outlineLvl w:val="3"/>
        <w:rPr>
          <w:rFonts w:ascii="宋体" w:hAnsi="宋体" w:cs="宋体"/>
        </w:rPr>
      </w:pPr>
      <w:bookmarkStart w:id="1657" w:name="_Ref18990699"/>
      <w:bookmarkEnd w:id="1657"/>
      <w:r>
        <w:rPr>
          <w:rFonts w:hint="eastAsia" w:ascii="宋体" w:hAnsi="宋体" w:cs="宋体"/>
          <w:szCs w:val="21"/>
          <w:lang w:bidi="ar"/>
        </w:rPr>
        <w:t>6.4.1工程质量要求</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工程质量标准必须符合现行国家有关工程施工质量验收规范和标准的要求。有关工程质量的特殊标准或要求由合同当事人在专用合同条件中约定。</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因承包人原因造成工程质量未达到合同约定标准的，发包人有权要求承包人返工直至工程质量达到合同约定的标准为止，并由承包人承担由此增加的费用和（或）延误的工期。因发包人原因造成工程质量未达到合同约定标准的，由发包人承担由此增加的费用和（或）延误的工期，并支付承包人合理的利润。</w:t>
      </w:r>
    </w:p>
    <w:p>
      <w:pPr>
        <w:widowControl/>
        <w:wordWrap w:val="0"/>
        <w:topLinePunct/>
        <w:adjustRightInd w:val="0"/>
        <w:snapToGrid w:val="0"/>
        <w:spacing w:after="163" w:afterLines="50" w:line="360" w:lineRule="auto"/>
        <w:ind w:left="480"/>
        <w:outlineLvl w:val="3"/>
        <w:rPr>
          <w:rFonts w:ascii="宋体" w:hAnsi="宋体" w:cs="宋体"/>
        </w:rPr>
      </w:pPr>
      <w:bookmarkStart w:id="1658" w:name="_Ref18990717"/>
      <w:bookmarkEnd w:id="1658"/>
      <w:r>
        <w:rPr>
          <w:rFonts w:hint="eastAsia" w:ascii="宋体" w:hAnsi="宋体" w:cs="宋体"/>
          <w:szCs w:val="21"/>
          <w:lang w:bidi="ar"/>
        </w:rPr>
        <w:t>6.4.2质量检查</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有权通过工程师或自行对全部工程内容及其施工工艺、材料和工程设备进行检查和检验。承包人应为工程师或发包人的检查和检验提供方便，包括到施工现场，或制造、加工地点，或专用合同条件约定的其他地方进行察看和查阅施工原始记录。承包人还应按工程师或发包人指示，进行施工现场的取样试验，工程复核测量和设备性能检测，提供试验样品、提交试验报告和测量成果以及工程师或发包人指示进行的其他工作。工程师或发包人的检查和检验，不免除承包人按合同约定应负的责任。</w:t>
      </w:r>
    </w:p>
    <w:p>
      <w:pPr>
        <w:widowControl/>
        <w:wordWrap w:val="0"/>
        <w:topLinePunct/>
        <w:adjustRightInd w:val="0"/>
        <w:snapToGrid w:val="0"/>
        <w:spacing w:after="163" w:afterLines="50" w:line="360" w:lineRule="auto"/>
        <w:ind w:left="480"/>
        <w:outlineLvl w:val="3"/>
        <w:rPr>
          <w:rFonts w:ascii="宋体" w:hAnsi="宋体" w:cs="宋体"/>
        </w:rPr>
      </w:pPr>
      <w:bookmarkStart w:id="1659" w:name="_Ref11959222"/>
      <w:bookmarkEnd w:id="1659"/>
      <w:r>
        <w:rPr>
          <w:rFonts w:hint="eastAsia" w:ascii="宋体" w:hAnsi="宋体" w:cs="宋体"/>
          <w:szCs w:val="21"/>
          <w:lang w:bidi="ar"/>
        </w:rPr>
        <w:t>6.4.3隐蔽工程检查</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除专用合同条件另有约定外，工程隐蔽部位经承包人自检确认具备覆盖条件的，承包人应书面通知工程师在约定的期限内检查，通知中应载明隐蔽检查的内容、时间和地点，并应附有自检记录和必要的检查资料。</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工程师应按时到场并对隐蔽工程及其施工工艺、材料和工程设备进行检查。经工程师检查确认质量符合隐蔽要求，并在验收记录上签名后，承包人才能进行覆盖。经工程师检查质量不合格的，承包人应在工程师指示的时间内完成修复，并由工程师重新检查，由此增加的费用和（或）延误的工期由承包人承担。</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除专用合同条件另有约定外，工程师不能按时进行检查的，应提前向承包人提交书面延期要求，顺延时间不得超过</w:t>
      </w:r>
      <w:r>
        <w:rPr>
          <w:rFonts w:ascii="宋体" w:hAnsi="宋体" w:cs="宋体"/>
          <w:kern w:val="0"/>
          <w:szCs w:val="21"/>
          <w:lang w:bidi="ar"/>
        </w:rPr>
        <w:t>48小时，</w:t>
      </w:r>
      <w:r>
        <w:rPr>
          <w:rFonts w:hint="eastAsia" w:ascii="宋体" w:hAnsi="宋体" w:cs="宋体"/>
          <w:kern w:val="0"/>
          <w:szCs w:val="21"/>
          <w:lang w:bidi="ar"/>
        </w:rPr>
        <w:t>由此导致工期延误的，工期应予以顺延；顺延超过</w:t>
      </w:r>
      <w:r>
        <w:rPr>
          <w:rFonts w:ascii="宋体" w:hAnsi="宋体" w:cs="宋体"/>
          <w:kern w:val="0"/>
          <w:szCs w:val="21"/>
          <w:lang w:bidi="ar"/>
        </w:rPr>
        <w:t>48小时的，由此导致的工期延误及费用增加由发包人承担</w:t>
      </w:r>
      <w:r>
        <w:rPr>
          <w:rFonts w:hint="eastAsia" w:ascii="宋体" w:hAnsi="宋体" w:cs="宋体"/>
          <w:kern w:val="0"/>
          <w:szCs w:val="21"/>
          <w:lang w:bidi="ar"/>
        </w:rPr>
        <w:t>。工程师未按时进行检查，也未提出延期要求的，视为隐蔽工程检查合格，承包人可自行完成覆盖工作，并作相应记录报送工程师，工程师应签名确认。工程师事后对检查记录有疑问的，可按下列约定重新检查。</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覆盖工程隐蔽部位后，工程师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承包人未通知工程师到场检查，私自将工程隐蔽部位覆盖的，工程师有权指示承包人钻孔探测或揭开检查，无论工程隐蔽部位质量是否合格，由此增加的费用和（或）延误的工期均由承包人承担。</w:t>
      </w:r>
    </w:p>
    <w:p>
      <w:pPr>
        <w:widowControl/>
        <w:wordWrap w:val="0"/>
        <w:topLinePunct/>
        <w:adjustRightInd w:val="0"/>
        <w:snapToGrid w:val="0"/>
        <w:spacing w:after="163" w:afterLines="50" w:line="360" w:lineRule="auto"/>
        <w:outlineLvl w:val="2"/>
        <w:rPr>
          <w:rFonts w:ascii="宋体" w:hAnsi="宋体" w:cs="宋体"/>
        </w:rPr>
      </w:pPr>
      <w:bookmarkStart w:id="1660" w:name="_Ref11927389"/>
      <w:bookmarkEnd w:id="1660"/>
      <w:bookmarkStart w:id="1661" w:name="_Ref11959175"/>
      <w:bookmarkEnd w:id="1661"/>
      <w:bookmarkStart w:id="1662" w:name="_Ref11927403"/>
      <w:bookmarkEnd w:id="1662"/>
      <w:bookmarkStart w:id="1663" w:name="_Ref11927398"/>
      <w:bookmarkEnd w:id="1663"/>
      <w:bookmarkStart w:id="1664" w:name="_Toc20171774"/>
      <w:bookmarkEnd w:id="1664"/>
      <w:bookmarkStart w:id="1665" w:name="_Ref11959158"/>
      <w:bookmarkStart w:id="1666" w:name="_Toc84930763"/>
      <w:bookmarkStart w:id="1667" w:name="_Toc3211"/>
      <w:bookmarkStart w:id="1668" w:name="_Toc51766626"/>
      <w:bookmarkStart w:id="1669" w:name="_Toc20327"/>
      <w:bookmarkStart w:id="1670" w:name="_Toc25319"/>
      <w:bookmarkStart w:id="1671" w:name="_Toc58860213"/>
      <w:bookmarkStart w:id="1672" w:name="_Toc2017"/>
      <w:bookmarkStart w:id="1673" w:name="_Toc32071"/>
      <w:bookmarkStart w:id="1674" w:name="_Toc5140"/>
      <w:r>
        <w:rPr>
          <w:rFonts w:hint="eastAsia" w:ascii="宋体" w:hAnsi="宋体" w:cs="宋体"/>
          <w:szCs w:val="21"/>
          <w:lang w:bidi="ar"/>
        </w:rPr>
        <w:t xml:space="preserve">6.5  </w:t>
      </w:r>
      <w:bookmarkEnd w:id="1665"/>
      <w:r>
        <w:rPr>
          <w:rFonts w:hint="eastAsia" w:ascii="宋体" w:hAnsi="宋体" w:cs="宋体"/>
          <w:szCs w:val="21"/>
          <w:lang w:bidi="ar"/>
        </w:rPr>
        <w:t>由承包人试验和检验</w:t>
      </w:r>
      <w:bookmarkEnd w:id="1666"/>
      <w:bookmarkEnd w:id="1667"/>
      <w:bookmarkEnd w:id="1668"/>
      <w:bookmarkEnd w:id="1669"/>
      <w:bookmarkEnd w:id="1670"/>
      <w:bookmarkEnd w:id="1671"/>
      <w:bookmarkEnd w:id="1672"/>
      <w:bookmarkEnd w:id="1673"/>
      <w:bookmarkEnd w:id="1674"/>
    </w:p>
    <w:p>
      <w:pPr>
        <w:widowControl/>
        <w:wordWrap w:val="0"/>
        <w:topLinePunct/>
        <w:adjustRightInd w:val="0"/>
        <w:snapToGrid w:val="0"/>
        <w:spacing w:after="163" w:afterLines="50" w:line="360" w:lineRule="auto"/>
        <w:ind w:left="480"/>
        <w:outlineLvl w:val="3"/>
        <w:rPr>
          <w:rFonts w:ascii="宋体" w:hAnsi="宋体" w:cs="宋体"/>
        </w:rPr>
      </w:pPr>
      <w:r>
        <w:rPr>
          <w:rFonts w:hint="eastAsia" w:ascii="宋体" w:hAnsi="宋体" w:cs="宋体"/>
          <w:szCs w:val="21"/>
          <w:lang w:bidi="ar"/>
        </w:rPr>
        <w:t>6.5.1试验设备与试验人员</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承包人根据合同约定或工程师指示进行的现场材料试验，应由承包人提供试验场所、试验人员、试验设备以及其他必要的试验条件。工程师在必要时可以使用承包人提供的试验场所、试验设备以及其他试验条件，进行以工程质量检查为目的的材料复核试验，承包人应予以协助。</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（2）承包人应按专用合同条件约定的试验内容、时间和地点提供试验设备、取样装置、试验场所和试验条件，并向工程师提交相应进场计划表。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承包人配置的试验设备要符合相应试验规程的要求并经过具有资质的检测单位检测，且在正式使用该试验设备前，需要经过工程师与承包人共同校定。</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（3）承包人应向工程师提交试验人员的名单及其岗位、资格等证明资料，试验人员必须能够熟练进行相应的检测试验，承包人对试验人员的试验程序和试验结果的正确性负责。</w:t>
      </w:r>
    </w:p>
    <w:p>
      <w:pPr>
        <w:widowControl/>
        <w:wordWrap w:val="0"/>
        <w:topLinePunct/>
        <w:adjustRightInd w:val="0"/>
        <w:snapToGrid w:val="0"/>
        <w:spacing w:after="163" w:afterLines="50" w:line="360" w:lineRule="auto"/>
        <w:ind w:left="480"/>
        <w:outlineLvl w:val="3"/>
        <w:rPr>
          <w:rFonts w:ascii="宋体" w:hAnsi="宋体" w:cs="宋体"/>
        </w:rPr>
      </w:pPr>
      <w:r>
        <w:rPr>
          <w:rFonts w:hint="eastAsia" w:ascii="宋体" w:hAnsi="宋体" w:cs="宋体"/>
          <w:szCs w:val="21"/>
          <w:lang w:bidi="ar"/>
        </w:rPr>
        <w:t>6.5.2取样</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试验属于自检性质的，承包人可以单独取样。试验属于工程师抽检性质的，可由工程师取样，也可由承包人的试验人员在工程师的监督下取样。</w:t>
      </w:r>
    </w:p>
    <w:p>
      <w:pPr>
        <w:widowControl/>
        <w:wordWrap w:val="0"/>
        <w:topLinePunct/>
        <w:adjustRightInd w:val="0"/>
        <w:snapToGrid w:val="0"/>
        <w:spacing w:after="163" w:afterLines="50" w:line="360" w:lineRule="auto"/>
        <w:ind w:left="480"/>
        <w:outlineLvl w:val="3"/>
        <w:rPr>
          <w:rFonts w:ascii="宋体" w:hAnsi="宋体" w:cs="宋体"/>
        </w:rPr>
      </w:pPr>
      <w:r>
        <w:rPr>
          <w:rFonts w:hint="eastAsia" w:ascii="宋体" w:hAnsi="宋体" w:cs="宋体"/>
          <w:szCs w:val="21"/>
          <w:lang w:bidi="ar"/>
        </w:rPr>
        <w:t>6.5.3材料、工程设备和工程的试验和检验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承包人应按合同约定进行材料和工程设备的试验和检验，并为工程师对上述材料、工程设备和工程的质量检查提供必要的试验资料和原始记录。按合同约定应由工程师与承包人共同进行试验和检验的，由承包人负责提供必要的试验资料和原始记录。</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试验属于自检性质的，承包人可以单独进行试验。试验属于工程师抽检性质的，工程师可以单独进行试验，也可由承包人与工程师共同进行。承包人对由工程师单独进行的试验结果有异议的，可以申请重新共同进行试验。约定共同进行试验的，工程师未按照约定参加试验的，承包人可自行试验，并将试验结果报送工程师，工程师应承认该试验结果。</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工程师对承包人的试验和检验结果有异议的，或为查清承包人试验和检验成果的可靠性要求承包人重新试验和检验的，可由工程师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pPr>
        <w:widowControl/>
        <w:wordWrap w:val="0"/>
        <w:topLinePunct/>
        <w:adjustRightInd w:val="0"/>
        <w:snapToGrid w:val="0"/>
        <w:spacing w:after="163" w:afterLines="50" w:line="360" w:lineRule="auto"/>
        <w:ind w:left="480"/>
        <w:outlineLvl w:val="3"/>
        <w:rPr>
          <w:rFonts w:ascii="宋体" w:hAnsi="宋体" w:cs="宋体"/>
        </w:rPr>
      </w:pPr>
      <w:bookmarkStart w:id="1675" w:name="_Toc351203566"/>
      <w:bookmarkEnd w:id="1675"/>
      <w:bookmarkStart w:id="1676" w:name="_Toc337558786"/>
      <w:r>
        <w:rPr>
          <w:rFonts w:hint="eastAsia" w:ascii="宋体" w:hAnsi="宋体" w:cs="宋体"/>
          <w:szCs w:val="21"/>
          <w:lang w:bidi="ar"/>
        </w:rPr>
        <w:t>6</w:t>
      </w:r>
      <w:bookmarkEnd w:id="1676"/>
      <w:r>
        <w:rPr>
          <w:rFonts w:hint="eastAsia" w:ascii="宋体" w:hAnsi="宋体" w:cs="宋体"/>
          <w:szCs w:val="21"/>
          <w:lang w:bidi="ar"/>
        </w:rPr>
        <w:t>.5.4现场工艺试验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承包人应按合同约定进行现场工艺试验。对大型的现场工艺试验，发包人认为必要时，承包人应根据发包人提出的工艺试验要求，编制工艺试验措施计划，报送发包人审查。</w:t>
      </w:r>
    </w:p>
    <w:p>
      <w:pPr>
        <w:widowControl/>
        <w:wordWrap w:val="0"/>
        <w:topLinePunct/>
        <w:adjustRightInd w:val="0"/>
        <w:snapToGrid w:val="0"/>
        <w:spacing w:after="163" w:afterLines="50" w:line="360" w:lineRule="auto"/>
        <w:outlineLvl w:val="2"/>
        <w:rPr>
          <w:rFonts w:ascii="宋体" w:hAnsi="宋体" w:cs="宋体"/>
        </w:rPr>
      </w:pPr>
      <w:bookmarkStart w:id="1677" w:name="_Ref532592784"/>
      <w:bookmarkEnd w:id="1677"/>
      <w:bookmarkStart w:id="1678" w:name="_Ref532592787"/>
      <w:bookmarkEnd w:id="1678"/>
      <w:bookmarkStart w:id="1679" w:name="_Toc20171775"/>
      <w:bookmarkStart w:id="1680" w:name="_Toc14746"/>
      <w:bookmarkStart w:id="1681" w:name="_Toc23243"/>
      <w:bookmarkStart w:id="1682" w:name="_Toc22620"/>
      <w:bookmarkStart w:id="1683" w:name="_Toc84930764"/>
      <w:bookmarkStart w:id="1684" w:name="_Toc58860214"/>
      <w:bookmarkStart w:id="1685" w:name="_Toc1616"/>
      <w:bookmarkStart w:id="1686" w:name="_Toc51766627"/>
      <w:bookmarkStart w:id="1687" w:name="_Toc24044"/>
      <w:bookmarkStart w:id="1688" w:name="_Toc21866"/>
      <w:r>
        <w:rPr>
          <w:rFonts w:hint="eastAsia" w:ascii="宋体" w:hAnsi="宋体" w:cs="宋体"/>
          <w:szCs w:val="21"/>
          <w:lang w:bidi="ar"/>
        </w:rPr>
        <w:t>6</w:t>
      </w:r>
      <w:bookmarkEnd w:id="1679"/>
      <w:r>
        <w:rPr>
          <w:rFonts w:hint="eastAsia" w:ascii="宋体" w:hAnsi="宋体" w:cs="宋体"/>
          <w:szCs w:val="21"/>
          <w:lang w:bidi="ar"/>
        </w:rPr>
        <w:t>.6  缺陷和修补</w:t>
      </w:r>
      <w:bookmarkEnd w:id="1680"/>
      <w:bookmarkEnd w:id="1681"/>
      <w:bookmarkEnd w:id="1682"/>
      <w:bookmarkEnd w:id="1683"/>
      <w:bookmarkEnd w:id="1684"/>
      <w:bookmarkEnd w:id="1685"/>
      <w:bookmarkEnd w:id="1686"/>
      <w:bookmarkEnd w:id="1687"/>
      <w:bookmarkEnd w:id="1688"/>
    </w:p>
    <w:p>
      <w:pPr>
        <w:widowControl/>
        <w:wordWrap w:val="0"/>
        <w:topLinePunct/>
        <w:adjustRightInd w:val="0"/>
        <w:snapToGrid w:val="0"/>
        <w:spacing w:after="163" w:afterLines="50" w:line="360" w:lineRule="auto"/>
        <w:ind w:left="480"/>
        <w:outlineLvl w:val="3"/>
        <w:rPr>
          <w:rFonts w:ascii="宋体" w:hAnsi="宋体" w:cs="宋体"/>
        </w:rPr>
      </w:pPr>
      <w:bookmarkStart w:id="1689" w:name="_Ref16875551"/>
      <w:bookmarkEnd w:id="1689"/>
      <w:r>
        <w:rPr>
          <w:rFonts w:hint="eastAsia" w:ascii="宋体" w:hAnsi="宋体" w:cs="宋体"/>
          <w:szCs w:val="21"/>
          <w:lang w:bidi="ar"/>
        </w:rPr>
        <w:t>6.6.1发包人可在颁发接收证书前随时指示承包人：</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（1）对不符合合同要求的任何工程设备或材料进行修补，或者将其移出现场并进行更换；</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（2）对不符合合同的其他工作进行修补，或者将其去除并重新实施； </w:t>
      </w:r>
    </w:p>
    <w:p>
      <w:pPr>
        <w:widowControl/>
        <w:adjustRightInd w:val="0"/>
        <w:snapToGrid w:val="0"/>
        <w:spacing w:after="163" w:afterLines="50" w:line="360" w:lineRule="auto"/>
        <w:ind w:firstLine="420" w:firstLineChars="200"/>
        <w:rPr>
          <w:rFonts w:ascii="宋体" w:hAnsi="宋体" w:cs="宋体"/>
          <w:kern w:val="0"/>
        </w:rPr>
      </w:pPr>
      <w:bookmarkStart w:id="1690" w:name="_Ref4708991"/>
      <w:bookmarkEnd w:id="1690"/>
      <w:r>
        <w:rPr>
          <w:rFonts w:hint="eastAsia" w:ascii="宋体" w:hAnsi="宋体" w:cs="宋体"/>
          <w:kern w:val="0"/>
          <w:szCs w:val="21"/>
          <w:lang w:bidi="ar"/>
        </w:rPr>
        <w:t>（3）实施因意外、不可预见的事件或其他原因引起的、为工程的安全迫切需要的任何修补工作。</w:t>
      </w:r>
    </w:p>
    <w:p>
      <w:pPr>
        <w:widowControl/>
        <w:adjustRightInd w:val="0"/>
        <w:snapToGrid w:val="0"/>
        <w:spacing w:after="163" w:afterLines="50" w:line="360" w:lineRule="auto"/>
        <w:ind w:firstLine="420" w:firstLineChars="200"/>
        <w:rPr>
          <w:rFonts w:ascii="宋体" w:hAnsi="宋体" w:cs="宋体"/>
        </w:rPr>
      </w:pPr>
      <w:bookmarkStart w:id="1691" w:name="_Ref11956964"/>
      <w:bookmarkEnd w:id="1691"/>
      <w:r>
        <w:rPr>
          <w:rFonts w:hint="eastAsia" w:ascii="宋体" w:hAnsi="宋体" w:cs="宋体"/>
          <w:szCs w:val="21"/>
          <w:lang w:bidi="ar"/>
        </w:rPr>
        <w:t>6.6.2承包人应遵守第6.6.1项下指示，并在合理可行的情况下，根据上述指示中规定的时间完成修补工作。除因下列原因引起的第6.6.1项第（3）目下的情形外，承包人应承担所有修补工作的费用：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（1）因发包人或其人员的任何行为导致的情形，且在此情况下发包人应承担因此引起的工期延误和承包人费用损失，并向承包人支付合理的利润。</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（2）第17.4款[不可抗力后果的承担]中适用的不可抗力事件的情形。</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6.6.3如果承包人未能遵守发包人的指示，发包人可以自行决定请第三方完成上述修补工作，并有权要求承包人支付因未履行指示而产生的所有费用，但承包人根据第6.6.2项有权就修补工作获得支付的情况除外。</w:t>
      </w:r>
    </w:p>
    <w:p>
      <w:pPr>
        <w:widowControl/>
        <w:wordWrap w:val="0"/>
        <w:topLinePunct/>
        <w:adjustRightInd w:val="0"/>
        <w:snapToGrid w:val="0"/>
        <w:spacing w:after="163" w:afterLines="50" w:line="360" w:lineRule="auto"/>
        <w:outlineLvl w:val="1"/>
        <w:rPr>
          <w:rFonts w:ascii="宋体" w:hAnsi="宋体" w:cs="宋体"/>
          <w:kern w:val="0"/>
        </w:rPr>
      </w:pPr>
      <w:bookmarkStart w:id="1692" w:name="_Ref531954214"/>
      <w:bookmarkEnd w:id="1692"/>
      <w:bookmarkStart w:id="1693" w:name="_Toc20171776"/>
      <w:bookmarkStart w:id="1694" w:name="_Toc22996"/>
      <w:bookmarkStart w:id="1695" w:name="_Toc4451"/>
      <w:bookmarkStart w:id="1696" w:name="_Toc22588"/>
      <w:bookmarkStart w:id="1697" w:name="_Toc18412"/>
      <w:r>
        <w:rPr>
          <w:rFonts w:hint="eastAsia" w:ascii="宋体" w:hAnsi="宋体" w:cs="宋体"/>
          <w:kern w:val="0"/>
          <w:szCs w:val="21"/>
          <w:lang w:bidi="ar"/>
        </w:rPr>
        <w:t xml:space="preserve">第7条 </w:t>
      </w:r>
      <w:bookmarkEnd w:id="1693"/>
      <w:r>
        <w:rPr>
          <w:rFonts w:hint="eastAsia" w:ascii="宋体" w:hAnsi="宋体" w:cs="宋体"/>
          <w:kern w:val="0"/>
          <w:szCs w:val="21"/>
          <w:lang w:bidi="ar"/>
        </w:rPr>
        <w:t xml:space="preserve"> 施工</w:t>
      </w:r>
      <w:bookmarkEnd w:id="1694"/>
      <w:bookmarkEnd w:id="1695"/>
      <w:bookmarkEnd w:id="1696"/>
      <w:bookmarkEnd w:id="1697"/>
    </w:p>
    <w:p>
      <w:pPr>
        <w:widowControl/>
        <w:wordWrap w:val="0"/>
        <w:topLinePunct/>
        <w:adjustRightInd w:val="0"/>
        <w:snapToGrid w:val="0"/>
        <w:spacing w:after="163" w:afterLines="50" w:line="360" w:lineRule="auto"/>
        <w:outlineLvl w:val="2"/>
        <w:rPr>
          <w:rFonts w:ascii="宋体" w:hAnsi="宋体" w:cs="宋体"/>
        </w:rPr>
      </w:pPr>
      <w:bookmarkStart w:id="1698" w:name="_Ref531954272"/>
      <w:bookmarkEnd w:id="1698"/>
      <w:bookmarkStart w:id="1699" w:name="_Toc20171777"/>
      <w:bookmarkEnd w:id="1699"/>
      <w:bookmarkStart w:id="1700" w:name="_Ref531954276"/>
      <w:bookmarkEnd w:id="1700"/>
      <w:bookmarkStart w:id="1701" w:name="_Ref531954246"/>
      <w:bookmarkEnd w:id="1701"/>
      <w:bookmarkStart w:id="1702" w:name="_Ref531954260"/>
      <w:bookmarkStart w:id="1703" w:name="_Toc6801"/>
      <w:bookmarkStart w:id="1704" w:name="_Toc58860216"/>
      <w:bookmarkStart w:id="1705" w:name="_Toc26213"/>
      <w:bookmarkStart w:id="1706" w:name="_Toc12864"/>
      <w:bookmarkStart w:id="1707" w:name="_Toc24451"/>
      <w:bookmarkStart w:id="1708" w:name="_Toc19130"/>
      <w:bookmarkStart w:id="1709" w:name="_Toc51766629"/>
      <w:bookmarkStart w:id="1710" w:name="_Toc84930766"/>
      <w:bookmarkStart w:id="1711" w:name="_Toc32459"/>
      <w:r>
        <w:rPr>
          <w:rFonts w:hint="eastAsia" w:ascii="宋体" w:hAnsi="宋体" w:cs="宋体"/>
          <w:szCs w:val="21"/>
          <w:lang w:bidi="ar"/>
        </w:rPr>
        <w:t>7</w:t>
      </w:r>
      <w:bookmarkEnd w:id="1702"/>
      <w:r>
        <w:rPr>
          <w:rFonts w:hint="eastAsia" w:ascii="宋体" w:hAnsi="宋体" w:cs="宋体"/>
          <w:szCs w:val="21"/>
          <w:lang w:bidi="ar"/>
        </w:rPr>
        <w:t>.1  交通运输</w:t>
      </w:r>
      <w:bookmarkEnd w:id="1703"/>
      <w:bookmarkEnd w:id="1704"/>
      <w:bookmarkEnd w:id="1705"/>
      <w:bookmarkEnd w:id="1706"/>
      <w:bookmarkEnd w:id="1707"/>
      <w:bookmarkEnd w:id="1708"/>
      <w:bookmarkEnd w:id="1709"/>
      <w:bookmarkEnd w:id="1710"/>
      <w:bookmarkEnd w:id="1711"/>
      <w:r>
        <w:rPr>
          <w:rFonts w:hint="eastAsia" w:ascii="宋体" w:hAnsi="宋体" w:cs="宋体"/>
          <w:szCs w:val="21"/>
          <w:lang w:bidi="ar"/>
        </w:rPr>
        <w:t xml:space="preserve"> </w:t>
      </w:r>
    </w:p>
    <w:p>
      <w:pPr>
        <w:widowControl/>
        <w:wordWrap w:val="0"/>
        <w:topLinePunct/>
        <w:adjustRightInd w:val="0"/>
        <w:snapToGrid w:val="0"/>
        <w:spacing w:after="163" w:afterLines="50" w:line="360" w:lineRule="auto"/>
        <w:ind w:left="480"/>
        <w:outlineLvl w:val="3"/>
        <w:rPr>
          <w:rFonts w:ascii="宋体" w:hAnsi="宋体" w:cs="宋体"/>
        </w:rPr>
      </w:pPr>
      <w:bookmarkStart w:id="1712" w:name="_Ref4422645"/>
      <w:bookmarkEnd w:id="1712"/>
      <w:r>
        <w:rPr>
          <w:rFonts w:hint="eastAsia" w:ascii="宋体" w:hAnsi="宋体" w:cs="宋体"/>
          <w:szCs w:val="21"/>
          <w:lang w:bidi="ar"/>
        </w:rPr>
        <w:t>7.1.1出入现场的权利</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发包人应根据工程实施需要，负责取得出入施工现场所需的批准手续和全部权利，以及取得因工程实施所需修建道路、桥梁以及其他基础设施的权利，并承担相关手续费用和建设费用。承包人应协助发包人办理修建场内外道路、桥梁以及其他基础设施的手续。</w:t>
      </w:r>
    </w:p>
    <w:p>
      <w:pPr>
        <w:widowControl/>
        <w:wordWrap w:val="0"/>
        <w:topLinePunct/>
        <w:adjustRightInd w:val="0"/>
        <w:snapToGrid w:val="0"/>
        <w:spacing w:after="163" w:afterLines="50" w:line="360" w:lineRule="auto"/>
        <w:ind w:left="480"/>
        <w:outlineLvl w:val="3"/>
        <w:rPr>
          <w:rFonts w:ascii="宋体" w:hAnsi="宋体" w:cs="宋体"/>
        </w:rPr>
      </w:pPr>
      <w:bookmarkStart w:id="1713" w:name="_Ref18957045"/>
      <w:bookmarkEnd w:id="1713"/>
      <w:r>
        <w:rPr>
          <w:rFonts w:hint="eastAsia" w:ascii="宋体" w:hAnsi="宋体" w:cs="宋体"/>
          <w:szCs w:val="21"/>
          <w:lang w:bidi="ar"/>
        </w:rPr>
        <w:t>7.1.2场外交通</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发包人应提供场外交通设施的技术参数和具体条件，场外交通设施无法满足工程施工需要的，由发包人负责承担由此产生的相关费用。承包人应遵守有关交通法规，严格按照道路和桥梁的限制荷载行驶，执行有关道路限速、限行、禁止超载的规定，并配合交通管理部门的监督和检查。承包人车辆外出行驶所需的场外公共道路的通行费、养路费和税款等由承包人承担。</w:t>
      </w:r>
    </w:p>
    <w:p>
      <w:pPr>
        <w:widowControl/>
        <w:wordWrap w:val="0"/>
        <w:topLinePunct/>
        <w:adjustRightInd w:val="0"/>
        <w:snapToGrid w:val="0"/>
        <w:spacing w:after="163" w:afterLines="50" w:line="360" w:lineRule="auto"/>
        <w:ind w:left="480"/>
        <w:outlineLvl w:val="3"/>
        <w:rPr>
          <w:rFonts w:ascii="宋体" w:hAnsi="宋体" w:cs="宋体"/>
        </w:rPr>
      </w:pPr>
      <w:bookmarkStart w:id="1714" w:name="_Ref4622358"/>
      <w:bookmarkEnd w:id="1714"/>
      <w:r>
        <w:rPr>
          <w:rFonts w:hint="eastAsia" w:ascii="宋体" w:hAnsi="宋体" w:cs="宋体"/>
          <w:szCs w:val="21"/>
          <w:lang w:bidi="ar"/>
        </w:rPr>
        <w:t>7.1.3场内交通</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承包人应负责修建、维修、养护和管理施工所需的临时道路和交通设施，包括维修、养护和管理发包人提供的道路和交通设施，并承担相应费用。承包人修建的临时道路和交通设施应免费提供发包人和工程师为实现合同目的使用。场内交通与场外交通的边界由合同当事人在专用合同条件中约定。</w:t>
      </w:r>
    </w:p>
    <w:p>
      <w:pPr>
        <w:widowControl/>
        <w:wordWrap w:val="0"/>
        <w:topLinePunct/>
        <w:adjustRightInd w:val="0"/>
        <w:snapToGrid w:val="0"/>
        <w:spacing w:after="163" w:afterLines="50" w:line="360" w:lineRule="auto"/>
        <w:ind w:left="480"/>
        <w:outlineLvl w:val="3"/>
        <w:rPr>
          <w:rFonts w:ascii="宋体" w:hAnsi="宋体" w:cs="宋体"/>
        </w:rPr>
      </w:pPr>
      <w:bookmarkStart w:id="1715" w:name="_Ref4622376"/>
      <w:bookmarkEnd w:id="1715"/>
      <w:r>
        <w:rPr>
          <w:rFonts w:hint="eastAsia" w:ascii="宋体" w:hAnsi="宋体" w:cs="宋体"/>
          <w:szCs w:val="21"/>
          <w:lang w:bidi="ar"/>
        </w:rPr>
        <w:t>7.1.4超大件和超重件的运输</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由承包人负责运输的超大件或超重件，应由承包人负责向交通管理部门办理申请手续，发包人给予协助。运输超大件或超重件所需的道路和桥梁临时加固改造费用和其他有关费用，由承包人承担，但专用合同条件另有约定的除外。</w:t>
      </w:r>
    </w:p>
    <w:p>
      <w:pPr>
        <w:widowControl/>
        <w:wordWrap w:val="0"/>
        <w:topLinePunct/>
        <w:adjustRightInd w:val="0"/>
        <w:snapToGrid w:val="0"/>
        <w:spacing w:after="163" w:afterLines="50" w:line="360" w:lineRule="auto"/>
        <w:ind w:left="480"/>
        <w:outlineLvl w:val="3"/>
        <w:rPr>
          <w:rFonts w:ascii="宋体" w:hAnsi="宋体" w:cs="宋体"/>
        </w:rPr>
      </w:pPr>
      <w:r>
        <w:rPr>
          <w:rFonts w:hint="eastAsia" w:ascii="宋体" w:hAnsi="宋体" w:cs="宋体"/>
          <w:szCs w:val="21"/>
          <w:lang w:bidi="ar"/>
        </w:rPr>
        <w:t>7.1.5道路和桥梁的损坏责任</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因承包人运输造成施工现场内外公共道路和桥梁损坏的，由承包人承担修复损坏的全部费用和可能引起的赔偿。</w:t>
      </w:r>
    </w:p>
    <w:p>
      <w:pPr>
        <w:widowControl/>
        <w:wordWrap w:val="0"/>
        <w:topLinePunct/>
        <w:adjustRightInd w:val="0"/>
        <w:snapToGrid w:val="0"/>
        <w:spacing w:after="163" w:afterLines="50" w:line="360" w:lineRule="auto"/>
        <w:ind w:left="480"/>
        <w:outlineLvl w:val="3"/>
        <w:rPr>
          <w:rFonts w:ascii="宋体" w:hAnsi="宋体" w:cs="宋体"/>
        </w:rPr>
      </w:pPr>
      <w:r>
        <w:rPr>
          <w:rFonts w:hint="eastAsia" w:ascii="宋体" w:hAnsi="宋体" w:cs="宋体"/>
          <w:szCs w:val="21"/>
          <w:lang w:bidi="ar"/>
        </w:rPr>
        <w:t>7.1.6水路和航空运输</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本条上述各款的内容适用于水路运输和航空运输，其中“道路”一词的涵义包括河道、航线、船闸、机场、码头、堤防以及水路或航空运输中其他相似结构物；“车辆”一词的涵义包括船舶和飞机等。</w:t>
      </w:r>
    </w:p>
    <w:p>
      <w:pPr>
        <w:widowControl/>
        <w:wordWrap w:val="0"/>
        <w:topLinePunct/>
        <w:adjustRightInd w:val="0"/>
        <w:snapToGrid w:val="0"/>
        <w:spacing w:after="163" w:afterLines="50" w:line="360" w:lineRule="auto"/>
        <w:outlineLvl w:val="2"/>
        <w:rPr>
          <w:rFonts w:ascii="宋体" w:hAnsi="宋体" w:cs="宋体"/>
        </w:rPr>
      </w:pPr>
      <w:bookmarkStart w:id="1716" w:name="_Ref11919459"/>
      <w:bookmarkEnd w:id="1716"/>
      <w:bookmarkStart w:id="1717" w:name="_Ref11919294"/>
      <w:bookmarkEnd w:id="1717"/>
      <w:bookmarkStart w:id="1718" w:name="_Toc20171778"/>
      <w:bookmarkStart w:id="1719" w:name="_Toc58860217"/>
      <w:bookmarkStart w:id="1720" w:name="_Toc51766630"/>
      <w:bookmarkStart w:id="1721" w:name="_Toc1520"/>
      <w:bookmarkStart w:id="1722" w:name="_Toc84930767"/>
      <w:bookmarkStart w:id="1723" w:name="_Toc32414"/>
      <w:bookmarkStart w:id="1724" w:name="_Toc25790"/>
      <w:bookmarkStart w:id="1725" w:name="_Toc5926"/>
      <w:bookmarkStart w:id="1726" w:name="_Toc10605"/>
      <w:bookmarkStart w:id="1727" w:name="_Toc22831"/>
      <w:r>
        <w:rPr>
          <w:rFonts w:hint="eastAsia" w:ascii="宋体" w:hAnsi="宋体" w:cs="宋体"/>
          <w:szCs w:val="21"/>
          <w:lang w:bidi="ar"/>
        </w:rPr>
        <w:t>7</w:t>
      </w:r>
      <w:bookmarkEnd w:id="1718"/>
      <w:r>
        <w:rPr>
          <w:rFonts w:hint="eastAsia" w:ascii="宋体" w:hAnsi="宋体" w:cs="宋体"/>
          <w:szCs w:val="21"/>
          <w:lang w:bidi="ar"/>
        </w:rPr>
        <w:t>.2  施工设备和临时设施</w:t>
      </w:r>
      <w:bookmarkEnd w:id="1719"/>
      <w:bookmarkEnd w:id="1720"/>
      <w:bookmarkEnd w:id="1721"/>
      <w:bookmarkEnd w:id="1722"/>
      <w:bookmarkEnd w:id="1723"/>
      <w:bookmarkEnd w:id="1724"/>
      <w:bookmarkEnd w:id="1725"/>
      <w:bookmarkEnd w:id="1726"/>
      <w:bookmarkEnd w:id="1727"/>
      <w:r>
        <w:rPr>
          <w:rFonts w:hint="eastAsia" w:ascii="宋体" w:hAnsi="宋体" w:cs="宋体"/>
          <w:szCs w:val="21"/>
          <w:lang w:bidi="ar"/>
        </w:rPr>
        <w:t xml:space="preserve"> </w:t>
      </w:r>
    </w:p>
    <w:p>
      <w:pPr>
        <w:widowControl/>
        <w:wordWrap w:val="0"/>
        <w:topLinePunct/>
        <w:adjustRightInd w:val="0"/>
        <w:snapToGrid w:val="0"/>
        <w:spacing w:after="163" w:afterLines="50" w:line="360" w:lineRule="auto"/>
        <w:ind w:left="480"/>
        <w:outlineLvl w:val="3"/>
        <w:rPr>
          <w:rFonts w:ascii="宋体" w:hAnsi="宋体" w:cs="宋体"/>
        </w:rPr>
      </w:pPr>
      <w:bookmarkStart w:id="1728" w:name="_Ref18990767"/>
      <w:bookmarkEnd w:id="1728"/>
      <w:bookmarkStart w:id="1729" w:name="_Ref509043186"/>
      <w:r>
        <w:rPr>
          <w:rFonts w:hint="eastAsia" w:ascii="宋体" w:hAnsi="宋体" w:cs="宋体"/>
          <w:szCs w:val="21"/>
          <w:lang w:bidi="ar"/>
        </w:rPr>
        <w:t>7</w:t>
      </w:r>
      <w:bookmarkEnd w:id="1729"/>
      <w:r>
        <w:rPr>
          <w:rFonts w:hint="eastAsia" w:ascii="宋体" w:hAnsi="宋体" w:cs="宋体"/>
          <w:szCs w:val="21"/>
          <w:lang w:bidi="ar"/>
        </w:rPr>
        <w:t>.2.1承包人提供的施工设备和临时设施</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承包人应按项目进度计划的要求，及时配置施工设备和修建临时设施。进入施工现场的承包人提供的施工设备需经工程师核查后才能投入使用。承包人更换合同约定由承包人提供的施工设备的，应报工程师批准。</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承包人应自行承担修建临时设施的费用，需要临时占地的，应由发包人办理申请手续并承担相应费用。承包人应在专用合同条件第7.2款约定的时间内向发包人提交临时占地资料，因承包人未能按时提交资料，导致工期延误的，由此增加的费用和（或）竣工日期延误，由承包人负责。</w:t>
      </w:r>
    </w:p>
    <w:p>
      <w:pPr>
        <w:widowControl/>
        <w:wordWrap w:val="0"/>
        <w:topLinePunct/>
        <w:adjustRightInd w:val="0"/>
        <w:snapToGrid w:val="0"/>
        <w:spacing w:after="163" w:afterLines="50" w:line="360" w:lineRule="auto"/>
        <w:ind w:left="480"/>
        <w:outlineLvl w:val="3"/>
        <w:rPr>
          <w:rFonts w:ascii="宋体" w:hAnsi="宋体" w:cs="宋体"/>
        </w:rPr>
      </w:pPr>
      <w:bookmarkStart w:id="1730" w:name="_Ref18990784"/>
      <w:bookmarkEnd w:id="1730"/>
      <w:r>
        <w:rPr>
          <w:rFonts w:hint="eastAsia" w:ascii="宋体" w:hAnsi="宋体" w:cs="宋体"/>
          <w:szCs w:val="21"/>
          <w:lang w:bidi="ar"/>
        </w:rPr>
        <w:t>7.2.2发包人提供的施工设备和临时设施</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发包人提供的施工设备或临时设施在专用合同条件中约定。</w:t>
      </w:r>
    </w:p>
    <w:p>
      <w:pPr>
        <w:widowControl/>
        <w:wordWrap w:val="0"/>
        <w:topLinePunct/>
        <w:adjustRightInd w:val="0"/>
        <w:snapToGrid w:val="0"/>
        <w:spacing w:after="163" w:afterLines="50" w:line="360" w:lineRule="auto"/>
        <w:ind w:left="480"/>
        <w:outlineLvl w:val="3"/>
        <w:rPr>
          <w:rFonts w:ascii="宋体" w:hAnsi="宋体" w:cs="宋体"/>
        </w:rPr>
      </w:pPr>
      <w:r>
        <w:rPr>
          <w:rFonts w:hint="eastAsia" w:ascii="宋体" w:hAnsi="宋体" w:cs="宋体"/>
          <w:szCs w:val="21"/>
          <w:lang w:bidi="ar"/>
        </w:rPr>
        <w:t>7.2.3要求承包人增加或更换施工设备</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承包人使用的施工设备不能满足项目进度计划和（或）质量要求时，工程师有权要求承包人增加或更换施工设备，承包人应及时增加或更换，由此增加的费用和（或）延误的工期由承包人承担。</w:t>
      </w:r>
    </w:p>
    <w:p>
      <w:pPr>
        <w:widowControl/>
        <w:wordWrap w:val="0"/>
        <w:topLinePunct/>
        <w:adjustRightInd w:val="0"/>
        <w:snapToGrid w:val="0"/>
        <w:spacing w:after="163" w:afterLines="50" w:line="360" w:lineRule="auto"/>
        <w:ind w:left="480"/>
        <w:outlineLvl w:val="3"/>
        <w:rPr>
          <w:rFonts w:ascii="宋体" w:hAnsi="宋体" w:cs="宋体"/>
        </w:rPr>
      </w:pPr>
      <w:r>
        <w:rPr>
          <w:rFonts w:hint="eastAsia" w:ascii="宋体" w:hAnsi="宋体" w:cs="宋体"/>
          <w:szCs w:val="21"/>
          <w:lang w:bidi="ar"/>
        </w:rPr>
        <w:t>7.2.4施工设备和临时设施专用于合同工程</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运入施工现场的施工设备以及在施工现场建设的临时设施必须专用于工程。未经发包人批准，承包人不得运出施工现场或挪作他用；经发包人批准，承包人可以根据施工进度计划撤走闲置的施工设备和其他物品。</w:t>
      </w:r>
    </w:p>
    <w:p>
      <w:pPr>
        <w:widowControl/>
        <w:wordWrap w:val="0"/>
        <w:topLinePunct/>
        <w:adjustRightInd w:val="0"/>
        <w:snapToGrid w:val="0"/>
        <w:spacing w:after="163" w:afterLines="50" w:line="360" w:lineRule="auto"/>
        <w:outlineLvl w:val="2"/>
        <w:rPr>
          <w:rFonts w:ascii="宋体" w:hAnsi="宋体" w:cs="宋体"/>
        </w:rPr>
      </w:pPr>
      <w:bookmarkStart w:id="1731" w:name="_Toc20171779"/>
      <w:bookmarkEnd w:id="1731"/>
      <w:bookmarkStart w:id="1732" w:name="_Ref11874352"/>
      <w:bookmarkStart w:id="1733" w:name="_Toc84930768"/>
      <w:bookmarkStart w:id="1734" w:name="_Toc31175"/>
      <w:bookmarkStart w:id="1735" w:name="_Toc9528"/>
      <w:bookmarkStart w:id="1736" w:name="_Toc51766631"/>
      <w:bookmarkStart w:id="1737" w:name="_Toc58860218"/>
      <w:bookmarkStart w:id="1738" w:name="_Toc31322"/>
      <w:bookmarkStart w:id="1739" w:name="_Toc11063"/>
      <w:bookmarkStart w:id="1740" w:name="_Toc9460"/>
      <w:bookmarkStart w:id="1741" w:name="_Toc3694"/>
      <w:r>
        <w:rPr>
          <w:rFonts w:hint="eastAsia" w:ascii="宋体" w:hAnsi="宋体" w:cs="宋体"/>
          <w:szCs w:val="21"/>
          <w:lang w:bidi="ar"/>
        </w:rPr>
        <w:t>7</w:t>
      </w:r>
      <w:bookmarkEnd w:id="1732"/>
      <w:r>
        <w:rPr>
          <w:rFonts w:hint="eastAsia" w:ascii="宋体" w:hAnsi="宋体" w:cs="宋体"/>
          <w:szCs w:val="21"/>
          <w:lang w:bidi="ar"/>
        </w:rPr>
        <w:t>.3  现场合作</w:t>
      </w:r>
      <w:bookmarkEnd w:id="1733"/>
      <w:bookmarkEnd w:id="1734"/>
      <w:bookmarkEnd w:id="1735"/>
      <w:bookmarkEnd w:id="1736"/>
      <w:bookmarkEnd w:id="1737"/>
      <w:bookmarkEnd w:id="1738"/>
      <w:bookmarkEnd w:id="1739"/>
      <w:bookmarkEnd w:id="1740"/>
      <w:bookmarkEnd w:id="1741"/>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承包人应按合同约定或发包人的指示，与发包人人员、发包人的其他承包人等人员就在现场或附近实施与工程有关的各项工作进行合作并提供适当条件，包括使用承包人设备、临时工程或进入现场等。</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承包人应对其在现场的施工活动负责，并应尽合理努力按合同约定或发包人的指示，协调自身与发包人人员、发包人的其他承包人等人员的活动。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如果承包人提供上述合作、条件或协调在考虑到《发包人要求》所列内容的情况下是不可预见的，则承包人有权就额外费用和合理利润从发包人处获得支付，且因此延误的工期应相应顺延。</w:t>
      </w:r>
    </w:p>
    <w:p>
      <w:pPr>
        <w:widowControl/>
        <w:wordWrap w:val="0"/>
        <w:topLinePunct/>
        <w:adjustRightInd w:val="0"/>
        <w:snapToGrid w:val="0"/>
        <w:spacing w:after="163" w:afterLines="50" w:line="360" w:lineRule="auto"/>
        <w:outlineLvl w:val="2"/>
        <w:rPr>
          <w:rFonts w:ascii="宋体" w:hAnsi="宋体" w:cs="宋体"/>
        </w:rPr>
      </w:pPr>
      <w:bookmarkStart w:id="1742" w:name="_Ref531954285"/>
      <w:bookmarkEnd w:id="1742"/>
      <w:bookmarkStart w:id="1743" w:name="_Toc20171780"/>
      <w:bookmarkEnd w:id="1743"/>
      <w:bookmarkStart w:id="1744" w:name="_Ref531954287"/>
      <w:bookmarkStart w:id="1745" w:name="_Toc23624"/>
      <w:bookmarkStart w:id="1746" w:name="_Toc11505"/>
      <w:bookmarkStart w:id="1747" w:name="_Toc9712"/>
      <w:bookmarkStart w:id="1748" w:name="_Toc31252"/>
      <w:bookmarkStart w:id="1749" w:name="_Toc6876"/>
      <w:bookmarkStart w:id="1750" w:name="_Toc84930769"/>
      <w:bookmarkStart w:id="1751" w:name="_Toc58860219"/>
      <w:bookmarkStart w:id="1752" w:name="_Toc51766632"/>
      <w:bookmarkStart w:id="1753" w:name="_Toc7454"/>
      <w:r>
        <w:rPr>
          <w:rFonts w:hint="eastAsia" w:ascii="宋体" w:hAnsi="宋体" w:cs="宋体"/>
          <w:szCs w:val="21"/>
          <w:lang w:bidi="ar"/>
        </w:rPr>
        <w:t>7</w:t>
      </w:r>
      <w:bookmarkEnd w:id="1744"/>
      <w:r>
        <w:rPr>
          <w:rFonts w:hint="eastAsia" w:ascii="宋体" w:hAnsi="宋体" w:cs="宋体"/>
          <w:szCs w:val="21"/>
          <w:lang w:bidi="ar"/>
        </w:rPr>
        <w:t>.4  测量放线</w:t>
      </w:r>
      <w:bookmarkEnd w:id="1745"/>
      <w:bookmarkEnd w:id="1746"/>
      <w:bookmarkEnd w:id="1747"/>
      <w:bookmarkEnd w:id="1748"/>
      <w:bookmarkEnd w:id="1749"/>
      <w:bookmarkEnd w:id="1750"/>
      <w:bookmarkEnd w:id="1751"/>
      <w:bookmarkEnd w:id="1752"/>
      <w:bookmarkEnd w:id="1753"/>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7.4.1除专用合同条件另有约定外，承包人应根据国家测绘基准、测绘系统和工程测量技术规范，按基准点（线）以及合同工程精度要求，测设施工控制网，并在专用合同条件约定的期限内，将施工控制网资料报送工程师。</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7.4.2承包人应负责管理施工控制网点。施工控制网点丢失或损坏的，承包人应及时修复。承包人应承担施工控制网点的管理与修复费用，并在工程竣工后将施工控制网点移交发包人。承包人负责对工程、单位/区段工程、施工部位放线，并对放线的准确性负责。</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7.4.3承包人负责施工过程中的全部施工测量放线工作，并配置具有相应资质的人员、合格的仪器、设备和其他物品。承包人应矫正工程的位置、标高、尺寸或基准线中出现的任何差错，并对工程各部分的定位负责。施工过程中对施工现场内水准点等测量标志物的保护工作由承包人负责。</w:t>
      </w:r>
    </w:p>
    <w:p>
      <w:pPr>
        <w:widowControl/>
        <w:wordWrap w:val="0"/>
        <w:topLinePunct/>
        <w:adjustRightInd w:val="0"/>
        <w:snapToGrid w:val="0"/>
        <w:spacing w:after="163" w:afterLines="50" w:line="360" w:lineRule="auto"/>
        <w:outlineLvl w:val="2"/>
        <w:rPr>
          <w:rFonts w:ascii="宋体" w:hAnsi="宋体" w:cs="宋体"/>
        </w:rPr>
      </w:pPr>
      <w:bookmarkStart w:id="1754" w:name="_Ref531954329"/>
      <w:bookmarkEnd w:id="1754"/>
      <w:bookmarkStart w:id="1755" w:name="_Ref531954323"/>
      <w:bookmarkEnd w:id="1755"/>
      <w:bookmarkStart w:id="1756" w:name="_Toc20171781"/>
      <w:bookmarkEnd w:id="1756"/>
      <w:bookmarkStart w:id="1757" w:name="_Ref4770992"/>
      <w:bookmarkStart w:id="1758" w:name="_Toc84930770"/>
      <w:bookmarkStart w:id="1759" w:name="_Toc51766633"/>
      <w:bookmarkStart w:id="1760" w:name="_Toc7209"/>
      <w:bookmarkStart w:id="1761" w:name="_Toc3085"/>
      <w:bookmarkStart w:id="1762" w:name="_Toc1396"/>
      <w:bookmarkStart w:id="1763" w:name="_Toc12135"/>
      <w:bookmarkStart w:id="1764" w:name="_Toc12850"/>
      <w:bookmarkStart w:id="1765" w:name="_Toc58860220"/>
      <w:bookmarkStart w:id="1766" w:name="_Toc12978"/>
      <w:r>
        <w:rPr>
          <w:rFonts w:hint="eastAsia" w:ascii="宋体" w:hAnsi="宋体" w:cs="宋体"/>
          <w:szCs w:val="21"/>
          <w:lang w:bidi="ar"/>
        </w:rPr>
        <w:t>7</w:t>
      </w:r>
      <w:bookmarkEnd w:id="1757"/>
      <w:r>
        <w:rPr>
          <w:rFonts w:hint="eastAsia" w:ascii="宋体" w:hAnsi="宋体" w:cs="宋体"/>
          <w:szCs w:val="21"/>
          <w:lang w:bidi="ar"/>
        </w:rPr>
        <w:t>.5  现场劳动用工</w:t>
      </w:r>
      <w:bookmarkEnd w:id="1758"/>
      <w:bookmarkEnd w:id="1759"/>
      <w:bookmarkEnd w:id="1760"/>
      <w:bookmarkEnd w:id="1761"/>
      <w:bookmarkEnd w:id="1762"/>
      <w:bookmarkEnd w:id="1763"/>
      <w:bookmarkEnd w:id="1764"/>
      <w:bookmarkEnd w:id="1765"/>
      <w:bookmarkEnd w:id="1766"/>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7.5.1承包人及其分包人招用建筑工人的，应当依法与所招用的建筑工人订立劳动合同，实行建筑工人劳动用工实名制管理，承包人应当按照有关规定开设建筑工人工资专用账户、存储工资保证金，专项用于支付和保障该工程建设项目建筑工人工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7.5.2承包人应当在工程项目部配备劳资专管员，对分包单位劳动用工及工资发放实施监督管理。承包人拖欠建筑工人工资的,应当依法予以清偿。分包人拖欠建筑工人工资的,由承包人先行清偿,再依法进行追偿。因发包人未按照合同约定及时拨付工程款导致建筑工人工资拖欠的，发包人应当以未结清的工程款为限先行垫付被拖欠的建筑工人工资。合同当事人可在专用合同条件中约定具体的清偿事宜和违约责任。</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7.5.3承包人应当按照相关法律法规的要求，进行劳动用工管理和建筑工人工资支付。</w:t>
      </w:r>
    </w:p>
    <w:p>
      <w:pPr>
        <w:widowControl/>
        <w:wordWrap w:val="0"/>
        <w:topLinePunct/>
        <w:adjustRightInd w:val="0"/>
        <w:snapToGrid w:val="0"/>
        <w:spacing w:after="163" w:afterLines="50" w:line="360" w:lineRule="auto"/>
        <w:outlineLvl w:val="2"/>
        <w:rPr>
          <w:rFonts w:ascii="宋体" w:hAnsi="宋体" w:cs="宋体"/>
        </w:rPr>
      </w:pPr>
      <w:bookmarkStart w:id="1767" w:name="_Ref41554059"/>
      <w:bookmarkEnd w:id="1767"/>
      <w:bookmarkStart w:id="1768" w:name="_Toc27702"/>
      <w:bookmarkStart w:id="1769" w:name="_Toc58860221"/>
      <w:bookmarkStart w:id="1770" w:name="_Toc51766634"/>
      <w:bookmarkStart w:id="1771" w:name="_Toc84930771"/>
      <w:bookmarkStart w:id="1772" w:name="_Toc29607"/>
      <w:bookmarkStart w:id="1773" w:name="_Toc26651"/>
      <w:bookmarkStart w:id="1774" w:name="_Toc22197"/>
      <w:bookmarkStart w:id="1775" w:name="_Toc18453"/>
      <w:bookmarkStart w:id="1776" w:name="_Toc1592"/>
      <w:r>
        <w:rPr>
          <w:rFonts w:hint="eastAsia" w:ascii="宋体" w:hAnsi="宋体" w:cs="宋体"/>
          <w:szCs w:val="21"/>
          <w:lang w:bidi="ar"/>
        </w:rPr>
        <w:t>7.6  安全文明施工</w:t>
      </w:r>
      <w:bookmarkEnd w:id="1768"/>
      <w:bookmarkEnd w:id="1769"/>
      <w:bookmarkEnd w:id="1770"/>
      <w:bookmarkEnd w:id="1771"/>
      <w:bookmarkEnd w:id="1772"/>
      <w:bookmarkEnd w:id="1773"/>
      <w:bookmarkEnd w:id="1774"/>
      <w:bookmarkEnd w:id="1775"/>
      <w:bookmarkEnd w:id="1776"/>
    </w:p>
    <w:p>
      <w:pPr>
        <w:widowControl/>
        <w:wordWrap w:val="0"/>
        <w:topLinePunct/>
        <w:adjustRightInd w:val="0"/>
        <w:snapToGrid w:val="0"/>
        <w:spacing w:after="163" w:afterLines="50" w:line="360" w:lineRule="auto"/>
        <w:ind w:left="480"/>
        <w:outlineLvl w:val="3"/>
        <w:rPr>
          <w:rFonts w:ascii="宋体" w:hAnsi="宋体" w:cs="宋体"/>
        </w:rPr>
      </w:pPr>
      <w:bookmarkStart w:id="1777" w:name="_Ref18990822"/>
      <w:bookmarkEnd w:id="1777"/>
      <w:r>
        <w:rPr>
          <w:rFonts w:hint="eastAsia" w:ascii="宋体" w:hAnsi="宋体" w:cs="宋体"/>
          <w:szCs w:val="21"/>
          <w:lang w:bidi="ar"/>
        </w:rPr>
        <w:t>7.6.1安全生产要求</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合同履行期间，合同当事人均应当遵守国家和工程所在地有关安全生产的要求，合同当事人有特别要求的，应在专用合同条件中明确安全生产标准化目标及相应事项。承包人有权拒绝发包人及工程师强令承包人违章作业、冒险施工的任何指示。</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在工程实施过程中，如遇到突发的地质变动、事先未知的地下施工障碍等影响施工安全的紧急情况，承包人应及时报告工程师和发包人，发包人应当及时下令停工并采取应急措施，按照相关法律法规的要求需上报政府有关行政管理部门的，应依法上报。</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因安全生产需要暂停施工的，按照第8.9款[暂停工作]的约定执行。</w:t>
      </w:r>
    </w:p>
    <w:p>
      <w:pPr>
        <w:widowControl/>
        <w:wordWrap w:val="0"/>
        <w:topLinePunct/>
        <w:adjustRightInd w:val="0"/>
        <w:snapToGrid w:val="0"/>
        <w:spacing w:after="163" w:afterLines="50" w:line="360" w:lineRule="auto"/>
        <w:ind w:left="480"/>
        <w:outlineLvl w:val="3"/>
        <w:rPr>
          <w:rFonts w:ascii="宋体" w:hAnsi="宋体" w:cs="宋体"/>
        </w:rPr>
      </w:pPr>
      <w:r>
        <w:rPr>
          <w:rFonts w:hint="eastAsia" w:ascii="宋体" w:hAnsi="宋体" w:cs="宋体"/>
          <w:szCs w:val="21"/>
          <w:lang w:bidi="ar"/>
        </w:rPr>
        <w:t>7.6.2安全生产保证措施</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承包人应当按照法律、法规和工程建设强制性标准进行设计、在设计文件中注明涉及施工安全的重点部位和环节，提出保障施工作业人员和预防安全事故的措施建议，防止因设计不合理导致生产安全事故的发生。</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工程师及政府安全监督部门的检查与监督。</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按照法律规定进行施工，开工前做好安全技术交底工作，施工过程中做好各项安全防护措施。承包人为实施合同而雇用的特殊工种的人员应受过专门的培训并已取得政府有关管理机构颁发的上岗证书。承包人应加强施工作业安全管理，特别应加强对于易燃、易爆材料、火工器材、有毒与腐蚀性材料和其他危险品的管理，以及对爆破作业和地下工程施工等危险作业的管理。</w:t>
      </w:r>
    </w:p>
    <w:p>
      <w:pPr>
        <w:widowControl/>
        <w:wordWrap w:val="0"/>
        <w:topLinePunct/>
        <w:adjustRightInd w:val="0"/>
        <w:snapToGrid w:val="0"/>
        <w:spacing w:after="163" w:afterLines="50" w:line="360" w:lineRule="auto"/>
        <w:ind w:left="480"/>
        <w:outlineLvl w:val="3"/>
        <w:rPr>
          <w:rFonts w:ascii="宋体" w:hAnsi="宋体" w:cs="宋体"/>
        </w:rPr>
      </w:pPr>
      <w:bookmarkStart w:id="1778" w:name="_Ref18990840"/>
      <w:bookmarkEnd w:id="1778"/>
      <w:r>
        <w:rPr>
          <w:rFonts w:hint="eastAsia" w:ascii="宋体" w:hAnsi="宋体" w:cs="宋体"/>
          <w:szCs w:val="21"/>
          <w:lang w:bidi="ar"/>
        </w:rPr>
        <w:t>7.6.3文明施工</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承包人在工程施工期间，应当采取措施保持施工现场平整，物料堆放整齐。工程所在地有关政府行政管理部门有特殊要求的，按照其要求执行。合同当事人对文明施工有其他要求的，可以在专用合同条件中明确。</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pPr>
        <w:widowControl/>
        <w:wordWrap w:val="0"/>
        <w:topLinePunct/>
        <w:adjustRightInd w:val="0"/>
        <w:snapToGrid w:val="0"/>
        <w:spacing w:after="163" w:afterLines="50" w:line="360" w:lineRule="auto"/>
        <w:ind w:left="480"/>
        <w:outlineLvl w:val="3"/>
        <w:rPr>
          <w:rFonts w:ascii="宋体" w:hAnsi="宋体" w:cs="宋体"/>
        </w:rPr>
      </w:pPr>
      <w:r>
        <w:rPr>
          <w:rFonts w:hint="eastAsia" w:ascii="宋体" w:hAnsi="宋体" w:cs="宋体"/>
          <w:szCs w:val="21"/>
          <w:lang w:bidi="ar"/>
        </w:rPr>
        <w:t>7.6.4事故处理</w:t>
      </w:r>
    </w:p>
    <w:p>
      <w:pPr>
        <w:widowControl/>
        <w:adjustRightInd w:val="0"/>
        <w:snapToGrid w:val="0"/>
        <w:spacing w:after="163" w:afterLines="50" w:line="360" w:lineRule="auto"/>
        <w:ind w:firstLine="420" w:firstLineChars="200"/>
        <w:rPr>
          <w:rFonts w:ascii="宋体" w:hAnsi="宋体" w:cs="宋体"/>
          <w:kern w:val="0"/>
          <w:szCs w:val="21"/>
          <w:lang w:bidi="ar"/>
        </w:rPr>
      </w:pPr>
      <w:r>
        <w:rPr>
          <w:rFonts w:hint="eastAsia" w:ascii="宋体" w:hAnsi="宋体" w:cs="宋体"/>
          <w:kern w:val="0"/>
          <w:szCs w:val="21"/>
          <w:lang w:bidi="ar"/>
        </w:rPr>
        <w:t>工程实施过程中发生事故的，承包人应立即通知工程师。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widowControl/>
        <w:adjustRightInd w:val="0"/>
        <w:snapToGrid w:val="0"/>
        <w:spacing w:after="163" w:afterLines="50" w:line="360" w:lineRule="auto"/>
        <w:ind w:firstLine="420" w:firstLineChars="200"/>
        <w:rPr>
          <w:rFonts w:ascii="宋体" w:hAnsi="宋体" w:cs="宋体"/>
          <w:kern w:val="0"/>
          <w:szCs w:val="21"/>
          <w:lang w:bidi="ar"/>
        </w:rPr>
      </w:pPr>
      <w:r>
        <w:rPr>
          <w:rFonts w:hint="eastAsia" w:ascii="宋体" w:hAnsi="宋体" w:cs="宋体"/>
          <w:kern w:val="0"/>
          <w:szCs w:val="21"/>
          <w:lang w:bidi="ar"/>
        </w:rPr>
        <w:t>在工程实施期间或缺陷责任期内发生危及工程安全的事件，工程师通知承包人进行抢救和抢修，承包人声明无能力或不愿立即执行的，发包人有权雇佣其他人员进行抢救和抢修。此类抢救和抢修按合同约定属于承包人义务的，由此增加的费用和（或）延误的工期由承包人承担。</w:t>
      </w:r>
    </w:p>
    <w:p>
      <w:pPr>
        <w:widowControl/>
        <w:wordWrap w:val="0"/>
        <w:topLinePunct/>
        <w:adjustRightInd w:val="0"/>
        <w:snapToGrid w:val="0"/>
        <w:spacing w:after="163" w:afterLines="50" w:line="360" w:lineRule="auto"/>
        <w:ind w:left="480"/>
        <w:outlineLvl w:val="3"/>
        <w:rPr>
          <w:rFonts w:ascii="宋体" w:hAnsi="宋体" w:cs="宋体"/>
        </w:rPr>
      </w:pPr>
      <w:r>
        <w:rPr>
          <w:rFonts w:hint="eastAsia" w:ascii="宋体" w:hAnsi="宋体" w:cs="宋体"/>
          <w:szCs w:val="21"/>
          <w:lang w:bidi="ar"/>
        </w:rPr>
        <w:t>7.6.5安全生产责任</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发包人应负责赔偿以下各种情况造成的损失：</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（1）工程或工程的任何部分对土地的占用所造成的第三者财产损失；</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（2）由于发包人原因在施工现场及其毗邻地带、履行合同工作中造成的第三者人身伤亡和财产损失；</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（3）由于发包人原因对发包人自身、承包人、工程师造成的人身伤害和财产损失。</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承包人应负责赔偿由于承包人原因在施工现场及其毗邻地带、履行合同工作中造成的第三者人身伤亡和财产损失。</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如果上述损失是由于发包人和承包人共同原因导致的，则双方应根据过错情况按比例承担。</w:t>
      </w:r>
    </w:p>
    <w:p>
      <w:pPr>
        <w:widowControl/>
        <w:wordWrap w:val="0"/>
        <w:topLinePunct/>
        <w:adjustRightInd w:val="0"/>
        <w:snapToGrid w:val="0"/>
        <w:spacing w:after="163" w:afterLines="50" w:line="360" w:lineRule="auto"/>
        <w:outlineLvl w:val="2"/>
        <w:rPr>
          <w:rFonts w:ascii="宋体" w:hAnsi="宋体" w:cs="宋体"/>
        </w:rPr>
      </w:pPr>
      <w:bookmarkStart w:id="1779" w:name="_Ref11874562"/>
      <w:bookmarkEnd w:id="1779"/>
      <w:bookmarkStart w:id="1780" w:name="_Toc20171782"/>
      <w:bookmarkEnd w:id="1780"/>
      <w:bookmarkStart w:id="1781" w:name="_Ref41554069"/>
      <w:bookmarkStart w:id="1782" w:name="_Toc58860222"/>
      <w:bookmarkStart w:id="1783" w:name="_Toc84930772"/>
      <w:bookmarkStart w:id="1784" w:name="_Toc508"/>
      <w:bookmarkStart w:id="1785" w:name="_Toc10762"/>
      <w:bookmarkStart w:id="1786" w:name="_Toc5946"/>
      <w:bookmarkStart w:id="1787" w:name="_Toc19174"/>
      <w:bookmarkStart w:id="1788" w:name="_Toc2587"/>
      <w:bookmarkStart w:id="1789" w:name="_Toc51766635"/>
      <w:bookmarkStart w:id="1790" w:name="_Toc847"/>
      <w:r>
        <w:rPr>
          <w:rFonts w:hint="eastAsia" w:ascii="宋体" w:hAnsi="宋体" w:cs="宋体"/>
          <w:szCs w:val="21"/>
          <w:lang w:bidi="ar"/>
        </w:rPr>
        <w:t xml:space="preserve">7.7  </w:t>
      </w:r>
      <w:bookmarkEnd w:id="1781"/>
      <w:r>
        <w:rPr>
          <w:rFonts w:hint="eastAsia" w:ascii="宋体" w:hAnsi="宋体" w:cs="宋体"/>
          <w:szCs w:val="21"/>
          <w:lang w:bidi="ar"/>
        </w:rPr>
        <w:t>职业健康</w:t>
      </w:r>
      <w:bookmarkEnd w:id="1782"/>
      <w:bookmarkEnd w:id="1783"/>
      <w:bookmarkEnd w:id="1784"/>
      <w:bookmarkEnd w:id="1785"/>
      <w:bookmarkEnd w:id="1786"/>
      <w:bookmarkEnd w:id="1787"/>
      <w:bookmarkEnd w:id="1788"/>
      <w:bookmarkEnd w:id="1789"/>
      <w:bookmarkEnd w:id="1790"/>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承包人应遵守适用的职业健康的法律和合同约定（包括对雇用、职业健康、安全、福利等方面的规定），负责现场实施过程中其人员的职业健康和保护，包括：</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承包人应遵守适用的劳动法规，保护承包人员工及承包人聘用的第三方人员的合法休假权等合法权益，按照法律规定安排现场施工人员的劳动和休息时间，保障劳动者的休息时间，并支付合理的报酬和费用。因工程施工的特殊需要占用休假日或延长工作时间的，应不超过法律规定的限度，并按法律规定给予补休或酬劳。</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承包人应依法为承包人员工及承包人聘用的第三方人员办理必要的证件、许可、保险和注册等，承包人应督促其分包人为分包人员工及分包人聘用的第三方人员办理必要的证件、许可、保险和注册等。承包人应为其履行合同所雇用的人员提供必要的膳宿条件和生活环境，必要的现场食宿条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承包人应对其施工人员进行相关作业的职业健康知识培训、危险及危害因素交底、安全操作规程交底、采取有效措施，按有关规定为其现场人员提供劳动保护用品、防护器具、防暑降温用品和安全生产设施。采取有效的防止粉尘、降低噪声、控制有害气体和保障高温、高寒、高空作业安全等劳动保护措施。</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承包人应在有毒有害作业区域设置警示标志和说明，对有毒有害岗位进行防治检查，对不合格的防护设施、器具、搭设等及时整改，消除危害职业健康的隐患。发包人人员和工程师人员未经承包人允许、未配备相关保护器具，进入该作业区域所造成的伤害，由发包人承担责任和费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（5）承包人应采取有效措施预防传染病，保持食堂的饮食卫生，保证施工人员的健康，并定期对施工现场、施工人员生活基地和工程进行防疫和卫生的专业检查和处理, 在远离城镇的施工现场，还应配备必要的伤病防治和急救的医务人员与医疗设施。承包人雇佣人员在施工中受到伤害的，承包人应立即采取有效措施进行抢救和治疗。</w:t>
      </w:r>
    </w:p>
    <w:p>
      <w:pPr>
        <w:widowControl/>
        <w:wordWrap w:val="0"/>
        <w:topLinePunct/>
        <w:adjustRightInd w:val="0"/>
        <w:snapToGrid w:val="0"/>
        <w:spacing w:after="163" w:afterLines="50" w:line="360" w:lineRule="auto"/>
        <w:outlineLvl w:val="2"/>
        <w:rPr>
          <w:rFonts w:ascii="宋体" w:hAnsi="宋体" w:cs="宋体"/>
        </w:rPr>
      </w:pPr>
      <w:bookmarkStart w:id="1791" w:name="_Toc20171783"/>
      <w:bookmarkEnd w:id="1791"/>
      <w:bookmarkStart w:id="1792" w:name="_Ref11874570"/>
      <w:bookmarkStart w:id="1793" w:name="_Toc8767"/>
      <w:bookmarkStart w:id="1794" w:name="_Toc24057"/>
      <w:bookmarkStart w:id="1795" w:name="_Toc6609"/>
      <w:bookmarkStart w:id="1796" w:name="_Toc11795"/>
      <w:bookmarkStart w:id="1797" w:name="_Toc51766636"/>
      <w:bookmarkStart w:id="1798" w:name="_Toc58860223"/>
      <w:bookmarkStart w:id="1799" w:name="_Toc10977"/>
      <w:bookmarkStart w:id="1800" w:name="_Toc84930773"/>
      <w:bookmarkStart w:id="1801" w:name="_Toc18369"/>
      <w:r>
        <w:rPr>
          <w:rFonts w:hint="eastAsia" w:ascii="宋体" w:hAnsi="宋体" w:cs="宋体"/>
          <w:szCs w:val="21"/>
          <w:lang w:bidi="ar"/>
        </w:rPr>
        <w:t>7</w:t>
      </w:r>
      <w:bookmarkEnd w:id="1792"/>
      <w:r>
        <w:rPr>
          <w:rFonts w:hint="eastAsia" w:ascii="宋体" w:hAnsi="宋体" w:cs="宋体"/>
          <w:szCs w:val="21"/>
          <w:lang w:bidi="ar"/>
        </w:rPr>
        <w:t>.8  环境保护</w:t>
      </w:r>
      <w:bookmarkEnd w:id="1793"/>
      <w:bookmarkEnd w:id="1794"/>
      <w:bookmarkEnd w:id="1795"/>
      <w:bookmarkEnd w:id="1796"/>
      <w:bookmarkEnd w:id="1797"/>
      <w:bookmarkEnd w:id="1798"/>
      <w:bookmarkEnd w:id="1799"/>
      <w:bookmarkEnd w:id="1800"/>
      <w:bookmarkEnd w:id="1801"/>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7.8.1承包人负责在现场施工过程中对现场周围的建筑物、构筑物、文物建筑、古树、名木，及地下管线、线缆、构筑物、文物、化石和坟墓等进行保护。因承包人未能通知发包人，并在未能得到发包人进一步指示的情况下，所造成的损害、损失、赔偿等费用增加，和（或）竣工日期延误，由承包人负责。如承包人已及时通知发包人，发包人未能及时作出指示的，所造成的损害、损失、赔偿等费用增加，和（或）竣工日期延误，由发包人负责。</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7.8.2承包人应采取措施，并负责控制和（或）处理现场的粉尘、废气、废水、固体废物和噪声对环境的污染和危害。因此发生的伤害、赔偿、罚款等费用增加，和（或）竣工日期延误，由承包人负责。</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7.8.3承包人及时或定期将施工现场残留、废弃的垃圾分类后运到发包人或当地有关行政部门指定的地点，防止对周围环境的污染及对作业的影响。承包人应当承担因其原因引起的环境污染侵权损害赔偿责任，因违反上述约定导致当地行政部门的罚款、赔偿等增加的费用，由承包人承担；因上述环境污染引起纠纷而导致暂停施工的，由此增加的费用和（或）延误的工期由承包人承担。</w:t>
      </w:r>
    </w:p>
    <w:p>
      <w:pPr>
        <w:widowControl/>
        <w:wordWrap w:val="0"/>
        <w:topLinePunct/>
        <w:adjustRightInd w:val="0"/>
        <w:snapToGrid w:val="0"/>
        <w:spacing w:after="163" w:afterLines="50" w:line="360" w:lineRule="auto"/>
        <w:outlineLvl w:val="2"/>
        <w:rPr>
          <w:rFonts w:ascii="宋体" w:hAnsi="宋体" w:cs="宋体"/>
        </w:rPr>
      </w:pPr>
      <w:bookmarkStart w:id="1802" w:name="_Ref531954344"/>
      <w:bookmarkEnd w:id="1802"/>
      <w:bookmarkStart w:id="1803" w:name="_Ref531954340"/>
      <w:bookmarkEnd w:id="1803"/>
      <w:bookmarkStart w:id="1804" w:name="_Toc20171784"/>
      <w:bookmarkEnd w:id="1804"/>
      <w:bookmarkStart w:id="1805" w:name="_Ref4771116"/>
      <w:bookmarkStart w:id="1806" w:name="_Toc84930774"/>
      <w:bookmarkStart w:id="1807" w:name="_Toc11643"/>
      <w:bookmarkStart w:id="1808" w:name="_Toc3129"/>
      <w:bookmarkStart w:id="1809" w:name="_Toc25125"/>
      <w:bookmarkStart w:id="1810" w:name="_Toc9742"/>
      <w:bookmarkStart w:id="1811" w:name="_Toc58860224"/>
      <w:bookmarkStart w:id="1812" w:name="_Toc51766637"/>
      <w:bookmarkStart w:id="1813" w:name="_Toc19868"/>
      <w:bookmarkStart w:id="1814" w:name="_Toc7996"/>
      <w:r>
        <w:rPr>
          <w:rFonts w:hint="eastAsia" w:ascii="宋体" w:hAnsi="宋体" w:cs="宋体"/>
          <w:szCs w:val="21"/>
          <w:lang w:bidi="ar"/>
        </w:rPr>
        <w:t>7</w:t>
      </w:r>
      <w:bookmarkEnd w:id="1805"/>
      <w:r>
        <w:rPr>
          <w:rFonts w:hint="eastAsia" w:ascii="宋体" w:hAnsi="宋体" w:cs="宋体"/>
          <w:szCs w:val="21"/>
          <w:lang w:bidi="ar"/>
        </w:rPr>
        <w:t>.9  临时性公用设施</w:t>
      </w:r>
      <w:bookmarkEnd w:id="1806"/>
      <w:bookmarkEnd w:id="1807"/>
      <w:bookmarkEnd w:id="1808"/>
      <w:bookmarkEnd w:id="1809"/>
      <w:bookmarkEnd w:id="1810"/>
      <w:bookmarkEnd w:id="1811"/>
      <w:bookmarkEnd w:id="1812"/>
      <w:bookmarkEnd w:id="1813"/>
      <w:bookmarkEnd w:id="1814"/>
      <w:r>
        <w:rPr>
          <w:rFonts w:hint="eastAsia" w:ascii="宋体" w:hAnsi="宋体" w:cs="宋体"/>
          <w:szCs w:val="21"/>
          <w:lang w:bidi="ar"/>
        </w:rPr>
        <w:t xml:space="preserve"> </w:t>
      </w:r>
    </w:p>
    <w:p>
      <w:pPr>
        <w:widowControl/>
        <w:wordWrap w:val="0"/>
        <w:topLinePunct/>
        <w:adjustRightInd w:val="0"/>
        <w:snapToGrid w:val="0"/>
        <w:spacing w:after="163" w:afterLines="50" w:line="360" w:lineRule="auto"/>
        <w:ind w:left="480"/>
        <w:outlineLvl w:val="3"/>
        <w:rPr>
          <w:rFonts w:ascii="宋体" w:hAnsi="宋体" w:cs="宋体"/>
        </w:rPr>
      </w:pPr>
      <w:r>
        <w:rPr>
          <w:rFonts w:hint="eastAsia" w:ascii="宋体" w:hAnsi="宋体" w:cs="宋体"/>
          <w:szCs w:val="21"/>
          <w:lang w:bidi="ar"/>
        </w:rPr>
        <w:t>7.9.1提供临时用水、用电等和节点铺设</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发包人应在承包人进场前将施工临时用水、用电等接至约定的节点位置，并保证其需要。上述临时使用的水、电等的类别、取费单价在专用合同条件中约定，发包人按实际计量结果收费。发包人无法提供的水、电等在专用合同条件中约定，相关费用由承包人纳入报价并承担相关责任。</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未能按约定的类别和时间完成节点铺设，使开工时间延误，竣工日期相应顺延。未能按约定的品质、数量和时间提供水、电等，给承包人造成的损失由发包人承担，导致工程关键路径延误的，竣工日期相应顺延。</w:t>
      </w:r>
    </w:p>
    <w:p>
      <w:pPr>
        <w:widowControl/>
        <w:wordWrap w:val="0"/>
        <w:topLinePunct/>
        <w:adjustRightInd w:val="0"/>
        <w:snapToGrid w:val="0"/>
        <w:spacing w:after="163" w:afterLines="50" w:line="360" w:lineRule="auto"/>
        <w:ind w:left="480"/>
        <w:outlineLvl w:val="3"/>
        <w:rPr>
          <w:rFonts w:ascii="宋体" w:hAnsi="宋体" w:cs="宋体"/>
        </w:rPr>
      </w:pPr>
      <w:r>
        <w:rPr>
          <w:rFonts w:hint="eastAsia" w:ascii="宋体" w:hAnsi="宋体" w:cs="宋体"/>
          <w:szCs w:val="21"/>
          <w:lang w:bidi="ar"/>
        </w:rPr>
        <w:t>7.9.2临时用水、用电等</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在计划开始现场施工日期28天前或双方约定的其它时间，按专用合同条件中约定的发包人能够提供的临时用水、用电等类别，向发包人提交施工（含工程物资保管）所需的临时用水、用电等的品质、正常用量、高峰用量、使用时间和节点位置等资料。承包人自费负责计量仪器的购买、安装和维护，并依据专用合同条件中约定的单价向发包人交费，合同当事人另有约定时除外。</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因承包人未能按合同约定提交上述资料，造成发包人费用增加和竣工日期延误时，由承包人负责。</w:t>
      </w:r>
      <w:bookmarkStart w:id="1815" w:name="_Ref508893743"/>
      <w:bookmarkEnd w:id="1815"/>
    </w:p>
    <w:p>
      <w:pPr>
        <w:widowControl/>
        <w:wordWrap w:val="0"/>
        <w:topLinePunct/>
        <w:adjustRightInd w:val="0"/>
        <w:snapToGrid w:val="0"/>
        <w:spacing w:after="163" w:afterLines="50" w:line="360" w:lineRule="auto"/>
        <w:outlineLvl w:val="2"/>
        <w:rPr>
          <w:rFonts w:ascii="宋体" w:hAnsi="宋体" w:cs="宋体"/>
        </w:rPr>
      </w:pPr>
      <w:bookmarkStart w:id="1816" w:name="_Ref531952248"/>
      <w:bookmarkEnd w:id="1816"/>
      <w:bookmarkStart w:id="1817" w:name="_Ref531952239"/>
      <w:bookmarkEnd w:id="1817"/>
      <w:bookmarkStart w:id="1818" w:name="_Toc20171785"/>
      <w:bookmarkStart w:id="1819" w:name="_Toc51766638"/>
      <w:bookmarkStart w:id="1820" w:name="_Toc58860225"/>
      <w:bookmarkStart w:id="1821" w:name="_Toc12305"/>
      <w:bookmarkStart w:id="1822" w:name="_Toc1222"/>
      <w:bookmarkStart w:id="1823" w:name="_Toc84930775"/>
      <w:bookmarkStart w:id="1824" w:name="_Toc32634"/>
      <w:bookmarkStart w:id="1825" w:name="_Toc21204"/>
      <w:bookmarkStart w:id="1826" w:name="_Toc32074"/>
      <w:bookmarkStart w:id="1827" w:name="_Toc25224"/>
      <w:r>
        <w:rPr>
          <w:rFonts w:hint="eastAsia" w:ascii="宋体" w:hAnsi="宋体" w:cs="宋体"/>
          <w:szCs w:val="21"/>
          <w:lang w:bidi="ar"/>
        </w:rPr>
        <w:t>7</w:t>
      </w:r>
      <w:bookmarkEnd w:id="1818"/>
      <w:r>
        <w:rPr>
          <w:rFonts w:hint="eastAsia" w:ascii="宋体" w:hAnsi="宋体" w:cs="宋体"/>
          <w:szCs w:val="21"/>
          <w:lang w:bidi="ar"/>
        </w:rPr>
        <w:t>.10  现场安保</w:t>
      </w:r>
      <w:bookmarkEnd w:id="1819"/>
      <w:bookmarkEnd w:id="1820"/>
      <w:bookmarkEnd w:id="1821"/>
      <w:bookmarkEnd w:id="1822"/>
      <w:bookmarkEnd w:id="1823"/>
      <w:bookmarkEnd w:id="1824"/>
      <w:bookmarkEnd w:id="1825"/>
      <w:bookmarkEnd w:id="1826"/>
      <w:bookmarkEnd w:id="1827"/>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承担自发包人向其移交施工现场、进入占有施工现场至发包人接收单位/区段工程或（和）工程之前的现场安保责任，并负责编制相关的安保制度、责任制度和报告制度，提交给发包人。除专用合同条件另有约定外，承包人的该等义务不因其与他人共同合法占有施工现场而减免。承包人有权要求发包人负责协调他人就共同合法占有现场的安保事宜接受承包人的管理。</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承包人应将其作业限制在现场区域、合同约定的区域或为履行合同所需的区域内。承包人应采取一切必要的预防措施，以保持承包人的设备和人员处于现场区域内，避免其进入邻近地区。</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承包人为履行合同义务而占用的其他场所（如预制加工场所、办公及生活营区） 的安保适用本款前述关于现场安保的规定。</w:t>
      </w:r>
    </w:p>
    <w:p>
      <w:pPr>
        <w:widowControl/>
        <w:wordWrap w:val="0"/>
        <w:topLinePunct/>
        <w:adjustRightInd w:val="0"/>
        <w:snapToGrid w:val="0"/>
        <w:spacing w:after="163" w:afterLines="50" w:line="360" w:lineRule="auto"/>
        <w:outlineLvl w:val="2"/>
        <w:rPr>
          <w:rFonts w:ascii="宋体" w:hAnsi="宋体" w:cs="宋体"/>
        </w:rPr>
      </w:pPr>
      <w:bookmarkStart w:id="1828" w:name="_Toc20171786"/>
      <w:bookmarkEnd w:id="1828"/>
      <w:bookmarkStart w:id="1829" w:name="_Toc23374"/>
      <w:bookmarkStart w:id="1830" w:name="_Toc5695"/>
      <w:bookmarkStart w:id="1831" w:name="_Toc58860226"/>
      <w:bookmarkStart w:id="1832" w:name="_Toc583"/>
      <w:bookmarkStart w:id="1833" w:name="_Toc23509"/>
      <w:bookmarkStart w:id="1834" w:name="_Toc51766639"/>
      <w:bookmarkStart w:id="1835" w:name="_Toc1951"/>
      <w:bookmarkStart w:id="1836" w:name="_Toc84930776"/>
      <w:bookmarkStart w:id="1837" w:name="_Toc21208"/>
      <w:r>
        <w:rPr>
          <w:rFonts w:hint="eastAsia" w:ascii="宋体" w:hAnsi="宋体" w:cs="宋体"/>
          <w:szCs w:val="21"/>
          <w:lang w:bidi="ar"/>
        </w:rPr>
        <w:t>7.11  工程照管</w:t>
      </w:r>
      <w:bookmarkEnd w:id="1829"/>
      <w:bookmarkEnd w:id="1830"/>
      <w:bookmarkEnd w:id="1831"/>
      <w:bookmarkEnd w:id="1832"/>
      <w:bookmarkEnd w:id="1833"/>
      <w:bookmarkEnd w:id="1834"/>
      <w:bookmarkEnd w:id="1835"/>
      <w:bookmarkEnd w:id="1836"/>
      <w:bookmarkEnd w:id="1837"/>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自开始现场施工日期起至发包人应当接收工程之日止，承包人应承担工程现场、材料、设备及承包人文件的照管和维护工作。</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如部分工程于竣工验收前提前交付发包人的，则自交付之日起，该部分工程照管及维护职责由发包人承担。</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如发包人及承包人进行竣工验收时尚有部分未竣工工程的，承包人应负责该未竣工工程的照管和维护工作，直至竣工后移交给发包人。</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如合同解除或终止的，承包人自合同解除或终止之日起不再对工程承担照管和维护义务。</w:t>
      </w:r>
    </w:p>
    <w:p>
      <w:pPr>
        <w:widowControl/>
        <w:wordWrap w:val="0"/>
        <w:topLinePunct/>
        <w:adjustRightInd w:val="0"/>
        <w:snapToGrid w:val="0"/>
        <w:spacing w:after="163" w:afterLines="50" w:line="360" w:lineRule="auto"/>
        <w:outlineLvl w:val="1"/>
        <w:rPr>
          <w:rFonts w:ascii="宋体" w:hAnsi="宋体" w:cs="宋体"/>
          <w:kern w:val="0"/>
        </w:rPr>
      </w:pPr>
      <w:bookmarkStart w:id="1838" w:name="_Ref531954518"/>
      <w:bookmarkEnd w:id="1838"/>
      <w:bookmarkStart w:id="1839" w:name="_Toc20171787"/>
      <w:bookmarkEnd w:id="1839"/>
      <w:bookmarkStart w:id="1840" w:name="_Ref508998009"/>
      <w:bookmarkEnd w:id="1840"/>
      <w:bookmarkStart w:id="1841" w:name="_Ref531954505"/>
      <w:bookmarkStart w:id="1842" w:name="_Toc30677"/>
      <w:bookmarkStart w:id="1843" w:name="_Toc5871"/>
      <w:bookmarkStart w:id="1844" w:name="_Toc6502"/>
      <w:bookmarkStart w:id="1845" w:name="_Toc19713"/>
      <w:r>
        <w:rPr>
          <w:rFonts w:hint="eastAsia" w:ascii="宋体" w:hAnsi="宋体" w:cs="宋体"/>
          <w:kern w:val="0"/>
          <w:szCs w:val="21"/>
          <w:lang w:bidi="ar"/>
        </w:rPr>
        <w:t>第</w:t>
      </w:r>
      <w:bookmarkEnd w:id="1841"/>
      <w:r>
        <w:rPr>
          <w:rFonts w:hint="eastAsia" w:ascii="宋体" w:hAnsi="宋体" w:cs="宋体"/>
          <w:kern w:val="0"/>
          <w:szCs w:val="21"/>
          <w:lang w:bidi="ar"/>
        </w:rPr>
        <w:t>8条  工期和进度</w:t>
      </w:r>
      <w:bookmarkEnd w:id="1842"/>
      <w:bookmarkEnd w:id="1843"/>
      <w:bookmarkEnd w:id="1844"/>
      <w:bookmarkEnd w:id="1845"/>
    </w:p>
    <w:p>
      <w:pPr>
        <w:widowControl/>
        <w:wordWrap w:val="0"/>
        <w:topLinePunct/>
        <w:adjustRightInd w:val="0"/>
        <w:snapToGrid w:val="0"/>
        <w:spacing w:after="163" w:afterLines="50" w:line="360" w:lineRule="auto"/>
        <w:outlineLvl w:val="2"/>
        <w:rPr>
          <w:rFonts w:ascii="宋体" w:hAnsi="宋体" w:cs="宋体"/>
        </w:rPr>
      </w:pPr>
      <w:bookmarkStart w:id="1846" w:name="_Ref532362072"/>
      <w:bookmarkEnd w:id="1846"/>
      <w:bookmarkStart w:id="1847" w:name="_Ref532362777"/>
      <w:bookmarkEnd w:id="1847"/>
      <w:bookmarkStart w:id="1848" w:name="_Ref532362075"/>
      <w:bookmarkEnd w:id="1848"/>
      <w:bookmarkStart w:id="1849" w:name="_Ref532362774"/>
      <w:bookmarkEnd w:id="1849"/>
      <w:bookmarkStart w:id="1850" w:name="_Toc20171788"/>
      <w:bookmarkStart w:id="1851" w:name="_Toc4852"/>
      <w:bookmarkStart w:id="1852" w:name="_Toc30888"/>
      <w:bookmarkStart w:id="1853" w:name="_Toc8291"/>
      <w:bookmarkStart w:id="1854" w:name="_Toc84930778"/>
      <w:bookmarkStart w:id="1855" w:name="_Toc51766641"/>
      <w:bookmarkStart w:id="1856" w:name="_Toc58860228"/>
      <w:bookmarkStart w:id="1857" w:name="_Toc14217"/>
      <w:bookmarkStart w:id="1858" w:name="_Toc29003"/>
      <w:bookmarkStart w:id="1859" w:name="_Toc20525"/>
      <w:r>
        <w:rPr>
          <w:rFonts w:hint="eastAsia" w:ascii="宋体" w:hAnsi="宋体" w:cs="宋体"/>
          <w:szCs w:val="21"/>
          <w:lang w:bidi="ar"/>
        </w:rPr>
        <w:t>8</w:t>
      </w:r>
      <w:bookmarkEnd w:id="1850"/>
      <w:r>
        <w:rPr>
          <w:rFonts w:hint="eastAsia" w:ascii="宋体" w:hAnsi="宋体" w:cs="宋体"/>
          <w:szCs w:val="21"/>
          <w:lang w:bidi="ar"/>
        </w:rPr>
        <w:t>.1  开始工作</w:t>
      </w:r>
      <w:bookmarkEnd w:id="1851"/>
      <w:bookmarkEnd w:id="1852"/>
      <w:bookmarkEnd w:id="1853"/>
      <w:bookmarkEnd w:id="1854"/>
      <w:bookmarkEnd w:id="1855"/>
      <w:bookmarkEnd w:id="1856"/>
      <w:bookmarkEnd w:id="1857"/>
      <w:bookmarkEnd w:id="1858"/>
      <w:bookmarkEnd w:id="1859"/>
    </w:p>
    <w:p>
      <w:pPr>
        <w:widowControl/>
        <w:wordWrap w:val="0"/>
        <w:topLinePunct/>
        <w:adjustRightInd w:val="0"/>
        <w:snapToGrid w:val="0"/>
        <w:spacing w:after="163" w:afterLines="50" w:line="360" w:lineRule="auto"/>
        <w:ind w:left="480"/>
        <w:outlineLvl w:val="3"/>
        <w:rPr>
          <w:rFonts w:ascii="宋体" w:hAnsi="宋体" w:cs="宋体"/>
        </w:rPr>
      </w:pPr>
      <w:bookmarkStart w:id="1860" w:name="_Ref4428890"/>
      <w:bookmarkEnd w:id="1860"/>
      <w:r>
        <w:rPr>
          <w:rFonts w:hint="eastAsia" w:ascii="宋体" w:hAnsi="宋体" w:cs="宋体"/>
          <w:szCs w:val="21"/>
          <w:lang w:bidi="ar"/>
        </w:rPr>
        <w:t>8.1.1开始工作准备</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合同当事人应按专用合同条件约定完成开始工作准备工作。</w:t>
      </w:r>
    </w:p>
    <w:p>
      <w:pPr>
        <w:widowControl/>
        <w:wordWrap w:val="0"/>
        <w:topLinePunct/>
        <w:adjustRightInd w:val="0"/>
        <w:snapToGrid w:val="0"/>
        <w:spacing w:after="163" w:afterLines="50" w:line="360" w:lineRule="auto"/>
        <w:ind w:left="480"/>
        <w:outlineLvl w:val="3"/>
        <w:rPr>
          <w:rFonts w:ascii="宋体" w:hAnsi="宋体" w:cs="宋体"/>
        </w:rPr>
      </w:pPr>
      <w:bookmarkStart w:id="1861" w:name="_Ref536790534"/>
      <w:bookmarkEnd w:id="1861"/>
      <w:r>
        <w:rPr>
          <w:rFonts w:hint="eastAsia" w:ascii="宋体" w:hAnsi="宋体" w:cs="宋体"/>
          <w:szCs w:val="21"/>
          <w:lang w:bidi="ar"/>
        </w:rPr>
        <w:t>8.1.2开始工作通知</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经发包人同意后，工程师应提前7天向承包人发出经发包人签认的开始工作通知，工期自开始工作通知中载明的开始工作日期起算。</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因发包人原因造成实际开始现场施工日期迟于计划开始现场施工日期后第84天的，承包人有权提出价格调整要求，或者解除合同。发包人应当承担由此增加的费用和（或）延误的工期，并向承包人支付合理利润。</w:t>
      </w:r>
    </w:p>
    <w:p>
      <w:pPr>
        <w:widowControl/>
        <w:wordWrap w:val="0"/>
        <w:topLinePunct/>
        <w:adjustRightInd w:val="0"/>
        <w:snapToGrid w:val="0"/>
        <w:spacing w:after="163" w:afterLines="50" w:line="360" w:lineRule="auto"/>
        <w:outlineLvl w:val="2"/>
        <w:rPr>
          <w:rFonts w:ascii="宋体" w:hAnsi="宋体" w:cs="宋体"/>
        </w:rPr>
      </w:pPr>
      <w:bookmarkStart w:id="1862" w:name="_Toc20171789"/>
      <w:bookmarkEnd w:id="1862"/>
      <w:bookmarkStart w:id="1863" w:name="_Ref532362124"/>
      <w:bookmarkStart w:id="1864" w:name="_Toc1717"/>
      <w:bookmarkStart w:id="1865" w:name="_Toc51766642"/>
      <w:bookmarkStart w:id="1866" w:name="_Toc30444"/>
      <w:bookmarkStart w:id="1867" w:name="_Toc84930779"/>
      <w:bookmarkStart w:id="1868" w:name="_Toc58860229"/>
      <w:bookmarkStart w:id="1869" w:name="_Toc14196"/>
      <w:bookmarkStart w:id="1870" w:name="_Toc16878"/>
      <w:bookmarkStart w:id="1871" w:name="_Toc25430"/>
      <w:bookmarkStart w:id="1872" w:name="_Toc14561"/>
      <w:r>
        <w:rPr>
          <w:rFonts w:hint="eastAsia" w:ascii="宋体" w:hAnsi="宋体" w:cs="宋体"/>
          <w:szCs w:val="21"/>
          <w:lang w:bidi="ar"/>
        </w:rPr>
        <w:t>8</w:t>
      </w:r>
      <w:bookmarkEnd w:id="1863"/>
      <w:r>
        <w:rPr>
          <w:rFonts w:hint="eastAsia" w:ascii="宋体" w:hAnsi="宋体" w:cs="宋体"/>
          <w:szCs w:val="21"/>
          <w:lang w:bidi="ar"/>
        </w:rPr>
        <w:t>.2  竣工日期</w:t>
      </w:r>
      <w:bookmarkEnd w:id="1864"/>
      <w:bookmarkEnd w:id="1865"/>
      <w:bookmarkEnd w:id="1866"/>
      <w:bookmarkEnd w:id="1867"/>
      <w:bookmarkEnd w:id="1868"/>
      <w:bookmarkEnd w:id="1869"/>
      <w:bookmarkEnd w:id="1870"/>
      <w:bookmarkEnd w:id="1871"/>
      <w:bookmarkEnd w:id="1872"/>
      <w:r>
        <w:rPr>
          <w:rFonts w:hint="eastAsia" w:ascii="宋体" w:hAnsi="宋体" w:cs="宋体"/>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承包人应在合同协议书约定的工期内完成合同工作。除专用合同条件另有约定外，工程的竣工日期以第10.1条[竣工验收]的约定为准，并在工程接收证书中写明。</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因发包人原因，在工程师收到承包人竣工验收申请报告42天后未进行验收的，视为验收合格，实际竣工日期以提交竣工验收申请报告的日期为准，但发包人由于不可抗力不能进行验收的除外。</w:t>
      </w:r>
    </w:p>
    <w:p>
      <w:pPr>
        <w:widowControl/>
        <w:wordWrap w:val="0"/>
        <w:topLinePunct/>
        <w:adjustRightInd w:val="0"/>
        <w:snapToGrid w:val="0"/>
        <w:spacing w:after="163" w:afterLines="50" w:line="360" w:lineRule="auto"/>
        <w:outlineLvl w:val="2"/>
        <w:rPr>
          <w:rFonts w:ascii="宋体" w:hAnsi="宋体" w:cs="宋体"/>
        </w:rPr>
      </w:pPr>
      <w:bookmarkStart w:id="1873" w:name="_Ref532352853"/>
      <w:bookmarkEnd w:id="1873"/>
      <w:bookmarkStart w:id="1874" w:name="_Ref532352856"/>
      <w:bookmarkEnd w:id="1874"/>
      <w:bookmarkStart w:id="1875" w:name="_Ref11863334"/>
      <w:bookmarkEnd w:id="1875"/>
      <w:bookmarkStart w:id="1876" w:name="_Ref532362204"/>
      <w:bookmarkEnd w:id="1876"/>
      <w:bookmarkStart w:id="1877" w:name="_Toc20171790"/>
      <w:bookmarkEnd w:id="1877"/>
      <w:bookmarkStart w:id="1878" w:name="_Ref532362207"/>
      <w:bookmarkStart w:id="1879" w:name="_Toc7164"/>
      <w:bookmarkStart w:id="1880" w:name="_Toc84930780"/>
      <w:bookmarkStart w:id="1881" w:name="_Toc30412"/>
      <w:bookmarkStart w:id="1882" w:name="_Toc32669"/>
      <w:bookmarkStart w:id="1883" w:name="_Toc58860230"/>
      <w:bookmarkStart w:id="1884" w:name="_Toc10701"/>
      <w:bookmarkStart w:id="1885" w:name="_Toc28372"/>
      <w:bookmarkStart w:id="1886" w:name="_Toc51766643"/>
      <w:bookmarkStart w:id="1887" w:name="_Toc4750"/>
      <w:r>
        <w:rPr>
          <w:rFonts w:hint="eastAsia" w:ascii="宋体" w:hAnsi="宋体" w:cs="宋体"/>
          <w:szCs w:val="21"/>
          <w:lang w:bidi="ar"/>
        </w:rPr>
        <w:t>8</w:t>
      </w:r>
      <w:bookmarkEnd w:id="1878"/>
      <w:r>
        <w:rPr>
          <w:rFonts w:hint="eastAsia" w:ascii="宋体" w:hAnsi="宋体" w:cs="宋体"/>
          <w:szCs w:val="21"/>
          <w:lang w:bidi="ar"/>
        </w:rPr>
        <w:t>.3  项目实施计划</w:t>
      </w:r>
      <w:bookmarkEnd w:id="1879"/>
      <w:bookmarkEnd w:id="1880"/>
      <w:bookmarkEnd w:id="1881"/>
      <w:bookmarkEnd w:id="1882"/>
      <w:bookmarkEnd w:id="1883"/>
      <w:bookmarkEnd w:id="1884"/>
      <w:bookmarkEnd w:id="1885"/>
      <w:bookmarkEnd w:id="1886"/>
      <w:bookmarkEnd w:id="1887"/>
    </w:p>
    <w:p>
      <w:pPr>
        <w:widowControl/>
        <w:wordWrap w:val="0"/>
        <w:topLinePunct/>
        <w:adjustRightInd w:val="0"/>
        <w:snapToGrid w:val="0"/>
        <w:spacing w:after="163" w:afterLines="50" w:line="360" w:lineRule="auto"/>
        <w:ind w:left="480"/>
        <w:outlineLvl w:val="3"/>
        <w:rPr>
          <w:rFonts w:ascii="宋体" w:hAnsi="宋体" w:cs="宋体"/>
        </w:rPr>
      </w:pPr>
      <w:bookmarkStart w:id="1888" w:name="_Ref18990904"/>
      <w:bookmarkEnd w:id="1888"/>
      <w:r>
        <w:rPr>
          <w:rFonts w:hint="eastAsia" w:ascii="宋体" w:hAnsi="宋体" w:cs="宋体"/>
          <w:szCs w:val="21"/>
          <w:lang w:bidi="ar"/>
        </w:rPr>
        <w:t>8.3.1项目实施计划的内容</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项目实施计划是依据合同和经批准的项目管理计划进行编制并用于对项目实施进行管理和控制的文件，应包含概述、总体实施方案、项目实施要点、项目初步进度计划以及合同当事人在专用合同条件中约定的其他内容。</w:t>
      </w:r>
    </w:p>
    <w:p>
      <w:pPr>
        <w:widowControl/>
        <w:wordWrap w:val="0"/>
        <w:topLinePunct/>
        <w:adjustRightInd w:val="0"/>
        <w:snapToGrid w:val="0"/>
        <w:spacing w:after="163" w:afterLines="50" w:line="360" w:lineRule="auto"/>
        <w:ind w:left="480"/>
        <w:outlineLvl w:val="3"/>
        <w:rPr>
          <w:rFonts w:ascii="宋体" w:hAnsi="宋体" w:cs="宋体"/>
        </w:rPr>
      </w:pPr>
      <w:bookmarkStart w:id="1889" w:name="_Ref18990921"/>
      <w:bookmarkEnd w:id="1889"/>
      <w:r>
        <w:rPr>
          <w:rFonts w:hint="eastAsia" w:ascii="宋体" w:hAnsi="宋体" w:cs="宋体"/>
          <w:szCs w:val="21"/>
          <w:lang w:bidi="ar"/>
        </w:rPr>
        <w:t>8.3.2项目实施计划的提交和修改</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承包人应在合同订立后14天内，向工程师提交项目实施计划，工程师应在收到项目实施计划后21天内确认或提出修改意见。对工程师提出的合理意见和要求，承包人应自费修改完善。根据工程实施的实际情况需要修改项目实施计划的，承包人应向工程师提交修改后的项目实施计划。</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项目进度计划的编制和修改按照第8.4款[项目进度计划]执行。</w:t>
      </w:r>
    </w:p>
    <w:p>
      <w:pPr>
        <w:widowControl/>
        <w:wordWrap w:val="0"/>
        <w:topLinePunct/>
        <w:adjustRightInd w:val="0"/>
        <w:snapToGrid w:val="0"/>
        <w:spacing w:after="163" w:afterLines="50" w:line="360" w:lineRule="auto"/>
        <w:outlineLvl w:val="2"/>
        <w:rPr>
          <w:rFonts w:ascii="宋体" w:hAnsi="宋体" w:cs="宋体"/>
        </w:rPr>
      </w:pPr>
      <w:bookmarkStart w:id="1890" w:name="_Toc20171791"/>
      <w:bookmarkEnd w:id="1890"/>
      <w:bookmarkStart w:id="1891" w:name="_Ref11865507"/>
      <w:bookmarkStart w:id="1892" w:name="_Toc2789"/>
      <w:bookmarkStart w:id="1893" w:name="_Toc21008"/>
      <w:bookmarkStart w:id="1894" w:name="_Toc51766644"/>
      <w:bookmarkStart w:id="1895" w:name="_Toc84930781"/>
      <w:bookmarkStart w:id="1896" w:name="_Toc23351"/>
      <w:bookmarkStart w:id="1897" w:name="_Toc12274"/>
      <w:bookmarkStart w:id="1898" w:name="_Toc6806"/>
      <w:bookmarkStart w:id="1899" w:name="_Toc58860231"/>
      <w:bookmarkStart w:id="1900" w:name="_Toc19164"/>
      <w:r>
        <w:rPr>
          <w:rFonts w:hint="eastAsia" w:ascii="宋体" w:hAnsi="宋体" w:cs="宋体"/>
          <w:szCs w:val="21"/>
          <w:lang w:bidi="ar"/>
        </w:rPr>
        <w:t>8</w:t>
      </w:r>
      <w:bookmarkEnd w:id="1891"/>
      <w:r>
        <w:rPr>
          <w:rFonts w:hint="eastAsia" w:ascii="宋体" w:hAnsi="宋体" w:cs="宋体"/>
          <w:szCs w:val="21"/>
          <w:lang w:bidi="ar"/>
        </w:rPr>
        <w:t>.4  项目进度计划</w:t>
      </w:r>
      <w:bookmarkEnd w:id="1892"/>
      <w:bookmarkEnd w:id="1893"/>
      <w:bookmarkEnd w:id="1894"/>
      <w:bookmarkEnd w:id="1895"/>
      <w:bookmarkEnd w:id="1896"/>
      <w:bookmarkEnd w:id="1897"/>
      <w:bookmarkEnd w:id="1898"/>
      <w:bookmarkEnd w:id="1899"/>
      <w:bookmarkEnd w:id="1900"/>
    </w:p>
    <w:p>
      <w:pPr>
        <w:widowControl/>
        <w:wordWrap w:val="0"/>
        <w:topLinePunct/>
        <w:adjustRightInd w:val="0"/>
        <w:snapToGrid w:val="0"/>
        <w:spacing w:after="163" w:afterLines="50" w:line="360" w:lineRule="auto"/>
        <w:ind w:left="480"/>
        <w:outlineLvl w:val="3"/>
        <w:rPr>
          <w:rFonts w:ascii="宋体" w:hAnsi="宋体" w:cs="宋体"/>
        </w:rPr>
      </w:pPr>
      <w:bookmarkStart w:id="1901" w:name="_Ref4681217"/>
      <w:bookmarkEnd w:id="1901"/>
      <w:r>
        <w:rPr>
          <w:rFonts w:hint="eastAsia" w:ascii="宋体" w:hAnsi="宋体" w:cs="宋体"/>
          <w:szCs w:val="21"/>
          <w:lang w:bidi="ar"/>
        </w:rPr>
        <w:t>8.4.1项目进度计划的提交和修改</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按照第8.3款[项目实施计划]约定编制并向工程师提交项目初步进度计划，经工程师批准后实施。除专用合同条件另有约定外，工程师应在21天内批复或提出修改意见，否则该项目初步进度计划视为已得到批准。对工程师提出的合理意见和要求，承包人应自费修改完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经工程师批准的项目初步进度计划称为项目进度计划，是控制合同工程进度的依据，工程师有权按照进度计划检查工程进度情况。承包人还应根据项目进度计划，编制更为详细的分阶段或分项的进度计划，由工程师批准。</w:t>
      </w:r>
    </w:p>
    <w:p>
      <w:pPr>
        <w:widowControl/>
        <w:wordWrap w:val="0"/>
        <w:topLinePunct/>
        <w:adjustRightInd w:val="0"/>
        <w:snapToGrid w:val="0"/>
        <w:spacing w:after="163" w:afterLines="50" w:line="360" w:lineRule="auto"/>
        <w:ind w:left="480"/>
        <w:outlineLvl w:val="3"/>
        <w:rPr>
          <w:rFonts w:ascii="宋体" w:hAnsi="宋体" w:cs="宋体"/>
        </w:rPr>
      </w:pPr>
      <w:bookmarkStart w:id="1902" w:name="_Ref4429079"/>
      <w:bookmarkEnd w:id="1902"/>
      <w:r>
        <w:rPr>
          <w:rFonts w:hint="eastAsia" w:ascii="宋体" w:hAnsi="宋体" w:cs="宋体"/>
          <w:szCs w:val="21"/>
          <w:lang w:bidi="ar"/>
        </w:rPr>
        <w:t>8.4.2项目进度计划的内容</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项目进度计划应当包括设计、承包人文件提交、采购、制造、检验、运达现场、施工、安装、试验的各个阶段的预期时间以及设计和施工组织方案说明等，其编制应当符合国家法律规定和一般工程实践惯例。项目进度计划的具体要求、关键路径及关键路径变化的确定原则、承包人提交的份数和时间等，在专用合同条件约定。</w:t>
      </w:r>
    </w:p>
    <w:p>
      <w:pPr>
        <w:widowControl/>
        <w:wordWrap w:val="0"/>
        <w:topLinePunct/>
        <w:adjustRightInd w:val="0"/>
        <w:snapToGrid w:val="0"/>
        <w:spacing w:after="163" w:afterLines="50" w:line="360" w:lineRule="auto"/>
        <w:ind w:left="480"/>
        <w:outlineLvl w:val="3"/>
        <w:rPr>
          <w:rFonts w:ascii="宋体" w:hAnsi="宋体" w:cs="宋体"/>
        </w:rPr>
      </w:pPr>
      <w:bookmarkStart w:id="1903" w:name="_Ref3848203"/>
      <w:bookmarkEnd w:id="1903"/>
      <w:r>
        <w:rPr>
          <w:rFonts w:hint="eastAsia" w:ascii="宋体" w:hAnsi="宋体" w:cs="宋体"/>
          <w:szCs w:val="21"/>
          <w:lang w:bidi="ar"/>
        </w:rPr>
        <w:t>8.4.3项目进度计划的修订</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项目进度计划不符合合同要求或与工程的实际进度不一致的，承包人应向工程师提交修订的项目进度计划，并附具有关措施和相关资料。工程师也可以直接向承包人发出修订项目进度计划的通知，承包人如接受，应按该通知修订项目进度计划，报工程师批准。承包人如不接受，应当在14天内答复，如未按时答复视作已接受修订项目进度计划通知中的内容。</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工程师应在收到修订的项目进度计划后14天内完成审批或提出修改意见，如未按时答复视作已批准承包人修订后的项目进度计划。工程师对承包人提交的项目进度计划的确认，不能减轻或免除承包人根据法律规定和合同约定应承担的任何责任或义务。</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除合同当事人另有约定外，项目进度计划的修订并不能减轻或者免除双方按第8.7款[工期延误]、第8.8款[工期提前]、第8.9款[暂停工作]应承担的合同责任。</w:t>
      </w:r>
    </w:p>
    <w:p>
      <w:pPr>
        <w:widowControl/>
        <w:wordWrap w:val="0"/>
        <w:topLinePunct/>
        <w:adjustRightInd w:val="0"/>
        <w:snapToGrid w:val="0"/>
        <w:spacing w:after="163" w:afterLines="50" w:line="360" w:lineRule="auto"/>
        <w:outlineLvl w:val="2"/>
        <w:rPr>
          <w:rFonts w:ascii="宋体" w:hAnsi="宋体" w:cs="宋体"/>
        </w:rPr>
      </w:pPr>
      <w:bookmarkStart w:id="1904" w:name="_Ref532362278"/>
      <w:bookmarkEnd w:id="1904"/>
      <w:bookmarkStart w:id="1905" w:name="_Ref532362276"/>
      <w:bookmarkEnd w:id="1905"/>
      <w:bookmarkStart w:id="1906" w:name="_Toc20171792"/>
      <w:bookmarkStart w:id="1907" w:name="_Toc51766645"/>
      <w:bookmarkStart w:id="1908" w:name="_Toc18213"/>
      <w:bookmarkStart w:id="1909" w:name="_Toc18457"/>
      <w:bookmarkStart w:id="1910" w:name="_Toc23455"/>
      <w:bookmarkStart w:id="1911" w:name="_Toc58860232"/>
      <w:bookmarkStart w:id="1912" w:name="_Toc84930782"/>
      <w:bookmarkStart w:id="1913" w:name="_Toc31695"/>
      <w:bookmarkStart w:id="1914" w:name="_Toc12162"/>
      <w:bookmarkStart w:id="1915" w:name="_Toc4062"/>
      <w:r>
        <w:rPr>
          <w:rFonts w:hint="eastAsia" w:ascii="宋体" w:hAnsi="宋体" w:cs="宋体"/>
          <w:szCs w:val="21"/>
          <w:lang w:bidi="ar"/>
        </w:rPr>
        <w:t>8</w:t>
      </w:r>
      <w:bookmarkEnd w:id="1906"/>
      <w:r>
        <w:rPr>
          <w:rFonts w:hint="eastAsia" w:ascii="宋体" w:hAnsi="宋体" w:cs="宋体"/>
          <w:szCs w:val="21"/>
          <w:lang w:bidi="ar"/>
        </w:rPr>
        <w:t>.5  进度报告</w:t>
      </w:r>
      <w:bookmarkEnd w:id="1907"/>
      <w:bookmarkEnd w:id="1908"/>
      <w:bookmarkEnd w:id="1909"/>
      <w:bookmarkEnd w:id="1910"/>
      <w:bookmarkEnd w:id="1911"/>
      <w:bookmarkEnd w:id="1912"/>
      <w:bookmarkEnd w:id="1913"/>
      <w:bookmarkEnd w:id="1914"/>
      <w:bookmarkEnd w:id="1915"/>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项目实施过程中，承包人应进行实际进度记录，并根据工程师的要求编制月进度报告，并提交给工程师。进度报告应包含以下主要内容：</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（1）工程设计、采购、施工等各个工作内容的进展报告；</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（2）工程施工方法的一般说明；</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（3）当月工程实施介入的项目人员、设备和材料的预估明细报告；</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（4）当月实际进度与进度计划对比分析，以及提出未来可能引起工期延误的情形，同时提出应对措施；需要修订项目进度计划的，应对项目进度计划的修订部分进行说明；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（5）承包人对于解决工期延误所提出的建议；</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（6）其他与工程有关的重大事项。</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进度报告的具体要求等，在专用合同条件约定。</w:t>
      </w:r>
    </w:p>
    <w:p>
      <w:pPr>
        <w:widowControl/>
        <w:wordWrap w:val="0"/>
        <w:topLinePunct/>
        <w:adjustRightInd w:val="0"/>
        <w:snapToGrid w:val="0"/>
        <w:spacing w:after="163" w:afterLines="50" w:line="360" w:lineRule="auto"/>
        <w:outlineLvl w:val="2"/>
        <w:rPr>
          <w:rFonts w:ascii="宋体" w:hAnsi="宋体" w:cs="宋体"/>
        </w:rPr>
      </w:pPr>
      <w:bookmarkStart w:id="1916" w:name="_Toc20171793"/>
      <w:bookmarkEnd w:id="1916"/>
      <w:bookmarkStart w:id="1917" w:name="_Toc11825"/>
      <w:bookmarkStart w:id="1918" w:name="_Toc3544"/>
      <w:bookmarkStart w:id="1919" w:name="_Toc8681"/>
      <w:bookmarkStart w:id="1920" w:name="_Toc84930783"/>
      <w:bookmarkStart w:id="1921" w:name="_Toc51766646"/>
      <w:bookmarkStart w:id="1922" w:name="_Toc13112"/>
      <w:bookmarkStart w:id="1923" w:name="_Toc21507"/>
      <w:bookmarkStart w:id="1924" w:name="_Toc58860233"/>
      <w:bookmarkStart w:id="1925" w:name="_Toc32070"/>
      <w:r>
        <w:rPr>
          <w:rFonts w:hint="eastAsia" w:ascii="宋体" w:hAnsi="宋体" w:cs="宋体"/>
          <w:szCs w:val="21"/>
          <w:lang w:bidi="ar"/>
        </w:rPr>
        <w:t>8.6  提前预警</w:t>
      </w:r>
      <w:bookmarkEnd w:id="1917"/>
      <w:bookmarkEnd w:id="1918"/>
      <w:bookmarkEnd w:id="1919"/>
      <w:bookmarkEnd w:id="1920"/>
      <w:bookmarkEnd w:id="1921"/>
      <w:bookmarkEnd w:id="1922"/>
      <w:bookmarkEnd w:id="1923"/>
      <w:bookmarkEnd w:id="1924"/>
      <w:bookmarkEnd w:id="1925"/>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任何一方应当在下列情形发生时尽快书面通知另一方：</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（1）该情形可能对合同的履行或实现合同目的产生不利影响；</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（2）该情形可能对工程完成后的使用产生不利影响；</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（3）该情形可能导致合同价款增加；</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（4）该情形可能导致整个工程或单位/区段工程的工期延长。</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发包人有权要求承包人根据第13.2款[承包人的合理化建议]的约定提交变更建议，采取措施尽量避免或最小化上述情形的发生或影响。</w:t>
      </w:r>
    </w:p>
    <w:p>
      <w:pPr>
        <w:widowControl/>
        <w:wordWrap w:val="0"/>
        <w:topLinePunct/>
        <w:adjustRightInd w:val="0"/>
        <w:snapToGrid w:val="0"/>
        <w:spacing w:after="163" w:afterLines="50" w:line="360" w:lineRule="auto"/>
        <w:outlineLvl w:val="2"/>
        <w:rPr>
          <w:rFonts w:ascii="宋体" w:hAnsi="宋体" w:cs="宋体"/>
        </w:rPr>
      </w:pPr>
      <w:bookmarkStart w:id="1926" w:name="_Toc4784156"/>
      <w:bookmarkEnd w:id="1926"/>
      <w:bookmarkStart w:id="1927" w:name="_Toc4784158"/>
      <w:bookmarkEnd w:id="1927"/>
      <w:bookmarkStart w:id="1928" w:name="_Toc4784172"/>
      <w:bookmarkEnd w:id="1928"/>
      <w:bookmarkStart w:id="1929" w:name="_Toc4784161"/>
      <w:bookmarkEnd w:id="1929"/>
      <w:bookmarkStart w:id="1930" w:name="_Toc4784165"/>
      <w:bookmarkEnd w:id="1930"/>
      <w:bookmarkStart w:id="1931" w:name="_Toc4784170"/>
      <w:bookmarkEnd w:id="1931"/>
      <w:bookmarkStart w:id="1932" w:name="_Toc4784171"/>
      <w:bookmarkEnd w:id="1932"/>
      <w:bookmarkStart w:id="1933" w:name="_Toc4784168"/>
      <w:bookmarkEnd w:id="1933"/>
      <w:bookmarkStart w:id="1934" w:name="_Toc4784175"/>
      <w:bookmarkEnd w:id="1934"/>
      <w:bookmarkStart w:id="1935" w:name="_Toc4784154"/>
      <w:bookmarkEnd w:id="1935"/>
      <w:bookmarkStart w:id="1936" w:name="_Toc4784173"/>
      <w:bookmarkEnd w:id="1936"/>
      <w:bookmarkStart w:id="1937" w:name="_Toc4784167"/>
      <w:bookmarkEnd w:id="1937"/>
      <w:bookmarkStart w:id="1938" w:name="_Toc4784162"/>
      <w:bookmarkEnd w:id="1938"/>
      <w:bookmarkStart w:id="1939" w:name="_Toc4784164"/>
      <w:bookmarkEnd w:id="1939"/>
      <w:bookmarkStart w:id="1940" w:name="_Ref532362359"/>
      <w:bookmarkEnd w:id="1940"/>
      <w:bookmarkStart w:id="1941" w:name="_Ref532362356"/>
      <w:bookmarkEnd w:id="1941"/>
      <w:bookmarkStart w:id="1942" w:name="_Toc4784160"/>
      <w:bookmarkEnd w:id="1942"/>
      <w:bookmarkStart w:id="1943" w:name="_Toc4784166"/>
      <w:bookmarkEnd w:id="1943"/>
      <w:bookmarkStart w:id="1944" w:name="_Toc4784163"/>
      <w:bookmarkEnd w:id="1944"/>
      <w:bookmarkStart w:id="1945" w:name="_Toc4784155"/>
      <w:bookmarkEnd w:id="1945"/>
      <w:bookmarkStart w:id="1946" w:name="_Toc4784159"/>
      <w:bookmarkEnd w:id="1946"/>
      <w:bookmarkStart w:id="1947" w:name="_Ref4770106"/>
      <w:bookmarkEnd w:id="1947"/>
      <w:bookmarkStart w:id="1948" w:name="_Toc20171794"/>
      <w:bookmarkEnd w:id="1948"/>
      <w:bookmarkStart w:id="1949" w:name="_Toc4784169"/>
      <w:bookmarkEnd w:id="1949"/>
      <w:bookmarkStart w:id="1950" w:name="_Toc4784174"/>
      <w:bookmarkEnd w:id="1950"/>
      <w:bookmarkStart w:id="1951" w:name="_Toc4784157"/>
      <w:bookmarkStart w:id="1952" w:name="_Toc58860234"/>
      <w:bookmarkStart w:id="1953" w:name="_Toc51766647"/>
      <w:bookmarkStart w:id="1954" w:name="_Toc14277"/>
      <w:bookmarkStart w:id="1955" w:name="_Toc9657"/>
      <w:bookmarkStart w:id="1956" w:name="_Toc8779"/>
      <w:bookmarkStart w:id="1957" w:name="_Toc17470"/>
      <w:bookmarkStart w:id="1958" w:name="_Toc84930784"/>
      <w:bookmarkStart w:id="1959" w:name="_Toc19733"/>
      <w:bookmarkStart w:id="1960" w:name="_Toc11576"/>
      <w:r>
        <w:rPr>
          <w:rFonts w:hint="eastAsia" w:ascii="宋体" w:hAnsi="宋体" w:cs="宋体"/>
          <w:szCs w:val="21"/>
          <w:lang w:bidi="ar"/>
        </w:rPr>
        <w:t>8</w:t>
      </w:r>
      <w:bookmarkEnd w:id="1951"/>
      <w:r>
        <w:rPr>
          <w:rFonts w:hint="eastAsia" w:ascii="宋体" w:hAnsi="宋体" w:cs="宋体"/>
          <w:szCs w:val="21"/>
          <w:lang w:bidi="ar"/>
        </w:rPr>
        <w:t>.7  工期延误</w:t>
      </w:r>
      <w:bookmarkEnd w:id="1952"/>
      <w:bookmarkEnd w:id="1953"/>
      <w:bookmarkEnd w:id="1954"/>
      <w:bookmarkEnd w:id="1955"/>
      <w:bookmarkEnd w:id="1956"/>
      <w:bookmarkEnd w:id="1957"/>
      <w:bookmarkEnd w:id="1958"/>
      <w:bookmarkEnd w:id="1959"/>
      <w:bookmarkEnd w:id="1960"/>
    </w:p>
    <w:p>
      <w:pPr>
        <w:widowControl/>
        <w:wordWrap w:val="0"/>
        <w:topLinePunct/>
        <w:adjustRightInd w:val="0"/>
        <w:snapToGrid w:val="0"/>
        <w:spacing w:after="163" w:afterLines="50" w:line="360" w:lineRule="auto"/>
        <w:ind w:left="480"/>
        <w:outlineLvl w:val="3"/>
        <w:rPr>
          <w:rFonts w:ascii="宋体" w:hAnsi="宋体" w:cs="宋体"/>
        </w:rPr>
      </w:pPr>
      <w:bookmarkStart w:id="1961" w:name="_Ref4796050"/>
      <w:bookmarkEnd w:id="1961"/>
      <w:r>
        <w:rPr>
          <w:rFonts w:hint="eastAsia" w:ascii="宋体" w:hAnsi="宋体" w:cs="宋体"/>
          <w:szCs w:val="21"/>
          <w:lang w:bidi="ar"/>
        </w:rPr>
        <w:t>8.7.1因发包人原因导致工期延误</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在合同履行过程中，因下列情况导致工期延误和（或）费用增加的，由发包人承担由此延误的工期和（或）增加的费用，且发包人应支付承包人合理的利润：</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（1）根据第13条[变更与调整]的约定构成一项变更的；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（2）发包人违反本合同约定，导致工期延误和（或）费用增加的；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（3）发包人、发包人代表、工程师或发包人聘请的任意第三方造成或引起的任何延误、妨碍和阻碍；</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（4）发包人未能依据第6.2.1项[发包人提供的材料和工程设备]的约定提供材料和工程设备导致工期延误和（或）费用增加的；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（5）因发包人原因导致的暂停施工；</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（6）发包人未及时履行相关合同义务，造成工期延误的其他原因。</w:t>
      </w:r>
    </w:p>
    <w:p>
      <w:pPr>
        <w:widowControl/>
        <w:wordWrap w:val="0"/>
        <w:topLinePunct/>
        <w:adjustRightInd w:val="0"/>
        <w:snapToGrid w:val="0"/>
        <w:spacing w:after="163" w:afterLines="50" w:line="360" w:lineRule="auto"/>
        <w:ind w:left="480"/>
        <w:outlineLvl w:val="3"/>
        <w:rPr>
          <w:rFonts w:ascii="宋体" w:hAnsi="宋体" w:cs="宋体"/>
        </w:rPr>
      </w:pPr>
      <w:bookmarkStart w:id="1962" w:name="_Ref4770209"/>
      <w:bookmarkEnd w:id="1962"/>
      <w:r>
        <w:rPr>
          <w:rFonts w:hint="eastAsia" w:ascii="宋体" w:hAnsi="宋体" w:cs="宋体"/>
          <w:szCs w:val="21"/>
          <w:lang w:bidi="ar"/>
        </w:rPr>
        <w:t>8.7.2因承包人原因导致工期延误</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由于承包人的原因，未能按项目进度计划完成工作，承包人应采取措施加快进度，并承担加快进度所增加的费用。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由于承包人原因造成工期延误并导致逾期竣工的，承包人应支付逾期竣工违约金。逾期竣工违约金的计算方法和最高限额在专用合同条件中约定。承包人支付逾期竣工违约金，不免除承包人完成工作及修补缺陷的义务，且发包人有权从工程进度款、竣工结算款或约定提交的履约担保中扣除相当于逾期竣工违约金的金额。</w:t>
      </w:r>
    </w:p>
    <w:p>
      <w:pPr>
        <w:widowControl/>
        <w:wordWrap w:val="0"/>
        <w:topLinePunct/>
        <w:adjustRightInd w:val="0"/>
        <w:snapToGrid w:val="0"/>
        <w:spacing w:after="163" w:afterLines="50" w:line="360" w:lineRule="auto"/>
        <w:ind w:left="480"/>
        <w:outlineLvl w:val="3"/>
        <w:rPr>
          <w:rFonts w:ascii="宋体" w:hAnsi="宋体" w:cs="宋体"/>
        </w:rPr>
      </w:pPr>
      <w:bookmarkStart w:id="1963" w:name="_Ref4770872"/>
      <w:bookmarkEnd w:id="1963"/>
      <w:r>
        <w:rPr>
          <w:rFonts w:hint="eastAsia" w:ascii="宋体" w:hAnsi="宋体" w:cs="宋体"/>
          <w:szCs w:val="21"/>
          <w:lang w:bidi="ar"/>
        </w:rPr>
        <w:t xml:space="preserve">8.7.3行政审批迟延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合同约定范围内的工作需国家有关部门审批的，发包人和（或）承包人应按照专用合同条件约定的职责分工完成行政审批报送。因国家有关部门审批迟延造成工期延误的，竣工日期相应顺延。造成费用增加的，由双方在负责的范围内各自承担。</w:t>
      </w:r>
    </w:p>
    <w:p>
      <w:pPr>
        <w:widowControl/>
        <w:wordWrap w:val="0"/>
        <w:topLinePunct/>
        <w:adjustRightInd w:val="0"/>
        <w:snapToGrid w:val="0"/>
        <w:spacing w:after="163" w:afterLines="50" w:line="360" w:lineRule="auto"/>
        <w:ind w:left="480"/>
        <w:outlineLvl w:val="3"/>
        <w:rPr>
          <w:rFonts w:ascii="宋体" w:hAnsi="宋体" w:cs="宋体"/>
        </w:rPr>
      </w:pPr>
      <w:bookmarkStart w:id="1964" w:name="_Ref4770933"/>
      <w:bookmarkEnd w:id="1964"/>
      <w:r>
        <w:rPr>
          <w:rFonts w:hint="eastAsia" w:ascii="宋体" w:hAnsi="宋体" w:cs="宋体"/>
          <w:szCs w:val="21"/>
          <w:lang w:bidi="ar"/>
        </w:rPr>
        <w:t>8.7.4异常恶劣的气候条件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异常恶劣的气候条件是指在施工过程中遇到的，有经验的承包人在订立合同时不可预见的，对合同履行造成实质性影响的，但尚未构成不可抗力事件的恶劣气候条件。合同当事人可以在专用合同条件中约定异常恶劣的气候条件的具体情形。</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采取克服异常恶劣的气候条件的合理措施继续施工，并及时通知工程师。工程师应当及时发出指示，指示构成变更的，按第13条[变更与调整]约定办理。承包人因采取合理措施而延误的工期由发包人承担。</w:t>
      </w:r>
    </w:p>
    <w:p>
      <w:pPr>
        <w:widowControl/>
        <w:wordWrap w:val="0"/>
        <w:topLinePunct/>
        <w:adjustRightInd w:val="0"/>
        <w:snapToGrid w:val="0"/>
        <w:spacing w:after="163" w:afterLines="50" w:line="360" w:lineRule="auto"/>
        <w:outlineLvl w:val="2"/>
        <w:rPr>
          <w:rFonts w:ascii="宋体" w:hAnsi="宋体" w:cs="宋体"/>
        </w:rPr>
      </w:pPr>
      <w:bookmarkStart w:id="1965" w:name="_Ref4781828"/>
      <w:bookmarkEnd w:id="1965"/>
      <w:bookmarkStart w:id="1966" w:name="_Toc20171795"/>
      <w:bookmarkStart w:id="1967" w:name="_Toc27794"/>
      <w:bookmarkStart w:id="1968" w:name="_Toc51766648"/>
      <w:bookmarkStart w:id="1969" w:name="_Toc1606"/>
      <w:bookmarkStart w:id="1970" w:name="_Toc58860235"/>
      <w:bookmarkStart w:id="1971" w:name="_Toc27529"/>
      <w:bookmarkStart w:id="1972" w:name="_Toc11271"/>
      <w:bookmarkStart w:id="1973" w:name="_Toc1728"/>
      <w:bookmarkStart w:id="1974" w:name="_Toc84930785"/>
      <w:bookmarkStart w:id="1975" w:name="_Toc15968"/>
      <w:r>
        <w:rPr>
          <w:rFonts w:hint="eastAsia" w:ascii="宋体" w:hAnsi="宋体" w:cs="宋体"/>
          <w:szCs w:val="21"/>
          <w:lang w:bidi="ar"/>
        </w:rPr>
        <w:t>8</w:t>
      </w:r>
      <w:bookmarkEnd w:id="1966"/>
      <w:r>
        <w:rPr>
          <w:rFonts w:hint="eastAsia" w:ascii="宋体" w:hAnsi="宋体" w:cs="宋体"/>
          <w:szCs w:val="21"/>
          <w:lang w:bidi="ar"/>
        </w:rPr>
        <w:t>.8  工期提前</w:t>
      </w:r>
      <w:bookmarkEnd w:id="1967"/>
      <w:bookmarkEnd w:id="1968"/>
      <w:bookmarkEnd w:id="1969"/>
      <w:bookmarkEnd w:id="1970"/>
      <w:bookmarkEnd w:id="1971"/>
      <w:bookmarkEnd w:id="1972"/>
      <w:bookmarkEnd w:id="1973"/>
      <w:bookmarkEnd w:id="1974"/>
      <w:bookmarkEnd w:id="1975"/>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8.8.1发包人指示承包人提前竣工且被承包人接受的，应与承包人共同协商采取加快工程进度的措施和修订项目进度计划。发包人应承担承包人由此增加的费用，增加的费用按第13条[变更与调整]的约定执行；发包人不得以任何理由要求承包人超过合理限度压缩工期。承包人有权不接受提前竣工的指示，工期按照合同约定执行。</w:t>
      </w:r>
    </w:p>
    <w:p>
      <w:pPr>
        <w:widowControl/>
        <w:adjustRightInd w:val="0"/>
        <w:snapToGrid w:val="0"/>
        <w:spacing w:after="163" w:afterLines="50" w:line="360" w:lineRule="auto"/>
        <w:ind w:firstLine="420" w:firstLineChars="200"/>
        <w:rPr>
          <w:rFonts w:ascii="宋体" w:hAnsi="宋体" w:cs="宋体"/>
        </w:rPr>
      </w:pPr>
      <w:bookmarkStart w:id="1976" w:name="_Ref4429347"/>
      <w:bookmarkEnd w:id="1976"/>
      <w:r>
        <w:rPr>
          <w:rFonts w:hint="eastAsia" w:ascii="宋体" w:hAnsi="宋体" w:cs="宋体"/>
          <w:szCs w:val="21"/>
          <w:lang w:bidi="ar"/>
        </w:rPr>
        <w:t>8.8.2承包人提出提前竣工的建议且发包人接受的，应与发包人共同协商采取加快工程进度的措施和修订项目进度计划。发包人应承担承包人由此增加的费用，增加的费用按第13条[变更与调整]的约定执行，并向承包人支付专用合同条件约定的相应奖励金。</w:t>
      </w:r>
    </w:p>
    <w:p>
      <w:pPr>
        <w:widowControl/>
        <w:wordWrap w:val="0"/>
        <w:topLinePunct/>
        <w:adjustRightInd w:val="0"/>
        <w:snapToGrid w:val="0"/>
        <w:spacing w:after="163" w:afterLines="50" w:line="360" w:lineRule="auto"/>
        <w:outlineLvl w:val="2"/>
        <w:rPr>
          <w:rFonts w:ascii="宋体" w:hAnsi="宋体" w:cs="宋体"/>
        </w:rPr>
      </w:pPr>
      <w:bookmarkStart w:id="1977" w:name="_Ref4615040"/>
      <w:bookmarkEnd w:id="1977"/>
      <w:bookmarkStart w:id="1978" w:name="_Ref4615031"/>
      <w:bookmarkEnd w:id="1978"/>
      <w:bookmarkStart w:id="1979" w:name="_Toc20171796"/>
      <w:bookmarkStart w:id="1980" w:name="_Toc58860236"/>
      <w:bookmarkStart w:id="1981" w:name="_Toc9280"/>
      <w:bookmarkStart w:id="1982" w:name="_Toc9940"/>
      <w:bookmarkStart w:id="1983" w:name="_Toc84930786"/>
      <w:bookmarkStart w:id="1984" w:name="_Toc804"/>
      <w:bookmarkStart w:id="1985" w:name="_Toc23569"/>
      <w:bookmarkStart w:id="1986" w:name="_Toc51766649"/>
      <w:bookmarkStart w:id="1987" w:name="_Toc8410"/>
      <w:bookmarkStart w:id="1988" w:name="_Toc23010"/>
      <w:r>
        <w:rPr>
          <w:rFonts w:hint="eastAsia" w:ascii="宋体" w:hAnsi="宋体" w:cs="宋体"/>
          <w:szCs w:val="21"/>
          <w:lang w:bidi="ar"/>
        </w:rPr>
        <w:t>8</w:t>
      </w:r>
      <w:bookmarkEnd w:id="1979"/>
      <w:r>
        <w:rPr>
          <w:rFonts w:hint="eastAsia" w:ascii="宋体" w:hAnsi="宋体" w:cs="宋体"/>
          <w:szCs w:val="21"/>
          <w:lang w:bidi="ar"/>
        </w:rPr>
        <w:t>.9  暂停工作</w:t>
      </w:r>
      <w:bookmarkEnd w:id="1980"/>
      <w:bookmarkEnd w:id="1981"/>
      <w:bookmarkEnd w:id="1982"/>
      <w:bookmarkEnd w:id="1983"/>
      <w:bookmarkEnd w:id="1984"/>
      <w:bookmarkEnd w:id="1985"/>
      <w:bookmarkEnd w:id="1986"/>
      <w:bookmarkEnd w:id="1987"/>
      <w:bookmarkEnd w:id="1988"/>
      <w:r>
        <w:rPr>
          <w:rFonts w:hint="eastAsia" w:ascii="宋体" w:hAnsi="宋体" w:cs="宋体"/>
          <w:szCs w:val="21"/>
          <w:lang w:bidi="ar"/>
        </w:rPr>
        <w:t xml:space="preserve"> </w:t>
      </w:r>
    </w:p>
    <w:p>
      <w:pPr>
        <w:widowControl/>
        <w:wordWrap w:val="0"/>
        <w:topLinePunct/>
        <w:adjustRightInd w:val="0"/>
        <w:snapToGrid w:val="0"/>
        <w:spacing w:after="163" w:afterLines="50" w:line="360" w:lineRule="auto"/>
        <w:ind w:left="480"/>
        <w:outlineLvl w:val="3"/>
        <w:rPr>
          <w:rFonts w:ascii="宋体" w:hAnsi="宋体" w:cs="宋体"/>
        </w:rPr>
      </w:pPr>
      <w:bookmarkStart w:id="1989" w:name="_Ref4709151"/>
      <w:bookmarkEnd w:id="1989"/>
      <w:r>
        <w:rPr>
          <w:rFonts w:hint="eastAsia" w:ascii="宋体" w:hAnsi="宋体" w:cs="宋体"/>
          <w:szCs w:val="21"/>
          <w:lang w:bidi="ar"/>
        </w:rPr>
        <w:t>8.9.1由发包人暂停工作</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发包人认为必要时，可通过工程师向承包人发出经发包人签认的暂停工作通知，应列明暂停原因、暂停的日期及预计暂停的期限。承包人应按该通知暂停工作。</w:t>
      </w:r>
      <w:bookmarkStart w:id="1990" w:name="_Ref4709233"/>
      <w:bookmarkEnd w:id="1990"/>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承包人因执行暂停工作通知而造成费用的增加和（或）工期延误由发包人承担，并有权要求发包人支付合理利润，但由于承包人原因造成发包人暂停工作的除外。</w:t>
      </w:r>
    </w:p>
    <w:p>
      <w:pPr>
        <w:widowControl/>
        <w:wordWrap w:val="0"/>
        <w:topLinePunct/>
        <w:adjustRightInd w:val="0"/>
        <w:snapToGrid w:val="0"/>
        <w:spacing w:after="163" w:afterLines="50" w:line="360" w:lineRule="auto"/>
        <w:ind w:left="480"/>
        <w:outlineLvl w:val="3"/>
        <w:rPr>
          <w:rFonts w:ascii="宋体" w:hAnsi="宋体" w:cs="宋体"/>
        </w:rPr>
      </w:pPr>
      <w:bookmarkStart w:id="1991" w:name="_Ref18972173"/>
      <w:bookmarkEnd w:id="1991"/>
      <w:r>
        <w:rPr>
          <w:rFonts w:hint="eastAsia" w:ascii="宋体" w:hAnsi="宋体" w:cs="宋体"/>
          <w:szCs w:val="21"/>
          <w:lang w:bidi="ar"/>
        </w:rPr>
        <w:t xml:space="preserve">8.9.2由承包人暂停工作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因承包人原因所造成部分或全部工程的暂停，承包人应采取措施尽快复工并赶上进度，由此造成费用的增加或工期延误由承包人承担。因此造成逾期竣工的，承包人应按第8.7.2项[因承包人原因导致工期延误]承担逾期竣工违约责任。</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合同履行过程中发生下列情形之一的，承包人可向发包人发出通知，要求发包人采取有效措施予以纠正。发包人收到承包人通知后的28天内仍不予以纠正，承包人有权暂停施工，并通知工程师。承包人有权要求发包人延长工期和（或）增加费用，并支付合理利润：</w:t>
      </w:r>
    </w:p>
    <w:p>
      <w:pPr>
        <w:widowControl/>
        <w:adjustRightInd w:val="0"/>
        <w:snapToGrid w:val="0"/>
        <w:spacing w:after="163" w:afterLines="50" w:line="360" w:lineRule="auto"/>
        <w:ind w:firstLine="420" w:firstLineChars="200"/>
        <w:rPr>
          <w:rFonts w:ascii="宋体" w:hAnsi="宋体" w:cs="宋体"/>
          <w:kern w:val="0"/>
        </w:rPr>
      </w:pPr>
      <w:bookmarkStart w:id="1992" w:name="_Ref4709224"/>
      <w:bookmarkEnd w:id="1992"/>
      <w:r>
        <w:rPr>
          <w:rFonts w:hint="eastAsia" w:ascii="宋体" w:hAnsi="宋体" w:cs="宋体"/>
          <w:kern w:val="0"/>
          <w:szCs w:val="21"/>
          <w:lang w:bidi="ar"/>
        </w:rPr>
        <w:t>（1）发包人拖延、拒绝批准付款申请和支付证书，或未能按合同约定支付价款，导致付款延误的；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（2）发包人未按约定履行合同其他义务导致承包人无法继续履行合同的，或者发包人明确表示暂停或实质上已暂停履行合同的；</w:t>
      </w:r>
    </w:p>
    <w:p>
      <w:pPr>
        <w:widowControl/>
        <w:wordWrap w:val="0"/>
        <w:topLinePunct/>
        <w:adjustRightInd w:val="0"/>
        <w:snapToGrid w:val="0"/>
        <w:spacing w:after="163" w:afterLines="50" w:line="360" w:lineRule="auto"/>
        <w:ind w:left="480"/>
        <w:outlineLvl w:val="3"/>
        <w:rPr>
          <w:rFonts w:ascii="宋体" w:hAnsi="宋体" w:cs="宋体"/>
          <w:kern w:val="0"/>
        </w:rPr>
      </w:pPr>
      <w:r>
        <w:rPr>
          <w:rFonts w:hint="eastAsia" w:ascii="宋体" w:hAnsi="宋体" w:cs="宋体"/>
          <w:kern w:val="0"/>
          <w:szCs w:val="21"/>
          <w:lang w:bidi="ar"/>
        </w:rPr>
        <w:t>8</w:t>
      </w:r>
      <w:r>
        <w:rPr>
          <w:rFonts w:ascii="宋体" w:hAnsi="宋体" w:cs="宋体"/>
          <w:kern w:val="0"/>
          <w:szCs w:val="21"/>
          <w:lang w:bidi="ar"/>
        </w:rPr>
        <w:t>.9.3</w:t>
      </w:r>
      <w:r>
        <w:rPr>
          <w:rFonts w:hint="eastAsia" w:ascii="宋体" w:hAnsi="宋体" w:cs="宋体"/>
          <w:kern w:val="0"/>
          <w:szCs w:val="21"/>
          <w:lang w:bidi="ar"/>
        </w:rPr>
        <w:t>除上述原因以外的暂停工作，双方应遵守第17条[不可抗力]的相关约定。</w:t>
      </w:r>
    </w:p>
    <w:p>
      <w:pPr>
        <w:widowControl/>
        <w:wordWrap w:val="0"/>
        <w:topLinePunct/>
        <w:adjustRightInd w:val="0"/>
        <w:snapToGrid w:val="0"/>
        <w:spacing w:after="163" w:afterLines="50" w:line="360" w:lineRule="auto"/>
        <w:ind w:left="480"/>
        <w:outlineLvl w:val="3"/>
        <w:rPr>
          <w:rFonts w:ascii="宋体" w:hAnsi="宋体" w:cs="宋体"/>
        </w:rPr>
      </w:pPr>
      <w:bookmarkStart w:id="1993" w:name="_Ref4709158"/>
      <w:bookmarkEnd w:id="1993"/>
      <w:r>
        <w:rPr>
          <w:rFonts w:hint="eastAsia" w:ascii="宋体" w:hAnsi="宋体" w:cs="宋体"/>
          <w:szCs w:val="21"/>
          <w:lang w:bidi="ar"/>
        </w:rPr>
        <w:t>8.9.</w:t>
      </w:r>
      <w:r>
        <w:rPr>
          <w:rFonts w:ascii="宋体" w:hAnsi="宋体" w:cs="宋体"/>
          <w:szCs w:val="21"/>
          <w:lang w:bidi="ar"/>
        </w:rPr>
        <w:t>4</w:t>
      </w:r>
      <w:r>
        <w:rPr>
          <w:rFonts w:hint="eastAsia" w:ascii="宋体" w:hAnsi="宋体" w:cs="宋体"/>
          <w:szCs w:val="21"/>
          <w:lang w:bidi="ar"/>
        </w:rPr>
        <w:t xml:space="preserve">暂停工作期间的工程照管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不论由于何种原因引起暂停工作的，暂停工作期间，承包人应负责对工程、工程物资及文件等进行照管和保护，并提供安全保障，由此增加的费用按第8.9.1项[由发包人暂停工作]和第8.9.2项[由承包人暂停工作]的约定承担。</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因承包人未能尽到照管、保护的责任造成损失的，使发包人的费用增加，（或）竣工日期延误的，由承包人按本合同约定承担责任。</w:t>
      </w:r>
    </w:p>
    <w:p>
      <w:pPr>
        <w:widowControl/>
        <w:wordWrap w:val="0"/>
        <w:topLinePunct/>
        <w:adjustRightInd w:val="0"/>
        <w:snapToGrid w:val="0"/>
        <w:spacing w:after="163" w:afterLines="50" w:line="360" w:lineRule="auto"/>
        <w:ind w:left="480"/>
        <w:outlineLvl w:val="3"/>
        <w:rPr>
          <w:rFonts w:ascii="宋体" w:hAnsi="宋体" w:cs="宋体"/>
        </w:rPr>
      </w:pPr>
      <w:r>
        <w:rPr>
          <w:rFonts w:hint="eastAsia" w:ascii="宋体" w:hAnsi="宋体" w:cs="宋体"/>
          <w:szCs w:val="21"/>
          <w:lang w:bidi="ar"/>
        </w:rPr>
        <w:t>8.9.</w:t>
      </w:r>
      <w:r>
        <w:rPr>
          <w:rFonts w:ascii="宋体" w:hAnsi="宋体" w:cs="宋体"/>
          <w:szCs w:val="21"/>
          <w:lang w:bidi="ar"/>
        </w:rPr>
        <w:t>5</w:t>
      </w:r>
      <w:r>
        <w:rPr>
          <w:rFonts w:hint="eastAsia" w:ascii="宋体" w:hAnsi="宋体" w:cs="宋体"/>
          <w:szCs w:val="21"/>
          <w:lang w:bidi="ar"/>
        </w:rPr>
        <w:t>拖长的暂停</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根据第8.9.1项[由发包人暂停工作]暂停工作持续超过56天的，承包人可向发包人发出要求复工的通知。如果发包人没有在收到书面通知后28天内准许已暂停工作的全部或部分继续工作，承包人有权根据第13条[变更与调整]的约定，要求以变更方式调减受暂停影响的部分工程。发包人的暂停超过56天且暂停影响到整个工程的，承包人有权根据第16.2款[由承包人解除合同]的约定，发出解除合同的通知。</w:t>
      </w:r>
    </w:p>
    <w:p>
      <w:pPr>
        <w:widowControl/>
        <w:wordWrap w:val="0"/>
        <w:topLinePunct/>
        <w:adjustRightInd w:val="0"/>
        <w:snapToGrid w:val="0"/>
        <w:spacing w:after="163" w:afterLines="50" w:line="360" w:lineRule="auto"/>
        <w:outlineLvl w:val="2"/>
        <w:rPr>
          <w:rFonts w:ascii="宋体" w:hAnsi="宋体" w:cs="宋体"/>
        </w:rPr>
      </w:pPr>
      <w:bookmarkStart w:id="1994" w:name="_Toc20171797"/>
      <w:bookmarkEnd w:id="1994"/>
      <w:bookmarkStart w:id="1995" w:name="_Toc51766650"/>
      <w:bookmarkStart w:id="1996" w:name="_Toc84930787"/>
      <w:bookmarkStart w:id="1997" w:name="_Toc14895"/>
      <w:bookmarkStart w:id="1998" w:name="_Toc9890"/>
      <w:bookmarkStart w:id="1999" w:name="_Toc1060"/>
      <w:bookmarkStart w:id="2000" w:name="_Toc27315"/>
      <w:bookmarkStart w:id="2001" w:name="_Toc19900"/>
      <w:bookmarkStart w:id="2002" w:name="_Toc58860237"/>
      <w:bookmarkStart w:id="2003" w:name="_Toc1295"/>
      <w:r>
        <w:rPr>
          <w:rFonts w:hint="eastAsia" w:ascii="宋体" w:hAnsi="宋体" w:cs="宋体"/>
          <w:szCs w:val="21"/>
          <w:lang w:bidi="ar"/>
        </w:rPr>
        <w:t>8.10  复工</w:t>
      </w:r>
      <w:bookmarkEnd w:id="1995"/>
      <w:bookmarkEnd w:id="1996"/>
      <w:bookmarkEnd w:id="1997"/>
      <w:bookmarkEnd w:id="1998"/>
      <w:bookmarkEnd w:id="1999"/>
      <w:bookmarkEnd w:id="2000"/>
      <w:bookmarkEnd w:id="2001"/>
      <w:bookmarkEnd w:id="2002"/>
      <w:bookmarkEnd w:id="2003"/>
      <w:r>
        <w:rPr>
          <w:rFonts w:hint="eastAsia" w:ascii="宋体" w:hAnsi="宋体" w:cs="宋体"/>
          <w:szCs w:val="21"/>
          <w:lang w:bidi="ar"/>
        </w:rPr>
        <w:t xml:space="preserve"> </w:t>
      </w:r>
    </w:p>
    <w:p>
      <w:pPr>
        <w:widowControl/>
        <w:wordWrap w:val="0"/>
        <w:topLinePunct/>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8.10.1收到发包人的复工通知后，承包人应按通知时间复工；发包人通知的复工时间应当给予承包人必要的准备复工时间。</w:t>
      </w:r>
    </w:p>
    <w:p>
      <w:pPr>
        <w:widowControl/>
        <w:wordWrap w:val="0"/>
        <w:topLinePunct/>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8.10.2不论由于何种原因引起暂停工作，双方均可要求对方一同对受暂停影响的工程、工程设备和工程物资进行检查，承包人应将检查结果及需要恢复、修复的内容和估算通知发包人。</w:t>
      </w:r>
    </w:p>
    <w:p>
      <w:pPr>
        <w:widowControl/>
        <w:wordWrap w:val="0"/>
        <w:topLinePunct/>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8.10.3除第17条[不可抗力]另有约定外，发生的恢复、修复价款及工期延误的后果由责任方承担。</w:t>
      </w:r>
    </w:p>
    <w:p>
      <w:pPr>
        <w:widowControl/>
        <w:wordWrap w:val="0"/>
        <w:topLinePunct/>
        <w:adjustRightInd w:val="0"/>
        <w:snapToGrid w:val="0"/>
        <w:spacing w:after="163" w:afterLines="50" w:line="360" w:lineRule="auto"/>
        <w:outlineLvl w:val="1"/>
        <w:rPr>
          <w:rFonts w:ascii="宋体" w:hAnsi="宋体" w:cs="宋体"/>
          <w:kern w:val="0"/>
        </w:rPr>
      </w:pPr>
      <w:bookmarkStart w:id="2004" w:name="_Ref4621029"/>
      <w:bookmarkEnd w:id="2004"/>
      <w:bookmarkStart w:id="2005" w:name="_Ref4621041"/>
      <w:bookmarkEnd w:id="2005"/>
      <w:bookmarkStart w:id="2006" w:name="_Toc20171798"/>
      <w:bookmarkStart w:id="2007" w:name="_Toc1932"/>
      <w:bookmarkStart w:id="2008" w:name="_Toc2956"/>
      <w:bookmarkStart w:id="2009" w:name="_Toc31682"/>
      <w:bookmarkStart w:id="2010" w:name="_Toc854"/>
      <w:r>
        <w:rPr>
          <w:rFonts w:hint="eastAsia" w:ascii="宋体" w:hAnsi="宋体" w:cs="宋体"/>
          <w:kern w:val="0"/>
          <w:szCs w:val="21"/>
          <w:lang w:bidi="ar"/>
        </w:rPr>
        <w:t xml:space="preserve">第9条 </w:t>
      </w:r>
      <w:bookmarkEnd w:id="2006"/>
      <w:r>
        <w:rPr>
          <w:rFonts w:hint="eastAsia" w:ascii="宋体" w:hAnsi="宋体" w:cs="宋体"/>
          <w:kern w:val="0"/>
          <w:szCs w:val="21"/>
          <w:lang w:bidi="ar"/>
        </w:rPr>
        <w:t xml:space="preserve"> 竣工试验</w:t>
      </w:r>
      <w:bookmarkEnd w:id="2007"/>
      <w:bookmarkEnd w:id="2008"/>
      <w:bookmarkEnd w:id="2009"/>
      <w:bookmarkEnd w:id="2010"/>
      <w:r>
        <w:rPr>
          <w:rFonts w:hint="eastAsia" w:ascii="宋体" w:hAnsi="宋体" w:cs="宋体"/>
          <w:kern w:val="0"/>
          <w:szCs w:val="21"/>
          <w:lang w:bidi="ar"/>
        </w:rPr>
        <w:t xml:space="preserve"> </w:t>
      </w:r>
    </w:p>
    <w:p>
      <w:pPr>
        <w:widowControl/>
        <w:wordWrap w:val="0"/>
        <w:topLinePunct/>
        <w:adjustRightInd w:val="0"/>
        <w:snapToGrid w:val="0"/>
        <w:spacing w:after="163" w:afterLines="50" w:line="360" w:lineRule="auto"/>
        <w:outlineLvl w:val="2"/>
        <w:rPr>
          <w:rFonts w:ascii="宋体" w:hAnsi="宋体" w:cs="宋体"/>
        </w:rPr>
      </w:pPr>
      <w:bookmarkStart w:id="2011" w:name="_Ref532586248"/>
      <w:bookmarkEnd w:id="2011"/>
      <w:bookmarkStart w:id="2012" w:name="_Toc20171799"/>
      <w:bookmarkEnd w:id="2012"/>
      <w:bookmarkStart w:id="2013" w:name="_Ref532586251"/>
      <w:bookmarkStart w:id="2014" w:name="_Toc19338"/>
      <w:bookmarkStart w:id="2015" w:name="_Toc21284"/>
      <w:bookmarkStart w:id="2016" w:name="_Toc84930789"/>
      <w:bookmarkStart w:id="2017" w:name="_Toc51766652"/>
      <w:bookmarkStart w:id="2018" w:name="_Toc24008"/>
      <w:bookmarkStart w:id="2019" w:name="_Toc14541"/>
      <w:bookmarkStart w:id="2020" w:name="_Toc5591"/>
      <w:bookmarkStart w:id="2021" w:name="_Toc58860239"/>
      <w:bookmarkStart w:id="2022" w:name="_Toc24808"/>
      <w:r>
        <w:rPr>
          <w:rFonts w:hint="eastAsia" w:ascii="宋体" w:hAnsi="宋体" w:cs="宋体"/>
          <w:szCs w:val="21"/>
          <w:lang w:bidi="ar"/>
        </w:rPr>
        <w:t>9</w:t>
      </w:r>
      <w:bookmarkEnd w:id="2013"/>
      <w:r>
        <w:rPr>
          <w:rFonts w:hint="eastAsia" w:ascii="宋体" w:hAnsi="宋体" w:cs="宋体"/>
          <w:szCs w:val="21"/>
          <w:lang w:bidi="ar"/>
        </w:rPr>
        <w:t>.1  竣工试验的义务</w:t>
      </w:r>
      <w:bookmarkEnd w:id="2014"/>
      <w:bookmarkEnd w:id="2015"/>
      <w:bookmarkEnd w:id="2016"/>
      <w:bookmarkEnd w:id="2017"/>
      <w:bookmarkEnd w:id="2018"/>
      <w:bookmarkEnd w:id="2019"/>
      <w:bookmarkEnd w:id="2020"/>
      <w:bookmarkEnd w:id="2021"/>
      <w:bookmarkEnd w:id="2022"/>
    </w:p>
    <w:p>
      <w:pPr>
        <w:widowControl/>
        <w:wordWrap w:val="0"/>
        <w:topLinePunct/>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9.1.1承包人完成工程或区段工程进行竣工试验所需的作业，并根据第5.4款[竣工文件]和第5.5款[操作和维修手册]提交文件后，进行竣工试验。</w:t>
      </w:r>
      <w:bookmarkStart w:id="2023" w:name="_Ref532586608"/>
      <w:bookmarkEnd w:id="2023"/>
    </w:p>
    <w:p>
      <w:pPr>
        <w:widowControl/>
        <w:wordWrap w:val="0"/>
        <w:topLinePunct/>
        <w:adjustRightInd w:val="0"/>
        <w:snapToGrid w:val="0"/>
        <w:spacing w:after="163" w:afterLines="50" w:line="360" w:lineRule="auto"/>
        <w:ind w:firstLine="420" w:firstLineChars="200"/>
        <w:rPr>
          <w:rFonts w:ascii="宋体" w:hAnsi="宋体" w:cs="宋体"/>
        </w:rPr>
      </w:pPr>
      <w:bookmarkStart w:id="2024" w:name="_Ref11919920"/>
      <w:bookmarkEnd w:id="2024"/>
      <w:r>
        <w:rPr>
          <w:rFonts w:hint="eastAsia" w:ascii="宋体" w:hAnsi="宋体" w:cs="宋体"/>
          <w:szCs w:val="21"/>
          <w:lang w:bidi="ar"/>
        </w:rPr>
        <w:t>9.1.2承包人应在进行竣工试验之前，至少提前42天向工程师提交详细的竣工试验计划，该计划应载明竣工试验的内容、地点、拟开展时间和需要发包人提供的资源条件。工程师应在收到计划后的14天内进行审查，并就该计划不符合合同的部分提出意见，承包人应在收到意见后的14天内自费对计划进行修正。工程师逾期未提出意见的，视为竣工试验计划已得到确认。除提交竣工试验计划外，承包人还应提前21天将可以开始进行各项竣工试验的日期通知工程师，并在该日期后的14天内或工程师指示的日期进行竣工试验。</w:t>
      </w:r>
    </w:p>
    <w:p>
      <w:pPr>
        <w:widowControl/>
        <w:wordWrap w:val="0"/>
        <w:topLinePunct/>
        <w:adjustRightInd w:val="0"/>
        <w:snapToGrid w:val="0"/>
        <w:spacing w:after="163" w:afterLines="50" w:line="360" w:lineRule="auto"/>
        <w:ind w:firstLine="420" w:firstLineChars="200"/>
        <w:rPr>
          <w:rFonts w:ascii="宋体" w:hAnsi="宋体" w:cs="宋体"/>
        </w:rPr>
      </w:pPr>
      <w:bookmarkStart w:id="2025" w:name="_Ref532688147"/>
      <w:bookmarkEnd w:id="2025"/>
      <w:r>
        <w:rPr>
          <w:rFonts w:hint="eastAsia" w:ascii="宋体" w:hAnsi="宋体" w:cs="宋体"/>
          <w:szCs w:val="21"/>
          <w:lang w:bidi="ar"/>
        </w:rPr>
        <w:t>9.1.3承包人应根据经确认的竣工试验计划以及第6.5款[由承包人试验和</w:t>
      </w:r>
      <w:r>
        <w:rPr>
          <w:rFonts w:ascii="宋体" w:hAnsi="宋体" w:cs="宋体"/>
          <w:szCs w:val="21"/>
          <w:lang w:bidi="ar"/>
        </w:rPr>
        <w:t>检验</w:t>
      </w:r>
      <w:r>
        <w:rPr>
          <w:rFonts w:hint="eastAsia" w:ascii="宋体" w:hAnsi="宋体" w:cs="宋体"/>
          <w:szCs w:val="21"/>
          <w:lang w:bidi="ar"/>
        </w:rPr>
        <w:t>]进行竣工试验。除《发包人要求》中另有说明外，竣工试验应按以下顺序分阶段进行，即只有在工程或区段工程已通过上一阶段试验的情况下，才可进行下一阶段试验：</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（1）承包人进行启动前试验，包括适当的检查和功能性试验，以证明工程或区段工程的每一部分均能够安全地承受下一阶段试验；</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（2）承包人进行启动试验，以证明工程或区段工程能够在所有可利用的操作条件下安全运行，并按照专用合同条件和《发包人要求》中的规定操作；</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（3）承包人进行试运行试验。当工程或区段工程能稳定安全运行时，承包人应通知工程师，可以进行其他竣工试验，包括各种性能测试，以证明工程或区段工程符合《发包人要求》中列明的性能保证指标。</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进行上述试验不应构成第10条[验收和工程接收]规定的接收，但试验所产生的任何产品或其他收益均应归属于发包人。</w:t>
      </w:r>
    </w:p>
    <w:p>
      <w:pPr>
        <w:widowControl/>
        <w:wordWrap w:val="0"/>
        <w:topLinePunct/>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9.1.4完成上述各阶段竣工试验后，承包人应向工程师提交试验结果报告，试验结果须符合约定的标准、规范和数据。工程师应在收到报告后14天内予以回复，逾期未回复的，视为认可竣工试验结果。但在考虑工程或区段工程是否通过竣工试验时，应适当考虑发包人对工程或其任何部分的使用，对工程或区段工程的性能、特性和试验结果产生的影响。</w:t>
      </w:r>
    </w:p>
    <w:p>
      <w:pPr>
        <w:widowControl/>
        <w:wordWrap w:val="0"/>
        <w:topLinePunct/>
        <w:adjustRightInd w:val="0"/>
        <w:snapToGrid w:val="0"/>
        <w:spacing w:after="163" w:afterLines="50" w:line="360" w:lineRule="auto"/>
        <w:outlineLvl w:val="2"/>
        <w:rPr>
          <w:rFonts w:ascii="宋体" w:hAnsi="宋体" w:cs="宋体"/>
        </w:rPr>
      </w:pPr>
      <w:bookmarkStart w:id="2026" w:name="_Toc20171800"/>
      <w:bookmarkEnd w:id="2026"/>
      <w:bookmarkStart w:id="2027" w:name="_Toc58860240"/>
      <w:bookmarkStart w:id="2028" w:name="_Toc7847"/>
      <w:bookmarkStart w:id="2029" w:name="_Toc6329"/>
      <w:bookmarkStart w:id="2030" w:name="_Toc30512"/>
      <w:bookmarkStart w:id="2031" w:name="_Toc84930790"/>
      <w:bookmarkStart w:id="2032" w:name="_Toc2957"/>
      <w:bookmarkStart w:id="2033" w:name="_Toc51766653"/>
      <w:bookmarkStart w:id="2034" w:name="_Toc15651"/>
      <w:bookmarkStart w:id="2035" w:name="_Toc1340"/>
      <w:r>
        <w:rPr>
          <w:rFonts w:hint="eastAsia" w:ascii="宋体" w:hAnsi="宋体" w:cs="宋体"/>
          <w:szCs w:val="21"/>
          <w:lang w:bidi="ar"/>
        </w:rPr>
        <w:t>9.2  延误的试验</w:t>
      </w:r>
      <w:bookmarkEnd w:id="2027"/>
      <w:bookmarkEnd w:id="2028"/>
      <w:bookmarkEnd w:id="2029"/>
      <w:bookmarkEnd w:id="2030"/>
      <w:bookmarkEnd w:id="2031"/>
      <w:bookmarkEnd w:id="2032"/>
      <w:bookmarkEnd w:id="2033"/>
      <w:bookmarkEnd w:id="2034"/>
      <w:bookmarkEnd w:id="2035"/>
    </w:p>
    <w:p>
      <w:pPr>
        <w:widowControl/>
        <w:wordWrap w:val="0"/>
        <w:topLinePunct/>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9.2.1如果承包人已根据第9.1款[竣工试验的义务]就可以开始进行各项竣工试验的日期通知工程师，但该等试验因发包人原因被延误14天以上的，发包人应承担由此增加的费用和工期延误，并支付承包人合理利润。同时，承包人应在合理可行的情况下尽快进行竣工试验。</w:t>
      </w:r>
    </w:p>
    <w:p>
      <w:pPr>
        <w:widowControl/>
        <w:wordWrap w:val="0"/>
        <w:topLinePunct/>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9.2.2承包人无正当理由延误进行竣工试验的，工程师可向其发出通知，要求其在收到通知后的21天内进行该项竣工试验。承包人应在该21天的期限内确定进行试验的日期，并至少提前7天通知工程师。</w:t>
      </w:r>
    </w:p>
    <w:p>
      <w:pPr>
        <w:widowControl/>
        <w:wordWrap w:val="0"/>
        <w:topLinePunct/>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9.2.3如果承包人未在该期限内进行竣工试验，则发包人有权自行组织该项竣工试验，由此产生的合理费用由承包人承担。发包人应在试验完成后28天内向承包人发送试验结果。</w:t>
      </w:r>
    </w:p>
    <w:p>
      <w:pPr>
        <w:widowControl/>
        <w:wordWrap w:val="0"/>
        <w:topLinePunct/>
        <w:adjustRightInd w:val="0"/>
        <w:snapToGrid w:val="0"/>
        <w:spacing w:after="163" w:afterLines="50" w:line="360" w:lineRule="auto"/>
        <w:outlineLvl w:val="2"/>
        <w:rPr>
          <w:rFonts w:ascii="宋体" w:hAnsi="宋体" w:cs="宋体"/>
        </w:rPr>
      </w:pPr>
      <w:bookmarkStart w:id="2036" w:name="_Toc20171801"/>
      <w:bookmarkEnd w:id="2036"/>
      <w:bookmarkStart w:id="2037" w:name="_Ref532594588"/>
      <w:bookmarkEnd w:id="2037"/>
      <w:bookmarkStart w:id="2038" w:name="_Ref532594592"/>
      <w:bookmarkStart w:id="2039" w:name="_Toc8834"/>
      <w:bookmarkStart w:id="2040" w:name="_Toc15548"/>
      <w:bookmarkStart w:id="2041" w:name="_Toc10777"/>
      <w:bookmarkStart w:id="2042" w:name="_Toc84930791"/>
      <w:bookmarkStart w:id="2043" w:name="_Toc12323"/>
      <w:bookmarkStart w:id="2044" w:name="_Toc7717"/>
      <w:bookmarkStart w:id="2045" w:name="_Toc51766654"/>
      <w:bookmarkStart w:id="2046" w:name="_Toc58860241"/>
      <w:bookmarkStart w:id="2047" w:name="_Toc25747"/>
      <w:r>
        <w:rPr>
          <w:rFonts w:hint="eastAsia" w:ascii="宋体" w:hAnsi="宋体" w:cs="宋体"/>
          <w:szCs w:val="21"/>
          <w:lang w:bidi="ar"/>
        </w:rPr>
        <w:t>9</w:t>
      </w:r>
      <w:bookmarkEnd w:id="2038"/>
      <w:r>
        <w:rPr>
          <w:rFonts w:hint="eastAsia" w:ascii="宋体" w:hAnsi="宋体" w:cs="宋体"/>
          <w:szCs w:val="21"/>
          <w:lang w:bidi="ar"/>
        </w:rPr>
        <w:t>.3  重新试验</w:t>
      </w:r>
      <w:bookmarkEnd w:id="2039"/>
      <w:bookmarkEnd w:id="2040"/>
      <w:bookmarkEnd w:id="2041"/>
      <w:bookmarkEnd w:id="2042"/>
      <w:bookmarkEnd w:id="2043"/>
      <w:bookmarkEnd w:id="2044"/>
      <w:bookmarkEnd w:id="2045"/>
      <w:bookmarkEnd w:id="2046"/>
      <w:bookmarkEnd w:id="2047"/>
      <w:r>
        <w:rPr>
          <w:rFonts w:hint="eastAsia" w:ascii="宋体" w:hAnsi="宋体" w:cs="宋体"/>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如果工程或区段工程未能通过竣工试验，则承包人应根据第6.6款[缺陷和修补]修补缺陷。发包人或承包人可要求按相同的条件，重新进行未通过的试验以及相关工程或区段工程的竣工试验。该等重新进行的试验仍应适用本条对于竣工试验的规定。</w:t>
      </w:r>
    </w:p>
    <w:p>
      <w:pPr>
        <w:widowControl/>
        <w:wordWrap w:val="0"/>
        <w:topLinePunct/>
        <w:adjustRightInd w:val="0"/>
        <w:snapToGrid w:val="0"/>
        <w:spacing w:after="163" w:afterLines="50" w:line="360" w:lineRule="auto"/>
        <w:outlineLvl w:val="2"/>
        <w:rPr>
          <w:rFonts w:ascii="宋体" w:hAnsi="宋体" w:cs="宋体"/>
        </w:rPr>
      </w:pPr>
      <w:bookmarkStart w:id="2048" w:name="_Ref532688226"/>
      <w:bookmarkEnd w:id="2048"/>
      <w:bookmarkStart w:id="2049" w:name="_Ref532688221"/>
      <w:bookmarkEnd w:id="2049"/>
      <w:bookmarkStart w:id="2050" w:name="_Toc20171802"/>
      <w:bookmarkStart w:id="2051" w:name="_Toc58860242"/>
      <w:bookmarkStart w:id="2052" w:name="_Toc84930792"/>
      <w:bookmarkStart w:id="2053" w:name="_Toc20473"/>
      <w:bookmarkStart w:id="2054" w:name="_Toc298"/>
      <w:bookmarkStart w:id="2055" w:name="_Toc10893"/>
      <w:bookmarkStart w:id="2056" w:name="_Toc51766655"/>
      <w:bookmarkStart w:id="2057" w:name="_Toc6741"/>
      <w:bookmarkStart w:id="2058" w:name="_Toc5444"/>
      <w:bookmarkStart w:id="2059" w:name="_Toc5962"/>
      <w:r>
        <w:rPr>
          <w:rFonts w:hint="eastAsia" w:ascii="宋体" w:hAnsi="宋体" w:cs="宋体"/>
          <w:szCs w:val="21"/>
          <w:lang w:bidi="ar"/>
        </w:rPr>
        <w:t>9</w:t>
      </w:r>
      <w:bookmarkEnd w:id="2050"/>
      <w:r>
        <w:rPr>
          <w:rFonts w:hint="eastAsia" w:ascii="宋体" w:hAnsi="宋体" w:cs="宋体"/>
          <w:szCs w:val="21"/>
          <w:lang w:bidi="ar"/>
        </w:rPr>
        <w:t>.4  未能通过竣工试验</w:t>
      </w:r>
      <w:bookmarkEnd w:id="2051"/>
      <w:bookmarkEnd w:id="2052"/>
      <w:bookmarkEnd w:id="2053"/>
      <w:bookmarkEnd w:id="2054"/>
      <w:bookmarkEnd w:id="2055"/>
      <w:bookmarkEnd w:id="2056"/>
      <w:bookmarkEnd w:id="2057"/>
      <w:bookmarkEnd w:id="2058"/>
      <w:bookmarkEnd w:id="2059"/>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9.4.1因发包人原因导致竣工试验未能通过的，承包人进行竣工试验的费用由发包人承担，竣工日期相应顺延。</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9.4.2如果工程或区段工程未能通过根据第9.3款[重新试验]重新进行的竣工试验的，则：</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（1）发包人有权要求承包人根据第6.6款[缺陷和修补]继续进行修补和改正，并根据第9.3款[重新试验]再次进行竣工试验；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未能通过竣工试验，对工程或区段工程的操作或使用未产生实质性影响的，发包人有权要求承包人自费修复，承担因此增加的费用和误期损害赔偿责任，并赔偿发包人的相应损失；无法修复时，发包人有权扣减该部分的相应付款，同时视为通过竣工验收；</w:t>
      </w:r>
    </w:p>
    <w:p>
      <w:pPr>
        <w:widowControl/>
        <w:adjustRightInd w:val="0"/>
        <w:snapToGrid w:val="0"/>
        <w:spacing w:after="163" w:afterLines="50" w:line="360" w:lineRule="auto"/>
        <w:ind w:firstLine="420" w:firstLineChars="200"/>
        <w:rPr>
          <w:rFonts w:ascii="宋体" w:hAnsi="宋体" w:cs="宋体"/>
          <w:kern w:val="0"/>
        </w:rPr>
      </w:pPr>
      <w:bookmarkStart w:id="2060" w:name="_Ref4621461"/>
      <w:bookmarkEnd w:id="2060"/>
      <w:r>
        <w:rPr>
          <w:rFonts w:hint="eastAsia" w:ascii="宋体" w:hAnsi="宋体" w:cs="宋体"/>
          <w:kern w:val="0"/>
          <w:szCs w:val="21"/>
          <w:lang w:bidi="ar"/>
        </w:rPr>
        <w:t>（3）未能通过竣工试验，使工程或区段工程的任何主要部分丧失了生产、使用功能时，发包人有权指令承包人更换相关部分，承包人应承担因此增加的费用和误期损害赔偿责任，并赔偿发包人的相应损失；</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未能通过竣工试验，使整个工程或区段工程丧失了生产、使用功能时，发包人可拒收工程或区段工程，或指令承包人重新设计、重置相关部分，承包人应承担因此增加的费用和误期损害赔偿责任，并赔偿发包人的相应损失。同时发包人有权根据第16.1款[由发包人解除合同]的约定解除合同。</w:t>
      </w:r>
    </w:p>
    <w:p>
      <w:pPr>
        <w:widowControl/>
        <w:wordWrap w:val="0"/>
        <w:topLinePunct/>
        <w:adjustRightInd w:val="0"/>
        <w:snapToGrid w:val="0"/>
        <w:spacing w:after="163" w:afterLines="50" w:line="360" w:lineRule="auto"/>
        <w:outlineLvl w:val="1"/>
        <w:rPr>
          <w:rFonts w:ascii="宋体" w:hAnsi="宋体" w:cs="宋体"/>
          <w:kern w:val="0"/>
        </w:rPr>
      </w:pPr>
      <w:bookmarkStart w:id="2061" w:name="_Ref4618338"/>
      <w:bookmarkEnd w:id="2061"/>
      <w:bookmarkStart w:id="2062" w:name="_Ref4624043"/>
      <w:bookmarkEnd w:id="2062"/>
      <w:bookmarkStart w:id="2063" w:name="_Toc20171803"/>
      <w:bookmarkEnd w:id="2063"/>
      <w:bookmarkStart w:id="2064" w:name="_Ref4618348"/>
      <w:bookmarkStart w:id="2065" w:name="_Toc14129"/>
      <w:bookmarkStart w:id="2066" w:name="_Toc9212"/>
      <w:bookmarkStart w:id="2067" w:name="_Toc294"/>
      <w:bookmarkStart w:id="2068" w:name="_Toc11235"/>
      <w:r>
        <w:rPr>
          <w:rFonts w:hint="eastAsia" w:ascii="宋体" w:hAnsi="宋体" w:cs="宋体"/>
          <w:kern w:val="0"/>
          <w:szCs w:val="21"/>
          <w:lang w:bidi="ar"/>
        </w:rPr>
        <w:t>第1</w:t>
      </w:r>
      <w:bookmarkEnd w:id="2064"/>
      <w:r>
        <w:rPr>
          <w:rFonts w:hint="eastAsia" w:ascii="宋体" w:hAnsi="宋体" w:cs="宋体"/>
          <w:kern w:val="0"/>
          <w:szCs w:val="21"/>
          <w:lang w:bidi="ar"/>
        </w:rPr>
        <w:t>0条  验收和工程接收</w:t>
      </w:r>
      <w:bookmarkEnd w:id="2065"/>
      <w:bookmarkEnd w:id="2066"/>
      <w:bookmarkEnd w:id="2067"/>
      <w:bookmarkEnd w:id="2068"/>
    </w:p>
    <w:p>
      <w:pPr>
        <w:widowControl/>
        <w:wordWrap w:val="0"/>
        <w:topLinePunct/>
        <w:adjustRightInd w:val="0"/>
        <w:snapToGrid w:val="0"/>
        <w:spacing w:after="163" w:afterLines="50" w:line="360" w:lineRule="auto"/>
        <w:outlineLvl w:val="2"/>
        <w:rPr>
          <w:rFonts w:ascii="宋体" w:hAnsi="宋体" w:cs="宋体"/>
        </w:rPr>
      </w:pPr>
      <w:bookmarkStart w:id="2069" w:name="_Ref532300804"/>
      <w:bookmarkEnd w:id="2069"/>
      <w:bookmarkStart w:id="2070" w:name="_Ref532301202"/>
      <w:bookmarkEnd w:id="2070"/>
      <w:bookmarkStart w:id="2071" w:name="_Ref532359143"/>
      <w:bookmarkEnd w:id="2071"/>
      <w:bookmarkStart w:id="2072" w:name="_Toc20171804"/>
      <w:bookmarkEnd w:id="2072"/>
      <w:bookmarkStart w:id="2073" w:name="_Ref532300801"/>
      <w:bookmarkEnd w:id="2073"/>
      <w:bookmarkStart w:id="2074" w:name="_Ref532359152"/>
      <w:bookmarkEnd w:id="2074"/>
      <w:bookmarkStart w:id="2075" w:name="_Ref532301199"/>
      <w:bookmarkStart w:id="2076" w:name="_Toc51766657"/>
      <w:bookmarkStart w:id="2077" w:name="_Toc58860244"/>
      <w:bookmarkStart w:id="2078" w:name="_Toc84930794"/>
      <w:bookmarkStart w:id="2079" w:name="_Toc22862"/>
      <w:bookmarkStart w:id="2080" w:name="_Toc365"/>
      <w:bookmarkStart w:id="2081" w:name="_Toc8870"/>
      <w:bookmarkStart w:id="2082" w:name="_Toc15796"/>
      <w:bookmarkStart w:id="2083" w:name="_Toc18977"/>
      <w:bookmarkStart w:id="2084" w:name="_Toc19210"/>
      <w:r>
        <w:rPr>
          <w:rFonts w:hint="eastAsia" w:ascii="宋体" w:hAnsi="宋体" w:cs="宋体"/>
          <w:szCs w:val="21"/>
          <w:lang w:bidi="ar"/>
        </w:rPr>
        <w:t>1</w:t>
      </w:r>
      <w:bookmarkEnd w:id="2075"/>
      <w:r>
        <w:rPr>
          <w:rFonts w:hint="eastAsia" w:ascii="宋体" w:hAnsi="宋体" w:cs="宋体"/>
          <w:szCs w:val="21"/>
          <w:lang w:bidi="ar"/>
        </w:rPr>
        <w:t>0.1  竣工验收</w:t>
      </w:r>
      <w:bookmarkEnd w:id="2076"/>
      <w:bookmarkEnd w:id="2077"/>
      <w:bookmarkEnd w:id="2078"/>
      <w:bookmarkEnd w:id="2079"/>
      <w:bookmarkEnd w:id="2080"/>
      <w:bookmarkEnd w:id="2081"/>
      <w:bookmarkEnd w:id="2082"/>
      <w:bookmarkEnd w:id="2083"/>
      <w:bookmarkEnd w:id="2084"/>
    </w:p>
    <w:p>
      <w:pPr>
        <w:widowControl/>
        <w:wordWrap w:val="0"/>
        <w:topLinePunct/>
        <w:adjustRightInd w:val="0"/>
        <w:snapToGrid w:val="0"/>
        <w:spacing w:after="163" w:afterLines="50" w:line="360" w:lineRule="auto"/>
        <w:ind w:left="480"/>
        <w:outlineLvl w:val="3"/>
        <w:rPr>
          <w:rFonts w:ascii="宋体" w:hAnsi="宋体" w:cs="宋体"/>
        </w:rPr>
      </w:pPr>
      <w:bookmarkStart w:id="2085" w:name="_Ref532628356"/>
      <w:bookmarkEnd w:id="2085"/>
      <w:r>
        <w:rPr>
          <w:rFonts w:hint="eastAsia" w:ascii="宋体" w:hAnsi="宋体" w:cs="宋体"/>
          <w:szCs w:val="21"/>
          <w:lang w:bidi="ar"/>
        </w:rPr>
        <w:t>10.1.1竣工验收条件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工程具备以下条件的，承包人可以申请竣工验收：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除因第13条[变更与调整]导致的工程量删减和第14.5.3项[扫尾工作清单]列入缺陷责任期内完成的扫尾工程和缺陷修补工作外，合同范围内的全部单位/区段工程以及有关工作，包括合同要求的试验和竣工试验均已完成，并符合合同要求；</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（2）已按合同约定编制了扫尾工作和缺陷修补工作清单以及相应实施计划；</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（3）已按合同约定的内容和份数备齐竣工资料；</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（4）合同约定要求在竣工验收前应完成的其他工作。</w:t>
      </w:r>
    </w:p>
    <w:p>
      <w:pPr>
        <w:widowControl/>
        <w:wordWrap w:val="0"/>
        <w:topLinePunct/>
        <w:adjustRightInd w:val="0"/>
        <w:snapToGrid w:val="0"/>
        <w:spacing w:after="163" w:afterLines="50" w:line="360" w:lineRule="auto"/>
        <w:ind w:left="480"/>
        <w:outlineLvl w:val="3"/>
        <w:rPr>
          <w:rFonts w:ascii="宋体" w:hAnsi="宋体" w:cs="宋体"/>
        </w:rPr>
      </w:pPr>
      <w:bookmarkStart w:id="2086" w:name="_Ref4429424"/>
      <w:bookmarkEnd w:id="2086"/>
      <w:r>
        <w:rPr>
          <w:rFonts w:hint="eastAsia" w:ascii="宋体" w:hAnsi="宋体" w:cs="宋体"/>
          <w:szCs w:val="21"/>
          <w:lang w:bidi="ar"/>
        </w:rPr>
        <w:t>10.1.2竣工验收程序</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除专用合同条件另有约定外，承包人申请竣工验收的，应当按照以下程序进行：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承包人向工程师报送竣工验收申请报告，工程师应在收到竣工验收申请报告后14天内完成审查并报送发包人。工程师审查后认为尚不具备竣工验收条件的，应在收到竣工验收申请报告后的14天内通知承包人，指出在颁发接收证书前承包人还需进行的工作内容。承包人完成工程师通知的全部工作内容后，应再次提交竣工验收申请报告，直至工程师同意为止。</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工程师同意承包人提交的竣工验收申请报告的，或工程师收到竣工验收申请报告后14天内不予答复的，视为发包人收到并同意承包人的竣工验收申请，发包人应在收到该竣工验收申请报告后的28天内进行竣工验收。工程经竣工验收合格的，以竣工验收合格之日为实际竣工日期，并在工程接收证书中载明；完成竣工验收但发包人不予签发工程接收证书的，视为竣工验收合格，以完成竣工验收之日为实际竣工日期。</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竣工验收不合格的，工程师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（4）因发包人原因，未在工程师收到承包人竣工验收申请报告之日起</w:t>
      </w:r>
      <w:r>
        <w:rPr>
          <w:rFonts w:ascii="宋体" w:hAnsi="宋体" w:cs="宋体"/>
          <w:kern w:val="0"/>
          <w:szCs w:val="21"/>
          <w:lang w:bidi="ar"/>
        </w:rPr>
        <w:t>42</w:t>
      </w:r>
      <w:r>
        <w:rPr>
          <w:rFonts w:hint="eastAsia" w:ascii="宋体" w:hAnsi="宋体" w:cs="宋体"/>
          <w:kern w:val="0"/>
          <w:szCs w:val="21"/>
          <w:lang w:bidi="ar"/>
        </w:rPr>
        <w:t>天内完成竣工验收的，以承包人提交竣工验收申请报告之日作为工程实际竣工日期。</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（5）工程未经竣工验收，发包人擅自使用的，以转移占有工程之日为实际竣工日期。</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除专用合同条件另有约定外，发包人不按照本项和第</w:t>
      </w:r>
      <w:r>
        <w:rPr>
          <w:rFonts w:ascii="宋体" w:hAnsi="宋体" w:cs="宋体"/>
          <w:kern w:val="0"/>
          <w:szCs w:val="21"/>
          <w:lang w:bidi="ar"/>
        </w:rPr>
        <w:t>10.4</w:t>
      </w:r>
      <w:r>
        <w:rPr>
          <w:rFonts w:hint="eastAsia" w:ascii="宋体" w:hAnsi="宋体" w:cs="宋体"/>
          <w:kern w:val="0"/>
          <w:szCs w:val="21"/>
          <w:lang w:bidi="ar"/>
        </w:rPr>
        <w:t>款</w:t>
      </w:r>
      <w:r>
        <w:rPr>
          <w:rFonts w:ascii="宋体" w:hAnsi="宋体" w:cs="宋体"/>
          <w:kern w:val="0"/>
          <w:szCs w:val="21"/>
          <w:lang w:bidi="ar"/>
        </w:rPr>
        <w:t>[接收证书]</w:t>
      </w:r>
      <w:r>
        <w:rPr>
          <w:rFonts w:hint="eastAsia" w:ascii="宋体" w:hAnsi="宋体" w:cs="宋体"/>
          <w:kern w:val="0"/>
          <w:szCs w:val="21"/>
          <w:lang w:bidi="ar"/>
        </w:rPr>
        <w:t>约定组织竣工验收、颁发工程接收证书的，每逾期一天，应以签约合同价为基数，按照贷款市场报价利率（LPR）支付违约金。</w:t>
      </w:r>
    </w:p>
    <w:p>
      <w:pPr>
        <w:widowControl/>
        <w:wordWrap w:val="0"/>
        <w:topLinePunct/>
        <w:adjustRightInd w:val="0"/>
        <w:snapToGrid w:val="0"/>
        <w:spacing w:after="163" w:afterLines="50" w:line="360" w:lineRule="auto"/>
        <w:outlineLvl w:val="2"/>
        <w:rPr>
          <w:rFonts w:ascii="宋体" w:hAnsi="宋体" w:cs="宋体"/>
        </w:rPr>
      </w:pPr>
      <w:bookmarkStart w:id="2087" w:name="_Toc20171805"/>
      <w:bookmarkEnd w:id="2087"/>
      <w:bookmarkStart w:id="2088" w:name="_Ref532301213"/>
      <w:bookmarkEnd w:id="2088"/>
      <w:bookmarkStart w:id="2089" w:name="_Ref532301210"/>
      <w:bookmarkStart w:id="2090" w:name="_Toc27709"/>
      <w:bookmarkStart w:id="2091" w:name="_Toc28155"/>
      <w:bookmarkStart w:id="2092" w:name="_Toc607"/>
      <w:bookmarkStart w:id="2093" w:name="_Toc27931"/>
      <w:bookmarkStart w:id="2094" w:name="_Toc58860245"/>
      <w:bookmarkStart w:id="2095" w:name="_Toc12912"/>
      <w:bookmarkStart w:id="2096" w:name="_Toc84930795"/>
      <w:bookmarkStart w:id="2097" w:name="_Toc51766658"/>
      <w:bookmarkStart w:id="2098" w:name="_Toc27950"/>
      <w:r>
        <w:rPr>
          <w:rFonts w:hint="eastAsia" w:ascii="宋体" w:hAnsi="宋体" w:cs="宋体"/>
          <w:szCs w:val="21"/>
          <w:lang w:bidi="ar"/>
        </w:rPr>
        <w:t>1</w:t>
      </w:r>
      <w:bookmarkEnd w:id="2089"/>
      <w:r>
        <w:rPr>
          <w:rFonts w:hint="eastAsia" w:ascii="宋体" w:hAnsi="宋体" w:cs="宋体"/>
          <w:szCs w:val="21"/>
          <w:lang w:bidi="ar"/>
        </w:rPr>
        <w:t>0.2  单位/区段工程的验收</w:t>
      </w:r>
      <w:bookmarkEnd w:id="2090"/>
      <w:bookmarkEnd w:id="2091"/>
      <w:bookmarkEnd w:id="2092"/>
      <w:bookmarkEnd w:id="2093"/>
      <w:bookmarkEnd w:id="2094"/>
      <w:bookmarkEnd w:id="2095"/>
      <w:bookmarkEnd w:id="2096"/>
      <w:bookmarkEnd w:id="2097"/>
      <w:bookmarkEnd w:id="2098"/>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10.2.1发包人根据项目进度计划安排，在全部工程竣工前需要使用已经竣工的单位/区段工程时，或承包人提出经发包人同意时，可进行单位/区段工程验收。验收的程序可参照第10.1款[竣工验收]的约定进行。验收合格后，由工程师向承包人出具经发包人签认的单位/区段工程验收证书。单位/区段工程的验收成果和结论作为全部工程竣工验收申请报告的附件。</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10.2.2发包人在全部工程竣工前，使用已接收的单位/区段工程导致承包人费用增加的，发包人应承担由此增加的费用和（或）工期延误，并支付承包人合理利润。</w:t>
      </w:r>
    </w:p>
    <w:p>
      <w:pPr>
        <w:widowControl/>
        <w:wordWrap w:val="0"/>
        <w:topLinePunct/>
        <w:adjustRightInd w:val="0"/>
        <w:snapToGrid w:val="0"/>
        <w:spacing w:after="163" w:afterLines="50" w:line="360" w:lineRule="auto"/>
        <w:outlineLvl w:val="2"/>
        <w:rPr>
          <w:rFonts w:ascii="宋体" w:hAnsi="宋体" w:cs="宋体"/>
        </w:rPr>
      </w:pPr>
      <w:bookmarkStart w:id="2099" w:name="_Toc20171806"/>
      <w:bookmarkEnd w:id="2099"/>
      <w:bookmarkStart w:id="2100" w:name="_Ref532688351"/>
      <w:bookmarkEnd w:id="2100"/>
      <w:bookmarkStart w:id="2101" w:name="_Ref4429473"/>
      <w:bookmarkEnd w:id="2101"/>
      <w:bookmarkStart w:id="2102" w:name="_Ref532688354"/>
      <w:bookmarkStart w:id="2103" w:name="_Toc22190"/>
      <w:bookmarkStart w:id="2104" w:name="_Toc58860246"/>
      <w:bookmarkStart w:id="2105" w:name="_Toc51766659"/>
      <w:bookmarkStart w:id="2106" w:name="_Toc21185"/>
      <w:bookmarkStart w:id="2107" w:name="_Toc23127"/>
      <w:bookmarkStart w:id="2108" w:name="_Toc84930796"/>
      <w:bookmarkStart w:id="2109" w:name="_Toc22523"/>
      <w:bookmarkStart w:id="2110" w:name="_Toc13831"/>
      <w:bookmarkStart w:id="2111" w:name="_Toc1194"/>
      <w:r>
        <w:rPr>
          <w:rFonts w:hint="eastAsia" w:ascii="宋体" w:hAnsi="宋体" w:cs="宋体"/>
          <w:szCs w:val="21"/>
          <w:lang w:bidi="ar"/>
        </w:rPr>
        <w:t>1</w:t>
      </w:r>
      <w:bookmarkEnd w:id="2102"/>
      <w:r>
        <w:rPr>
          <w:rFonts w:hint="eastAsia" w:ascii="宋体" w:hAnsi="宋体" w:cs="宋体"/>
          <w:szCs w:val="21"/>
          <w:lang w:bidi="ar"/>
        </w:rPr>
        <w:t>0.3  工程的接收</w:t>
      </w:r>
      <w:bookmarkEnd w:id="2103"/>
      <w:bookmarkEnd w:id="2104"/>
      <w:bookmarkEnd w:id="2105"/>
      <w:bookmarkEnd w:id="2106"/>
      <w:bookmarkEnd w:id="2107"/>
      <w:bookmarkEnd w:id="2108"/>
      <w:bookmarkEnd w:id="2109"/>
      <w:bookmarkEnd w:id="2110"/>
      <w:bookmarkEnd w:id="2111"/>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10.3.1根据工程项目的具体情况和特点，可按工程或单位/区段工程进行接收，并在专用合同条件约定接收的先后顺序、时间安排和其他要求。</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10.3.2除按本条约定已经提交的资料外，接收工程时承包人需提交竣工验收资料的类别、内容、份数和提交时间，在专用合同条件中约定。</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10.3.3发包人无正当理由不接收工程的，发包人自应当接收工程之日起，承担工程照管、成品保护、保管等与工程有关的各项费用，合同当事人可以在专用合同条件中另行约定发包人逾期接收工程的违约责任。</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10.3.4承包人无正当理由不移交工程的，承包人应承担工程照管、成品保护、保管等与工程有关的各项费用，合同当事人可以在专用合同条件中另行约定承包人无正当理由不移交工程的违约责任。</w:t>
      </w:r>
    </w:p>
    <w:p>
      <w:pPr>
        <w:widowControl/>
        <w:wordWrap w:val="0"/>
        <w:topLinePunct/>
        <w:adjustRightInd w:val="0"/>
        <w:snapToGrid w:val="0"/>
        <w:spacing w:after="163" w:afterLines="50" w:line="360" w:lineRule="auto"/>
        <w:outlineLvl w:val="2"/>
        <w:rPr>
          <w:rFonts w:ascii="宋体" w:hAnsi="宋体" w:cs="宋体"/>
        </w:rPr>
      </w:pPr>
      <w:bookmarkStart w:id="2112" w:name="_Toc27052"/>
      <w:bookmarkStart w:id="2113" w:name="_Toc12497"/>
      <w:bookmarkStart w:id="2114" w:name="_Toc25476"/>
      <w:bookmarkStart w:id="2115" w:name="_Toc84930797"/>
      <w:bookmarkStart w:id="2116" w:name="_Toc3110"/>
      <w:bookmarkStart w:id="2117" w:name="_Toc51766660"/>
      <w:bookmarkStart w:id="2118" w:name="_Toc21178"/>
      <w:bookmarkStart w:id="2119" w:name="_Toc58860247"/>
      <w:bookmarkStart w:id="2120" w:name="_Toc3689"/>
      <w:r>
        <w:rPr>
          <w:rFonts w:hint="eastAsia" w:ascii="宋体" w:hAnsi="宋体" w:cs="宋体"/>
          <w:szCs w:val="21"/>
          <w:lang w:bidi="ar"/>
        </w:rPr>
        <w:t>10.4  接收证书</w:t>
      </w:r>
      <w:bookmarkEnd w:id="2112"/>
      <w:bookmarkEnd w:id="2113"/>
      <w:bookmarkEnd w:id="2114"/>
      <w:bookmarkEnd w:id="2115"/>
      <w:bookmarkEnd w:id="2116"/>
      <w:bookmarkEnd w:id="2117"/>
      <w:bookmarkEnd w:id="2118"/>
      <w:bookmarkEnd w:id="2119"/>
      <w:bookmarkEnd w:id="2120"/>
    </w:p>
    <w:p>
      <w:pPr>
        <w:widowControl/>
        <w:adjustRightInd w:val="0"/>
        <w:snapToGrid w:val="0"/>
        <w:spacing w:after="163" w:afterLines="50" w:line="360" w:lineRule="auto"/>
        <w:ind w:firstLine="420" w:firstLineChars="200"/>
        <w:rPr>
          <w:rFonts w:ascii="宋体" w:hAnsi="宋体" w:cs="宋体"/>
        </w:rPr>
      </w:pPr>
      <w:bookmarkStart w:id="2121" w:name="_Ref4429542"/>
      <w:bookmarkEnd w:id="2121"/>
      <w:r>
        <w:rPr>
          <w:rFonts w:hint="eastAsia" w:ascii="宋体" w:hAnsi="宋体" w:cs="宋体"/>
          <w:szCs w:val="21"/>
          <w:lang w:bidi="ar"/>
        </w:rPr>
        <w:t>10.4.1除专用合同条件另有约定外，承包人应在竣工验收合格后向发包人提交第14.6款[质量保证金]约定的质量保证金，发包人应在竣工验收合格且工程具备接收条件后的14天内向承包人颁发工程接收证书，但承包人未提交质量保证金的，发包人有权拒绝颁发。发包人拒绝颁发工程接收证书的，应向承包人发出通知，说明理由并指出在颁发接收证书前承包人需要做的工作，需要修补的缺陷和承包人需要提供的文件。</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10.4.2发包人向承包人颁发的接收证书，应注明工程或单位/区段工程经验收合格的实际竣工日期，并列明不在接收范围内的，在收尾工作和缺陷修补完成之前对工程或单位/区段工程预期使用目的没有实质影响的少量收尾工作和缺陷。</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10.4.3竣工验收合格而发包人无正当理由逾期不颁发工程接收证书的，自验收合格后第15天起视为已颁发工程接收证书。</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10.4.4工程未经验收或验收不合格，发包人擅自使用的，应在转移占有工程后7天内向承包人颁发工程接收证书；发包人无正当理由逾期不颁发工程接收证书的，自转移占有后第15天起视为已颁发工程接收证书。</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10.4.5存在扫尾工作的，工程接收证书中应当将第14.5.3项[扫尾工作清单]中约定的扫尾工作清单作为工程接收证书附件。</w:t>
      </w:r>
    </w:p>
    <w:p>
      <w:pPr>
        <w:widowControl/>
        <w:wordWrap w:val="0"/>
        <w:topLinePunct/>
        <w:adjustRightInd w:val="0"/>
        <w:snapToGrid w:val="0"/>
        <w:spacing w:after="163" w:afterLines="50" w:line="360" w:lineRule="auto"/>
        <w:outlineLvl w:val="2"/>
        <w:rPr>
          <w:rFonts w:ascii="宋体" w:hAnsi="宋体" w:cs="宋体"/>
        </w:rPr>
      </w:pPr>
      <w:bookmarkStart w:id="2122" w:name="_Toc20171808"/>
      <w:bookmarkEnd w:id="2122"/>
      <w:bookmarkStart w:id="2123" w:name="_Ref4429932"/>
      <w:bookmarkEnd w:id="2123"/>
      <w:bookmarkStart w:id="2124" w:name="_Ref4429935"/>
      <w:bookmarkStart w:id="2125" w:name="_Toc51766661"/>
      <w:bookmarkStart w:id="2126" w:name="_Toc18623"/>
      <w:bookmarkStart w:id="2127" w:name="_Toc84930798"/>
      <w:bookmarkStart w:id="2128" w:name="_Toc30367"/>
      <w:bookmarkStart w:id="2129" w:name="_Toc17852"/>
      <w:bookmarkStart w:id="2130" w:name="_Toc58860248"/>
      <w:bookmarkStart w:id="2131" w:name="_Toc8964"/>
      <w:bookmarkStart w:id="2132" w:name="_Toc20349"/>
      <w:bookmarkStart w:id="2133" w:name="_Toc25284"/>
      <w:r>
        <w:rPr>
          <w:rFonts w:hint="eastAsia" w:ascii="宋体" w:hAnsi="宋体" w:cs="宋体"/>
          <w:szCs w:val="21"/>
          <w:lang w:bidi="ar"/>
        </w:rPr>
        <w:t>1</w:t>
      </w:r>
      <w:bookmarkEnd w:id="2124"/>
      <w:r>
        <w:rPr>
          <w:rFonts w:hint="eastAsia" w:ascii="宋体" w:hAnsi="宋体" w:cs="宋体"/>
          <w:szCs w:val="21"/>
          <w:lang w:bidi="ar"/>
        </w:rPr>
        <w:t>0.5  竣工退场</w:t>
      </w:r>
      <w:bookmarkEnd w:id="2125"/>
      <w:bookmarkEnd w:id="2126"/>
      <w:bookmarkEnd w:id="2127"/>
      <w:bookmarkEnd w:id="2128"/>
      <w:bookmarkEnd w:id="2129"/>
      <w:bookmarkEnd w:id="2130"/>
      <w:bookmarkEnd w:id="2131"/>
      <w:bookmarkEnd w:id="2132"/>
      <w:bookmarkEnd w:id="2133"/>
    </w:p>
    <w:p>
      <w:pPr>
        <w:widowControl/>
        <w:wordWrap w:val="0"/>
        <w:topLinePunct/>
        <w:adjustRightInd w:val="0"/>
        <w:snapToGrid w:val="0"/>
        <w:spacing w:after="163" w:afterLines="50" w:line="360" w:lineRule="auto"/>
        <w:ind w:left="480"/>
        <w:outlineLvl w:val="3"/>
        <w:rPr>
          <w:rFonts w:ascii="宋体" w:hAnsi="宋体" w:cs="宋体"/>
        </w:rPr>
      </w:pPr>
      <w:bookmarkStart w:id="2134" w:name="_Ref4429943"/>
      <w:bookmarkEnd w:id="2134"/>
      <w:r>
        <w:rPr>
          <w:rFonts w:hint="eastAsia" w:ascii="宋体" w:hAnsi="宋体" w:cs="宋体"/>
          <w:szCs w:val="21"/>
          <w:lang w:bidi="ar"/>
        </w:rPr>
        <w:t>10.5.1竣工退场</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颁发工程接收证书后，承包人应对施工现场进行清理，并撤离相关人员，使得施工现场处于以下状态，直至工程师检验合格为止：</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（1）施工现场内残留的垃圾已全部清除出场；</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（2）临时工程已拆除，场地已按合同约定进行清理、平整或复原；</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（3）按合同约定应撤离的人员、承包人提供的施工设备和剩余的材料，包括废弃的施工设备和材料，已按计划撤离施工现场；</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（4）施工现场周边及其附近道路、河道的施工堆积物，已全部清理；</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（5）施工现场其他竣工退场工作已全部完成。</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施工现场的竣工退场费用由承包人承担。承包人应在专用合同条件约定的期限内完成竣工退场，逾期未完成的，发包人有权出售或另行处理承包人遗留的物品，由此支出的费用由承包人承担，发包人出售承包人遗留物品所得款项在扣除必要费用后应返还承包人。</w:t>
      </w:r>
    </w:p>
    <w:p>
      <w:pPr>
        <w:widowControl/>
        <w:wordWrap w:val="0"/>
        <w:topLinePunct/>
        <w:adjustRightInd w:val="0"/>
        <w:snapToGrid w:val="0"/>
        <w:spacing w:after="163" w:afterLines="50" w:line="360" w:lineRule="auto"/>
        <w:ind w:left="480"/>
        <w:outlineLvl w:val="3"/>
        <w:rPr>
          <w:rFonts w:ascii="宋体" w:hAnsi="宋体" w:cs="宋体"/>
        </w:rPr>
      </w:pPr>
      <w:r>
        <w:rPr>
          <w:rFonts w:hint="eastAsia" w:ascii="宋体" w:hAnsi="宋体" w:cs="宋体"/>
          <w:szCs w:val="21"/>
          <w:lang w:bidi="ar"/>
        </w:rPr>
        <w:t>10.5.2地表还原</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承包人应按合同约定和工程师的要求恢复临时占地及清理场地，否则发包人有权委托其他人恢复或清理，所发生的费用由承包人承担。</w:t>
      </w:r>
    </w:p>
    <w:p>
      <w:pPr>
        <w:widowControl/>
        <w:wordWrap w:val="0"/>
        <w:topLinePunct/>
        <w:adjustRightInd w:val="0"/>
        <w:snapToGrid w:val="0"/>
        <w:spacing w:after="163" w:afterLines="50" w:line="360" w:lineRule="auto"/>
        <w:ind w:left="480"/>
        <w:outlineLvl w:val="3"/>
        <w:rPr>
          <w:rFonts w:ascii="宋体" w:hAnsi="宋体" w:cs="宋体"/>
        </w:rPr>
      </w:pPr>
      <w:bookmarkStart w:id="2135" w:name="_Ref20159437"/>
      <w:bookmarkEnd w:id="2135"/>
      <w:r>
        <w:rPr>
          <w:rFonts w:hint="eastAsia" w:ascii="宋体" w:hAnsi="宋体" w:cs="宋体"/>
          <w:szCs w:val="21"/>
          <w:lang w:bidi="ar"/>
        </w:rPr>
        <w:t>10.5.3人员撤离</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了经工程师同意需在缺陷责任期内继续工作和使用的人员、施工设备和临时工程外，承包人应按专用合同条件约定和工程师的要求将其余的人员、施工设备和临时工程撤离施工现场或拆除。除专用合同条件另有约定外，缺陷责任期满时，承包人的人员和施工设备应全部撤离施工现场。</w:t>
      </w:r>
    </w:p>
    <w:p>
      <w:pPr>
        <w:widowControl/>
        <w:wordWrap w:val="0"/>
        <w:topLinePunct/>
        <w:adjustRightInd w:val="0"/>
        <w:snapToGrid w:val="0"/>
        <w:spacing w:after="163" w:afterLines="50" w:line="360" w:lineRule="auto"/>
        <w:outlineLvl w:val="1"/>
        <w:rPr>
          <w:rFonts w:ascii="宋体" w:hAnsi="宋体" w:cs="宋体"/>
          <w:kern w:val="0"/>
        </w:rPr>
      </w:pPr>
      <w:bookmarkStart w:id="2136" w:name="_Ref531955009"/>
      <w:bookmarkEnd w:id="2136"/>
      <w:bookmarkStart w:id="2137" w:name="_Toc20171809"/>
      <w:bookmarkEnd w:id="2137"/>
      <w:bookmarkStart w:id="2138" w:name="_Ref4796909"/>
      <w:bookmarkEnd w:id="2138"/>
      <w:bookmarkStart w:id="2139" w:name="_Ref4796906"/>
      <w:bookmarkStart w:id="2140" w:name="_Toc3363"/>
      <w:bookmarkStart w:id="2141" w:name="_Toc2982"/>
      <w:bookmarkStart w:id="2142" w:name="_Toc11337"/>
      <w:bookmarkStart w:id="2143" w:name="_Toc10845"/>
      <w:r>
        <w:rPr>
          <w:rFonts w:hint="eastAsia" w:ascii="宋体" w:hAnsi="宋体" w:cs="宋体"/>
          <w:kern w:val="0"/>
          <w:szCs w:val="21"/>
          <w:lang w:bidi="ar"/>
        </w:rPr>
        <w:t>第1</w:t>
      </w:r>
      <w:bookmarkEnd w:id="2139"/>
      <w:r>
        <w:rPr>
          <w:rFonts w:hint="eastAsia" w:ascii="宋体" w:hAnsi="宋体" w:cs="宋体"/>
          <w:kern w:val="0"/>
          <w:szCs w:val="21"/>
          <w:lang w:bidi="ar"/>
        </w:rPr>
        <w:t>1条  缺陷责任与保修</w:t>
      </w:r>
      <w:bookmarkEnd w:id="2140"/>
      <w:bookmarkEnd w:id="2141"/>
      <w:bookmarkEnd w:id="2142"/>
      <w:bookmarkEnd w:id="2143"/>
      <w:r>
        <w:rPr>
          <w:rFonts w:hint="eastAsia" w:ascii="宋体" w:hAnsi="宋体" w:cs="宋体"/>
          <w:kern w:val="0"/>
          <w:szCs w:val="21"/>
          <w:lang w:bidi="ar"/>
        </w:rPr>
        <w:t xml:space="preserve"> </w:t>
      </w:r>
    </w:p>
    <w:p>
      <w:pPr>
        <w:widowControl/>
        <w:wordWrap w:val="0"/>
        <w:topLinePunct/>
        <w:adjustRightInd w:val="0"/>
        <w:snapToGrid w:val="0"/>
        <w:spacing w:after="163" w:afterLines="50" w:line="360" w:lineRule="auto"/>
        <w:outlineLvl w:val="2"/>
        <w:rPr>
          <w:rFonts w:ascii="宋体" w:hAnsi="宋体" w:cs="宋体"/>
        </w:rPr>
      </w:pPr>
      <w:bookmarkStart w:id="2144" w:name="_Toc296346648"/>
      <w:bookmarkEnd w:id="2144"/>
      <w:bookmarkStart w:id="2145" w:name="_Toc337558841"/>
      <w:bookmarkEnd w:id="2145"/>
      <w:bookmarkStart w:id="2146" w:name="_Ref531955248"/>
      <w:bookmarkEnd w:id="2146"/>
      <w:bookmarkStart w:id="2147" w:name="_Ref531955245"/>
      <w:bookmarkEnd w:id="2147"/>
      <w:bookmarkStart w:id="2148" w:name="_Toc296503147"/>
      <w:bookmarkEnd w:id="2148"/>
      <w:bookmarkStart w:id="2149" w:name="_Ref532362928"/>
      <w:bookmarkEnd w:id="2149"/>
      <w:bookmarkStart w:id="2150" w:name="_Toc20171810"/>
      <w:bookmarkStart w:id="2151" w:name="_Toc15855"/>
      <w:bookmarkStart w:id="2152" w:name="_Toc51766663"/>
      <w:bookmarkStart w:id="2153" w:name="_Toc9966"/>
      <w:bookmarkStart w:id="2154" w:name="_Toc84930800"/>
      <w:bookmarkStart w:id="2155" w:name="_Toc24030"/>
      <w:bookmarkStart w:id="2156" w:name="_Toc32344"/>
      <w:bookmarkStart w:id="2157" w:name="_Toc8299"/>
      <w:bookmarkStart w:id="2158" w:name="_Toc58860250"/>
      <w:bookmarkStart w:id="2159" w:name="_Toc31047"/>
      <w:r>
        <w:rPr>
          <w:rFonts w:hint="eastAsia" w:ascii="宋体" w:hAnsi="宋体" w:cs="宋体"/>
          <w:szCs w:val="21"/>
          <w:lang w:bidi="ar"/>
        </w:rPr>
        <w:t xml:space="preserve">11.1  </w:t>
      </w:r>
      <w:bookmarkEnd w:id="2150"/>
      <w:r>
        <w:rPr>
          <w:rFonts w:hint="eastAsia" w:ascii="宋体" w:hAnsi="宋体" w:cs="宋体"/>
          <w:szCs w:val="21"/>
          <w:lang w:bidi="ar"/>
        </w:rPr>
        <w:t>工程保修的原则</w:t>
      </w:r>
      <w:bookmarkEnd w:id="2151"/>
      <w:bookmarkEnd w:id="2152"/>
      <w:bookmarkEnd w:id="2153"/>
      <w:bookmarkEnd w:id="2154"/>
      <w:bookmarkEnd w:id="2155"/>
      <w:bookmarkEnd w:id="2156"/>
      <w:bookmarkEnd w:id="2157"/>
      <w:bookmarkEnd w:id="2158"/>
      <w:bookmarkEnd w:id="2159"/>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在工程移交发包人后，因承包人原因产生的质量缺陷，承包人应承担质量缺陷责任和保修义务。缺陷责任期届满，承包人仍应按合同约定的工程各部位保修年限承担保修义务。</w:t>
      </w:r>
    </w:p>
    <w:p>
      <w:pPr>
        <w:widowControl/>
        <w:wordWrap w:val="0"/>
        <w:topLinePunct/>
        <w:adjustRightInd w:val="0"/>
        <w:snapToGrid w:val="0"/>
        <w:spacing w:after="163" w:afterLines="50" w:line="360" w:lineRule="auto"/>
        <w:outlineLvl w:val="2"/>
        <w:rPr>
          <w:rFonts w:ascii="宋体" w:hAnsi="宋体" w:cs="宋体"/>
        </w:rPr>
      </w:pPr>
      <w:bookmarkStart w:id="2160" w:name="_Toc20171811"/>
      <w:bookmarkEnd w:id="2160"/>
      <w:bookmarkStart w:id="2161" w:name="_Ref4430062"/>
      <w:bookmarkStart w:id="2162" w:name="_Toc25440"/>
      <w:bookmarkStart w:id="2163" w:name="_Toc51766664"/>
      <w:bookmarkStart w:id="2164" w:name="_Toc58860251"/>
      <w:bookmarkStart w:id="2165" w:name="_Toc12872"/>
      <w:bookmarkStart w:id="2166" w:name="_Toc6594"/>
      <w:bookmarkStart w:id="2167" w:name="_Toc84930801"/>
      <w:bookmarkStart w:id="2168" w:name="_Toc23546"/>
      <w:bookmarkStart w:id="2169" w:name="_Toc2728"/>
      <w:bookmarkStart w:id="2170" w:name="_Toc89"/>
      <w:r>
        <w:rPr>
          <w:rFonts w:hint="eastAsia" w:ascii="宋体" w:hAnsi="宋体" w:cs="宋体"/>
          <w:szCs w:val="21"/>
          <w:lang w:bidi="ar"/>
        </w:rPr>
        <w:t>1</w:t>
      </w:r>
      <w:bookmarkEnd w:id="2161"/>
      <w:r>
        <w:rPr>
          <w:rFonts w:hint="eastAsia" w:ascii="宋体" w:hAnsi="宋体" w:cs="宋体"/>
          <w:szCs w:val="21"/>
          <w:lang w:bidi="ar"/>
        </w:rPr>
        <w:t>1.2  缺陷责任期</w:t>
      </w:r>
      <w:bookmarkEnd w:id="2162"/>
      <w:bookmarkEnd w:id="2163"/>
      <w:bookmarkEnd w:id="2164"/>
      <w:bookmarkEnd w:id="2165"/>
      <w:bookmarkEnd w:id="2166"/>
      <w:bookmarkEnd w:id="2167"/>
      <w:bookmarkEnd w:id="2168"/>
      <w:bookmarkEnd w:id="2169"/>
      <w:bookmarkEnd w:id="2170"/>
      <w:r>
        <w:rPr>
          <w:rFonts w:hint="eastAsia" w:ascii="宋体" w:hAnsi="宋体" w:cs="宋体"/>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缺陷责任期原则上从工程竣工验收合格之日起计算，合同当事人应在专用合同条件约定缺陷责任期的具体期限，但该期限最长不超过24个月。</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单位/区段工程先于全部工程进行验收，经验收合格并交付使用的，该单位/区段工程缺陷责任期自单位/区段工程验收合格之日起算。因发包人原因导致工程未在合同约定期限进行验收，但工程经验收合格的，以承包人提交竣工验收报告之日起算；因发包人原因导致工程未能进行竣工验收的，在承包人提交竣工验收报告90天后，工程自动进入缺陷责任期；发包人未经竣工验收擅自使用工程的，缺陷责任期自工程转移占有之日起开始计算。</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由于承包人原因造成某项缺陷或损坏使某项工程或工程设备不能按原定目标使用而需要再次检查、检验和修复的，发包人有权要求承包人延长该项工程或工程设备的缺陷责任期，并应在原缺陷责任期届满前发出延长通知。但缺陷责任期最长不超过24个月。</w:t>
      </w:r>
    </w:p>
    <w:p>
      <w:pPr>
        <w:widowControl/>
        <w:wordWrap w:val="0"/>
        <w:topLinePunct/>
        <w:adjustRightInd w:val="0"/>
        <w:snapToGrid w:val="0"/>
        <w:spacing w:after="163" w:afterLines="50" w:line="360" w:lineRule="auto"/>
        <w:outlineLvl w:val="2"/>
        <w:rPr>
          <w:rFonts w:ascii="宋体" w:hAnsi="宋体" w:cs="宋体"/>
        </w:rPr>
      </w:pPr>
      <w:bookmarkStart w:id="2171" w:name="_Ref532662491"/>
      <w:bookmarkEnd w:id="2171"/>
      <w:bookmarkStart w:id="2172" w:name="_Toc20171812"/>
      <w:bookmarkEnd w:id="2172"/>
      <w:bookmarkStart w:id="2173" w:name="_Ref532662486"/>
      <w:bookmarkStart w:id="2174" w:name="_Toc29155"/>
      <w:bookmarkStart w:id="2175" w:name="_Toc51766665"/>
      <w:bookmarkStart w:id="2176" w:name="_Toc24642"/>
      <w:bookmarkStart w:id="2177" w:name="_Toc84930802"/>
      <w:bookmarkStart w:id="2178" w:name="_Toc21723"/>
      <w:bookmarkStart w:id="2179" w:name="_Toc58860252"/>
      <w:bookmarkStart w:id="2180" w:name="_Toc11726"/>
      <w:bookmarkStart w:id="2181" w:name="_Toc32069"/>
      <w:bookmarkStart w:id="2182" w:name="_Toc8412"/>
      <w:r>
        <w:rPr>
          <w:rFonts w:hint="eastAsia" w:ascii="宋体" w:hAnsi="宋体" w:cs="宋体"/>
          <w:szCs w:val="21"/>
          <w:lang w:bidi="ar"/>
        </w:rPr>
        <w:t>1</w:t>
      </w:r>
      <w:bookmarkEnd w:id="2173"/>
      <w:r>
        <w:rPr>
          <w:rFonts w:hint="eastAsia" w:ascii="宋体" w:hAnsi="宋体" w:cs="宋体"/>
          <w:szCs w:val="21"/>
          <w:lang w:bidi="ar"/>
        </w:rPr>
        <w:t>1.3  缺陷</w:t>
      </w:r>
      <w:bookmarkEnd w:id="2174"/>
      <w:bookmarkEnd w:id="2175"/>
      <w:r>
        <w:rPr>
          <w:rFonts w:hint="eastAsia" w:ascii="宋体" w:hAnsi="宋体" w:cs="宋体"/>
          <w:szCs w:val="21"/>
          <w:lang w:bidi="ar"/>
        </w:rPr>
        <w:t>调查</w:t>
      </w:r>
      <w:bookmarkEnd w:id="2176"/>
      <w:bookmarkEnd w:id="2177"/>
      <w:bookmarkEnd w:id="2178"/>
      <w:bookmarkEnd w:id="2179"/>
      <w:bookmarkEnd w:id="2180"/>
      <w:bookmarkEnd w:id="2181"/>
      <w:bookmarkEnd w:id="2182"/>
    </w:p>
    <w:p>
      <w:pPr>
        <w:widowControl/>
        <w:wordWrap w:val="0"/>
        <w:topLinePunct/>
        <w:adjustRightInd w:val="0"/>
        <w:snapToGrid w:val="0"/>
        <w:spacing w:after="163" w:afterLines="50" w:line="360" w:lineRule="auto"/>
        <w:ind w:left="480"/>
        <w:outlineLvl w:val="3"/>
        <w:rPr>
          <w:rFonts w:ascii="宋体" w:hAnsi="宋体" w:cs="宋体"/>
          <w:b/>
          <w:szCs w:val="21"/>
          <w:lang w:bidi="ar"/>
        </w:rPr>
      </w:pPr>
      <w:r>
        <w:rPr>
          <w:rFonts w:hint="eastAsia" w:ascii="宋体" w:hAnsi="宋体" w:cs="宋体"/>
          <w:szCs w:val="21"/>
          <w:lang w:bidi="ar"/>
        </w:rPr>
        <w:t>1</w:t>
      </w:r>
      <w:r>
        <w:rPr>
          <w:rFonts w:ascii="宋体" w:hAnsi="宋体" w:cs="宋体"/>
          <w:szCs w:val="21"/>
          <w:lang w:bidi="ar"/>
        </w:rPr>
        <w:t xml:space="preserve">1.3.1 </w:t>
      </w:r>
      <w:r>
        <w:rPr>
          <w:rFonts w:hint="eastAsia" w:ascii="宋体" w:hAnsi="宋体" w:cs="宋体"/>
          <w:szCs w:val="21"/>
          <w:lang w:bidi="ar"/>
        </w:rPr>
        <w:t>承包人缺陷调查</w:t>
      </w:r>
    </w:p>
    <w:p>
      <w:pPr>
        <w:widowControl/>
        <w:adjustRightInd w:val="0"/>
        <w:snapToGrid w:val="0"/>
        <w:spacing w:after="163" w:afterLines="50" w:line="360" w:lineRule="auto"/>
        <w:ind w:firstLine="420" w:firstLineChars="200"/>
        <w:rPr>
          <w:rFonts w:ascii="宋体" w:hAnsi="宋体" w:cs="宋体"/>
          <w:szCs w:val="21"/>
          <w:lang w:bidi="ar"/>
        </w:rPr>
      </w:pPr>
      <w:r>
        <w:rPr>
          <w:rFonts w:hint="eastAsia" w:ascii="宋体" w:hAnsi="宋体" w:cs="宋体"/>
          <w:szCs w:val="21"/>
          <w:lang w:bidi="ar"/>
        </w:rPr>
        <w:t>如果发包人指示承包人调查任何缺陷的原因，承包人应在发包人的指导下进行调查。承包人应在发包人指示中说明的日期或与发包人达成一致的其他日期开展调查。除非该缺陷应由承包人负责自费进行修补，承包人有权就调查的成本和利润获得支付。</w:t>
      </w:r>
    </w:p>
    <w:p>
      <w:pPr>
        <w:widowControl/>
        <w:adjustRightInd w:val="0"/>
        <w:snapToGrid w:val="0"/>
        <w:spacing w:after="163" w:afterLines="50" w:line="360" w:lineRule="auto"/>
        <w:ind w:firstLine="420" w:firstLineChars="200"/>
        <w:rPr>
          <w:rFonts w:ascii="宋体" w:hAnsi="宋体" w:cs="宋体"/>
          <w:szCs w:val="21"/>
          <w:lang w:bidi="ar"/>
        </w:rPr>
      </w:pPr>
      <w:r>
        <w:rPr>
          <w:rFonts w:hint="eastAsia" w:ascii="宋体" w:hAnsi="宋体" w:cs="宋体"/>
          <w:szCs w:val="21"/>
          <w:lang w:bidi="ar"/>
        </w:rPr>
        <w:t>如果承包人未能根据本款开展调查，该调查可由发包人开展。但应将上述调查开展的日期通知承包人，承包人可自费参加调查。如果该缺陷应由承包人自费进行修补，则发包人有权要求承包人支付发包人因调查产生的合理费用。</w:t>
      </w:r>
    </w:p>
    <w:p>
      <w:pPr>
        <w:widowControl/>
        <w:wordWrap w:val="0"/>
        <w:topLinePunct/>
        <w:adjustRightInd w:val="0"/>
        <w:snapToGrid w:val="0"/>
        <w:spacing w:after="163" w:afterLines="50" w:line="360" w:lineRule="auto"/>
        <w:ind w:left="480"/>
        <w:outlineLvl w:val="3"/>
        <w:rPr>
          <w:rFonts w:ascii="宋体" w:hAnsi="宋体" w:cs="宋体"/>
        </w:rPr>
      </w:pPr>
      <w:r>
        <w:rPr>
          <w:rFonts w:hint="eastAsia" w:ascii="宋体" w:hAnsi="宋体" w:cs="宋体"/>
          <w:szCs w:val="21"/>
          <w:lang w:bidi="ar"/>
        </w:rPr>
        <w:t>11.3.</w:t>
      </w:r>
      <w:r>
        <w:rPr>
          <w:rFonts w:ascii="宋体" w:hAnsi="宋体" w:cs="宋体"/>
          <w:szCs w:val="21"/>
          <w:lang w:bidi="ar"/>
        </w:rPr>
        <w:t>2</w:t>
      </w:r>
      <w:r>
        <w:rPr>
          <w:rFonts w:hint="eastAsia" w:ascii="宋体" w:hAnsi="宋体" w:cs="宋体"/>
          <w:szCs w:val="21"/>
          <w:lang w:bidi="ar"/>
        </w:rPr>
        <w:t>缺陷责任</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缺陷责任期内，由承包人原因造成的缺陷，承包人应负责维修，并承担鉴定及维修费用。如承包人不维修也不承担费用，发包人可按合同约定从质量保证金中扣除，费用超出质量保证金金额的，发包人可按合同约定向承包人进行索赔。承包人维修并承担相应费用后，不免除对工程的损失赔偿责任。发包人在使用过程中，发现已修补的缺陷部位或部件还存在质量缺陷的，承包人应负责修复，直至检验合格为止。</w:t>
      </w:r>
    </w:p>
    <w:p>
      <w:pPr>
        <w:widowControl/>
        <w:wordWrap w:val="0"/>
        <w:topLinePunct/>
        <w:adjustRightInd w:val="0"/>
        <w:snapToGrid w:val="0"/>
        <w:spacing w:after="163" w:afterLines="50" w:line="360" w:lineRule="auto"/>
        <w:ind w:left="480"/>
        <w:outlineLvl w:val="3"/>
        <w:rPr>
          <w:rFonts w:ascii="宋体" w:hAnsi="宋体" w:cs="宋体"/>
        </w:rPr>
      </w:pPr>
      <w:r>
        <w:rPr>
          <w:rFonts w:hint="eastAsia" w:ascii="宋体" w:hAnsi="宋体" w:cs="宋体"/>
          <w:szCs w:val="21"/>
          <w:lang w:bidi="ar"/>
        </w:rPr>
        <w:t>11.3.</w:t>
      </w:r>
      <w:r>
        <w:rPr>
          <w:rFonts w:ascii="宋体" w:hAnsi="宋体" w:cs="宋体"/>
          <w:szCs w:val="21"/>
          <w:lang w:bidi="ar"/>
        </w:rPr>
        <w:t>3</w:t>
      </w:r>
      <w:r>
        <w:rPr>
          <w:rFonts w:hint="eastAsia" w:ascii="宋体" w:hAnsi="宋体" w:cs="宋体"/>
          <w:szCs w:val="21"/>
          <w:lang w:bidi="ar"/>
        </w:rPr>
        <w:t>修复费用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发包人和承包人应共同查清缺陷或损坏的原因。经查明属承包人原因造成的，应由承包人承担修复的费用。经查验非承包人原因造成的，发包人应承担修复的费用，并支付承包人合理利润。</w:t>
      </w:r>
    </w:p>
    <w:p>
      <w:pPr>
        <w:widowControl/>
        <w:wordWrap w:val="0"/>
        <w:topLinePunct/>
        <w:adjustRightInd w:val="0"/>
        <w:snapToGrid w:val="0"/>
        <w:spacing w:after="163" w:afterLines="50" w:line="360" w:lineRule="auto"/>
        <w:ind w:left="480"/>
        <w:outlineLvl w:val="3"/>
        <w:rPr>
          <w:rFonts w:ascii="宋体" w:hAnsi="宋体" w:cs="宋体"/>
        </w:rPr>
      </w:pPr>
      <w:bookmarkStart w:id="2183" w:name="_Ref531955041"/>
      <w:bookmarkEnd w:id="2183"/>
      <w:r>
        <w:rPr>
          <w:rFonts w:hint="eastAsia" w:ascii="宋体" w:hAnsi="宋体" w:cs="宋体"/>
          <w:szCs w:val="21"/>
          <w:lang w:bidi="ar"/>
        </w:rPr>
        <w:t>11.3.</w:t>
      </w:r>
      <w:r>
        <w:rPr>
          <w:rFonts w:ascii="宋体" w:hAnsi="宋体" w:cs="宋体"/>
          <w:szCs w:val="21"/>
          <w:lang w:bidi="ar"/>
        </w:rPr>
        <w:t>4</w:t>
      </w:r>
      <w:r>
        <w:rPr>
          <w:rFonts w:hint="eastAsia" w:ascii="宋体" w:hAnsi="宋体" w:cs="宋体"/>
          <w:szCs w:val="21"/>
          <w:lang w:bidi="ar"/>
        </w:rPr>
        <w:t>修复通知</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在缺陷责任期内，发包人在使用过程中，发现已接收的工程存在缺陷或损坏的，应书面通知承包人予以修复，但情况紧急必须立即修复缺陷或损坏的，发包人可以口头通知承包人并在口头通知后48小时内书面确认，承包人应在专用合同条件约定的合理期限内到达工程现场并修复缺陷或损坏。</w:t>
      </w:r>
    </w:p>
    <w:p>
      <w:pPr>
        <w:widowControl/>
        <w:wordWrap w:val="0"/>
        <w:topLinePunct/>
        <w:adjustRightInd w:val="0"/>
        <w:snapToGrid w:val="0"/>
        <w:spacing w:after="163" w:afterLines="50" w:line="360" w:lineRule="auto"/>
        <w:ind w:left="480"/>
        <w:outlineLvl w:val="3"/>
        <w:rPr>
          <w:rFonts w:ascii="宋体" w:hAnsi="宋体" w:cs="宋体"/>
        </w:rPr>
      </w:pPr>
      <w:r>
        <w:rPr>
          <w:rFonts w:hint="eastAsia" w:ascii="宋体" w:hAnsi="宋体" w:cs="宋体"/>
          <w:szCs w:val="21"/>
          <w:lang w:bidi="ar"/>
        </w:rPr>
        <w:t>11.3.</w:t>
      </w:r>
      <w:r>
        <w:rPr>
          <w:rFonts w:ascii="宋体" w:hAnsi="宋体" w:cs="宋体"/>
          <w:szCs w:val="21"/>
          <w:lang w:bidi="ar"/>
        </w:rPr>
        <w:t>5</w:t>
      </w:r>
      <w:r>
        <w:rPr>
          <w:rFonts w:hint="eastAsia" w:ascii="宋体" w:hAnsi="宋体" w:cs="宋体"/>
          <w:szCs w:val="21"/>
          <w:lang w:bidi="ar"/>
        </w:rPr>
        <w:t>在现场外修复</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在缺陷责任期内，承包人认为设备中的缺陷或损害不能在现场得到迅速修复，承包人应当向发包人发出通知，请求发包人同意把这些有缺陷或者损害的设备移出现场进行修复，通知应当注明有缺陷或者损害的设备及维修的相关内容，发包人可要求承包人按移出设备的全部重置成本增加质量保证金的数额。</w:t>
      </w:r>
    </w:p>
    <w:p>
      <w:pPr>
        <w:widowControl/>
        <w:wordWrap w:val="0"/>
        <w:topLinePunct/>
        <w:adjustRightInd w:val="0"/>
        <w:snapToGrid w:val="0"/>
        <w:spacing w:after="163" w:afterLines="50" w:line="360" w:lineRule="auto"/>
        <w:ind w:left="480"/>
        <w:outlineLvl w:val="3"/>
        <w:rPr>
          <w:rFonts w:ascii="宋体" w:hAnsi="宋体" w:cs="宋体"/>
        </w:rPr>
      </w:pPr>
      <w:bookmarkStart w:id="2184" w:name="_Ref4534291"/>
      <w:bookmarkEnd w:id="2184"/>
      <w:r>
        <w:rPr>
          <w:rFonts w:hint="eastAsia" w:ascii="宋体" w:hAnsi="宋体" w:cs="宋体"/>
          <w:szCs w:val="21"/>
          <w:lang w:bidi="ar"/>
        </w:rPr>
        <w:t>11.3.</w:t>
      </w:r>
      <w:r>
        <w:rPr>
          <w:rFonts w:ascii="宋体" w:hAnsi="宋体" w:cs="宋体"/>
          <w:szCs w:val="21"/>
          <w:lang w:bidi="ar"/>
        </w:rPr>
        <w:t>6</w:t>
      </w:r>
      <w:r>
        <w:rPr>
          <w:rFonts w:hint="eastAsia" w:ascii="宋体" w:hAnsi="宋体" w:cs="宋体"/>
          <w:szCs w:val="21"/>
          <w:lang w:bidi="ar"/>
        </w:rPr>
        <w:t>未能修复</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如果工程或工程设备的缺陷或损害使发包人实质上失去了工程的整体功能，发包人有权向承包人追回已支付的工程款项，并要求其赔偿发包人相应损失。</w:t>
      </w:r>
    </w:p>
    <w:p>
      <w:pPr>
        <w:widowControl/>
        <w:wordWrap w:val="0"/>
        <w:topLinePunct/>
        <w:adjustRightInd w:val="0"/>
        <w:snapToGrid w:val="0"/>
        <w:spacing w:after="163" w:afterLines="50" w:line="360" w:lineRule="auto"/>
        <w:outlineLvl w:val="2"/>
        <w:rPr>
          <w:rFonts w:ascii="宋体" w:hAnsi="宋体" w:cs="宋体"/>
        </w:rPr>
      </w:pPr>
      <w:bookmarkStart w:id="2185" w:name="_Ref532662552"/>
      <w:bookmarkEnd w:id="2185"/>
      <w:bookmarkStart w:id="2186" w:name="_Ref532662554"/>
      <w:bookmarkEnd w:id="2186"/>
      <w:bookmarkStart w:id="2187" w:name="_Toc20171813"/>
      <w:bookmarkEnd w:id="2187"/>
      <w:bookmarkStart w:id="2188" w:name="_Toc29755"/>
      <w:bookmarkStart w:id="2189" w:name="_Toc58860253"/>
      <w:bookmarkStart w:id="2190" w:name="_Toc51766666"/>
      <w:bookmarkStart w:id="2191" w:name="_Toc30896"/>
      <w:bookmarkStart w:id="2192" w:name="_Toc23187"/>
      <w:bookmarkStart w:id="2193" w:name="_Toc84930803"/>
      <w:bookmarkStart w:id="2194" w:name="_Toc23576"/>
      <w:bookmarkStart w:id="2195" w:name="_Toc7565"/>
      <w:bookmarkStart w:id="2196" w:name="_Toc10907"/>
      <w:r>
        <w:rPr>
          <w:rFonts w:hint="eastAsia" w:ascii="宋体" w:hAnsi="宋体" w:cs="宋体"/>
          <w:szCs w:val="21"/>
          <w:lang w:bidi="ar"/>
        </w:rPr>
        <w:t>11.4  缺陷修复后的进一步试验</w:t>
      </w:r>
      <w:bookmarkEnd w:id="2188"/>
      <w:bookmarkEnd w:id="2189"/>
      <w:bookmarkEnd w:id="2190"/>
      <w:bookmarkEnd w:id="2191"/>
      <w:bookmarkEnd w:id="2192"/>
      <w:bookmarkEnd w:id="2193"/>
      <w:bookmarkEnd w:id="2194"/>
      <w:bookmarkEnd w:id="2195"/>
      <w:bookmarkEnd w:id="2196"/>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任何一项缺陷修补后的7天内，承包人应向发包人发出通知，告知已修补的情况。如根据第9条[竣工试验]或第12条[竣工后试验]的规定适用重新试验的，还应建议重新试验。发包人应在收到重新试验的通知后14天内答复，逾期未进行答复的视为同意重新试验。承包人未建议重新试验的，发包人也可在缺陷修补后的14天内指示进行必要的重新试验，以证明已修复的部分符合合同要求。</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所有的重复试验应按照适用于先前试验的条款进行，但应由责任方承担修补工作的成本和重新试验的风险和费用。</w:t>
      </w:r>
    </w:p>
    <w:p>
      <w:pPr>
        <w:widowControl/>
        <w:wordWrap w:val="0"/>
        <w:topLinePunct/>
        <w:adjustRightInd w:val="0"/>
        <w:snapToGrid w:val="0"/>
        <w:spacing w:after="163" w:afterLines="50" w:line="360" w:lineRule="auto"/>
        <w:outlineLvl w:val="2"/>
        <w:rPr>
          <w:rFonts w:ascii="宋体" w:hAnsi="宋体" w:cs="宋体"/>
        </w:rPr>
      </w:pPr>
      <w:bookmarkStart w:id="2197" w:name="_Toc20171814"/>
      <w:bookmarkEnd w:id="2197"/>
      <w:bookmarkStart w:id="2198" w:name="_Toc84930804"/>
      <w:bookmarkStart w:id="2199" w:name="_Toc756"/>
      <w:bookmarkStart w:id="2200" w:name="_Toc31304"/>
      <w:bookmarkStart w:id="2201" w:name="_Toc51766667"/>
      <w:bookmarkStart w:id="2202" w:name="_Toc58860254"/>
      <w:bookmarkStart w:id="2203" w:name="_Toc28139"/>
      <w:bookmarkStart w:id="2204" w:name="_Toc4632"/>
      <w:bookmarkStart w:id="2205" w:name="_Toc15540"/>
      <w:bookmarkStart w:id="2206" w:name="_Toc26168"/>
      <w:r>
        <w:rPr>
          <w:rFonts w:hint="eastAsia" w:ascii="宋体" w:hAnsi="宋体" w:cs="宋体"/>
          <w:szCs w:val="21"/>
          <w:lang w:bidi="ar"/>
        </w:rPr>
        <w:t>11.5  承包人出入权</w:t>
      </w:r>
      <w:bookmarkEnd w:id="2198"/>
      <w:bookmarkEnd w:id="2199"/>
      <w:bookmarkEnd w:id="2200"/>
      <w:bookmarkEnd w:id="2201"/>
      <w:bookmarkEnd w:id="2202"/>
      <w:bookmarkEnd w:id="2203"/>
      <w:bookmarkEnd w:id="2204"/>
      <w:bookmarkEnd w:id="2205"/>
      <w:bookmarkEnd w:id="2206"/>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在缺陷责任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安保和保密等规定。</w:t>
      </w:r>
    </w:p>
    <w:p>
      <w:pPr>
        <w:widowControl/>
        <w:wordWrap w:val="0"/>
        <w:topLinePunct/>
        <w:adjustRightInd w:val="0"/>
        <w:snapToGrid w:val="0"/>
        <w:spacing w:after="163" w:afterLines="50" w:line="360" w:lineRule="auto"/>
        <w:outlineLvl w:val="2"/>
        <w:rPr>
          <w:rFonts w:ascii="宋体" w:hAnsi="宋体" w:cs="宋体"/>
        </w:rPr>
      </w:pPr>
      <w:bookmarkStart w:id="2207" w:name="_Toc20171815"/>
      <w:bookmarkEnd w:id="2207"/>
      <w:bookmarkStart w:id="2208" w:name="_Toc58860255"/>
      <w:bookmarkStart w:id="2209" w:name="_Toc13169"/>
      <w:bookmarkStart w:id="2210" w:name="_Toc51766668"/>
      <w:bookmarkStart w:id="2211" w:name="_Toc21142"/>
      <w:bookmarkStart w:id="2212" w:name="_Toc21746"/>
      <w:bookmarkStart w:id="2213" w:name="_Toc25111"/>
      <w:bookmarkStart w:id="2214" w:name="_Toc29218"/>
      <w:bookmarkStart w:id="2215" w:name="_Toc84930805"/>
      <w:bookmarkStart w:id="2216" w:name="_Toc6337"/>
      <w:r>
        <w:rPr>
          <w:rFonts w:hint="eastAsia" w:ascii="宋体" w:hAnsi="宋体" w:cs="宋体"/>
          <w:szCs w:val="21"/>
          <w:lang w:bidi="ar"/>
        </w:rPr>
        <w:t>11.6</w:t>
      </w:r>
      <w:bookmarkEnd w:id="2208"/>
      <w:r>
        <w:rPr>
          <w:rFonts w:hint="eastAsia" w:ascii="宋体" w:hAnsi="宋体" w:cs="宋体"/>
          <w:szCs w:val="21"/>
          <w:lang w:bidi="ar"/>
        </w:rPr>
        <w:t xml:space="preserve">  </w:t>
      </w:r>
      <w:bookmarkEnd w:id="2209"/>
      <w:bookmarkEnd w:id="2210"/>
      <w:bookmarkStart w:id="2217" w:name="_Ref4430229"/>
      <w:bookmarkEnd w:id="2217"/>
      <w:bookmarkStart w:id="2218" w:name="_Ref4430223"/>
      <w:bookmarkEnd w:id="2218"/>
      <w:bookmarkStart w:id="2219" w:name="_Toc51766669"/>
      <w:bookmarkStart w:id="2220" w:name="_Toc25296"/>
      <w:bookmarkStart w:id="2221" w:name="_Toc58860256"/>
      <w:r>
        <w:rPr>
          <w:rFonts w:hint="eastAsia" w:ascii="宋体" w:hAnsi="宋体" w:cs="宋体"/>
          <w:szCs w:val="21"/>
          <w:lang w:bidi="ar"/>
        </w:rPr>
        <w:t>缺陷责任期终止证书</w:t>
      </w:r>
      <w:bookmarkEnd w:id="2211"/>
      <w:bookmarkEnd w:id="2212"/>
      <w:bookmarkEnd w:id="2213"/>
      <w:bookmarkEnd w:id="2214"/>
      <w:bookmarkEnd w:id="2215"/>
      <w:bookmarkEnd w:id="2216"/>
      <w:bookmarkEnd w:id="2219"/>
      <w:bookmarkEnd w:id="2220"/>
      <w:bookmarkEnd w:id="2221"/>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w:t>
      </w:r>
      <w:bookmarkStart w:id="2222" w:name="_Hlk4686672"/>
      <w:r>
        <w:rPr>
          <w:rFonts w:hint="eastAsia" w:ascii="宋体" w:hAnsi="宋体" w:cs="宋体"/>
          <w:kern w:val="0"/>
          <w:szCs w:val="21"/>
          <w:lang w:bidi="ar"/>
        </w:rPr>
        <w:t>承包人应于缺陷责任期届满前7天内向发包人发出缺陷责任期即将届满通知，发包人应在收到通知后</w:t>
      </w:r>
      <w:bookmarkEnd w:id="2222"/>
      <w:r>
        <w:rPr>
          <w:rFonts w:hint="eastAsia" w:ascii="宋体" w:hAnsi="宋体" w:cs="宋体"/>
          <w:kern w:val="0"/>
          <w:szCs w:val="21"/>
          <w:lang w:bidi="ar"/>
        </w:rPr>
        <w:t>7天内核实承包人是否履行缺陷修复义务，承包人未能履行缺陷修复义务的，发包人有权扣除相应金额的维修费用。发包人应在缺陷责任期届满之日，向承包人颁发缺陷责任期终止证书，并按第14.6.3项[质量保证金的返还]返还质量保证金。</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如根据第10.5.3项[人员撤离]承包人在施工现场还留有人员、施工设备和临时工程的，承包人应当在收到缺陷责任期终止证书后28天内，将上述人员、施工设备和临时工程撤离施工现场。</w:t>
      </w:r>
    </w:p>
    <w:p>
      <w:pPr>
        <w:widowControl/>
        <w:wordWrap w:val="0"/>
        <w:topLinePunct/>
        <w:adjustRightInd w:val="0"/>
        <w:snapToGrid w:val="0"/>
        <w:spacing w:after="163" w:afterLines="50" w:line="360" w:lineRule="auto"/>
        <w:outlineLvl w:val="2"/>
        <w:rPr>
          <w:rFonts w:ascii="宋体" w:hAnsi="宋体" w:cs="宋体"/>
        </w:rPr>
      </w:pPr>
      <w:bookmarkStart w:id="2223" w:name="_Toc20171817"/>
      <w:bookmarkEnd w:id="2223"/>
      <w:bookmarkStart w:id="2224" w:name="_Ref4430272"/>
      <w:bookmarkStart w:id="2225" w:name="_Toc6432"/>
      <w:bookmarkStart w:id="2226" w:name="_Toc58860257"/>
      <w:bookmarkStart w:id="2227" w:name="_Toc51766670"/>
      <w:bookmarkStart w:id="2228" w:name="_Toc18712"/>
      <w:bookmarkStart w:id="2229" w:name="_Toc27965"/>
      <w:bookmarkStart w:id="2230" w:name="_Toc9809"/>
      <w:bookmarkStart w:id="2231" w:name="_Toc84930806"/>
      <w:bookmarkStart w:id="2232" w:name="_Toc7142"/>
      <w:bookmarkStart w:id="2233" w:name="_Toc16698"/>
      <w:r>
        <w:rPr>
          <w:rFonts w:hint="eastAsia" w:ascii="宋体" w:hAnsi="宋体" w:cs="宋体"/>
          <w:szCs w:val="21"/>
          <w:lang w:bidi="ar"/>
        </w:rPr>
        <w:t>1</w:t>
      </w:r>
      <w:bookmarkEnd w:id="2224"/>
      <w:r>
        <w:rPr>
          <w:rFonts w:hint="eastAsia" w:ascii="宋体" w:hAnsi="宋体" w:cs="宋体"/>
          <w:szCs w:val="21"/>
          <w:lang w:bidi="ar"/>
        </w:rPr>
        <w:t>1.</w:t>
      </w:r>
      <w:r>
        <w:rPr>
          <w:rFonts w:ascii="宋体" w:hAnsi="宋体" w:cs="宋体"/>
          <w:szCs w:val="21"/>
          <w:lang w:bidi="ar"/>
        </w:rPr>
        <w:t>7</w:t>
      </w:r>
      <w:r>
        <w:rPr>
          <w:rFonts w:hint="eastAsia" w:ascii="宋体" w:hAnsi="宋体" w:cs="宋体"/>
          <w:szCs w:val="21"/>
          <w:lang w:bidi="ar"/>
        </w:rPr>
        <w:t xml:space="preserve">  保修责任</w:t>
      </w:r>
      <w:bookmarkEnd w:id="2225"/>
      <w:bookmarkEnd w:id="2226"/>
      <w:bookmarkEnd w:id="2227"/>
      <w:bookmarkEnd w:id="2228"/>
      <w:bookmarkEnd w:id="2229"/>
      <w:bookmarkEnd w:id="2230"/>
      <w:bookmarkEnd w:id="2231"/>
      <w:bookmarkEnd w:id="2232"/>
      <w:bookmarkEnd w:id="2233"/>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因承包人原因导致的质量缺陷责任，由合同当事人根据有关法律规定，在专用合同条件和工程质量保修书中约定工程质量保修范围、期限和责任。</w:t>
      </w:r>
      <w:bookmarkStart w:id="2234" w:name="_Ref531957860"/>
      <w:bookmarkEnd w:id="2234"/>
      <w:bookmarkStart w:id="2235" w:name="_Ref531958289"/>
      <w:bookmarkEnd w:id="2235"/>
    </w:p>
    <w:p>
      <w:pPr>
        <w:widowControl/>
        <w:wordWrap w:val="0"/>
        <w:topLinePunct/>
        <w:adjustRightInd w:val="0"/>
        <w:snapToGrid w:val="0"/>
        <w:spacing w:after="163" w:afterLines="50" w:line="360" w:lineRule="auto"/>
        <w:outlineLvl w:val="1"/>
        <w:rPr>
          <w:rFonts w:ascii="宋体" w:hAnsi="宋体" w:cs="宋体"/>
          <w:kern w:val="0"/>
        </w:rPr>
      </w:pPr>
      <w:bookmarkStart w:id="2236" w:name="_Ref4621065"/>
      <w:bookmarkEnd w:id="2236"/>
      <w:bookmarkStart w:id="2237" w:name="_Ref4621057"/>
      <w:bookmarkEnd w:id="2237"/>
      <w:bookmarkStart w:id="2238" w:name="_Toc20171818"/>
      <w:bookmarkEnd w:id="2238"/>
      <w:bookmarkStart w:id="2239" w:name="_Ref4796958"/>
      <w:bookmarkEnd w:id="2239"/>
      <w:bookmarkStart w:id="2240" w:name="_Ref4796955"/>
      <w:bookmarkStart w:id="2241" w:name="_Toc9994"/>
      <w:bookmarkStart w:id="2242" w:name="_Toc13078"/>
      <w:bookmarkStart w:id="2243" w:name="_Toc19660"/>
      <w:bookmarkStart w:id="2244" w:name="_Toc30464"/>
      <w:r>
        <w:rPr>
          <w:rFonts w:hint="eastAsia" w:ascii="宋体" w:hAnsi="宋体" w:cs="宋体"/>
          <w:kern w:val="0"/>
          <w:szCs w:val="21"/>
          <w:lang w:bidi="ar"/>
        </w:rPr>
        <w:t>第1</w:t>
      </w:r>
      <w:bookmarkEnd w:id="2240"/>
      <w:r>
        <w:rPr>
          <w:rFonts w:hint="eastAsia" w:ascii="宋体" w:hAnsi="宋体" w:cs="宋体"/>
          <w:kern w:val="0"/>
          <w:szCs w:val="21"/>
          <w:lang w:bidi="ar"/>
        </w:rPr>
        <w:t>2条  竣工后试验</w:t>
      </w:r>
      <w:bookmarkEnd w:id="2241"/>
      <w:bookmarkEnd w:id="2242"/>
      <w:bookmarkEnd w:id="2243"/>
      <w:bookmarkEnd w:id="2244"/>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本合同工程包含竣工后试验的，遵守本条约定。</w:t>
      </w:r>
    </w:p>
    <w:p>
      <w:pPr>
        <w:widowControl/>
        <w:wordWrap w:val="0"/>
        <w:topLinePunct/>
        <w:adjustRightInd w:val="0"/>
        <w:snapToGrid w:val="0"/>
        <w:spacing w:after="163" w:afterLines="50" w:line="360" w:lineRule="auto"/>
        <w:outlineLvl w:val="2"/>
        <w:rPr>
          <w:rFonts w:ascii="宋体" w:hAnsi="宋体" w:cs="宋体"/>
        </w:rPr>
      </w:pPr>
      <w:bookmarkStart w:id="2245" w:name="_Ref531954601"/>
      <w:bookmarkEnd w:id="2245"/>
      <w:bookmarkStart w:id="2246" w:name="_Toc20171819"/>
      <w:bookmarkEnd w:id="2246"/>
      <w:bookmarkStart w:id="2247" w:name="_Ref531954604"/>
      <w:bookmarkEnd w:id="2247"/>
      <w:bookmarkStart w:id="2248" w:name="_Ref531954694"/>
      <w:bookmarkEnd w:id="2248"/>
      <w:bookmarkStart w:id="2249" w:name="_Hlk522259976"/>
      <w:bookmarkStart w:id="2250" w:name="_Toc10519"/>
      <w:bookmarkStart w:id="2251" w:name="_Toc19471"/>
      <w:bookmarkStart w:id="2252" w:name="_Toc58860259"/>
      <w:bookmarkStart w:id="2253" w:name="_Toc7019"/>
      <w:bookmarkStart w:id="2254" w:name="_Toc51766672"/>
      <w:bookmarkStart w:id="2255" w:name="_Toc3570"/>
      <w:bookmarkStart w:id="2256" w:name="_Toc8331"/>
      <w:bookmarkStart w:id="2257" w:name="_Toc84930808"/>
      <w:bookmarkStart w:id="2258" w:name="_Toc14796"/>
      <w:r>
        <w:rPr>
          <w:rFonts w:hint="eastAsia" w:ascii="宋体" w:hAnsi="宋体" w:cs="宋体"/>
          <w:szCs w:val="21"/>
          <w:lang w:bidi="ar"/>
        </w:rPr>
        <w:t>1</w:t>
      </w:r>
      <w:bookmarkEnd w:id="2249"/>
      <w:r>
        <w:rPr>
          <w:rFonts w:hint="eastAsia" w:ascii="宋体" w:hAnsi="宋体" w:cs="宋体"/>
          <w:szCs w:val="21"/>
          <w:lang w:bidi="ar"/>
        </w:rPr>
        <w:t>2.1  竣工后试验的程序</w:t>
      </w:r>
      <w:bookmarkEnd w:id="2250"/>
      <w:bookmarkEnd w:id="2251"/>
      <w:bookmarkEnd w:id="2252"/>
      <w:bookmarkEnd w:id="2253"/>
      <w:bookmarkEnd w:id="2254"/>
      <w:bookmarkEnd w:id="2255"/>
      <w:bookmarkEnd w:id="2256"/>
      <w:bookmarkEnd w:id="2257"/>
      <w:bookmarkEnd w:id="2258"/>
    </w:p>
    <w:p>
      <w:pPr>
        <w:widowControl/>
        <w:adjustRightInd w:val="0"/>
        <w:snapToGrid w:val="0"/>
        <w:spacing w:after="163" w:afterLines="50" w:line="360" w:lineRule="auto"/>
        <w:ind w:firstLine="420" w:firstLineChars="200"/>
        <w:rPr>
          <w:rFonts w:ascii="宋体" w:hAnsi="宋体" w:cs="宋体"/>
        </w:rPr>
      </w:pPr>
      <w:bookmarkStart w:id="2259" w:name="_Ref11920184"/>
      <w:bookmarkEnd w:id="2259"/>
      <w:r>
        <w:rPr>
          <w:rFonts w:hint="eastAsia" w:ascii="宋体" w:hAnsi="宋体" w:cs="宋体"/>
          <w:szCs w:val="21"/>
          <w:lang w:bidi="ar"/>
        </w:rPr>
        <w:t>12.1.1工程或区段工程被发包人接收后，在合理可行的情况下应根据合同约定尽早进行竣工后试验。</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12.1.2除专用合同条件另有约定外，发包人应提供全部电力、水、污水处理、燃料、消耗品和材料，以及全部其他仪器、协助、文件或其他信息、设备、工具、劳力，启动工程设备，并组织安排有适当资质、经验和能力的工作人员实施竣工后试验。</w:t>
      </w:r>
    </w:p>
    <w:p>
      <w:pPr>
        <w:widowControl/>
        <w:adjustRightInd w:val="0"/>
        <w:snapToGrid w:val="0"/>
        <w:spacing w:after="163" w:afterLines="50" w:line="360" w:lineRule="auto"/>
        <w:ind w:firstLine="420" w:firstLineChars="200"/>
        <w:rPr>
          <w:rFonts w:ascii="宋体" w:hAnsi="宋体" w:cs="宋体"/>
        </w:rPr>
      </w:pPr>
      <w:bookmarkStart w:id="2260" w:name="_Ref11920162"/>
      <w:bookmarkEnd w:id="2260"/>
      <w:r>
        <w:rPr>
          <w:rFonts w:hint="eastAsia" w:ascii="宋体" w:hAnsi="宋体" w:cs="宋体"/>
          <w:szCs w:val="21"/>
          <w:lang w:bidi="ar"/>
        </w:rPr>
        <w:t>12.1.3除《发包人要求》另有约定外，发包人应在合理可行的情况下尽快进行每项竣工后试验，并至少提前21天将该项竣工后试验的内容、地点和时间，以及显示其他竣工后试验拟开展时间的竣工后试验计划通知承包人。</w:t>
      </w:r>
    </w:p>
    <w:p>
      <w:pPr>
        <w:widowControl/>
        <w:adjustRightInd w:val="0"/>
        <w:snapToGrid w:val="0"/>
        <w:spacing w:after="163" w:afterLines="50" w:line="360" w:lineRule="auto"/>
        <w:ind w:firstLine="420" w:firstLineChars="200"/>
        <w:rPr>
          <w:rFonts w:ascii="宋体" w:hAnsi="宋体" w:cs="宋体"/>
        </w:rPr>
      </w:pPr>
      <w:bookmarkStart w:id="2261" w:name="_Ref11920146"/>
      <w:bookmarkEnd w:id="2261"/>
      <w:r>
        <w:rPr>
          <w:rFonts w:hint="eastAsia" w:ascii="宋体" w:hAnsi="宋体" w:cs="宋体"/>
          <w:szCs w:val="21"/>
          <w:lang w:bidi="ar"/>
        </w:rPr>
        <w:t>12.1.4发包人应根据《发包人要求》、承包人按照第5.5款[操作和维修手册]提交的文件，以及承包人被要求提供的指导进行竣工后试验。如承包人未在发包人通知的时间和地点参加竣工后试验，发包人可自行进行，该试验应被视为是承包人在场的情况下进行的，且承包人应视为认可试验数据。</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12.1.5竣工后试验的结果应由双方进行整理和评价，并应适当考虑发包人对工程或其任何部分的使用，对工程或区段工程的性能、特性和试验结果产生的影响。</w:t>
      </w:r>
    </w:p>
    <w:p>
      <w:pPr>
        <w:widowControl/>
        <w:wordWrap w:val="0"/>
        <w:topLinePunct/>
        <w:adjustRightInd w:val="0"/>
        <w:snapToGrid w:val="0"/>
        <w:spacing w:after="163" w:afterLines="50" w:line="360" w:lineRule="auto"/>
        <w:outlineLvl w:val="2"/>
        <w:rPr>
          <w:rFonts w:ascii="宋体" w:hAnsi="宋体" w:cs="宋体"/>
        </w:rPr>
      </w:pPr>
      <w:bookmarkStart w:id="2262" w:name="_Ref531954781"/>
      <w:bookmarkEnd w:id="2262"/>
      <w:bookmarkStart w:id="2263" w:name="_Toc20171820"/>
      <w:bookmarkEnd w:id="2263"/>
      <w:bookmarkStart w:id="2264" w:name="_Ref531954785"/>
      <w:bookmarkStart w:id="2265" w:name="_Toc12052"/>
      <w:bookmarkStart w:id="2266" w:name="_Toc51766673"/>
      <w:bookmarkStart w:id="2267" w:name="_Toc84930809"/>
      <w:bookmarkStart w:id="2268" w:name="_Toc12374"/>
      <w:bookmarkStart w:id="2269" w:name="_Toc22188"/>
      <w:bookmarkStart w:id="2270" w:name="_Toc27851"/>
      <w:bookmarkStart w:id="2271" w:name="_Toc58860260"/>
      <w:bookmarkStart w:id="2272" w:name="_Toc4356"/>
      <w:bookmarkStart w:id="2273" w:name="_Toc12287"/>
      <w:r>
        <w:rPr>
          <w:rFonts w:hint="eastAsia" w:ascii="宋体" w:hAnsi="宋体" w:cs="宋体"/>
          <w:szCs w:val="21"/>
          <w:lang w:bidi="ar"/>
        </w:rPr>
        <w:t>1</w:t>
      </w:r>
      <w:bookmarkEnd w:id="2264"/>
      <w:r>
        <w:rPr>
          <w:rFonts w:hint="eastAsia" w:ascii="宋体" w:hAnsi="宋体" w:cs="宋体"/>
          <w:szCs w:val="21"/>
          <w:lang w:bidi="ar"/>
        </w:rPr>
        <w:t>2.2  延误的试验</w:t>
      </w:r>
      <w:bookmarkEnd w:id="2265"/>
      <w:bookmarkEnd w:id="2266"/>
      <w:bookmarkEnd w:id="2267"/>
      <w:bookmarkEnd w:id="2268"/>
      <w:bookmarkEnd w:id="2269"/>
      <w:bookmarkEnd w:id="2270"/>
      <w:bookmarkEnd w:id="2271"/>
      <w:bookmarkEnd w:id="2272"/>
      <w:bookmarkEnd w:id="2273"/>
      <w:r>
        <w:rPr>
          <w:rFonts w:hint="eastAsia" w:ascii="宋体" w:hAnsi="宋体" w:cs="宋体"/>
          <w:szCs w:val="21"/>
          <w:lang w:bidi="ar"/>
        </w:rPr>
        <w:t xml:space="preserve"> </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12.2.1如果竣工后试验因发包人原因被延误的，发包人应承担承包人由此增加的费用并支付承包人合理利润。</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12.2.2如果因承包人以外的原因，导致竣工后试验未能在缺陷责任期或双方另行同意的其他期限内完成，则相关工程或区段工程应视为已通过该竣工后试验。</w:t>
      </w:r>
    </w:p>
    <w:p>
      <w:pPr>
        <w:widowControl/>
        <w:wordWrap w:val="0"/>
        <w:topLinePunct/>
        <w:adjustRightInd w:val="0"/>
        <w:snapToGrid w:val="0"/>
        <w:spacing w:after="163" w:afterLines="50" w:line="360" w:lineRule="auto"/>
        <w:outlineLvl w:val="2"/>
        <w:rPr>
          <w:rFonts w:ascii="宋体" w:hAnsi="宋体" w:cs="宋体"/>
        </w:rPr>
      </w:pPr>
      <w:bookmarkStart w:id="2274" w:name="_Toc20171821"/>
      <w:bookmarkEnd w:id="2274"/>
      <w:bookmarkStart w:id="2275" w:name="_Toc84930810"/>
      <w:bookmarkStart w:id="2276" w:name="_Toc58860261"/>
      <w:bookmarkStart w:id="2277" w:name="_Toc21146"/>
      <w:bookmarkStart w:id="2278" w:name="_Toc26798"/>
      <w:bookmarkStart w:id="2279" w:name="_Toc24458"/>
      <w:bookmarkStart w:id="2280" w:name="_Toc22964"/>
      <w:bookmarkStart w:id="2281" w:name="_Toc24146"/>
      <w:bookmarkStart w:id="2282" w:name="_Toc51766674"/>
      <w:bookmarkStart w:id="2283" w:name="_Toc4308"/>
      <w:r>
        <w:rPr>
          <w:rFonts w:hint="eastAsia" w:ascii="宋体" w:hAnsi="宋体" w:cs="宋体"/>
          <w:szCs w:val="21"/>
          <w:lang w:bidi="ar"/>
        </w:rPr>
        <w:t>12.3  重新试验</w:t>
      </w:r>
      <w:bookmarkEnd w:id="2275"/>
      <w:bookmarkEnd w:id="2276"/>
      <w:bookmarkEnd w:id="2277"/>
      <w:bookmarkEnd w:id="2278"/>
      <w:bookmarkEnd w:id="2279"/>
      <w:bookmarkEnd w:id="2280"/>
      <w:bookmarkEnd w:id="2281"/>
      <w:bookmarkEnd w:id="2282"/>
      <w:bookmarkEnd w:id="2283"/>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12.3.1如工程或区段工程未能通过竣工后试验，则承包人应根据第11.3款[缺陷调查]的规定修补缺陷，以达到合同约定的要求；并按照第11.4款[缺陷修复后的进一步试验]重新进行竣工后试验以及承担风险和费用。如未通过试验和重新试验是承包人原因造成的，则承包人还应承担发包人因此增加的费用。</w:t>
      </w:r>
    </w:p>
    <w:p>
      <w:pPr>
        <w:widowControl/>
        <w:wordWrap w:val="0"/>
        <w:topLinePunct/>
        <w:adjustRightInd w:val="0"/>
        <w:snapToGrid w:val="0"/>
        <w:spacing w:after="163" w:afterLines="50" w:line="360" w:lineRule="auto"/>
        <w:outlineLvl w:val="2"/>
        <w:rPr>
          <w:rFonts w:ascii="宋体" w:hAnsi="宋体" w:cs="宋体"/>
        </w:rPr>
      </w:pPr>
      <w:bookmarkStart w:id="2284" w:name="_Ref531954819"/>
      <w:bookmarkEnd w:id="2284"/>
      <w:bookmarkStart w:id="2285" w:name="_Ref531954811"/>
      <w:bookmarkEnd w:id="2285"/>
      <w:bookmarkStart w:id="2286" w:name="_Toc20171822"/>
      <w:bookmarkStart w:id="2287" w:name="_Toc84930811"/>
      <w:bookmarkStart w:id="2288" w:name="_Toc58860262"/>
      <w:bookmarkStart w:id="2289" w:name="_Toc51766675"/>
      <w:bookmarkStart w:id="2290" w:name="_Toc27991"/>
      <w:bookmarkStart w:id="2291" w:name="_Toc30320"/>
      <w:bookmarkStart w:id="2292" w:name="_Toc26253"/>
      <w:bookmarkStart w:id="2293" w:name="_Toc3528"/>
      <w:bookmarkStart w:id="2294" w:name="_Toc24109"/>
      <w:bookmarkStart w:id="2295" w:name="_Toc26235"/>
      <w:r>
        <w:rPr>
          <w:rFonts w:hint="eastAsia" w:ascii="宋体" w:hAnsi="宋体" w:cs="宋体"/>
          <w:szCs w:val="21"/>
          <w:lang w:bidi="ar"/>
        </w:rPr>
        <w:t>1</w:t>
      </w:r>
      <w:bookmarkEnd w:id="2286"/>
      <w:r>
        <w:rPr>
          <w:rFonts w:hint="eastAsia" w:ascii="宋体" w:hAnsi="宋体" w:cs="宋体"/>
          <w:szCs w:val="21"/>
          <w:lang w:bidi="ar"/>
        </w:rPr>
        <w:t>2.4  未能通过竣工后试验</w:t>
      </w:r>
      <w:bookmarkEnd w:id="2287"/>
      <w:bookmarkEnd w:id="2288"/>
      <w:bookmarkEnd w:id="2289"/>
      <w:bookmarkEnd w:id="2290"/>
      <w:bookmarkEnd w:id="2291"/>
      <w:bookmarkEnd w:id="2292"/>
      <w:bookmarkEnd w:id="2293"/>
      <w:bookmarkEnd w:id="2294"/>
      <w:bookmarkEnd w:id="2295"/>
    </w:p>
    <w:p>
      <w:pPr>
        <w:widowControl/>
        <w:adjustRightInd w:val="0"/>
        <w:snapToGrid w:val="0"/>
        <w:spacing w:after="163" w:afterLines="50" w:line="360" w:lineRule="auto"/>
        <w:ind w:firstLine="420" w:firstLineChars="200"/>
        <w:rPr>
          <w:rFonts w:ascii="宋体" w:hAnsi="宋体" w:cs="宋体"/>
        </w:rPr>
      </w:pPr>
      <w:bookmarkStart w:id="2296" w:name="_Ref531954829"/>
      <w:bookmarkEnd w:id="2296"/>
      <w:r>
        <w:rPr>
          <w:rFonts w:hint="eastAsia" w:ascii="宋体" w:hAnsi="宋体" w:cs="宋体"/>
          <w:szCs w:val="21"/>
          <w:lang w:bidi="ar"/>
        </w:rPr>
        <w:t>12.4.1工程或区段工程未能通过竣工后试验，且合同中就该项未通过的试验约定了性能损害赔偿违约金及其计算方法的，或者就该项未通过的试验另行达成补充协议的，承包人在缺陷责任期内向发包人支付相应违约金或按补充协议履行后，视为通过竣工后试验。</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12.4.2对未能通过竣工后试验的工程或区段工程，承包人可向发包人建议，由承包人对该工程或区段工程进行调整或修补。发包人收到建议后，可向承包人发出通知，指示其在发包人方便的合理时间进入工程或区段工程进行调查、调整或修补，并为承包人的进入提供方便。承包人提出建议，但未在缺陷责任期内收到上述发包人通知的，相关工程或区段工程应视为已通过该竣工后试验。</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12.4.3发包人无故拖延给予承包人进行调查、调整或修补所需的进入工程或区段工程的许可，并造成承包人费用增加的，应承担由此增加的费用并支付承包人合理利润。</w:t>
      </w:r>
    </w:p>
    <w:p>
      <w:pPr>
        <w:widowControl/>
        <w:wordWrap w:val="0"/>
        <w:topLinePunct/>
        <w:adjustRightInd w:val="0"/>
        <w:snapToGrid w:val="0"/>
        <w:spacing w:after="163" w:afterLines="50" w:line="360" w:lineRule="auto"/>
        <w:outlineLvl w:val="1"/>
        <w:rPr>
          <w:rFonts w:ascii="宋体" w:hAnsi="宋体" w:cs="宋体"/>
          <w:kern w:val="0"/>
        </w:rPr>
      </w:pPr>
      <w:bookmarkStart w:id="2297" w:name="_Ref4415801"/>
      <w:bookmarkEnd w:id="2297"/>
      <w:bookmarkStart w:id="2298" w:name="_Toc20171823"/>
      <w:bookmarkStart w:id="2299" w:name="_Toc8705"/>
      <w:bookmarkStart w:id="2300" w:name="_Toc21845"/>
      <w:bookmarkStart w:id="2301" w:name="_Toc8092"/>
      <w:bookmarkStart w:id="2302" w:name="_Toc30147"/>
      <w:r>
        <w:rPr>
          <w:rFonts w:hint="eastAsia" w:ascii="宋体" w:hAnsi="宋体" w:cs="宋体"/>
          <w:kern w:val="0"/>
          <w:szCs w:val="21"/>
          <w:lang w:bidi="ar"/>
        </w:rPr>
        <w:t>第1</w:t>
      </w:r>
      <w:bookmarkEnd w:id="2298"/>
      <w:r>
        <w:rPr>
          <w:rFonts w:hint="eastAsia" w:ascii="宋体" w:hAnsi="宋体" w:cs="宋体"/>
          <w:kern w:val="0"/>
          <w:szCs w:val="21"/>
          <w:lang w:bidi="ar"/>
        </w:rPr>
        <w:t>3条  变更与调整</w:t>
      </w:r>
      <w:bookmarkEnd w:id="2299"/>
      <w:bookmarkEnd w:id="2300"/>
      <w:bookmarkEnd w:id="2301"/>
      <w:bookmarkEnd w:id="2302"/>
    </w:p>
    <w:p>
      <w:pPr>
        <w:widowControl/>
        <w:wordWrap w:val="0"/>
        <w:topLinePunct/>
        <w:adjustRightInd w:val="0"/>
        <w:snapToGrid w:val="0"/>
        <w:spacing w:after="163" w:afterLines="50" w:line="360" w:lineRule="auto"/>
        <w:outlineLvl w:val="2"/>
        <w:rPr>
          <w:rFonts w:ascii="宋体" w:hAnsi="宋体" w:cs="宋体"/>
        </w:rPr>
      </w:pPr>
      <w:bookmarkStart w:id="2303" w:name="_Ref532670395"/>
      <w:bookmarkEnd w:id="2303"/>
      <w:bookmarkStart w:id="2304" w:name="_Toc20171824"/>
      <w:bookmarkEnd w:id="2304"/>
      <w:bookmarkStart w:id="2305" w:name="_Ref532668573"/>
      <w:bookmarkEnd w:id="2305"/>
      <w:bookmarkStart w:id="2306" w:name="_Ref532668569"/>
      <w:bookmarkEnd w:id="2306"/>
      <w:bookmarkStart w:id="2307" w:name="_Ref532670393"/>
      <w:bookmarkEnd w:id="2307"/>
      <w:bookmarkStart w:id="2308" w:name="_Ref532677087"/>
      <w:bookmarkEnd w:id="2308"/>
      <w:bookmarkStart w:id="2309" w:name="_Ref532677084"/>
      <w:bookmarkStart w:id="2310" w:name="_Toc51766677"/>
      <w:bookmarkStart w:id="2311" w:name="_Toc25570"/>
      <w:bookmarkStart w:id="2312" w:name="_Toc58860264"/>
      <w:bookmarkStart w:id="2313" w:name="_Toc16930"/>
      <w:bookmarkStart w:id="2314" w:name="_Toc30737"/>
      <w:bookmarkStart w:id="2315" w:name="_Toc66"/>
      <w:bookmarkStart w:id="2316" w:name="_Toc16793"/>
      <w:bookmarkStart w:id="2317" w:name="_Toc84930813"/>
      <w:bookmarkStart w:id="2318" w:name="_Toc27942"/>
      <w:r>
        <w:rPr>
          <w:rFonts w:hint="eastAsia" w:ascii="宋体" w:hAnsi="宋体" w:cs="宋体"/>
          <w:szCs w:val="21"/>
          <w:lang w:bidi="ar"/>
        </w:rPr>
        <w:t>1</w:t>
      </w:r>
      <w:bookmarkEnd w:id="2309"/>
      <w:r>
        <w:rPr>
          <w:rFonts w:hint="eastAsia" w:ascii="宋体" w:hAnsi="宋体" w:cs="宋体"/>
          <w:szCs w:val="21"/>
          <w:lang w:bidi="ar"/>
        </w:rPr>
        <w:t>3.1  发包人变更权</w:t>
      </w:r>
      <w:bookmarkEnd w:id="2310"/>
      <w:bookmarkEnd w:id="2311"/>
      <w:bookmarkEnd w:id="2312"/>
      <w:bookmarkEnd w:id="2313"/>
      <w:bookmarkEnd w:id="2314"/>
      <w:bookmarkEnd w:id="2315"/>
      <w:bookmarkEnd w:id="2316"/>
      <w:bookmarkEnd w:id="2317"/>
      <w:bookmarkEnd w:id="2318"/>
      <w:r>
        <w:rPr>
          <w:rFonts w:hint="eastAsia" w:ascii="宋体" w:hAnsi="宋体" w:cs="宋体"/>
          <w:szCs w:val="21"/>
          <w:lang w:bidi="ar"/>
        </w:rPr>
        <w:t xml:space="preserve"> </w:t>
      </w:r>
    </w:p>
    <w:p>
      <w:pPr>
        <w:widowControl/>
        <w:adjustRightInd w:val="0"/>
        <w:snapToGrid w:val="0"/>
        <w:spacing w:after="163" w:afterLines="50" w:line="360" w:lineRule="auto"/>
        <w:ind w:firstLine="420" w:firstLineChars="200"/>
        <w:rPr>
          <w:rFonts w:ascii="宋体" w:hAnsi="宋体" w:cs="宋体"/>
        </w:rPr>
      </w:pPr>
      <w:bookmarkStart w:id="2319" w:name="_Ref4534979"/>
      <w:bookmarkEnd w:id="2319"/>
      <w:r>
        <w:rPr>
          <w:rFonts w:hint="eastAsia" w:ascii="宋体" w:hAnsi="宋体" w:cs="宋体"/>
          <w:szCs w:val="21"/>
          <w:lang w:bidi="ar"/>
        </w:rPr>
        <w:t>13.1.1变更指示应经发包人同意，并由工程师发出经发包人签认的变更指示。除第11.3.</w:t>
      </w:r>
      <w:r>
        <w:rPr>
          <w:rFonts w:ascii="宋体" w:hAnsi="宋体" w:cs="宋体"/>
          <w:szCs w:val="21"/>
          <w:lang w:bidi="ar"/>
        </w:rPr>
        <w:t>6</w:t>
      </w:r>
      <w:r>
        <w:rPr>
          <w:rFonts w:hint="eastAsia" w:ascii="宋体" w:hAnsi="宋体" w:cs="宋体"/>
          <w:szCs w:val="21"/>
          <w:lang w:bidi="ar"/>
        </w:rPr>
        <w:t>项[未能修复]约定的情况外，变更不应包括准备将任何工作删减并交由他人或发包人自行实施的情况。承包人收到变更指示后，方可实施变更。未经许可，承包人不得擅自对工程的任何部分进行变更。发包人与承包人对某项指示或批准是否构成变更产生争议的，按第20条[争议解决]处理。</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13.1.2承包人应按照变更指示执行，除非承包人及时向工程师发出通知，说明该项变更指示将降低工程的安全性、稳定性或适用性；涉及的工作内容和范围不可预见；所涉设备难以采购；导致承包人无法执行第</w:t>
      </w:r>
      <w:r>
        <w:rPr>
          <w:rFonts w:ascii="宋体" w:hAnsi="宋体" w:cs="宋体"/>
          <w:szCs w:val="21"/>
          <w:lang w:bidi="ar"/>
        </w:rPr>
        <w:t>7.5</w:t>
      </w:r>
      <w:r>
        <w:rPr>
          <w:rFonts w:hint="eastAsia" w:ascii="宋体" w:hAnsi="宋体" w:cs="宋体"/>
          <w:szCs w:val="21"/>
          <w:lang w:bidi="ar"/>
        </w:rPr>
        <w:t>款[现场劳动用工]、第7</w:t>
      </w:r>
      <w:r>
        <w:rPr>
          <w:rFonts w:ascii="宋体" w:hAnsi="宋体" w:cs="宋体"/>
          <w:szCs w:val="21"/>
          <w:lang w:bidi="ar"/>
        </w:rPr>
        <w:t>.6</w:t>
      </w:r>
      <w:r>
        <w:rPr>
          <w:rFonts w:hint="eastAsia" w:ascii="宋体" w:hAnsi="宋体" w:cs="宋体"/>
          <w:szCs w:val="21"/>
          <w:lang w:bidi="ar"/>
        </w:rPr>
        <w:t>款[安全文明施工</w:t>
      </w:r>
      <w:r>
        <w:rPr>
          <w:rFonts w:ascii="宋体" w:hAnsi="宋体" w:cs="宋体"/>
          <w:szCs w:val="21"/>
          <w:lang w:bidi="ar"/>
        </w:rPr>
        <w:t>]</w:t>
      </w:r>
      <w:r>
        <w:rPr>
          <w:rFonts w:hint="eastAsia" w:ascii="宋体" w:hAnsi="宋体" w:cs="宋体"/>
          <w:szCs w:val="21"/>
          <w:lang w:bidi="ar"/>
        </w:rPr>
        <w:t>、第</w:t>
      </w:r>
      <w:r>
        <w:rPr>
          <w:rFonts w:ascii="宋体" w:hAnsi="宋体" w:cs="宋体"/>
          <w:szCs w:val="21"/>
          <w:lang w:bidi="ar"/>
        </w:rPr>
        <w:t>7.7</w:t>
      </w:r>
      <w:r>
        <w:rPr>
          <w:rFonts w:hint="eastAsia" w:ascii="宋体" w:hAnsi="宋体" w:cs="宋体"/>
          <w:szCs w:val="21"/>
          <w:lang w:bidi="ar"/>
        </w:rPr>
        <w:t>款[</w:t>
      </w:r>
      <w:r>
        <w:rPr>
          <w:rFonts w:ascii="宋体" w:hAnsi="宋体" w:cs="宋体"/>
          <w:szCs w:val="21"/>
          <w:lang w:bidi="ar"/>
        </w:rPr>
        <w:t>职业健康]</w:t>
      </w:r>
      <w:r>
        <w:rPr>
          <w:rFonts w:hint="eastAsia" w:ascii="宋体" w:hAnsi="宋体" w:cs="宋体"/>
          <w:szCs w:val="21"/>
          <w:lang w:bidi="ar"/>
        </w:rPr>
        <w:t>或第</w:t>
      </w:r>
      <w:r>
        <w:rPr>
          <w:rFonts w:ascii="宋体" w:hAnsi="宋体" w:cs="宋体"/>
          <w:szCs w:val="21"/>
          <w:lang w:bidi="ar"/>
        </w:rPr>
        <w:t>7.8</w:t>
      </w:r>
      <w:r>
        <w:rPr>
          <w:rFonts w:hint="eastAsia" w:ascii="宋体" w:hAnsi="宋体" w:cs="宋体"/>
          <w:szCs w:val="21"/>
          <w:lang w:bidi="ar"/>
        </w:rPr>
        <w:t>款[环境保护</w:t>
      </w:r>
      <w:r>
        <w:rPr>
          <w:rFonts w:ascii="宋体" w:hAnsi="宋体" w:cs="宋体"/>
          <w:szCs w:val="21"/>
          <w:lang w:bidi="ar"/>
        </w:rPr>
        <w:t>]</w:t>
      </w:r>
      <w:r>
        <w:rPr>
          <w:rFonts w:hint="eastAsia" w:ascii="宋体" w:hAnsi="宋体" w:cs="宋体"/>
          <w:szCs w:val="21"/>
          <w:lang w:bidi="ar"/>
        </w:rPr>
        <w:t>内容；将造成工期延误；与第4.1款[承包人的一般义务]相冲突等无法执行的理由。工程师接到承包人的通知后，应作出经发包人签认的取消、确认或改变原指示的书面回复。</w:t>
      </w:r>
    </w:p>
    <w:p>
      <w:pPr>
        <w:widowControl/>
        <w:adjustRightInd w:val="0"/>
        <w:snapToGrid w:val="0"/>
        <w:spacing w:after="163" w:afterLines="50" w:line="360" w:lineRule="auto"/>
        <w:rPr>
          <w:rFonts w:ascii="宋体" w:hAnsi="宋体" w:cs="宋体"/>
        </w:rPr>
      </w:pPr>
      <w:bookmarkStart w:id="2320" w:name="_Ref4623207"/>
      <w:bookmarkEnd w:id="2320"/>
      <w:bookmarkStart w:id="2321" w:name="_Toc20171825"/>
      <w:bookmarkEnd w:id="2321"/>
      <w:bookmarkStart w:id="2322" w:name="_Ref531955590"/>
      <w:bookmarkEnd w:id="2322"/>
      <w:bookmarkStart w:id="2323" w:name="_Ref531955587"/>
      <w:r>
        <w:rPr>
          <w:rFonts w:hint="eastAsia" w:ascii="宋体" w:hAnsi="宋体" w:cs="宋体"/>
          <w:szCs w:val="21"/>
          <w:lang w:bidi="ar"/>
        </w:rPr>
        <w:t>1</w:t>
      </w:r>
      <w:bookmarkEnd w:id="2323"/>
      <w:r>
        <w:rPr>
          <w:rFonts w:hint="eastAsia" w:ascii="宋体" w:hAnsi="宋体" w:cs="宋体"/>
          <w:szCs w:val="21"/>
          <w:lang w:bidi="ar"/>
        </w:rPr>
        <w:t>3.2  承包人的合理化建议</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13.2.1承包人提出合理化建议的，应向工程师提交合理化建议说明，说明建议的内容、理由以及实施该建议对合同价格和工期的影响。</w:t>
      </w:r>
    </w:p>
    <w:p>
      <w:pPr>
        <w:widowControl/>
        <w:adjustRightInd w:val="0"/>
        <w:snapToGrid w:val="0"/>
        <w:spacing w:after="163" w:afterLines="50" w:line="360" w:lineRule="auto"/>
        <w:ind w:firstLine="420" w:firstLineChars="200"/>
        <w:rPr>
          <w:rFonts w:ascii="宋体" w:hAnsi="宋体" w:cs="宋体"/>
        </w:rPr>
      </w:pPr>
      <w:bookmarkStart w:id="2324" w:name="_Ref4681686"/>
      <w:bookmarkEnd w:id="2324"/>
      <w:r>
        <w:rPr>
          <w:rFonts w:hint="eastAsia" w:ascii="宋体" w:hAnsi="宋体" w:cs="宋体"/>
          <w:szCs w:val="21"/>
          <w:lang w:bidi="ar"/>
        </w:rPr>
        <w:t>13.2.2除专用合同条件另有约定外，</w:t>
      </w:r>
      <w:bookmarkStart w:id="2325" w:name="_Hlk4682273"/>
      <w:r>
        <w:rPr>
          <w:rFonts w:hint="eastAsia" w:ascii="宋体" w:hAnsi="宋体" w:cs="宋体"/>
          <w:szCs w:val="21"/>
          <w:lang w:bidi="ar"/>
        </w:rPr>
        <w:t>工程师应在收到承包人提交的合理化建议后7天内审查完毕并报送发包人，发现其中存在技术上的缺陷，应通知承包人修改。发包人应在收到工程师报送的合理化建议后7天内审批完毕。合理化建议经发包人批准的，工程师应及时发出变更指示，由此引起的合同价格调整按照第</w:t>
      </w:r>
      <w:bookmarkEnd w:id="2325"/>
      <w:r>
        <w:rPr>
          <w:rFonts w:hint="eastAsia" w:ascii="宋体" w:hAnsi="宋体" w:cs="宋体"/>
          <w:szCs w:val="21"/>
          <w:lang w:bidi="ar"/>
        </w:rPr>
        <w:t>13.3.3项[变更估价]约定执行。发包人不同意变更的，工程师应书面通知承包人。</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13.2.3合理化建议降低了合同价格、缩短了工期或者提高了工程经济效益的，双方可以按照专用合同条件的约定进行利益分享。</w:t>
      </w:r>
    </w:p>
    <w:p>
      <w:pPr>
        <w:widowControl/>
        <w:wordWrap w:val="0"/>
        <w:topLinePunct/>
        <w:adjustRightInd w:val="0"/>
        <w:snapToGrid w:val="0"/>
        <w:spacing w:after="163" w:afterLines="50" w:line="360" w:lineRule="auto"/>
        <w:outlineLvl w:val="2"/>
        <w:rPr>
          <w:rFonts w:ascii="宋体" w:hAnsi="宋体" w:cs="宋体"/>
        </w:rPr>
      </w:pPr>
      <w:bookmarkStart w:id="2326" w:name="_Ref532673541"/>
      <w:bookmarkEnd w:id="2326"/>
      <w:bookmarkStart w:id="2327" w:name="_Ref532673538"/>
      <w:bookmarkEnd w:id="2327"/>
      <w:bookmarkStart w:id="2328" w:name="_Ref532671480"/>
      <w:bookmarkEnd w:id="2328"/>
      <w:bookmarkStart w:id="2329" w:name="_Ref532669302"/>
      <w:bookmarkEnd w:id="2329"/>
      <w:bookmarkStart w:id="2330" w:name="_Toc20171826"/>
      <w:bookmarkEnd w:id="2330"/>
      <w:bookmarkStart w:id="2331" w:name="_Ref532669305"/>
      <w:bookmarkEnd w:id="2331"/>
      <w:bookmarkStart w:id="2332" w:name="_Ref532671484"/>
      <w:bookmarkStart w:id="2333" w:name="_Toc4113"/>
      <w:bookmarkStart w:id="2334" w:name="_Toc2940"/>
      <w:bookmarkStart w:id="2335" w:name="_Toc23815"/>
      <w:bookmarkStart w:id="2336" w:name="_Toc10566"/>
      <w:bookmarkStart w:id="2337" w:name="_Toc51766678"/>
      <w:bookmarkStart w:id="2338" w:name="_Toc84930814"/>
      <w:bookmarkStart w:id="2339" w:name="_Toc2429"/>
      <w:bookmarkStart w:id="2340" w:name="_Toc58860265"/>
      <w:bookmarkStart w:id="2341" w:name="_Toc21887"/>
      <w:r>
        <w:rPr>
          <w:rFonts w:hint="eastAsia" w:ascii="宋体" w:hAnsi="宋体" w:cs="宋体"/>
          <w:szCs w:val="21"/>
          <w:lang w:bidi="ar"/>
        </w:rPr>
        <w:t>1</w:t>
      </w:r>
      <w:bookmarkEnd w:id="2332"/>
      <w:r>
        <w:rPr>
          <w:rFonts w:hint="eastAsia" w:ascii="宋体" w:hAnsi="宋体" w:cs="宋体"/>
          <w:szCs w:val="21"/>
          <w:lang w:bidi="ar"/>
        </w:rPr>
        <w:t>3.3  变更程序</w:t>
      </w:r>
      <w:bookmarkEnd w:id="2333"/>
      <w:bookmarkEnd w:id="2334"/>
      <w:bookmarkEnd w:id="2335"/>
      <w:bookmarkEnd w:id="2336"/>
      <w:bookmarkEnd w:id="2337"/>
      <w:bookmarkEnd w:id="2338"/>
      <w:bookmarkEnd w:id="2339"/>
      <w:bookmarkEnd w:id="2340"/>
      <w:bookmarkEnd w:id="2341"/>
    </w:p>
    <w:p>
      <w:pPr>
        <w:widowControl/>
        <w:wordWrap w:val="0"/>
        <w:topLinePunct/>
        <w:adjustRightInd w:val="0"/>
        <w:snapToGrid w:val="0"/>
        <w:spacing w:after="163" w:afterLines="50" w:line="360" w:lineRule="auto"/>
        <w:ind w:left="480"/>
        <w:outlineLvl w:val="3"/>
        <w:rPr>
          <w:rFonts w:ascii="宋体" w:hAnsi="宋体" w:cs="宋体"/>
        </w:rPr>
      </w:pPr>
      <w:bookmarkStart w:id="2342" w:name="_Ref4534600"/>
      <w:bookmarkEnd w:id="2342"/>
      <w:r>
        <w:rPr>
          <w:rFonts w:hint="eastAsia" w:ascii="宋体" w:hAnsi="宋体" w:cs="宋体"/>
          <w:szCs w:val="21"/>
          <w:lang w:bidi="ar"/>
        </w:rPr>
        <w:t>13.3.1发包人提出变更</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发包人提出变更的，应通过工程师向承包人发出书面形式的变更指示，变更指示应说明计划变更的工程范围和变更的内容。</w:t>
      </w:r>
    </w:p>
    <w:p>
      <w:pPr>
        <w:widowControl/>
        <w:wordWrap w:val="0"/>
        <w:topLinePunct/>
        <w:adjustRightInd w:val="0"/>
        <w:snapToGrid w:val="0"/>
        <w:spacing w:after="163" w:afterLines="50" w:line="360" w:lineRule="auto"/>
        <w:ind w:left="480"/>
        <w:outlineLvl w:val="3"/>
        <w:rPr>
          <w:rFonts w:ascii="宋体" w:hAnsi="宋体" w:cs="宋体"/>
        </w:rPr>
      </w:pPr>
      <w:bookmarkStart w:id="2343" w:name="_Ref4534617"/>
      <w:bookmarkEnd w:id="2343"/>
      <w:r>
        <w:rPr>
          <w:rFonts w:hint="eastAsia" w:ascii="宋体" w:hAnsi="宋体" w:cs="宋体"/>
          <w:szCs w:val="21"/>
          <w:lang w:bidi="ar"/>
        </w:rPr>
        <w:t>13.3.2变更执行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收到工程师下达的变更指示后，认为不能执行，应在合理期限内提出不能执行该变更指示的理由。承包人认为可以执行变更的，应当书面说明实施该变更指示需要采取的具体措施及对合同价格和工期的影响，且合同当事人应当按照第13.3.3项[变更估价]约定确定变更估价。</w:t>
      </w:r>
    </w:p>
    <w:p>
      <w:pPr>
        <w:widowControl/>
        <w:wordWrap w:val="0"/>
        <w:topLinePunct/>
        <w:adjustRightInd w:val="0"/>
        <w:snapToGrid w:val="0"/>
        <w:spacing w:after="163" w:afterLines="50" w:line="360" w:lineRule="auto"/>
        <w:ind w:left="480"/>
        <w:outlineLvl w:val="3"/>
        <w:rPr>
          <w:rFonts w:ascii="宋体" w:hAnsi="宋体" w:cs="宋体"/>
        </w:rPr>
      </w:pPr>
      <w:bookmarkStart w:id="2344" w:name="_Ref3835481"/>
      <w:bookmarkEnd w:id="2344"/>
      <w:r>
        <w:rPr>
          <w:rFonts w:hint="eastAsia" w:ascii="宋体" w:hAnsi="宋体" w:cs="宋体"/>
          <w:szCs w:val="21"/>
          <w:lang w:bidi="ar"/>
        </w:rPr>
        <w:t>13.3.3变更估价</w:t>
      </w:r>
    </w:p>
    <w:p>
      <w:pPr>
        <w:widowControl/>
        <w:wordWrap w:val="0"/>
        <w:topLinePunct/>
        <w:autoSpaceDE w:val="0"/>
        <w:autoSpaceDN w:val="0"/>
        <w:adjustRightInd w:val="0"/>
        <w:snapToGrid w:val="0"/>
        <w:spacing w:after="163" w:afterLines="50" w:line="360" w:lineRule="auto"/>
        <w:ind w:left="480"/>
        <w:rPr>
          <w:rFonts w:ascii="宋体" w:hAnsi="宋体" w:cs="宋体"/>
        </w:rPr>
      </w:pPr>
      <w:r>
        <w:rPr>
          <w:rFonts w:hint="eastAsia" w:ascii="宋体" w:hAnsi="宋体" w:cs="宋体"/>
          <w:szCs w:val="21"/>
          <w:lang w:bidi="ar"/>
        </w:rPr>
        <w:t>13.3.3.1变更估价原则</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除专用合同条件另有约定外，变更估价按照本款约定处理：</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（1）合同中未包含价格清单，合同价格应按照所执行的变更工程的成本加利润调整；</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（2）合同中包含价格清单，合同价格按照如下规则调整：</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1）价格清单中有适用于变更工程项目的，应采用该项目的费率和价格；</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2）价格清单中没有适用但有类似于变更工程项目的，可在合理范围内参照类似项目的费率或价格；</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3）价格清单中没有适用也没有类似于变更工程项目的，该工程项目应按成本加利润原则调整适用新的费率或价格。</w:t>
      </w:r>
    </w:p>
    <w:p>
      <w:pPr>
        <w:widowControl/>
        <w:wordWrap w:val="0"/>
        <w:topLinePunct/>
        <w:autoSpaceDE w:val="0"/>
        <w:autoSpaceDN w:val="0"/>
        <w:adjustRightInd w:val="0"/>
        <w:snapToGrid w:val="0"/>
        <w:spacing w:after="163" w:afterLines="50" w:line="360" w:lineRule="auto"/>
        <w:ind w:left="480"/>
        <w:rPr>
          <w:rFonts w:ascii="宋体" w:hAnsi="宋体" w:cs="宋体"/>
        </w:rPr>
      </w:pPr>
      <w:r>
        <w:rPr>
          <w:rFonts w:hint="eastAsia" w:ascii="宋体" w:hAnsi="宋体" w:cs="宋体"/>
          <w:szCs w:val="21"/>
          <w:lang w:bidi="ar"/>
        </w:rPr>
        <w:t>13.3.3.2变更估价程序</w:t>
      </w:r>
    </w:p>
    <w:p>
      <w:pPr>
        <w:widowControl/>
        <w:adjustRightInd w:val="0"/>
        <w:snapToGrid w:val="0"/>
        <w:spacing w:after="163" w:afterLines="50" w:line="360" w:lineRule="auto"/>
        <w:ind w:firstLine="420" w:firstLineChars="200"/>
        <w:rPr>
          <w:rFonts w:ascii="宋体" w:hAnsi="宋体" w:cs="宋体"/>
          <w:kern w:val="0"/>
        </w:rPr>
      </w:pPr>
      <w:bookmarkStart w:id="2345" w:name="_Ref531955607"/>
      <w:bookmarkEnd w:id="2345"/>
      <w:bookmarkStart w:id="2346" w:name="_Toc296503150"/>
      <w:bookmarkEnd w:id="2346"/>
      <w:bookmarkStart w:id="2347" w:name="_Toc296346651"/>
      <w:bookmarkEnd w:id="2347"/>
      <w:bookmarkStart w:id="2348" w:name="_Ref531955605"/>
      <w:bookmarkEnd w:id="2348"/>
      <w:bookmarkStart w:id="2349" w:name="_Toc337558844"/>
      <w:r>
        <w:rPr>
          <w:rFonts w:hint="eastAsia" w:ascii="宋体" w:hAnsi="宋体" w:cs="宋体"/>
          <w:kern w:val="0"/>
          <w:szCs w:val="21"/>
          <w:lang w:bidi="ar"/>
        </w:rPr>
        <w:t>承包人应在收到变更指示后14天内，向工程师提交变更估价申请。工程师应在收到承包人提交的变更估价申请后7天内审查完毕并报送发包人，工程师对变更估价申请有异议，通知承包人修改后重新提交。发包人应在承包人提交变更估价申请后14天内审批完毕。发包人逾期未完成审批或未提出异议的，视为认可承包人提交的变更估价申请。</w:t>
      </w:r>
      <w:bookmarkEnd w:id="2349"/>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因变更引起的价格调整应计入最近一期的进度款中支付。</w:t>
      </w:r>
    </w:p>
    <w:p>
      <w:pPr>
        <w:widowControl/>
        <w:wordWrap w:val="0"/>
        <w:topLinePunct/>
        <w:adjustRightInd w:val="0"/>
        <w:snapToGrid w:val="0"/>
        <w:spacing w:after="163" w:afterLines="50" w:line="360" w:lineRule="auto"/>
        <w:ind w:left="480"/>
        <w:outlineLvl w:val="3"/>
        <w:rPr>
          <w:rFonts w:ascii="宋体" w:hAnsi="宋体" w:cs="宋体"/>
        </w:rPr>
      </w:pPr>
      <w:r>
        <w:rPr>
          <w:rFonts w:hint="eastAsia" w:ascii="宋体" w:hAnsi="宋体" w:cs="宋体"/>
          <w:szCs w:val="21"/>
          <w:lang w:bidi="ar"/>
        </w:rPr>
        <w:t>13.3.4变更引起的工期调整</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因变更引起工期变化的，合同当事人均可要求调整合同工期，由合同当事人按照第3.6款[商定或确定]并参考工程所在地的工期定额标准确定增减工期天数。</w:t>
      </w:r>
    </w:p>
    <w:p>
      <w:pPr>
        <w:widowControl/>
        <w:wordWrap w:val="0"/>
        <w:topLinePunct/>
        <w:adjustRightInd w:val="0"/>
        <w:snapToGrid w:val="0"/>
        <w:spacing w:after="163" w:afterLines="50" w:line="360" w:lineRule="auto"/>
        <w:outlineLvl w:val="2"/>
        <w:rPr>
          <w:rFonts w:ascii="宋体" w:hAnsi="宋体" w:cs="宋体"/>
        </w:rPr>
      </w:pPr>
      <w:bookmarkStart w:id="2350" w:name="_Ref4431237"/>
      <w:bookmarkEnd w:id="2350"/>
      <w:bookmarkStart w:id="2351" w:name="_Toc20171827"/>
      <w:bookmarkStart w:id="2352" w:name="_Toc16852"/>
      <w:bookmarkStart w:id="2353" w:name="_Toc18370"/>
      <w:bookmarkStart w:id="2354" w:name="_Toc8910"/>
      <w:bookmarkStart w:id="2355" w:name="_Toc14495"/>
      <w:bookmarkStart w:id="2356" w:name="_Toc51766679"/>
      <w:bookmarkStart w:id="2357" w:name="_Toc31527"/>
      <w:bookmarkStart w:id="2358" w:name="_Toc84930815"/>
      <w:bookmarkStart w:id="2359" w:name="_Toc58860266"/>
      <w:bookmarkStart w:id="2360" w:name="_Toc13916"/>
      <w:r>
        <w:rPr>
          <w:rFonts w:hint="eastAsia" w:ascii="宋体" w:hAnsi="宋体" w:cs="宋体"/>
          <w:szCs w:val="21"/>
          <w:lang w:bidi="ar"/>
        </w:rPr>
        <w:t>1</w:t>
      </w:r>
      <w:bookmarkEnd w:id="2351"/>
      <w:r>
        <w:rPr>
          <w:rFonts w:hint="eastAsia" w:ascii="宋体" w:hAnsi="宋体" w:cs="宋体"/>
          <w:szCs w:val="21"/>
          <w:lang w:bidi="ar"/>
        </w:rPr>
        <w:t>3.4  暂估价</w:t>
      </w:r>
      <w:bookmarkEnd w:id="2352"/>
      <w:bookmarkEnd w:id="2353"/>
      <w:bookmarkEnd w:id="2354"/>
      <w:bookmarkEnd w:id="2355"/>
      <w:bookmarkEnd w:id="2356"/>
      <w:bookmarkEnd w:id="2357"/>
      <w:bookmarkEnd w:id="2358"/>
      <w:bookmarkEnd w:id="2359"/>
      <w:bookmarkEnd w:id="2360"/>
    </w:p>
    <w:p>
      <w:pPr>
        <w:widowControl/>
        <w:wordWrap w:val="0"/>
        <w:topLinePunct/>
        <w:adjustRightInd w:val="0"/>
        <w:snapToGrid w:val="0"/>
        <w:spacing w:after="163" w:afterLines="50" w:line="360" w:lineRule="auto"/>
        <w:ind w:left="480"/>
        <w:outlineLvl w:val="3"/>
        <w:rPr>
          <w:rFonts w:ascii="宋体" w:hAnsi="宋体" w:cs="宋体"/>
        </w:rPr>
      </w:pPr>
      <w:bookmarkStart w:id="2361" w:name="_Ref4616729"/>
      <w:bookmarkEnd w:id="2361"/>
      <w:r>
        <w:rPr>
          <w:rFonts w:hint="eastAsia" w:ascii="宋体" w:hAnsi="宋体" w:cs="宋体"/>
          <w:szCs w:val="21"/>
          <w:lang w:bidi="ar"/>
        </w:rPr>
        <w:t>13.4.1依法必须招标的暂估价项目</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对于依法必须招标的暂估价项目，专用合同条件约定由承包人作为招标人的，招标文件、评标方案、评标结果应报送发包人批准。与组织招标工作有关的费用应当被认为已经包括在承包人的签约合同价中。</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专用合同条件约定由发包人和承包人共同作为招标人的，与组织招标工作有关的费用在专用合同条件中约定。</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具体的招标程序以及发包人和承包人权利义务关系可在专用合同条件中约定。暂估价项目的中标金额与价格清单中所列暂估价的金额差以及相应的税金等其他费用应列入合同价格。</w:t>
      </w:r>
    </w:p>
    <w:p>
      <w:pPr>
        <w:widowControl/>
        <w:wordWrap w:val="0"/>
        <w:topLinePunct/>
        <w:adjustRightInd w:val="0"/>
        <w:snapToGrid w:val="0"/>
        <w:spacing w:after="163" w:afterLines="50" w:line="360" w:lineRule="auto"/>
        <w:ind w:left="480"/>
        <w:outlineLvl w:val="3"/>
        <w:rPr>
          <w:rFonts w:ascii="宋体" w:hAnsi="宋体" w:cs="宋体"/>
        </w:rPr>
      </w:pPr>
      <w:bookmarkStart w:id="2362" w:name="_Ref4682312"/>
      <w:bookmarkEnd w:id="2362"/>
      <w:r>
        <w:rPr>
          <w:rFonts w:hint="eastAsia" w:ascii="宋体" w:hAnsi="宋体" w:cs="宋体"/>
          <w:szCs w:val="21"/>
          <w:lang w:bidi="ar"/>
        </w:rPr>
        <w:t>13.4.2不属于依法必须招标的暂估价项目</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对于不属于依法必须招标的暂估价项目，承包人具备实施暂估价项目的资格和条件的，经发包人和承包人协商一致后，可由承包人自行实施暂估价项目，具体的协商和估价程序以及发包人和承包人权利义务关系可在专用合同条件中约定。确定后的暂估价项目金额与价格清单中所列暂估价的金额差以及相应的税金等其他费用应列入合同价格。</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pPr>
        <w:widowControl/>
        <w:wordWrap w:val="0"/>
        <w:topLinePunct/>
        <w:adjustRightInd w:val="0"/>
        <w:snapToGrid w:val="0"/>
        <w:spacing w:after="163" w:afterLines="50" w:line="360" w:lineRule="auto"/>
        <w:outlineLvl w:val="2"/>
        <w:rPr>
          <w:rFonts w:ascii="宋体" w:hAnsi="宋体" w:cs="宋体"/>
        </w:rPr>
      </w:pPr>
      <w:bookmarkStart w:id="2363" w:name="_Ref4431250"/>
      <w:bookmarkEnd w:id="2363"/>
      <w:bookmarkStart w:id="2364" w:name="_Toc20171828"/>
      <w:bookmarkStart w:id="2365" w:name="_Toc51766680"/>
      <w:bookmarkStart w:id="2366" w:name="_Toc23558"/>
      <w:bookmarkStart w:id="2367" w:name="_Toc6902"/>
      <w:bookmarkStart w:id="2368" w:name="_Toc21640"/>
      <w:bookmarkStart w:id="2369" w:name="_Toc28663"/>
      <w:bookmarkStart w:id="2370" w:name="_Toc12815"/>
      <w:bookmarkStart w:id="2371" w:name="_Toc58860267"/>
      <w:bookmarkStart w:id="2372" w:name="_Toc84930816"/>
      <w:bookmarkStart w:id="2373" w:name="_Toc30141"/>
      <w:r>
        <w:rPr>
          <w:rFonts w:hint="eastAsia" w:ascii="宋体" w:hAnsi="宋体" w:cs="宋体"/>
          <w:szCs w:val="21"/>
          <w:lang w:bidi="ar"/>
        </w:rPr>
        <w:t>1</w:t>
      </w:r>
      <w:bookmarkEnd w:id="2364"/>
      <w:r>
        <w:rPr>
          <w:rFonts w:hint="eastAsia" w:ascii="宋体" w:hAnsi="宋体" w:cs="宋体"/>
          <w:szCs w:val="21"/>
          <w:lang w:bidi="ar"/>
        </w:rPr>
        <w:t>3.5  暂列金额</w:t>
      </w:r>
      <w:bookmarkEnd w:id="2365"/>
      <w:bookmarkEnd w:id="2366"/>
      <w:bookmarkEnd w:id="2367"/>
      <w:bookmarkEnd w:id="2368"/>
      <w:bookmarkEnd w:id="2369"/>
      <w:bookmarkEnd w:id="2370"/>
      <w:bookmarkEnd w:id="2371"/>
      <w:bookmarkEnd w:id="2372"/>
      <w:bookmarkEnd w:id="2373"/>
      <w:r>
        <w:rPr>
          <w:rFonts w:hint="eastAsia" w:ascii="宋体" w:hAnsi="宋体" w:cs="宋体"/>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每一笔暂列金额只能按照发包人的指示全部或部分使用，并对合同价格进行相应调整。付给承包人的总金额应仅包括发包人已指示的，与暂列金额相关的工作、货物或服务的应付款项。</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对于每笔暂列金额，发包人可以指示用于下列支付：</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（1）发包人根据第13.1款[发包人变更权]指示变更，决定对合同价格和付款计划表（如有）进行调整的、由承包人实施的工作（包括要提供的工程设备、材料和服务）；</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承包人购买的工程设备、材料、工作或服务，应支付包括承包人已付（或应付）的实际金额以及相应的管理费等费用和利润（管理费和利润应以实际金额为基数根据合同约定的费率（如有）或百分比计算）。</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根据上述(1)和（或）(2)指示支付暂列金额的，可以要求承包人提交其供应商提供的全部或部分要实施的工程或拟购买的工程设备、材料、工作或服务的项目报价单。发包人可以发出通知指示承包人接受其中的一个报价或指示撤销支付，发包人在收到项目报价单的7天内未作回应的，承包人应有权自行接受其中任何一个报价。</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每份包含暂列金额的文件还应包括用以证明暂列金额的所有有效的发票、凭证和账户或收据。</w:t>
      </w:r>
    </w:p>
    <w:p>
      <w:pPr>
        <w:widowControl/>
        <w:wordWrap w:val="0"/>
        <w:topLinePunct/>
        <w:adjustRightInd w:val="0"/>
        <w:snapToGrid w:val="0"/>
        <w:spacing w:after="163" w:afterLines="50" w:line="360" w:lineRule="auto"/>
        <w:outlineLvl w:val="2"/>
        <w:rPr>
          <w:rFonts w:ascii="宋体" w:hAnsi="宋体" w:cs="宋体"/>
        </w:rPr>
      </w:pPr>
      <w:bookmarkStart w:id="2374" w:name="_Toc20171829"/>
      <w:bookmarkEnd w:id="2374"/>
      <w:bookmarkStart w:id="2375" w:name="_Toc296346653"/>
      <w:bookmarkEnd w:id="2375"/>
      <w:bookmarkStart w:id="2376" w:name="_Toc296503152"/>
      <w:bookmarkEnd w:id="2376"/>
      <w:bookmarkStart w:id="2377" w:name="_Toc337558845"/>
      <w:bookmarkEnd w:id="2377"/>
      <w:bookmarkStart w:id="2378" w:name="_Ref4431438"/>
      <w:bookmarkStart w:id="2379" w:name="_Toc12431"/>
      <w:bookmarkStart w:id="2380" w:name="_Toc18380"/>
      <w:bookmarkStart w:id="2381" w:name="_Toc84930817"/>
      <w:bookmarkStart w:id="2382" w:name="_Toc58860268"/>
      <w:bookmarkStart w:id="2383" w:name="_Toc51766681"/>
      <w:bookmarkStart w:id="2384" w:name="_Toc12830"/>
      <w:bookmarkStart w:id="2385" w:name="_Toc19476"/>
      <w:bookmarkStart w:id="2386" w:name="_Toc14464"/>
      <w:bookmarkStart w:id="2387" w:name="_Toc17059"/>
      <w:r>
        <w:rPr>
          <w:rFonts w:hint="eastAsia" w:ascii="宋体" w:hAnsi="宋体" w:cs="宋体"/>
          <w:szCs w:val="21"/>
          <w:lang w:bidi="ar"/>
        </w:rPr>
        <w:t>1</w:t>
      </w:r>
      <w:bookmarkEnd w:id="2378"/>
      <w:r>
        <w:rPr>
          <w:rFonts w:hint="eastAsia" w:ascii="宋体" w:hAnsi="宋体" w:cs="宋体"/>
          <w:szCs w:val="21"/>
          <w:lang w:bidi="ar"/>
        </w:rPr>
        <w:t>3.6  计日工</w:t>
      </w:r>
      <w:bookmarkEnd w:id="2379"/>
      <w:bookmarkEnd w:id="2380"/>
      <w:bookmarkEnd w:id="2381"/>
      <w:bookmarkEnd w:id="2382"/>
      <w:bookmarkEnd w:id="2383"/>
      <w:bookmarkEnd w:id="2384"/>
      <w:bookmarkEnd w:id="2385"/>
      <w:bookmarkEnd w:id="2386"/>
      <w:bookmarkEnd w:id="2387"/>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13.6.1需要采用计日工方式的，经发包人同意后，由工程师通知承包人以计日工计价方式实施相应的工作，其价款按列入价格清单或预算书中的计日工计价项目及其单价进行计算；价格清单或预算书中无相应的计日工单价的，按照合理的成本与利润构成的原则，由工程师按照第3.6款[商定或确定]确定计日工的单价。</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13.6.2采用计日工计价的任何一项工作，承包人应在该项工作实施过程中，每天提交以下报表和有关凭证报送工程师审查：</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（1）工作名称、内容和数量；</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（2）投入该工作的所有人员的姓名、专业、工种、级别和耗用工时；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（3）投入该工作的材料类别和数量；</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（4）投入该工作的施工设备型号、台数和耗用台时；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（5）其他有关资料和凭证。</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计日工由承包人汇总后，列入最近一期进度付款申请单，由工程师审查并经发包人批准后列入进度付款。</w:t>
      </w:r>
    </w:p>
    <w:p>
      <w:pPr>
        <w:widowControl/>
        <w:wordWrap w:val="0"/>
        <w:topLinePunct/>
        <w:adjustRightInd w:val="0"/>
        <w:snapToGrid w:val="0"/>
        <w:spacing w:after="163" w:afterLines="50" w:line="360" w:lineRule="auto"/>
        <w:outlineLvl w:val="2"/>
        <w:rPr>
          <w:rFonts w:ascii="宋体" w:hAnsi="宋体" w:cs="宋体"/>
        </w:rPr>
      </w:pPr>
      <w:bookmarkStart w:id="2388" w:name="_Ref4617318"/>
      <w:bookmarkEnd w:id="2388"/>
      <w:bookmarkStart w:id="2389" w:name="_Toc20171830"/>
      <w:bookmarkEnd w:id="2389"/>
      <w:bookmarkStart w:id="2390" w:name="_Ref4617331"/>
      <w:bookmarkStart w:id="2391" w:name="_Toc27802"/>
      <w:bookmarkStart w:id="2392" w:name="_Toc30372"/>
      <w:bookmarkStart w:id="2393" w:name="_Toc12734"/>
      <w:bookmarkStart w:id="2394" w:name="_Toc977"/>
      <w:bookmarkStart w:id="2395" w:name="_Toc3388"/>
      <w:bookmarkStart w:id="2396" w:name="_Toc84930818"/>
      <w:bookmarkStart w:id="2397" w:name="_Toc58860269"/>
      <w:bookmarkStart w:id="2398" w:name="_Toc51766682"/>
      <w:bookmarkStart w:id="2399" w:name="_Toc26628"/>
      <w:r>
        <w:rPr>
          <w:rFonts w:hint="eastAsia" w:ascii="宋体" w:hAnsi="宋体" w:cs="宋体"/>
          <w:szCs w:val="21"/>
          <w:lang w:bidi="ar"/>
        </w:rPr>
        <w:t>1</w:t>
      </w:r>
      <w:bookmarkEnd w:id="2390"/>
      <w:r>
        <w:rPr>
          <w:rFonts w:hint="eastAsia" w:ascii="宋体" w:hAnsi="宋体" w:cs="宋体"/>
          <w:szCs w:val="21"/>
          <w:lang w:bidi="ar"/>
        </w:rPr>
        <w:t>3.7  法律变化引起的调整</w:t>
      </w:r>
      <w:bookmarkEnd w:id="2391"/>
      <w:bookmarkEnd w:id="2392"/>
      <w:bookmarkEnd w:id="2393"/>
      <w:bookmarkEnd w:id="2394"/>
      <w:bookmarkEnd w:id="2395"/>
      <w:bookmarkEnd w:id="2396"/>
      <w:bookmarkEnd w:id="2397"/>
      <w:bookmarkEnd w:id="2398"/>
      <w:bookmarkEnd w:id="2399"/>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13.7.1基准日期后，法律变化导致承包人在合同履行过程中所需要的费用发生除第13.8款[市场价格波动引起的调整]约定以外的增加时，由发包人承担由此增加的费用；减少时，应从合同价格中予以扣减。基准日期后，因法律变化造成工期延误时，工期应予以顺延。</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13.7.2因法律变化引起的合同价格和工期调整，合同当事人无法达成一致的，由工程师按第3.6款[商定或确定]的约定处理。</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13.7.3因承包人原因造成工期延误，在工期延误期间出现法律变化的，由此增加的费用和（或）延误的工期由承包人承担。</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13.7.4因法律变化而需要对工程的实施进行任何调整的，承包人应迅速通知发包人，或者发包人应迅速通知承包人，并附上详细的辅助资料。发包人接到通知后，应根据第13.3款[变更程序]发出变更指示。</w:t>
      </w:r>
    </w:p>
    <w:p>
      <w:pPr>
        <w:widowControl/>
        <w:wordWrap w:val="0"/>
        <w:topLinePunct/>
        <w:adjustRightInd w:val="0"/>
        <w:snapToGrid w:val="0"/>
        <w:spacing w:after="163" w:afterLines="50" w:line="360" w:lineRule="auto"/>
        <w:outlineLvl w:val="2"/>
        <w:rPr>
          <w:rFonts w:ascii="宋体" w:hAnsi="宋体" w:cs="宋体"/>
        </w:rPr>
      </w:pPr>
      <w:bookmarkStart w:id="2400" w:name="_Ref531955627"/>
      <w:bookmarkEnd w:id="2400"/>
      <w:bookmarkStart w:id="2401" w:name="_Ref18977613"/>
      <w:bookmarkEnd w:id="2401"/>
      <w:bookmarkStart w:id="2402" w:name="_Ref531955630"/>
      <w:bookmarkEnd w:id="2402"/>
      <w:bookmarkStart w:id="2403" w:name="_Toc20171831"/>
      <w:bookmarkStart w:id="2404" w:name="_Toc31665"/>
      <w:bookmarkStart w:id="2405" w:name="_Toc20849"/>
      <w:bookmarkStart w:id="2406" w:name="_Toc58860270"/>
      <w:bookmarkStart w:id="2407" w:name="_Toc6605"/>
      <w:bookmarkStart w:id="2408" w:name="_Toc84930819"/>
      <w:bookmarkStart w:id="2409" w:name="_Toc28227"/>
      <w:bookmarkStart w:id="2410" w:name="_Toc4098"/>
      <w:bookmarkStart w:id="2411" w:name="_Toc51766683"/>
      <w:bookmarkStart w:id="2412" w:name="_Toc3093"/>
      <w:r>
        <w:rPr>
          <w:rFonts w:hint="eastAsia" w:ascii="宋体" w:hAnsi="宋体" w:cs="宋体"/>
          <w:szCs w:val="21"/>
          <w:lang w:bidi="ar"/>
        </w:rPr>
        <w:t>1</w:t>
      </w:r>
      <w:bookmarkEnd w:id="2403"/>
      <w:r>
        <w:rPr>
          <w:rFonts w:hint="eastAsia" w:ascii="宋体" w:hAnsi="宋体" w:cs="宋体"/>
          <w:szCs w:val="21"/>
          <w:lang w:bidi="ar"/>
        </w:rPr>
        <w:t>3.8  市场价格波动引起的调整</w:t>
      </w:r>
      <w:bookmarkEnd w:id="2404"/>
      <w:bookmarkEnd w:id="2405"/>
      <w:bookmarkEnd w:id="2406"/>
      <w:bookmarkEnd w:id="2407"/>
      <w:bookmarkEnd w:id="2408"/>
      <w:bookmarkEnd w:id="2409"/>
      <w:bookmarkEnd w:id="2410"/>
      <w:bookmarkEnd w:id="2411"/>
      <w:bookmarkEnd w:id="2412"/>
    </w:p>
    <w:p>
      <w:pPr>
        <w:widowControl/>
        <w:adjustRightInd w:val="0"/>
        <w:snapToGrid w:val="0"/>
        <w:spacing w:after="163" w:afterLines="50" w:line="360" w:lineRule="auto"/>
        <w:ind w:firstLine="420" w:firstLineChars="200"/>
        <w:rPr>
          <w:rFonts w:ascii="宋体" w:hAnsi="宋体" w:cs="宋体"/>
        </w:rPr>
      </w:pPr>
      <w:bookmarkStart w:id="2413" w:name="_Ref4709841"/>
      <w:bookmarkEnd w:id="2413"/>
      <w:r>
        <w:rPr>
          <w:rFonts w:hint="eastAsia" w:ascii="宋体" w:hAnsi="宋体" w:cs="宋体"/>
          <w:szCs w:val="21"/>
          <w:lang w:bidi="ar"/>
        </w:rPr>
        <w:t>13.8.1主要工程材料、设备、人工价格与招标时基期价相比，波动幅度超过合同约定幅度的，双方按照合同约定的价格调整方式调整。</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13.8.2发包人与承包人在专用合同条件中约定采用《价格指数权重表》的，适用本项约定。</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13.8.2.1双方当事人可以将部分主要工程材料、工程设备、人工价格及其他双方认为应当根据市场价格调整的费用列入附件</w:t>
      </w:r>
      <w:r>
        <w:rPr>
          <w:rFonts w:ascii="宋体" w:hAnsi="宋体" w:cs="宋体"/>
          <w:szCs w:val="21"/>
          <w:lang w:bidi="ar"/>
        </w:rPr>
        <w:t>6</w:t>
      </w:r>
      <w:r>
        <w:rPr>
          <w:rFonts w:hint="eastAsia" w:ascii="宋体" w:hAnsi="宋体" w:cs="宋体"/>
          <w:szCs w:val="21"/>
          <w:lang w:bidi="ar"/>
        </w:rPr>
        <w:t>《价格指数权重表》，并根据以下公式计算差额并调整合同价格：</w:t>
      </w:r>
    </w:p>
    <w:p>
      <w:pPr>
        <w:widowControl/>
        <w:adjustRightInd w:val="0"/>
        <w:snapToGrid w:val="0"/>
        <w:spacing w:after="163" w:afterLines="50" w:line="360" w:lineRule="auto"/>
        <w:ind w:firstLine="420" w:firstLineChars="200"/>
        <w:rPr>
          <w:rFonts w:ascii="宋体" w:hAnsi="宋体" w:cs="宋体"/>
          <w:kern w:val="0"/>
        </w:rPr>
      </w:pPr>
      <w:bookmarkStart w:id="2414" w:name="_Ref4616996"/>
      <w:bookmarkEnd w:id="2414"/>
      <w:r>
        <w:rPr>
          <w:rFonts w:hint="eastAsia" w:ascii="宋体" w:hAnsi="宋体" w:cs="宋体"/>
          <w:kern w:val="0"/>
          <w:szCs w:val="21"/>
          <w:lang w:bidi="ar"/>
        </w:rPr>
        <w:t>（1）价格调整公式</w:t>
      </w:r>
    </w:p>
    <w:p>
      <w:pPr>
        <w:widowControl/>
        <w:adjustRightInd w:val="0"/>
        <w:snapToGrid w:val="0"/>
        <w:spacing w:after="163" w:afterLines="50" w:line="360" w:lineRule="auto"/>
        <w:ind w:firstLine="420" w:firstLineChars="200"/>
        <w:rPr>
          <w:rFonts w:ascii="宋体" w:hAnsi="宋体" w:cs="宋体"/>
          <w:kern w:val="0"/>
        </w:rPr>
      </w:pPr>
      <w:r>
        <w:rPr>
          <w:rFonts w:ascii="宋体" w:hAnsi="宋体" w:cs="宋体"/>
          <w:szCs w:val="21"/>
        </w:rPr>
        <w:drawing>
          <wp:inline distT="0" distB="0" distL="114300" distR="114300">
            <wp:extent cx="4429125" cy="371475"/>
            <wp:effectExtent l="0" t="0" r="9525" b="9525"/>
            <wp:docPr id="2"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true"/>
                    </pic:cNvPicPr>
                  </pic:nvPicPr>
                  <pic:blipFill>
                    <a:blip r:embed="rId12" r:link="rId13"/>
                    <a:stretch>
                      <a:fillRect/>
                    </a:stretch>
                  </pic:blipFill>
                  <pic:spPr>
                    <a:xfrm>
                      <a:off x="0" y="0"/>
                      <a:ext cx="4429125" cy="371475"/>
                    </a:xfrm>
                    <a:prstGeom prst="rect">
                      <a:avLst/>
                    </a:prstGeom>
                    <a:noFill/>
                    <a:ln>
                      <a:noFill/>
                    </a:ln>
                  </pic:spPr>
                </pic:pic>
              </a:graphicData>
            </a:graphic>
          </wp:inline>
        </w:drawing>
      </w:r>
      <w:r>
        <w:rPr>
          <w:rFonts w:hint="eastAsia" w:ascii="宋体" w:hAnsi="宋体" w:cs="宋体"/>
          <w:kern w:val="0"/>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公式中：△P---需调整的价格差额；</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P</w:t>
      </w:r>
      <w:r>
        <w:rPr>
          <w:rFonts w:hint="eastAsia" w:ascii="宋体" w:hAnsi="宋体" w:cs="宋体"/>
          <w:kern w:val="0"/>
          <w:szCs w:val="21"/>
          <w:vertAlign w:val="subscript"/>
          <w:lang w:bidi="ar"/>
        </w:rPr>
        <w:t>O</w:t>
      </w:r>
      <w:r>
        <w:rPr>
          <w:rFonts w:hint="eastAsia" w:ascii="宋体" w:hAnsi="宋体" w:cs="宋体"/>
          <w:kern w:val="0"/>
          <w:szCs w:val="21"/>
          <w:lang w:bidi="ar"/>
        </w:rPr>
        <w:t>---付款证书中承包人应得到的已完成工作量的金额。此项金额应不包括价格调整、不计质量保证金的预留和支付、预付款的支付和扣回。第13条[变更与</w:t>
      </w:r>
      <w:r>
        <w:rPr>
          <w:rFonts w:ascii="宋体" w:hAnsi="宋体" w:cs="宋体"/>
          <w:kern w:val="0"/>
          <w:szCs w:val="21"/>
          <w:lang w:bidi="ar"/>
        </w:rPr>
        <w:t>调整</w:t>
      </w:r>
      <w:r>
        <w:rPr>
          <w:rFonts w:hint="eastAsia" w:ascii="宋体" w:hAnsi="宋体" w:cs="宋体"/>
          <w:kern w:val="0"/>
          <w:szCs w:val="21"/>
          <w:lang w:bidi="ar"/>
        </w:rPr>
        <w:t>]约定的变更及其他金额已按当期价格计价的，也不计在内；</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A ---定值权重（即不调部分的权重）； </w:t>
      </w:r>
    </w:p>
    <w:p>
      <w:pPr>
        <w:widowControl/>
        <w:adjustRightInd w:val="0"/>
        <w:snapToGrid w:val="0"/>
        <w:spacing w:after="163" w:afterLines="50" w:line="360" w:lineRule="auto"/>
        <w:ind w:firstLine="420" w:firstLineChars="200"/>
        <w:rPr>
          <w:rFonts w:ascii="宋体" w:hAnsi="宋体" w:cs="宋体"/>
          <w:kern w:val="0"/>
        </w:rPr>
      </w:pPr>
      <w:bookmarkStart w:id="2415" w:name="_Hlk24103184"/>
      <w:bookmarkEnd w:id="2415"/>
      <w:r>
        <w:rPr>
          <w:rFonts w:hint="eastAsia" w:ascii="宋体" w:hAnsi="宋体" w:cs="宋体"/>
          <w:kern w:val="0"/>
          <w:szCs w:val="21"/>
          <w:lang w:bidi="ar"/>
        </w:rPr>
        <w:t>B</w:t>
      </w:r>
      <w:r>
        <w:rPr>
          <w:rFonts w:hint="eastAsia" w:ascii="宋体" w:hAnsi="宋体" w:cs="宋体"/>
          <w:kern w:val="0"/>
          <w:szCs w:val="21"/>
          <w:vertAlign w:val="subscript"/>
          <w:lang w:bidi="ar"/>
        </w:rPr>
        <w:t>1</w:t>
      </w:r>
      <w:r>
        <w:rPr>
          <w:rFonts w:hint="eastAsia" w:ascii="宋体" w:hAnsi="宋体" w:cs="宋体"/>
          <w:kern w:val="0"/>
          <w:szCs w:val="21"/>
          <w:lang w:bidi="ar"/>
        </w:rPr>
        <w:t>；</w:t>
      </w:r>
      <w:bookmarkStart w:id="2416" w:name="_Hlk24103205"/>
      <w:r>
        <w:rPr>
          <w:rFonts w:hint="eastAsia" w:ascii="宋体" w:hAnsi="宋体" w:cs="宋体"/>
          <w:kern w:val="0"/>
          <w:szCs w:val="21"/>
          <w:lang w:bidi="ar"/>
        </w:rPr>
        <w:t>B</w:t>
      </w:r>
      <w:bookmarkEnd w:id="2416"/>
      <w:r>
        <w:rPr>
          <w:rFonts w:hint="eastAsia" w:ascii="宋体" w:hAnsi="宋体" w:cs="宋体"/>
          <w:kern w:val="0"/>
          <w:szCs w:val="21"/>
          <w:vertAlign w:val="subscript"/>
          <w:lang w:bidi="ar"/>
        </w:rPr>
        <w:t>2</w:t>
      </w:r>
      <w:r>
        <w:rPr>
          <w:rFonts w:hint="eastAsia" w:ascii="宋体" w:hAnsi="宋体" w:cs="宋体"/>
          <w:kern w:val="0"/>
          <w:szCs w:val="21"/>
          <w:lang w:bidi="ar"/>
        </w:rPr>
        <w:t>；</w:t>
      </w:r>
      <w:bookmarkStart w:id="2417" w:name="_Hlk24103220"/>
      <w:r>
        <w:rPr>
          <w:rFonts w:hint="eastAsia" w:ascii="宋体" w:hAnsi="宋体" w:cs="宋体"/>
          <w:kern w:val="0"/>
          <w:szCs w:val="21"/>
          <w:lang w:bidi="ar"/>
        </w:rPr>
        <w:t>B</w:t>
      </w:r>
      <w:bookmarkEnd w:id="2417"/>
      <w:r>
        <w:rPr>
          <w:rFonts w:hint="eastAsia" w:ascii="宋体" w:hAnsi="宋体" w:cs="宋体"/>
          <w:kern w:val="0"/>
          <w:szCs w:val="21"/>
          <w:vertAlign w:val="subscript"/>
          <w:lang w:bidi="ar"/>
        </w:rPr>
        <w:t>3</w:t>
      </w:r>
      <w:r>
        <w:rPr>
          <w:rFonts w:hint="eastAsia" w:ascii="宋体" w:hAnsi="宋体" w:cs="宋体"/>
          <w:kern w:val="0"/>
          <w:szCs w:val="21"/>
          <w:lang w:bidi="ar"/>
        </w:rPr>
        <w:t>；……</w:t>
      </w:r>
      <w:bookmarkStart w:id="2418" w:name="_Hlk24103245"/>
      <w:r>
        <w:rPr>
          <w:rFonts w:hint="eastAsia" w:ascii="宋体" w:hAnsi="宋体" w:cs="宋体"/>
          <w:kern w:val="0"/>
          <w:szCs w:val="21"/>
          <w:lang w:bidi="ar"/>
        </w:rPr>
        <w:t>B</w:t>
      </w:r>
      <w:bookmarkEnd w:id="2418"/>
      <w:r>
        <w:rPr>
          <w:rFonts w:hint="eastAsia" w:ascii="宋体" w:hAnsi="宋体" w:cs="宋体"/>
          <w:kern w:val="0"/>
          <w:szCs w:val="21"/>
          <w:vertAlign w:val="subscript"/>
          <w:lang w:bidi="ar"/>
        </w:rPr>
        <w:t>n</w:t>
      </w:r>
      <w:r>
        <w:rPr>
          <w:rFonts w:hint="eastAsia" w:ascii="宋体" w:hAnsi="宋体" w:cs="宋体"/>
          <w:kern w:val="0"/>
          <w:szCs w:val="21"/>
          <w:lang w:bidi="ar"/>
        </w:rPr>
        <w:t>---各可调因子的变值权重（即可调部分的权重）为各可调因子在投标函投标总报价中所占的比例，且A+B</w:t>
      </w:r>
      <w:r>
        <w:rPr>
          <w:rFonts w:hint="eastAsia" w:ascii="宋体" w:hAnsi="宋体" w:cs="宋体"/>
          <w:kern w:val="0"/>
          <w:szCs w:val="21"/>
          <w:vertAlign w:val="subscript"/>
          <w:lang w:bidi="ar"/>
        </w:rPr>
        <w:t>1</w:t>
      </w:r>
      <w:r>
        <w:rPr>
          <w:rFonts w:hint="eastAsia" w:ascii="宋体" w:hAnsi="宋体" w:cs="宋体"/>
          <w:kern w:val="0"/>
          <w:szCs w:val="21"/>
          <w:lang w:bidi="ar"/>
        </w:rPr>
        <w:t>+B</w:t>
      </w:r>
      <w:r>
        <w:rPr>
          <w:rFonts w:hint="eastAsia" w:ascii="宋体" w:hAnsi="宋体" w:cs="宋体"/>
          <w:kern w:val="0"/>
          <w:szCs w:val="21"/>
          <w:vertAlign w:val="subscript"/>
          <w:lang w:bidi="ar"/>
        </w:rPr>
        <w:t>2</w:t>
      </w:r>
      <w:r>
        <w:rPr>
          <w:rFonts w:hint="eastAsia" w:ascii="宋体" w:hAnsi="宋体" w:cs="宋体"/>
          <w:kern w:val="0"/>
          <w:szCs w:val="21"/>
          <w:lang w:bidi="ar"/>
        </w:rPr>
        <w:t>+B</w:t>
      </w:r>
      <w:r>
        <w:rPr>
          <w:rFonts w:hint="eastAsia" w:ascii="宋体" w:hAnsi="宋体" w:cs="宋体"/>
          <w:kern w:val="0"/>
          <w:szCs w:val="21"/>
          <w:vertAlign w:val="subscript"/>
          <w:lang w:bidi="ar"/>
        </w:rPr>
        <w:t>3</w:t>
      </w:r>
      <w:r>
        <w:rPr>
          <w:rFonts w:hint="eastAsia" w:ascii="宋体" w:hAnsi="宋体" w:cs="宋体"/>
          <w:kern w:val="0"/>
          <w:szCs w:val="21"/>
          <w:lang w:bidi="ar"/>
        </w:rPr>
        <w:t>+……+B</w:t>
      </w:r>
      <w:r>
        <w:rPr>
          <w:rFonts w:hint="eastAsia" w:ascii="宋体" w:hAnsi="宋体" w:cs="宋体"/>
          <w:kern w:val="0"/>
          <w:szCs w:val="21"/>
          <w:vertAlign w:val="subscript"/>
          <w:lang w:bidi="ar"/>
        </w:rPr>
        <w:t>n</w:t>
      </w:r>
      <w:r>
        <w:rPr>
          <w:rFonts w:hint="eastAsia" w:ascii="宋体" w:hAnsi="宋体" w:cs="宋体"/>
          <w:kern w:val="0"/>
          <w:szCs w:val="21"/>
          <w:lang w:bidi="ar"/>
        </w:rPr>
        <w:t>=1；</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F</w:t>
      </w:r>
      <w:r>
        <w:rPr>
          <w:rFonts w:hint="eastAsia" w:ascii="宋体" w:hAnsi="宋体" w:cs="宋体"/>
          <w:kern w:val="0"/>
          <w:szCs w:val="21"/>
          <w:vertAlign w:val="subscript"/>
          <w:lang w:bidi="ar"/>
        </w:rPr>
        <w:t>t1</w:t>
      </w:r>
      <w:r>
        <w:rPr>
          <w:rFonts w:hint="eastAsia" w:ascii="宋体" w:hAnsi="宋体" w:cs="宋体"/>
          <w:kern w:val="0"/>
          <w:szCs w:val="21"/>
          <w:lang w:bidi="ar"/>
        </w:rPr>
        <w:t>；F</w:t>
      </w:r>
      <w:r>
        <w:rPr>
          <w:rFonts w:hint="eastAsia" w:ascii="宋体" w:hAnsi="宋体" w:cs="宋体"/>
          <w:kern w:val="0"/>
          <w:szCs w:val="21"/>
          <w:vertAlign w:val="subscript"/>
          <w:lang w:bidi="ar"/>
        </w:rPr>
        <w:t>t2</w:t>
      </w:r>
      <w:r>
        <w:rPr>
          <w:rFonts w:hint="eastAsia" w:ascii="宋体" w:hAnsi="宋体" w:cs="宋体"/>
          <w:kern w:val="0"/>
          <w:szCs w:val="21"/>
          <w:lang w:bidi="ar"/>
        </w:rPr>
        <w:t>；F</w:t>
      </w:r>
      <w:r>
        <w:rPr>
          <w:rFonts w:hint="eastAsia" w:ascii="宋体" w:hAnsi="宋体" w:cs="宋体"/>
          <w:kern w:val="0"/>
          <w:szCs w:val="21"/>
          <w:vertAlign w:val="subscript"/>
          <w:lang w:bidi="ar"/>
        </w:rPr>
        <w:t>t3</w:t>
      </w:r>
      <w:r>
        <w:rPr>
          <w:rFonts w:hint="eastAsia" w:ascii="宋体" w:hAnsi="宋体" w:cs="宋体"/>
          <w:kern w:val="0"/>
          <w:szCs w:val="21"/>
          <w:lang w:bidi="ar"/>
        </w:rPr>
        <w:t>；……F</w:t>
      </w:r>
      <w:r>
        <w:rPr>
          <w:rFonts w:hint="eastAsia" w:ascii="宋体" w:hAnsi="宋体" w:cs="宋体"/>
          <w:kern w:val="0"/>
          <w:szCs w:val="21"/>
          <w:vertAlign w:val="subscript"/>
          <w:lang w:bidi="ar"/>
        </w:rPr>
        <w:t>tn</w:t>
      </w:r>
      <w:r>
        <w:rPr>
          <w:rFonts w:hint="eastAsia" w:ascii="宋体" w:hAnsi="宋体" w:cs="宋体"/>
          <w:kern w:val="0"/>
          <w:szCs w:val="21"/>
          <w:lang w:bidi="ar"/>
        </w:rPr>
        <w:t>---各可调因子的当期价格指数，指付款证书相关周期最后一天的前42天的各可调因子的价格指数；</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F</w:t>
      </w:r>
      <w:r>
        <w:rPr>
          <w:rFonts w:hint="eastAsia" w:ascii="宋体" w:hAnsi="宋体" w:cs="宋体"/>
          <w:kern w:val="0"/>
          <w:szCs w:val="21"/>
          <w:vertAlign w:val="subscript"/>
          <w:lang w:bidi="ar"/>
        </w:rPr>
        <w:t>01</w:t>
      </w:r>
      <w:r>
        <w:rPr>
          <w:rFonts w:hint="eastAsia" w:ascii="宋体" w:hAnsi="宋体" w:cs="宋体"/>
          <w:kern w:val="0"/>
          <w:szCs w:val="21"/>
          <w:lang w:bidi="ar"/>
        </w:rPr>
        <w:t>；F</w:t>
      </w:r>
      <w:r>
        <w:rPr>
          <w:rFonts w:hint="eastAsia" w:ascii="宋体" w:hAnsi="宋体" w:cs="宋体"/>
          <w:kern w:val="0"/>
          <w:szCs w:val="21"/>
          <w:vertAlign w:val="subscript"/>
          <w:lang w:bidi="ar"/>
        </w:rPr>
        <w:t>02</w:t>
      </w:r>
      <w:r>
        <w:rPr>
          <w:rFonts w:hint="eastAsia" w:ascii="宋体" w:hAnsi="宋体" w:cs="宋体"/>
          <w:kern w:val="0"/>
          <w:szCs w:val="21"/>
          <w:lang w:bidi="ar"/>
        </w:rPr>
        <w:t>；F</w:t>
      </w:r>
      <w:r>
        <w:rPr>
          <w:rFonts w:hint="eastAsia" w:ascii="宋体" w:hAnsi="宋体" w:cs="宋体"/>
          <w:kern w:val="0"/>
          <w:szCs w:val="21"/>
          <w:vertAlign w:val="subscript"/>
          <w:lang w:bidi="ar"/>
        </w:rPr>
        <w:t>03</w:t>
      </w:r>
      <w:r>
        <w:rPr>
          <w:rFonts w:hint="eastAsia" w:ascii="宋体" w:hAnsi="宋体" w:cs="宋体"/>
          <w:kern w:val="0"/>
          <w:szCs w:val="21"/>
          <w:lang w:bidi="ar"/>
        </w:rPr>
        <w:t>；……F</w:t>
      </w:r>
      <w:r>
        <w:rPr>
          <w:rFonts w:hint="eastAsia" w:ascii="宋体" w:hAnsi="宋体" w:cs="宋体"/>
          <w:kern w:val="0"/>
          <w:szCs w:val="21"/>
          <w:vertAlign w:val="subscript"/>
          <w:lang w:bidi="ar"/>
        </w:rPr>
        <w:t>0n</w:t>
      </w:r>
      <w:r>
        <w:rPr>
          <w:rFonts w:hint="eastAsia" w:ascii="宋体" w:hAnsi="宋体" w:cs="宋体"/>
          <w:kern w:val="0"/>
          <w:szCs w:val="21"/>
          <w:lang w:bidi="ar"/>
        </w:rPr>
        <w:t>---各可调因子的基本价格指数，指基准日期的各可调因子的价格指数。</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以上价格调整公式中的各可调因子、定值和变值权重，以及基本价格指数及其来源在投标函附录价格指数和权重表中约定。价格指数应首先采用投标函附录中载明的有关部门提供的价格指数，缺乏上述价格指数时，可采用有关部门提供的价格代替。</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（2）暂时确定调整差额</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在计算调整差额时得不到当期价格指数的，可暂用上一次价格指数计算，并在以后的付款中再按实际价格指数进行调整。</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（3）权重的调整</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按第13.1款[发包人变更权]约定的变更导致原定合同中的权重不合理的，由工程师与承包人和发包人协商后进行调整。</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（4）承包人原因工期延误后的价格调整</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因承包人原因未在约定的工期内竣工的，则对原约定竣工日期后继续施工的工程，在使用本款第(1)项价格调整公式时，应采用原约定竣工日期与实际竣工日期的两个价格指数中较低的一个作为当期价格指数。</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（5）发包人引起的工期延误后的价格调整</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由于发包人原因未在约定的工期内竣工的，则对原约定竣工日期后继续施工的工程，在使用本款第（1）目价格调整公式时，应采用原约定竣工日期与实际竣工日期的两个价格指数中较高的一个作为当期价格指数。</w:t>
      </w:r>
    </w:p>
    <w:p>
      <w:pPr>
        <w:widowControl/>
        <w:wordWrap w:val="0"/>
        <w:topLinePunct/>
        <w:autoSpaceDE w:val="0"/>
        <w:autoSpaceDN w:val="0"/>
        <w:adjustRightInd w:val="0"/>
        <w:snapToGrid w:val="0"/>
        <w:spacing w:after="163" w:afterLines="50" w:line="360" w:lineRule="auto"/>
        <w:ind w:left="480"/>
        <w:rPr>
          <w:rFonts w:ascii="宋体" w:hAnsi="宋体" w:cs="宋体"/>
        </w:rPr>
      </w:pPr>
      <w:r>
        <w:rPr>
          <w:rFonts w:hint="eastAsia" w:ascii="宋体" w:hAnsi="宋体" w:cs="宋体"/>
          <w:szCs w:val="21"/>
          <w:lang w:bidi="ar"/>
        </w:rPr>
        <w:t>13.8.2.2未列入</w:t>
      </w:r>
      <w:bookmarkStart w:id="2419" w:name="_Hlk24494865"/>
      <w:r>
        <w:rPr>
          <w:rFonts w:hint="eastAsia" w:ascii="宋体" w:hAnsi="宋体" w:cs="宋体"/>
          <w:szCs w:val="21"/>
          <w:lang w:bidi="ar"/>
        </w:rPr>
        <w:t>《价格指数权重表》</w:t>
      </w:r>
      <w:bookmarkEnd w:id="2419"/>
      <w:r>
        <w:rPr>
          <w:rFonts w:hint="eastAsia" w:ascii="宋体" w:hAnsi="宋体" w:cs="宋体"/>
          <w:szCs w:val="21"/>
          <w:lang w:bidi="ar"/>
        </w:rPr>
        <w:t>的费用不因市场变化而调整。</w:t>
      </w:r>
    </w:p>
    <w:p>
      <w:pPr>
        <w:widowControl/>
        <w:wordWrap w:val="0"/>
        <w:topLinePunct/>
        <w:adjustRightInd w:val="0"/>
        <w:snapToGrid w:val="0"/>
        <w:spacing w:after="163" w:afterLines="50" w:line="360" w:lineRule="auto"/>
        <w:ind w:left="480"/>
        <w:outlineLvl w:val="3"/>
        <w:rPr>
          <w:rFonts w:ascii="宋体" w:hAnsi="宋体" w:cs="宋体"/>
        </w:rPr>
      </w:pPr>
      <w:r>
        <w:rPr>
          <w:rFonts w:hint="eastAsia" w:ascii="宋体" w:hAnsi="宋体" w:cs="宋体"/>
          <w:szCs w:val="21"/>
          <w:lang w:bidi="ar"/>
        </w:rPr>
        <w:t>13.8.3双方约定采用其他方式调整合同价款的，以专用合同条件约定为准。</w:t>
      </w:r>
    </w:p>
    <w:p>
      <w:pPr>
        <w:widowControl/>
        <w:wordWrap w:val="0"/>
        <w:topLinePunct/>
        <w:adjustRightInd w:val="0"/>
        <w:snapToGrid w:val="0"/>
        <w:spacing w:after="163" w:afterLines="50" w:line="360" w:lineRule="auto"/>
        <w:outlineLvl w:val="1"/>
        <w:rPr>
          <w:rFonts w:ascii="宋体" w:hAnsi="宋体" w:cs="宋体"/>
          <w:kern w:val="0"/>
        </w:rPr>
      </w:pPr>
      <w:bookmarkStart w:id="2420" w:name="_Toc20171832"/>
      <w:bookmarkEnd w:id="2420"/>
      <w:bookmarkStart w:id="2421" w:name="_Ref531955880"/>
      <w:bookmarkEnd w:id="2421"/>
      <w:bookmarkStart w:id="2422" w:name="_Ref531955885"/>
      <w:bookmarkStart w:id="2423" w:name="_Toc16486"/>
      <w:bookmarkStart w:id="2424" w:name="_Toc31218"/>
      <w:bookmarkStart w:id="2425" w:name="_Toc24960"/>
      <w:bookmarkStart w:id="2426" w:name="_Toc1078"/>
      <w:r>
        <w:rPr>
          <w:rFonts w:hint="eastAsia" w:ascii="宋体" w:hAnsi="宋体" w:cs="宋体"/>
          <w:kern w:val="0"/>
          <w:szCs w:val="21"/>
          <w:lang w:bidi="ar"/>
        </w:rPr>
        <w:t>第1</w:t>
      </w:r>
      <w:bookmarkEnd w:id="2422"/>
      <w:r>
        <w:rPr>
          <w:rFonts w:hint="eastAsia" w:ascii="宋体" w:hAnsi="宋体" w:cs="宋体"/>
          <w:kern w:val="0"/>
          <w:szCs w:val="21"/>
          <w:lang w:bidi="ar"/>
        </w:rPr>
        <w:t>4条  合同价格与支付</w:t>
      </w:r>
      <w:bookmarkEnd w:id="2423"/>
      <w:bookmarkEnd w:id="2424"/>
      <w:bookmarkEnd w:id="2425"/>
      <w:bookmarkEnd w:id="2426"/>
      <w:r>
        <w:rPr>
          <w:rFonts w:hint="eastAsia" w:ascii="宋体" w:hAnsi="宋体" w:cs="宋体"/>
          <w:kern w:val="0"/>
          <w:szCs w:val="21"/>
          <w:lang w:bidi="ar"/>
        </w:rPr>
        <w:t xml:space="preserve"> </w:t>
      </w:r>
    </w:p>
    <w:p>
      <w:pPr>
        <w:widowControl/>
        <w:wordWrap w:val="0"/>
        <w:topLinePunct/>
        <w:adjustRightInd w:val="0"/>
        <w:snapToGrid w:val="0"/>
        <w:spacing w:after="163" w:afterLines="50" w:line="360" w:lineRule="auto"/>
        <w:outlineLvl w:val="2"/>
        <w:rPr>
          <w:rFonts w:ascii="宋体" w:hAnsi="宋体" w:cs="宋体"/>
        </w:rPr>
      </w:pPr>
      <w:bookmarkStart w:id="2427" w:name="_Ref4431531"/>
      <w:bookmarkEnd w:id="2427"/>
      <w:bookmarkStart w:id="2428" w:name="_Toc20171833"/>
      <w:bookmarkEnd w:id="2428"/>
      <w:bookmarkStart w:id="2429" w:name="_Ref4431521"/>
      <w:bookmarkStart w:id="2430" w:name="_Toc27257"/>
      <w:bookmarkStart w:id="2431" w:name="_Toc84930821"/>
      <w:bookmarkStart w:id="2432" w:name="_Toc22817"/>
      <w:bookmarkStart w:id="2433" w:name="_Toc2462"/>
      <w:bookmarkStart w:id="2434" w:name="_Toc58860272"/>
      <w:bookmarkStart w:id="2435" w:name="_Toc51766685"/>
      <w:bookmarkStart w:id="2436" w:name="_Toc25109"/>
      <w:bookmarkStart w:id="2437" w:name="_Toc12080"/>
      <w:bookmarkStart w:id="2438" w:name="_Toc7712"/>
      <w:r>
        <w:rPr>
          <w:rFonts w:hint="eastAsia" w:ascii="宋体" w:hAnsi="宋体" w:cs="宋体"/>
          <w:szCs w:val="21"/>
          <w:lang w:bidi="ar"/>
        </w:rPr>
        <w:t>1</w:t>
      </w:r>
      <w:bookmarkEnd w:id="2429"/>
      <w:r>
        <w:rPr>
          <w:rFonts w:hint="eastAsia" w:ascii="宋体" w:hAnsi="宋体" w:cs="宋体"/>
          <w:szCs w:val="21"/>
          <w:lang w:bidi="ar"/>
        </w:rPr>
        <w:t>4.1  合同价格形式</w:t>
      </w:r>
      <w:bookmarkEnd w:id="2430"/>
      <w:bookmarkEnd w:id="2431"/>
      <w:bookmarkEnd w:id="2432"/>
      <w:bookmarkEnd w:id="2433"/>
      <w:bookmarkEnd w:id="2434"/>
      <w:bookmarkEnd w:id="2435"/>
      <w:bookmarkEnd w:id="2436"/>
      <w:bookmarkEnd w:id="2437"/>
      <w:bookmarkEnd w:id="2438"/>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14.1.1除专用合同条件中另有约定外，本合同为总价合同，除根据第13条[变更与调整]，以及合同中其它相关增减金额的约定进行调整外，合同价格不做调整。</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14.1.2除专用合同条件另有约定外：</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（1）工程款的支付应以合同协议书约定的签约合同价格为基础，按照合同约定进行调整；</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（2）承包人应支付根据法律规定或合同约定应由其支付的各项税费，除第13.7款[法律变化引起的调整]约定外，合同价格不应因任何这些税费进行调整；</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价格清单列出的任何数量仅为估算的工作量，不得将其视为要求承包人实施的工程的实际或准确的工作量。在价格清单中列出的任何工作量和价格数据应仅限用于变更和支付的参考资料，而不能用于其他目的。</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14.1.3合同约定工程的某部分按照实际完成的工程量进行支付的，应按照专用合同条件的约定进行计量和估价，并据此调整合同价格。</w:t>
      </w:r>
    </w:p>
    <w:p>
      <w:pPr>
        <w:widowControl/>
        <w:wordWrap w:val="0"/>
        <w:topLinePunct/>
        <w:adjustRightInd w:val="0"/>
        <w:snapToGrid w:val="0"/>
        <w:spacing w:after="163" w:afterLines="50" w:line="360" w:lineRule="auto"/>
        <w:outlineLvl w:val="2"/>
        <w:rPr>
          <w:rFonts w:ascii="宋体" w:hAnsi="宋体" w:cs="宋体"/>
        </w:rPr>
      </w:pPr>
      <w:bookmarkStart w:id="2439" w:name="_Ref531956884"/>
      <w:bookmarkEnd w:id="2439"/>
      <w:bookmarkStart w:id="2440" w:name="_Toc20171834"/>
      <w:bookmarkEnd w:id="2440"/>
      <w:bookmarkStart w:id="2441" w:name="_Ref531956881"/>
      <w:bookmarkStart w:id="2442" w:name="_Toc24425"/>
      <w:bookmarkStart w:id="2443" w:name="_Toc51766686"/>
      <w:bookmarkStart w:id="2444" w:name="_Toc28221"/>
      <w:bookmarkStart w:id="2445" w:name="_Toc766"/>
      <w:bookmarkStart w:id="2446" w:name="_Toc17060"/>
      <w:bookmarkStart w:id="2447" w:name="_Toc84930822"/>
      <w:bookmarkStart w:id="2448" w:name="_Toc22705"/>
      <w:bookmarkStart w:id="2449" w:name="_Toc58860273"/>
      <w:bookmarkStart w:id="2450" w:name="_Toc13431"/>
      <w:r>
        <w:rPr>
          <w:rFonts w:hint="eastAsia" w:ascii="宋体" w:hAnsi="宋体" w:cs="宋体"/>
          <w:szCs w:val="21"/>
          <w:lang w:bidi="ar"/>
        </w:rPr>
        <w:t>1</w:t>
      </w:r>
      <w:bookmarkEnd w:id="2441"/>
      <w:r>
        <w:rPr>
          <w:rFonts w:hint="eastAsia" w:ascii="宋体" w:hAnsi="宋体" w:cs="宋体"/>
          <w:szCs w:val="21"/>
          <w:lang w:bidi="ar"/>
        </w:rPr>
        <w:t>4.2  预付款</w:t>
      </w:r>
      <w:bookmarkEnd w:id="2442"/>
      <w:bookmarkEnd w:id="2443"/>
      <w:bookmarkEnd w:id="2444"/>
      <w:bookmarkEnd w:id="2445"/>
      <w:bookmarkEnd w:id="2446"/>
      <w:bookmarkEnd w:id="2447"/>
      <w:bookmarkEnd w:id="2448"/>
      <w:bookmarkEnd w:id="2449"/>
      <w:bookmarkEnd w:id="2450"/>
    </w:p>
    <w:p>
      <w:pPr>
        <w:widowControl/>
        <w:wordWrap w:val="0"/>
        <w:topLinePunct/>
        <w:adjustRightInd w:val="0"/>
        <w:snapToGrid w:val="0"/>
        <w:spacing w:after="163" w:afterLines="50" w:line="360" w:lineRule="auto"/>
        <w:ind w:left="480"/>
        <w:outlineLvl w:val="3"/>
        <w:rPr>
          <w:rFonts w:ascii="宋体" w:hAnsi="宋体" w:cs="宋体"/>
        </w:rPr>
      </w:pPr>
      <w:bookmarkStart w:id="2451" w:name="_Ref531956894"/>
      <w:bookmarkEnd w:id="2451"/>
      <w:bookmarkStart w:id="2452" w:name="_Ref4623383"/>
      <w:r>
        <w:rPr>
          <w:rFonts w:hint="eastAsia" w:ascii="宋体" w:hAnsi="宋体" w:cs="宋体"/>
          <w:szCs w:val="21"/>
          <w:lang w:bidi="ar"/>
        </w:rPr>
        <w:t>1</w:t>
      </w:r>
      <w:bookmarkEnd w:id="2452"/>
      <w:r>
        <w:rPr>
          <w:rFonts w:hint="eastAsia" w:ascii="宋体" w:hAnsi="宋体" w:cs="宋体"/>
          <w:szCs w:val="21"/>
          <w:lang w:bidi="ar"/>
        </w:rPr>
        <w:t>4.2.1预付款支付</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预付款的额度和支付按照专用合同条件约定执行。预付款应当专用于承包人为合同工程的设计和工程实施购置材料、工程设备、施工设备、修建临时设施以及组织施工队伍进场等合同工作。</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除专用合同条件另有约定外，预付款在进度付款中同比例扣回。在颁发工程接收证书前，提前解除合同的，尚未扣完的预付款应与合同价款一并结算。</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发包人逾期支付预付款超过7天的，承包人有权向发包人发出要求预付的催告通知，发包人收到通知后7天内仍未支付的，承包人有权暂停施工，并按第1</w:t>
      </w:r>
      <w:r>
        <w:rPr>
          <w:rFonts w:ascii="宋体" w:hAnsi="宋体" w:cs="宋体"/>
          <w:kern w:val="0"/>
          <w:szCs w:val="21"/>
          <w:lang w:bidi="ar"/>
        </w:rPr>
        <w:t>5</w:t>
      </w:r>
      <w:r>
        <w:rPr>
          <w:rFonts w:hint="eastAsia" w:ascii="宋体" w:hAnsi="宋体" w:cs="宋体"/>
          <w:kern w:val="0"/>
          <w:szCs w:val="21"/>
          <w:lang w:bidi="ar"/>
        </w:rPr>
        <w:t>.1.1项[发包人违约的情形]执行。</w:t>
      </w:r>
    </w:p>
    <w:p>
      <w:pPr>
        <w:widowControl/>
        <w:wordWrap w:val="0"/>
        <w:topLinePunct/>
        <w:adjustRightInd w:val="0"/>
        <w:snapToGrid w:val="0"/>
        <w:spacing w:after="163" w:afterLines="50" w:line="360" w:lineRule="auto"/>
        <w:ind w:left="480"/>
        <w:outlineLvl w:val="3"/>
        <w:rPr>
          <w:rFonts w:ascii="宋体" w:hAnsi="宋体" w:cs="宋体"/>
        </w:rPr>
      </w:pPr>
      <w:bookmarkStart w:id="2453" w:name="_Ref4797624"/>
      <w:bookmarkEnd w:id="2453"/>
      <w:bookmarkStart w:id="2454" w:name="_Ref531956907"/>
      <w:r>
        <w:rPr>
          <w:rFonts w:hint="eastAsia" w:ascii="宋体" w:hAnsi="宋体" w:cs="宋体"/>
          <w:szCs w:val="21"/>
          <w:lang w:bidi="ar"/>
        </w:rPr>
        <w:t>1</w:t>
      </w:r>
      <w:bookmarkEnd w:id="2454"/>
      <w:r>
        <w:rPr>
          <w:rFonts w:hint="eastAsia" w:ascii="宋体" w:hAnsi="宋体" w:cs="宋体"/>
          <w:szCs w:val="21"/>
          <w:lang w:bidi="ar"/>
        </w:rPr>
        <w:t>4.2.2预付款担保</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指示承包人提供预付款担保的，承包人应在发包人支付预付款7天前提供预付款担保，专用合同条件另有约定除外。预付款担保可采用银行保函、担保公司担保等形式，具体由合同当事人在专用合同条件中约定。在预付款完全扣回之前，承包人应保证预付款担保持续有效。</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发包人在工程款中逐期扣回预付款后，预付款担保额度应相应减少，但剩余的预付款担保金额不得低于未被扣回的预付款金额。</w:t>
      </w:r>
    </w:p>
    <w:p>
      <w:pPr>
        <w:widowControl/>
        <w:wordWrap w:val="0"/>
        <w:topLinePunct/>
        <w:adjustRightInd w:val="0"/>
        <w:snapToGrid w:val="0"/>
        <w:spacing w:after="163" w:afterLines="50" w:line="360" w:lineRule="auto"/>
        <w:outlineLvl w:val="2"/>
        <w:rPr>
          <w:rFonts w:ascii="宋体" w:hAnsi="宋体" w:cs="宋体"/>
        </w:rPr>
      </w:pPr>
      <w:bookmarkStart w:id="2455" w:name="_Ref531956963"/>
      <w:bookmarkEnd w:id="2455"/>
      <w:bookmarkStart w:id="2456" w:name="_Ref4623398"/>
      <w:bookmarkEnd w:id="2456"/>
      <w:bookmarkStart w:id="2457" w:name="_Toc20171835"/>
      <w:bookmarkEnd w:id="2457"/>
      <w:bookmarkStart w:id="2458" w:name="_Ref531956967"/>
      <w:bookmarkEnd w:id="2458"/>
      <w:bookmarkStart w:id="2459" w:name="_Toc4784195"/>
      <w:bookmarkEnd w:id="2459"/>
      <w:bookmarkStart w:id="2460" w:name="_Toc4784193"/>
      <w:bookmarkEnd w:id="2460"/>
      <w:bookmarkStart w:id="2461" w:name="_Toc4784194"/>
      <w:bookmarkStart w:id="2462" w:name="_Toc51766687"/>
      <w:bookmarkStart w:id="2463" w:name="_Toc24350"/>
      <w:bookmarkStart w:id="2464" w:name="_Toc29756"/>
      <w:bookmarkStart w:id="2465" w:name="_Toc7254"/>
      <w:bookmarkStart w:id="2466" w:name="_Toc84930823"/>
      <w:bookmarkStart w:id="2467" w:name="_Toc58860274"/>
      <w:bookmarkStart w:id="2468" w:name="_Toc28269"/>
      <w:bookmarkStart w:id="2469" w:name="_Toc2494"/>
      <w:bookmarkStart w:id="2470" w:name="_Toc17473"/>
      <w:r>
        <w:rPr>
          <w:rFonts w:hint="eastAsia" w:ascii="宋体" w:hAnsi="宋体" w:cs="宋体"/>
          <w:szCs w:val="21"/>
          <w:lang w:bidi="ar"/>
        </w:rPr>
        <w:t>1</w:t>
      </w:r>
      <w:bookmarkEnd w:id="2461"/>
      <w:r>
        <w:rPr>
          <w:rFonts w:hint="eastAsia" w:ascii="宋体" w:hAnsi="宋体" w:cs="宋体"/>
          <w:szCs w:val="21"/>
          <w:lang w:bidi="ar"/>
        </w:rPr>
        <w:t>4.3  工程进度款</w:t>
      </w:r>
      <w:bookmarkEnd w:id="2462"/>
      <w:bookmarkEnd w:id="2463"/>
      <w:bookmarkEnd w:id="2464"/>
      <w:bookmarkEnd w:id="2465"/>
      <w:bookmarkEnd w:id="2466"/>
      <w:bookmarkEnd w:id="2467"/>
      <w:bookmarkEnd w:id="2468"/>
      <w:bookmarkEnd w:id="2469"/>
      <w:bookmarkEnd w:id="2470"/>
    </w:p>
    <w:p>
      <w:pPr>
        <w:widowControl/>
        <w:wordWrap w:val="0"/>
        <w:topLinePunct/>
        <w:adjustRightInd w:val="0"/>
        <w:snapToGrid w:val="0"/>
        <w:spacing w:after="163" w:afterLines="50" w:line="360" w:lineRule="auto"/>
        <w:ind w:left="480"/>
        <w:outlineLvl w:val="3"/>
        <w:rPr>
          <w:rFonts w:ascii="宋体" w:hAnsi="宋体" w:cs="宋体"/>
        </w:rPr>
      </w:pPr>
      <w:bookmarkStart w:id="2471" w:name="_Ref531956987"/>
      <w:bookmarkEnd w:id="2471"/>
      <w:bookmarkStart w:id="2472" w:name="_Ref532679934"/>
      <w:r>
        <w:rPr>
          <w:rFonts w:hint="eastAsia" w:ascii="宋体" w:hAnsi="宋体" w:cs="宋体"/>
          <w:szCs w:val="21"/>
          <w:lang w:bidi="ar"/>
        </w:rPr>
        <w:t>1</w:t>
      </w:r>
      <w:bookmarkEnd w:id="2472"/>
      <w:r>
        <w:rPr>
          <w:rFonts w:hint="eastAsia" w:ascii="宋体" w:hAnsi="宋体" w:cs="宋体"/>
          <w:szCs w:val="21"/>
          <w:lang w:bidi="ar"/>
        </w:rPr>
        <w:t xml:space="preserve">4.3.1工程进度付款申请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（1）人工费的申请</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人工费应按月支付，工程师应在收到承包人人工费付款申请单以及相关资料后7天内完成审查并报送发包人，发包人应在收到后7天内完成审批并向承包人签发人工费支付证书，发包人应在人工费支付证书签发后7天内完成支付。已支付的人工费部分，发包人支付进度款时予以相应扣除。</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（2）除专用合同条件另有约定外，承包人应在每月月末向工程师提交进度付款申请单，该进度付款申请单应包括下列内容：</w:t>
      </w:r>
    </w:p>
    <w:p>
      <w:pPr>
        <w:widowControl/>
        <w:adjustRightInd w:val="0"/>
        <w:snapToGrid w:val="0"/>
        <w:spacing w:after="163" w:afterLines="50" w:line="360" w:lineRule="auto"/>
        <w:ind w:firstLine="420" w:firstLineChars="200"/>
        <w:rPr>
          <w:rFonts w:ascii="宋体" w:hAnsi="宋体" w:cs="宋体"/>
          <w:kern w:val="0"/>
        </w:rPr>
      </w:pPr>
      <w:bookmarkStart w:id="2473" w:name="_Ref24496054"/>
      <w:bookmarkEnd w:id="2473"/>
      <w:r>
        <w:rPr>
          <w:rFonts w:hint="eastAsia" w:ascii="宋体" w:hAnsi="宋体" w:cs="宋体"/>
          <w:kern w:val="0"/>
          <w:szCs w:val="21"/>
          <w:lang w:bidi="ar"/>
        </w:rPr>
        <w:t>1）截至本次付款周期内已完成工作对应的金额；</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2）扣除依据本款第（1）目约定中已扣除的人工费金额；</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3）根据第13条[变更与调整]应增加和扣减的变更金额；</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4）根据第14.2款[预付款]约定应支付的预付款和扣减的返还预付款；</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5）根据第14.6.2项[质量保证金的预留]约定应预留的质量保证金金额；</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6）根据第19条[索赔]应增加和扣减的索赔金额；</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7）对已签发的进度款支付证书中出现错误的修正，应在本次进度付款中支付或扣除的金额；</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8）根据合同约定应增加和扣减的其他金额。</w:t>
      </w:r>
    </w:p>
    <w:p>
      <w:pPr>
        <w:widowControl/>
        <w:wordWrap w:val="0"/>
        <w:topLinePunct/>
        <w:adjustRightInd w:val="0"/>
        <w:snapToGrid w:val="0"/>
        <w:spacing w:after="163" w:afterLines="50" w:line="360" w:lineRule="auto"/>
        <w:ind w:left="480"/>
        <w:outlineLvl w:val="3"/>
        <w:rPr>
          <w:rFonts w:ascii="宋体" w:hAnsi="宋体" w:cs="宋体"/>
        </w:rPr>
      </w:pPr>
      <w:bookmarkStart w:id="2474" w:name="_Ref531957608"/>
      <w:bookmarkEnd w:id="2474"/>
      <w:r>
        <w:rPr>
          <w:rFonts w:hint="eastAsia" w:ascii="宋体" w:hAnsi="宋体" w:cs="宋体"/>
          <w:szCs w:val="21"/>
          <w:lang w:bidi="ar"/>
        </w:rPr>
        <w:t>14.3.2进度付款审核和支付</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工程师应在收到承包人进度付款申请单以及相关资料后7天内完成审查并报送发包人，发包人应在收到后7天内完成审批并向承包人签发进度款支付证书。发包人逾期（包括因工程师原因延误报送的时间）未完成审批且未提出异议的，视为已签发进度款支付证书。</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工程师对承包人的进度付款申请单有异议的，有权要求承包人修正和提供补充资料，承包人应提交修正后的进度付款申请单。工程师应在收到承包人修正后的进度付款申请单及相关资料后7天内完成审查并报送发包人，发包人应在收到工程师报送的进度付款申请单及相关资料后7天内，向承包人签发无异议部分的进度款支付证书。存在争议的部分，按照第20条[争议解决]的约定处理。</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除专用合同条件另有约定外，发包人应在进度款支付证书签发后14天内完成支付，发包人逾期支付进度款的，按照贷款市场报价利率（LPR）支付利息；逾期支付超过56天的，按照贷款市场报价利率（LPR）的两倍支付利息。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发包人签发进度款支付证书，不表明发包人已同意、批准或接受了承包人完成的相应部分的工作。</w:t>
      </w:r>
    </w:p>
    <w:p>
      <w:pPr>
        <w:widowControl/>
        <w:wordWrap w:val="0"/>
        <w:topLinePunct/>
        <w:adjustRightInd w:val="0"/>
        <w:snapToGrid w:val="0"/>
        <w:spacing w:after="163" w:afterLines="50" w:line="360" w:lineRule="auto"/>
        <w:ind w:left="480"/>
        <w:outlineLvl w:val="3"/>
        <w:rPr>
          <w:rFonts w:ascii="宋体" w:hAnsi="宋体" w:cs="宋体"/>
        </w:rPr>
      </w:pPr>
      <w:bookmarkStart w:id="2475" w:name="_Ref531957023"/>
      <w:bookmarkEnd w:id="2475"/>
      <w:r>
        <w:rPr>
          <w:rFonts w:hint="eastAsia" w:ascii="宋体" w:hAnsi="宋体" w:cs="宋体"/>
          <w:szCs w:val="21"/>
          <w:lang w:bidi="ar"/>
        </w:rPr>
        <w:t>14.3.3进度付款的修正</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在对已签发的进度款支付证书进行阶段汇总和复核中发现错误、遗漏或重复的，发包人和承包人均有权提出修正申请。经发包人和承包人同意的修正，应在下期进度付款中支付或扣除。</w:t>
      </w:r>
    </w:p>
    <w:p>
      <w:pPr>
        <w:widowControl/>
        <w:wordWrap w:val="0"/>
        <w:topLinePunct/>
        <w:adjustRightInd w:val="0"/>
        <w:snapToGrid w:val="0"/>
        <w:spacing w:after="163" w:afterLines="50" w:line="360" w:lineRule="auto"/>
        <w:outlineLvl w:val="2"/>
        <w:rPr>
          <w:rFonts w:ascii="宋体" w:hAnsi="宋体" w:cs="宋体"/>
        </w:rPr>
      </w:pPr>
      <w:bookmarkStart w:id="2476" w:name="_Ref536647822"/>
      <w:bookmarkEnd w:id="2476"/>
      <w:bookmarkStart w:id="2477" w:name="_Toc20171836"/>
      <w:bookmarkEnd w:id="2477"/>
      <w:bookmarkStart w:id="2478" w:name="_Ref4538578"/>
      <w:bookmarkEnd w:id="2478"/>
      <w:bookmarkStart w:id="2479" w:name="_Ref536647814"/>
      <w:bookmarkStart w:id="2480" w:name="_Toc870"/>
      <w:bookmarkStart w:id="2481" w:name="_Toc84930824"/>
      <w:bookmarkStart w:id="2482" w:name="_Toc22414"/>
      <w:bookmarkStart w:id="2483" w:name="_Toc51766688"/>
      <w:bookmarkStart w:id="2484" w:name="_Toc3392"/>
      <w:bookmarkStart w:id="2485" w:name="_Toc28659"/>
      <w:bookmarkStart w:id="2486" w:name="_Toc58860275"/>
      <w:bookmarkStart w:id="2487" w:name="_Toc9740"/>
      <w:bookmarkStart w:id="2488" w:name="_Toc18980"/>
      <w:r>
        <w:rPr>
          <w:rFonts w:hint="eastAsia" w:ascii="宋体" w:hAnsi="宋体" w:cs="宋体"/>
          <w:szCs w:val="21"/>
          <w:lang w:bidi="ar"/>
        </w:rPr>
        <w:t>1</w:t>
      </w:r>
      <w:bookmarkEnd w:id="2479"/>
      <w:r>
        <w:rPr>
          <w:rFonts w:hint="eastAsia" w:ascii="宋体" w:hAnsi="宋体" w:cs="宋体"/>
          <w:szCs w:val="21"/>
          <w:lang w:bidi="ar"/>
        </w:rPr>
        <w:t>4.4  付款计划表</w:t>
      </w:r>
      <w:bookmarkEnd w:id="2480"/>
      <w:bookmarkEnd w:id="2481"/>
      <w:bookmarkEnd w:id="2482"/>
      <w:bookmarkEnd w:id="2483"/>
      <w:bookmarkEnd w:id="2484"/>
      <w:bookmarkEnd w:id="2485"/>
      <w:bookmarkEnd w:id="2486"/>
      <w:bookmarkEnd w:id="2487"/>
      <w:bookmarkEnd w:id="2488"/>
    </w:p>
    <w:p>
      <w:pPr>
        <w:widowControl/>
        <w:wordWrap w:val="0"/>
        <w:topLinePunct/>
        <w:adjustRightInd w:val="0"/>
        <w:snapToGrid w:val="0"/>
        <w:spacing w:after="163" w:afterLines="50" w:line="360" w:lineRule="auto"/>
        <w:ind w:left="480"/>
        <w:outlineLvl w:val="3"/>
        <w:rPr>
          <w:rFonts w:ascii="宋体" w:hAnsi="宋体" w:cs="宋体"/>
        </w:rPr>
      </w:pPr>
      <w:bookmarkStart w:id="2489" w:name="_Ref4570974"/>
      <w:bookmarkEnd w:id="2489"/>
      <w:r>
        <w:rPr>
          <w:rFonts w:hint="eastAsia" w:ascii="宋体" w:hAnsi="宋体" w:cs="宋体"/>
          <w:szCs w:val="21"/>
          <w:lang w:bidi="ar"/>
        </w:rPr>
        <w:t>14.4.1付款计划表的编制要求</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除专用合同条件另有约定外，付款计划表按如下要求编制：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（1）付款计划表中所列的每期付款金额，应为第14.3.1项[工程进度付款申请]每期进度款的估算金额；</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（2）实际进度与项目进度计划不一致的，合同当事人可按照第3.6款[商定或确定]修改付款计划表；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（3）不采用付款计划表的，承包人应向工程师提交按季度编制的支付估算付款计划表，用于支付参考。</w:t>
      </w:r>
    </w:p>
    <w:p>
      <w:pPr>
        <w:widowControl/>
        <w:wordWrap w:val="0"/>
        <w:topLinePunct/>
        <w:adjustRightInd w:val="0"/>
        <w:snapToGrid w:val="0"/>
        <w:spacing w:after="163" w:afterLines="50" w:line="360" w:lineRule="auto"/>
        <w:ind w:left="480"/>
        <w:outlineLvl w:val="3"/>
        <w:rPr>
          <w:rFonts w:ascii="宋体" w:hAnsi="宋体" w:cs="宋体"/>
        </w:rPr>
      </w:pPr>
      <w:bookmarkStart w:id="2490" w:name="_Ref4571011"/>
      <w:bookmarkEnd w:id="2490"/>
      <w:r>
        <w:rPr>
          <w:rFonts w:hint="eastAsia" w:ascii="宋体" w:hAnsi="宋体" w:cs="宋体"/>
          <w:szCs w:val="21"/>
          <w:lang w:bidi="ar"/>
        </w:rPr>
        <w:t>14.4.2付款计划表的编制与审批</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除专用合同条件另有约定外，承包人应根据第8.4款[项目进度计划]约定的项目进度计划、签约合同价和工程量等因素对总价合同进行分解，确定付款期数、计划每期达到的主要形象进度和（或）完成的主要计划工程量（含设计、采购、施工、竣工试验和竣工后试验等）等目标任务，编制付款计划表。其中人工费应按月确定付款期和付款计划。承包人应当在收到工程师和发包人批准的项目进度计划后7天内，将付款计划表及编制付款计划表的支持性资料报送工程师。</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（2）工程师应在收到付款计划表后7天内完成审核并报送发包人。发包人应在收到经工程师审核的付款计划表后7天内完成审批，经发包人批准的付款计划表为有约束力的付款计划表。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（3）发包人逾期未完成付款计划表审批的，也未及时要求承包人进行修正和提供补充资料的，则承包人提交的付款计划表视为已经获得发包人批准。</w:t>
      </w:r>
    </w:p>
    <w:p>
      <w:pPr>
        <w:widowControl/>
        <w:wordWrap w:val="0"/>
        <w:topLinePunct/>
        <w:adjustRightInd w:val="0"/>
        <w:snapToGrid w:val="0"/>
        <w:spacing w:after="163" w:afterLines="50" w:line="360" w:lineRule="auto"/>
        <w:outlineLvl w:val="2"/>
        <w:rPr>
          <w:rFonts w:ascii="宋体" w:hAnsi="宋体" w:cs="宋体"/>
        </w:rPr>
      </w:pPr>
      <w:bookmarkStart w:id="2491" w:name="_Ref4538634"/>
      <w:bookmarkEnd w:id="2491"/>
      <w:bookmarkStart w:id="2492" w:name="_Toc20171837"/>
      <w:bookmarkStart w:id="2493" w:name="_Toc20393"/>
      <w:bookmarkStart w:id="2494" w:name="_Toc8380"/>
      <w:bookmarkStart w:id="2495" w:name="_Toc12167"/>
      <w:bookmarkStart w:id="2496" w:name="_Toc10461"/>
      <w:bookmarkStart w:id="2497" w:name="_Toc58860276"/>
      <w:bookmarkStart w:id="2498" w:name="_Toc51766689"/>
      <w:bookmarkStart w:id="2499" w:name="_Toc12185"/>
      <w:bookmarkStart w:id="2500" w:name="_Toc84930825"/>
      <w:bookmarkStart w:id="2501" w:name="_Toc20392"/>
      <w:r>
        <w:rPr>
          <w:rFonts w:hint="eastAsia" w:ascii="宋体" w:hAnsi="宋体" w:cs="宋体"/>
          <w:szCs w:val="21"/>
          <w:lang w:bidi="ar"/>
        </w:rPr>
        <w:t xml:space="preserve">14.5 </w:t>
      </w:r>
      <w:bookmarkEnd w:id="2492"/>
      <w:r>
        <w:rPr>
          <w:rFonts w:hint="eastAsia" w:ascii="宋体" w:hAnsi="宋体" w:cs="宋体"/>
          <w:szCs w:val="21"/>
          <w:lang w:bidi="ar"/>
        </w:rPr>
        <w:t xml:space="preserve"> 竣工结算</w:t>
      </w:r>
      <w:bookmarkEnd w:id="2493"/>
      <w:bookmarkEnd w:id="2494"/>
      <w:bookmarkEnd w:id="2495"/>
      <w:bookmarkEnd w:id="2496"/>
      <w:bookmarkEnd w:id="2497"/>
      <w:bookmarkEnd w:id="2498"/>
      <w:bookmarkEnd w:id="2499"/>
      <w:bookmarkEnd w:id="2500"/>
      <w:bookmarkEnd w:id="2501"/>
    </w:p>
    <w:p>
      <w:pPr>
        <w:widowControl/>
        <w:wordWrap w:val="0"/>
        <w:topLinePunct/>
        <w:adjustRightInd w:val="0"/>
        <w:snapToGrid w:val="0"/>
        <w:spacing w:after="163" w:afterLines="50" w:line="360" w:lineRule="auto"/>
        <w:ind w:left="480"/>
        <w:outlineLvl w:val="3"/>
        <w:rPr>
          <w:rFonts w:ascii="宋体" w:hAnsi="宋体" w:cs="宋体"/>
        </w:rPr>
      </w:pPr>
      <w:bookmarkStart w:id="2502" w:name="_Ref4571361"/>
      <w:bookmarkEnd w:id="2502"/>
      <w:r>
        <w:rPr>
          <w:rFonts w:hint="eastAsia" w:ascii="宋体" w:hAnsi="宋体" w:cs="宋体"/>
          <w:szCs w:val="21"/>
          <w:lang w:bidi="ar"/>
        </w:rPr>
        <w:t>14.5.1竣工结算申请</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除专用合同条件另有约定外，承包人应在工程竣工验收合格后42天内向工程师提交竣工结算申请单，并提交完整的结算资料，有关竣工结算申请单的资料清单和份数等要求由合同当事人在专用合同条件中约定。</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除专用合同条件另有约定外，竣工结算申请单应包括以下内容：</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（1）竣工结算合同价格；</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（2）发包人已支付承包人的款项；</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采用第14.6.1项[承包人提供质量保证金的方式]第（2）种方式提供质量保证金的，应当列明应预留的质量保证金金额；采用第14.6.1项[承包人提供质量保证金的方式]中其他方式提供质量保证金的，应当按第14.6款[质量保证金]提供相关文件作为附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（4）发包人应支付承包人的合同价款。</w:t>
      </w:r>
    </w:p>
    <w:p>
      <w:pPr>
        <w:widowControl/>
        <w:wordWrap w:val="0"/>
        <w:topLinePunct/>
        <w:adjustRightInd w:val="0"/>
        <w:snapToGrid w:val="0"/>
        <w:spacing w:after="163" w:afterLines="50" w:line="360" w:lineRule="auto"/>
        <w:ind w:left="480"/>
        <w:outlineLvl w:val="3"/>
        <w:rPr>
          <w:rFonts w:ascii="宋体" w:hAnsi="宋体" w:cs="宋体"/>
        </w:rPr>
      </w:pPr>
      <w:bookmarkStart w:id="2503" w:name="_Ref4571384"/>
      <w:bookmarkEnd w:id="2503"/>
      <w:r>
        <w:rPr>
          <w:rFonts w:hint="eastAsia" w:ascii="宋体" w:hAnsi="宋体" w:cs="宋体"/>
          <w:szCs w:val="21"/>
          <w:lang w:bidi="ar"/>
        </w:rPr>
        <w:t>14.5.2竣工结算审核</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除专用合同条件另有约定外，工程师应在收到竣工结算申请单后14天内完成核查并报送发包人。发包人应在收到工程师提交的经审核的竣工结算申请单后14天内完成审批，并由工程师向承包人签发经发包人签认的竣工付款证书。工程师或发包人对竣工结算申请单有异议的，有权要求承包人进行修正和提供补充资料，承包人应提交修正后的竣工结算申请单。</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pPr>
        <w:widowControl/>
        <w:adjustRightInd w:val="0"/>
        <w:snapToGrid w:val="0"/>
        <w:spacing w:after="163" w:afterLines="50" w:line="360" w:lineRule="auto"/>
        <w:ind w:firstLine="420" w:firstLineChars="200"/>
        <w:rPr>
          <w:rFonts w:ascii="宋体" w:hAnsi="宋体" w:cs="宋体"/>
          <w:kern w:val="0"/>
        </w:rPr>
      </w:pPr>
      <w:bookmarkStart w:id="2504" w:name="_Ref4618006"/>
      <w:bookmarkEnd w:id="2504"/>
      <w:r>
        <w:rPr>
          <w:rFonts w:hint="eastAsia" w:ascii="宋体" w:hAnsi="宋体" w:cs="宋体"/>
          <w:kern w:val="0"/>
          <w:szCs w:val="21"/>
          <w:lang w:bidi="ar"/>
        </w:rPr>
        <w:t>（2）除专用合同条件另有约定外，发包人应在签发竣工付款证书后的14天内，完成对承包人的竣工付款。发包人逾期支付的，按照贷款市场报价利率（LPR）支付利息；逾期支付超过56天的，按照贷款市场报价利率（LPR）的两倍支付利息。</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承包人对发包人签认的竣工付款证书有异议的，对于有异议部分应在收到发包人签认的竣工付款证书后7天内提出异议，并由合同当事人按照专用合同条件约定的方式和程序进行复核，或按照第20条[争议解决]约定处理。对于无异议部分，发包人应签发临时竣工付款证书，并按本款第（2）项完成付款。承包人逾期未提出异议的，视为认可发包人的审批结果。</w:t>
      </w:r>
    </w:p>
    <w:p>
      <w:pPr>
        <w:widowControl/>
        <w:wordWrap w:val="0"/>
        <w:topLinePunct/>
        <w:adjustRightInd w:val="0"/>
        <w:snapToGrid w:val="0"/>
        <w:spacing w:after="163" w:afterLines="50" w:line="360" w:lineRule="auto"/>
        <w:ind w:left="480"/>
        <w:outlineLvl w:val="3"/>
        <w:rPr>
          <w:rFonts w:ascii="宋体" w:hAnsi="宋体" w:cs="宋体"/>
        </w:rPr>
      </w:pPr>
      <w:bookmarkStart w:id="2505" w:name="_Ref15484305"/>
      <w:bookmarkEnd w:id="2505"/>
      <w:r>
        <w:rPr>
          <w:rFonts w:hint="eastAsia" w:ascii="宋体" w:hAnsi="宋体" w:cs="宋体"/>
          <w:szCs w:val="21"/>
          <w:lang w:bidi="ar"/>
        </w:rPr>
        <w:t>14.5.3扫尾工作清单</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经双方协商，部分工作在工程竣工验收后进行的，承包人应当编制扫尾工作清单，扫尾工作清单中应当列明承包人应当完成的扫尾工作的内容及完成时间。</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承包人完成扫尾工作清单中的内容应取得的费用包含在第14.5.1项[竣工结算申请]及第14.5.2项[竣工结算审核]中一并结算。</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扫尾工作的缺陷责任期按第11条[缺陷责任与保修]处理。承包人未能按照扫尾工作清单约定的完成时间完成扫尾工作的，视为承包人原因导致的工程质量缺陷按照第11.3款[缺陷调查]处理。</w:t>
      </w:r>
    </w:p>
    <w:p>
      <w:pPr>
        <w:widowControl/>
        <w:wordWrap w:val="0"/>
        <w:topLinePunct/>
        <w:adjustRightInd w:val="0"/>
        <w:snapToGrid w:val="0"/>
        <w:spacing w:after="163" w:afterLines="50" w:line="360" w:lineRule="auto"/>
        <w:outlineLvl w:val="2"/>
        <w:rPr>
          <w:rFonts w:ascii="宋体" w:hAnsi="宋体" w:cs="宋体"/>
        </w:rPr>
      </w:pPr>
      <w:bookmarkStart w:id="2506" w:name="_Ref15395020"/>
      <w:bookmarkEnd w:id="2506"/>
      <w:bookmarkStart w:id="2507" w:name="_Toc20171838"/>
      <w:bookmarkEnd w:id="2507"/>
      <w:bookmarkStart w:id="2508" w:name="_Ref4617582"/>
      <w:bookmarkEnd w:id="2508"/>
      <w:bookmarkStart w:id="2509" w:name="_Ref4617592"/>
      <w:bookmarkEnd w:id="2509"/>
      <w:bookmarkStart w:id="2510" w:name="_Hlk15394931"/>
      <w:bookmarkEnd w:id="2510"/>
      <w:bookmarkStart w:id="2511" w:name="_Ref4571100"/>
      <w:bookmarkEnd w:id="2511"/>
      <w:bookmarkStart w:id="2512" w:name="_Ref4582115"/>
      <w:bookmarkEnd w:id="2512"/>
      <w:bookmarkStart w:id="2513" w:name="_Ref4571127"/>
      <w:bookmarkStart w:id="2514" w:name="_Toc84930826"/>
      <w:bookmarkStart w:id="2515" w:name="_Toc51766690"/>
      <w:bookmarkStart w:id="2516" w:name="_Toc28819"/>
      <w:bookmarkStart w:id="2517" w:name="_Toc21233"/>
      <w:bookmarkStart w:id="2518" w:name="_Toc58860277"/>
      <w:bookmarkStart w:id="2519" w:name="_Toc15270"/>
      <w:bookmarkStart w:id="2520" w:name="_Toc27340"/>
      <w:bookmarkStart w:id="2521" w:name="_Toc5798"/>
      <w:bookmarkStart w:id="2522" w:name="_Toc5316"/>
      <w:r>
        <w:rPr>
          <w:rFonts w:hint="eastAsia" w:ascii="宋体" w:hAnsi="宋体" w:cs="宋体"/>
          <w:szCs w:val="21"/>
          <w:lang w:bidi="ar"/>
        </w:rPr>
        <w:t>1</w:t>
      </w:r>
      <w:bookmarkEnd w:id="2513"/>
      <w:r>
        <w:rPr>
          <w:rFonts w:hint="eastAsia" w:ascii="宋体" w:hAnsi="宋体" w:cs="宋体"/>
          <w:szCs w:val="21"/>
          <w:lang w:bidi="ar"/>
        </w:rPr>
        <w:t>4.6  质量保证金</w:t>
      </w:r>
      <w:bookmarkEnd w:id="2514"/>
      <w:bookmarkEnd w:id="2515"/>
      <w:bookmarkEnd w:id="2516"/>
      <w:bookmarkEnd w:id="2517"/>
      <w:bookmarkEnd w:id="2518"/>
      <w:bookmarkEnd w:id="2519"/>
      <w:bookmarkEnd w:id="2520"/>
      <w:bookmarkEnd w:id="2521"/>
      <w:bookmarkEnd w:id="2522"/>
      <w:r>
        <w:rPr>
          <w:rFonts w:hint="eastAsia" w:ascii="宋体" w:hAnsi="宋体" w:cs="宋体"/>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经合同当事人协商一致提供质量保证金的，应在专用合同条件中予以明确。在工程项目竣工前，承包人已经提供履约担保的，发包人不得同时要求承包人提供质量保证金。</w:t>
      </w:r>
    </w:p>
    <w:p>
      <w:pPr>
        <w:widowControl/>
        <w:wordWrap w:val="0"/>
        <w:topLinePunct/>
        <w:adjustRightInd w:val="0"/>
        <w:snapToGrid w:val="0"/>
        <w:spacing w:after="163" w:afterLines="50" w:line="360" w:lineRule="auto"/>
        <w:ind w:left="480"/>
        <w:outlineLvl w:val="3"/>
        <w:rPr>
          <w:rFonts w:ascii="宋体" w:hAnsi="宋体" w:cs="宋体"/>
        </w:rPr>
      </w:pPr>
      <w:bookmarkStart w:id="2523" w:name="_Ref531955069"/>
      <w:bookmarkEnd w:id="2523"/>
      <w:bookmarkStart w:id="2524" w:name="_Ref531957153"/>
      <w:r>
        <w:rPr>
          <w:rFonts w:hint="eastAsia" w:ascii="宋体" w:hAnsi="宋体" w:cs="宋体"/>
          <w:szCs w:val="21"/>
          <w:lang w:bidi="ar"/>
        </w:rPr>
        <w:t>1</w:t>
      </w:r>
      <w:bookmarkEnd w:id="2524"/>
      <w:r>
        <w:rPr>
          <w:rFonts w:hint="eastAsia" w:ascii="宋体" w:hAnsi="宋体" w:cs="宋体"/>
          <w:szCs w:val="21"/>
          <w:lang w:bidi="ar"/>
        </w:rPr>
        <w:t>4.6.1承包人提供质量保证金的方式</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承包人提供质量保证金有以下三种方式：</w:t>
      </w:r>
    </w:p>
    <w:p>
      <w:pPr>
        <w:widowControl/>
        <w:adjustRightInd w:val="0"/>
        <w:snapToGrid w:val="0"/>
        <w:spacing w:after="163" w:afterLines="50" w:line="360" w:lineRule="auto"/>
        <w:ind w:firstLine="420" w:firstLineChars="200"/>
        <w:rPr>
          <w:rFonts w:ascii="宋体" w:hAnsi="宋体" w:cs="宋体"/>
          <w:kern w:val="0"/>
        </w:rPr>
      </w:pPr>
      <w:bookmarkStart w:id="2525" w:name="_Ref531955096"/>
      <w:bookmarkEnd w:id="2525"/>
      <w:r>
        <w:rPr>
          <w:rFonts w:hint="eastAsia" w:ascii="宋体" w:hAnsi="宋体" w:cs="宋体"/>
          <w:kern w:val="0"/>
          <w:szCs w:val="21"/>
          <w:lang w:bidi="ar"/>
        </w:rPr>
        <w:t>（1）提交工程质量保证担保；</w:t>
      </w:r>
    </w:p>
    <w:p>
      <w:pPr>
        <w:widowControl/>
        <w:adjustRightInd w:val="0"/>
        <w:snapToGrid w:val="0"/>
        <w:spacing w:after="163" w:afterLines="50" w:line="360" w:lineRule="auto"/>
        <w:ind w:firstLine="420" w:firstLineChars="200"/>
        <w:rPr>
          <w:rFonts w:ascii="宋体" w:hAnsi="宋体" w:cs="宋体"/>
          <w:kern w:val="0"/>
        </w:rPr>
      </w:pPr>
      <w:bookmarkStart w:id="2526" w:name="_Ref531955107"/>
      <w:bookmarkEnd w:id="2526"/>
      <w:r>
        <w:rPr>
          <w:rFonts w:hint="eastAsia" w:ascii="宋体" w:hAnsi="宋体" w:cs="宋体"/>
          <w:kern w:val="0"/>
          <w:szCs w:val="21"/>
          <w:lang w:bidi="ar"/>
        </w:rPr>
        <w:t>（2）预留相应比例的工程款；</w:t>
      </w:r>
    </w:p>
    <w:p>
      <w:pPr>
        <w:widowControl/>
        <w:adjustRightInd w:val="0"/>
        <w:snapToGrid w:val="0"/>
        <w:spacing w:after="163" w:afterLines="50" w:line="360" w:lineRule="auto"/>
        <w:ind w:firstLine="420" w:firstLineChars="200"/>
        <w:rPr>
          <w:rFonts w:ascii="宋体" w:hAnsi="宋体" w:cs="宋体"/>
          <w:kern w:val="0"/>
        </w:rPr>
      </w:pPr>
      <w:bookmarkStart w:id="2527" w:name="_Ref531955117"/>
      <w:bookmarkEnd w:id="2527"/>
      <w:r>
        <w:rPr>
          <w:rFonts w:hint="eastAsia" w:ascii="宋体" w:hAnsi="宋体" w:cs="宋体"/>
          <w:kern w:val="0"/>
          <w:szCs w:val="21"/>
          <w:lang w:bidi="ar"/>
        </w:rPr>
        <w:t>（3）双方约定的其他方式。</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质量保证金原则上采用上述第（1）种方式，且承包人应在工程竣工验收合格后7天内，向发包人提交工程质量保证担保。承包人提交工程质量保证担保时，发包人应同时返还预留的作为质量保证金的工程价款（如有）。但不论承包人以何种方式提供质量保证金，累计金额均不得高于工程价款结算总额的3%。</w:t>
      </w:r>
    </w:p>
    <w:p>
      <w:pPr>
        <w:widowControl/>
        <w:wordWrap w:val="0"/>
        <w:topLinePunct/>
        <w:adjustRightInd w:val="0"/>
        <w:snapToGrid w:val="0"/>
        <w:spacing w:after="163" w:afterLines="50" w:line="360" w:lineRule="auto"/>
        <w:ind w:left="480"/>
        <w:outlineLvl w:val="3"/>
        <w:rPr>
          <w:rFonts w:ascii="宋体" w:hAnsi="宋体" w:cs="宋体"/>
        </w:rPr>
      </w:pPr>
      <w:bookmarkStart w:id="2528" w:name="_Ref15419738"/>
      <w:bookmarkEnd w:id="2528"/>
      <w:bookmarkStart w:id="2529" w:name="_Ref18931667"/>
      <w:r>
        <w:rPr>
          <w:rFonts w:hint="eastAsia" w:ascii="宋体" w:hAnsi="宋体" w:cs="宋体"/>
          <w:szCs w:val="21"/>
          <w:lang w:bidi="ar"/>
        </w:rPr>
        <w:t>1</w:t>
      </w:r>
      <w:bookmarkEnd w:id="2529"/>
      <w:r>
        <w:rPr>
          <w:rFonts w:hint="eastAsia" w:ascii="宋体" w:hAnsi="宋体" w:cs="宋体"/>
          <w:szCs w:val="21"/>
          <w:lang w:bidi="ar"/>
        </w:rPr>
        <w:t>4.6.2质量保证金的预留</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双方约定采用预留相应比例的工程款方式提供质量保证金的，质量保证金的预留有以下三种方式：</w:t>
      </w:r>
    </w:p>
    <w:p>
      <w:pPr>
        <w:widowControl/>
        <w:adjustRightInd w:val="0"/>
        <w:snapToGrid w:val="0"/>
        <w:spacing w:after="163" w:afterLines="50" w:line="360" w:lineRule="auto"/>
        <w:ind w:firstLine="420" w:firstLineChars="200"/>
        <w:rPr>
          <w:rFonts w:ascii="宋体" w:hAnsi="宋体" w:cs="宋体"/>
          <w:kern w:val="0"/>
        </w:rPr>
      </w:pPr>
      <w:bookmarkStart w:id="2530" w:name="_Hlk18840714"/>
      <w:bookmarkEnd w:id="2530"/>
      <w:bookmarkStart w:id="2531" w:name="_Ref531955143"/>
      <w:r>
        <w:rPr>
          <w:rFonts w:hint="eastAsia" w:ascii="宋体" w:hAnsi="宋体" w:cs="宋体"/>
          <w:kern w:val="0"/>
          <w:szCs w:val="21"/>
          <w:lang w:bidi="ar"/>
        </w:rPr>
        <w:t>（1）按专用合同条件的约定在支付工程进度款时逐次预留，直至预留的质量保证金总额达到专用合同条件约定的金额或比例为止</w:t>
      </w:r>
      <w:bookmarkEnd w:id="2531"/>
      <w:r>
        <w:rPr>
          <w:rFonts w:hint="eastAsia" w:ascii="宋体" w:hAnsi="宋体" w:cs="宋体"/>
          <w:kern w:val="0"/>
          <w:szCs w:val="21"/>
          <w:lang w:bidi="ar"/>
        </w:rPr>
        <w:t>。在此情形下，质量保证金的计算基数不包括预付款的支付、扣回以及价格调整的金额；</w:t>
      </w:r>
    </w:p>
    <w:p>
      <w:pPr>
        <w:widowControl/>
        <w:adjustRightInd w:val="0"/>
        <w:snapToGrid w:val="0"/>
        <w:spacing w:after="163" w:afterLines="50" w:line="360" w:lineRule="auto"/>
        <w:ind w:firstLine="420" w:firstLineChars="200"/>
        <w:rPr>
          <w:rFonts w:ascii="宋体" w:hAnsi="宋体" w:cs="宋体"/>
          <w:kern w:val="0"/>
        </w:rPr>
      </w:pPr>
      <w:bookmarkStart w:id="2532" w:name="_Ref531955151"/>
      <w:bookmarkEnd w:id="2532"/>
      <w:r>
        <w:rPr>
          <w:rFonts w:hint="eastAsia" w:ascii="宋体" w:hAnsi="宋体" w:cs="宋体"/>
          <w:kern w:val="0"/>
          <w:szCs w:val="21"/>
          <w:lang w:bidi="ar"/>
        </w:rPr>
        <w:t>（2）工程竣工结算时一次性预留质量保证金；</w:t>
      </w:r>
    </w:p>
    <w:p>
      <w:pPr>
        <w:widowControl/>
        <w:adjustRightInd w:val="0"/>
        <w:snapToGrid w:val="0"/>
        <w:spacing w:after="163" w:afterLines="50" w:line="360" w:lineRule="auto"/>
        <w:ind w:firstLine="420" w:firstLineChars="200"/>
        <w:rPr>
          <w:rFonts w:ascii="宋体" w:hAnsi="宋体" w:cs="宋体"/>
          <w:kern w:val="0"/>
        </w:rPr>
      </w:pPr>
      <w:bookmarkStart w:id="2533" w:name="_Ref531955161"/>
      <w:bookmarkEnd w:id="2533"/>
      <w:r>
        <w:rPr>
          <w:rFonts w:hint="eastAsia" w:ascii="宋体" w:hAnsi="宋体" w:cs="宋体"/>
          <w:kern w:val="0"/>
          <w:szCs w:val="21"/>
          <w:lang w:bidi="ar"/>
        </w:rPr>
        <w:t>（3）双方约定的其他预留方式。</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质量保证金的预留原则上采用上述第（1）种方式。如承包人在发包人签发竣工付款证书后28天内提交工程质量保证担保，发包人应同时返还预留的作为质量保证金的工程价款。发包人在返还本条款项下的质量保证金的同时，按照中国人民银行同期同类存款基准利率支付利息。</w:t>
      </w:r>
    </w:p>
    <w:p>
      <w:pPr>
        <w:widowControl/>
        <w:wordWrap w:val="0"/>
        <w:topLinePunct/>
        <w:adjustRightInd w:val="0"/>
        <w:snapToGrid w:val="0"/>
        <w:spacing w:after="163" w:afterLines="50" w:line="360" w:lineRule="auto"/>
        <w:ind w:left="480"/>
        <w:outlineLvl w:val="3"/>
        <w:rPr>
          <w:rFonts w:ascii="宋体" w:hAnsi="宋体" w:cs="宋体"/>
        </w:rPr>
      </w:pPr>
      <w:bookmarkStart w:id="2534" w:name="_Ref532690096"/>
      <w:bookmarkEnd w:id="2534"/>
      <w:bookmarkStart w:id="2535" w:name="_Ref4571243"/>
      <w:r>
        <w:rPr>
          <w:rFonts w:hint="eastAsia" w:ascii="宋体" w:hAnsi="宋体" w:cs="宋体"/>
          <w:szCs w:val="21"/>
          <w:lang w:bidi="ar"/>
        </w:rPr>
        <w:t>1</w:t>
      </w:r>
      <w:bookmarkEnd w:id="2535"/>
      <w:r>
        <w:rPr>
          <w:rFonts w:hint="eastAsia" w:ascii="宋体" w:hAnsi="宋体" w:cs="宋体"/>
          <w:szCs w:val="21"/>
          <w:lang w:bidi="ar"/>
        </w:rPr>
        <w:t>4.6.3质量保证金的返还</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缺陷责任期内，承包人认真履行合同约定的责任，缺陷责任期满，发包人根据第11.</w:t>
      </w:r>
      <w:r>
        <w:rPr>
          <w:rFonts w:ascii="宋体" w:hAnsi="宋体" w:cs="宋体"/>
          <w:kern w:val="0"/>
          <w:szCs w:val="21"/>
          <w:lang w:bidi="ar"/>
        </w:rPr>
        <w:t>6</w:t>
      </w:r>
      <w:r>
        <w:rPr>
          <w:rFonts w:hint="eastAsia" w:ascii="宋体" w:hAnsi="宋体" w:cs="宋体"/>
          <w:kern w:val="0"/>
          <w:szCs w:val="21"/>
          <w:lang w:bidi="ar"/>
        </w:rPr>
        <w:t>款[缺陷责任期终止证书]向承包人颁发缺陷责任期终止证书后，承包人可向发包人申请返还质量保证金。</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在接到承包人返还质量保证金申请后，应于7天内将质量保证金返还承包人，逾期未返还的，应承担违约责任。发包人在接到承包人返还质量保证金申请后7天内不予答复，视同认可承包人的返还质量保证金申请。</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发包人和承包人对质量保证金预留、返还以及工程维修质量、费用有争议的，按本合同第20条[争议解决]约定的争议和纠纷解决程序处理。</w:t>
      </w:r>
    </w:p>
    <w:p>
      <w:pPr>
        <w:widowControl/>
        <w:wordWrap w:val="0"/>
        <w:topLinePunct/>
        <w:adjustRightInd w:val="0"/>
        <w:snapToGrid w:val="0"/>
        <w:spacing w:after="163" w:afterLines="50" w:line="360" w:lineRule="auto"/>
        <w:outlineLvl w:val="2"/>
        <w:rPr>
          <w:rFonts w:ascii="宋体" w:hAnsi="宋体" w:cs="宋体"/>
        </w:rPr>
      </w:pPr>
      <w:bookmarkStart w:id="2536" w:name="_Ref531957339"/>
      <w:bookmarkEnd w:id="2536"/>
      <w:bookmarkStart w:id="2537" w:name="_Ref531957341"/>
      <w:bookmarkEnd w:id="2537"/>
      <w:bookmarkStart w:id="2538" w:name="_Toc20171839"/>
      <w:bookmarkStart w:id="2539" w:name="_Toc51766691"/>
      <w:bookmarkStart w:id="2540" w:name="_Toc15226"/>
      <w:bookmarkStart w:id="2541" w:name="_Toc19556"/>
      <w:bookmarkStart w:id="2542" w:name="_Toc25155"/>
      <w:bookmarkStart w:id="2543" w:name="_Toc1834"/>
      <w:bookmarkStart w:id="2544" w:name="_Toc18177"/>
      <w:bookmarkStart w:id="2545" w:name="_Toc58860278"/>
      <w:bookmarkStart w:id="2546" w:name="_Toc84930827"/>
      <w:bookmarkStart w:id="2547" w:name="_Toc13029"/>
      <w:r>
        <w:rPr>
          <w:rFonts w:hint="eastAsia" w:ascii="宋体" w:hAnsi="宋体" w:cs="宋体"/>
          <w:szCs w:val="21"/>
          <w:lang w:bidi="ar"/>
        </w:rPr>
        <w:t>1</w:t>
      </w:r>
      <w:bookmarkEnd w:id="2538"/>
      <w:r>
        <w:rPr>
          <w:rFonts w:hint="eastAsia" w:ascii="宋体" w:hAnsi="宋体" w:cs="宋体"/>
          <w:szCs w:val="21"/>
          <w:lang w:bidi="ar"/>
        </w:rPr>
        <w:t>4.7  最终结清</w:t>
      </w:r>
      <w:bookmarkEnd w:id="2539"/>
      <w:bookmarkEnd w:id="2540"/>
      <w:bookmarkEnd w:id="2541"/>
      <w:bookmarkEnd w:id="2542"/>
      <w:bookmarkEnd w:id="2543"/>
      <w:bookmarkEnd w:id="2544"/>
      <w:bookmarkEnd w:id="2545"/>
      <w:bookmarkEnd w:id="2546"/>
      <w:bookmarkEnd w:id="2547"/>
      <w:r>
        <w:rPr>
          <w:rFonts w:hint="eastAsia" w:ascii="宋体" w:hAnsi="宋体" w:cs="宋体"/>
          <w:szCs w:val="21"/>
          <w:lang w:bidi="ar"/>
        </w:rPr>
        <w:t xml:space="preserve"> </w:t>
      </w:r>
    </w:p>
    <w:p>
      <w:pPr>
        <w:widowControl/>
        <w:wordWrap w:val="0"/>
        <w:topLinePunct/>
        <w:adjustRightInd w:val="0"/>
        <w:snapToGrid w:val="0"/>
        <w:spacing w:after="163" w:afterLines="50" w:line="360" w:lineRule="auto"/>
        <w:ind w:left="480"/>
        <w:outlineLvl w:val="3"/>
        <w:rPr>
          <w:rFonts w:ascii="宋体" w:hAnsi="宋体" w:cs="宋体"/>
        </w:rPr>
      </w:pPr>
      <w:bookmarkStart w:id="2548" w:name="_Ref531957350"/>
      <w:bookmarkEnd w:id="2548"/>
      <w:r>
        <w:rPr>
          <w:rFonts w:hint="eastAsia" w:ascii="宋体" w:hAnsi="宋体" w:cs="宋体"/>
          <w:szCs w:val="21"/>
          <w:lang w:bidi="ar"/>
        </w:rPr>
        <w:t>14.7.1最终结清申请单</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（1）除专用合同条件另有约定外，承包人应在缺陷责任期终止证书颁发后7天内，按专用合同条件约定的份数向发包人提交最终结清申请单，并提供相关证明材料。</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除专用合同条件另有约定外，最终结清申请单应列明质量保证金、应扣除的质量保证金、缺陷责任期内发生的增减费用。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（2）发包人对最终结清申请单内容有异议的，有权要求承包人进行修正和提供补充资料，承包人应向发包人提交修正后的最终结清申请单。</w:t>
      </w:r>
    </w:p>
    <w:p>
      <w:pPr>
        <w:widowControl/>
        <w:wordWrap w:val="0"/>
        <w:topLinePunct/>
        <w:adjustRightInd w:val="0"/>
        <w:snapToGrid w:val="0"/>
        <w:spacing w:after="163" w:afterLines="50" w:line="360" w:lineRule="auto"/>
        <w:ind w:left="480"/>
        <w:outlineLvl w:val="3"/>
        <w:rPr>
          <w:rFonts w:ascii="宋体" w:hAnsi="宋体" w:cs="宋体"/>
        </w:rPr>
      </w:pPr>
      <w:bookmarkStart w:id="2549" w:name="_Ref531957369"/>
      <w:bookmarkEnd w:id="2549"/>
      <w:bookmarkStart w:id="2550" w:name="_Ref4624099"/>
      <w:r>
        <w:rPr>
          <w:rFonts w:hint="eastAsia" w:ascii="宋体" w:hAnsi="宋体" w:cs="宋体"/>
          <w:szCs w:val="21"/>
          <w:lang w:bidi="ar"/>
        </w:rPr>
        <w:t>14.7.2</w:t>
      </w:r>
      <w:bookmarkEnd w:id="2550"/>
      <w:r>
        <w:rPr>
          <w:rFonts w:hint="eastAsia" w:ascii="宋体" w:hAnsi="宋体" w:cs="宋体"/>
          <w:szCs w:val="21"/>
          <w:lang w:bidi="ar"/>
        </w:rPr>
        <w:t>最终结清证书和支付</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除专用合同条件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除专用合同条件另有约定外，发包人应在颁发最终结清证书后7天内完成支付。发包人逾期支付的，按照贷款市场报价利率（LPR）支付利息；逾期支付超过56天的，按照贷款市场报价利率（LPR）的两倍支付利息。</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（3）承包人对发包人颁发的最终结清证书有异议的，按第20条[争议解决]的约定办理。</w:t>
      </w:r>
    </w:p>
    <w:p>
      <w:pPr>
        <w:widowControl/>
        <w:wordWrap w:val="0"/>
        <w:topLinePunct/>
        <w:adjustRightInd w:val="0"/>
        <w:snapToGrid w:val="0"/>
        <w:spacing w:after="163" w:afterLines="50" w:line="360" w:lineRule="auto"/>
        <w:outlineLvl w:val="1"/>
        <w:rPr>
          <w:rFonts w:ascii="宋体" w:hAnsi="宋体" w:cs="宋体"/>
          <w:kern w:val="0"/>
        </w:rPr>
      </w:pPr>
      <w:bookmarkStart w:id="2551" w:name="_Ref11874957"/>
      <w:bookmarkEnd w:id="2551"/>
      <w:bookmarkStart w:id="2552" w:name="_Ref11920396"/>
      <w:bookmarkEnd w:id="2552"/>
      <w:bookmarkStart w:id="2553" w:name="_Toc20171840"/>
      <w:bookmarkEnd w:id="2553"/>
      <w:bookmarkStart w:id="2554" w:name="_Ref11920407"/>
      <w:bookmarkStart w:id="2555" w:name="_Toc21246"/>
      <w:bookmarkStart w:id="2556" w:name="_Toc10327"/>
      <w:bookmarkStart w:id="2557" w:name="_Toc16043"/>
      <w:bookmarkStart w:id="2558" w:name="_Toc1234"/>
      <w:r>
        <w:rPr>
          <w:rFonts w:hint="eastAsia" w:ascii="宋体" w:hAnsi="宋体" w:cs="宋体"/>
          <w:kern w:val="0"/>
          <w:szCs w:val="21"/>
          <w:lang w:bidi="ar"/>
        </w:rPr>
        <w:t>第1</w:t>
      </w:r>
      <w:bookmarkEnd w:id="2554"/>
      <w:r>
        <w:rPr>
          <w:rFonts w:hint="eastAsia" w:ascii="宋体" w:hAnsi="宋体" w:cs="宋体"/>
          <w:kern w:val="0"/>
          <w:szCs w:val="21"/>
          <w:lang w:bidi="ar"/>
        </w:rPr>
        <w:t>5条  违约</w:t>
      </w:r>
      <w:bookmarkEnd w:id="2555"/>
      <w:bookmarkEnd w:id="2556"/>
      <w:bookmarkEnd w:id="2557"/>
      <w:bookmarkEnd w:id="2558"/>
    </w:p>
    <w:p>
      <w:pPr>
        <w:widowControl/>
        <w:wordWrap w:val="0"/>
        <w:topLinePunct/>
        <w:adjustRightInd w:val="0"/>
        <w:snapToGrid w:val="0"/>
        <w:spacing w:after="163" w:afterLines="50" w:line="360" w:lineRule="auto"/>
        <w:outlineLvl w:val="2"/>
        <w:rPr>
          <w:rFonts w:ascii="宋体" w:hAnsi="宋体" w:cs="宋体"/>
        </w:rPr>
      </w:pPr>
      <w:bookmarkStart w:id="2559" w:name="_Toc20171841"/>
      <w:bookmarkEnd w:id="2559"/>
      <w:bookmarkStart w:id="2560" w:name="_Ref4534411"/>
      <w:bookmarkEnd w:id="2560"/>
      <w:bookmarkStart w:id="2561" w:name="_Ref4534384"/>
      <w:bookmarkEnd w:id="2561"/>
      <w:bookmarkStart w:id="2562" w:name="_Ref4534376"/>
      <w:bookmarkEnd w:id="2562"/>
      <w:bookmarkStart w:id="2563" w:name="_Ref4534399"/>
      <w:bookmarkStart w:id="2564" w:name="_Toc51766693"/>
      <w:bookmarkStart w:id="2565" w:name="_Toc11489"/>
      <w:bookmarkStart w:id="2566" w:name="_Toc30310"/>
      <w:bookmarkStart w:id="2567" w:name="_Toc21966"/>
      <w:bookmarkStart w:id="2568" w:name="_Toc84930829"/>
      <w:bookmarkStart w:id="2569" w:name="_Toc58860280"/>
      <w:bookmarkStart w:id="2570" w:name="_Toc8591"/>
      <w:bookmarkStart w:id="2571" w:name="_Toc20960"/>
      <w:bookmarkStart w:id="2572" w:name="_Toc27660"/>
      <w:r>
        <w:rPr>
          <w:rFonts w:hint="eastAsia" w:ascii="宋体" w:hAnsi="宋体" w:cs="宋体"/>
          <w:szCs w:val="21"/>
          <w:lang w:bidi="ar"/>
        </w:rPr>
        <w:t>1</w:t>
      </w:r>
      <w:bookmarkEnd w:id="2563"/>
      <w:r>
        <w:rPr>
          <w:rFonts w:hint="eastAsia" w:ascii="宋体" w:hAnsi="宋体" w:cs="宋体"/>
          <w:szCs w:val="21"/>
          <w:lang w:bidi="ar"/>
        </w:rPr>
        <w:t>5.1  发包人违约</w:t>
      </w:r>
      <w:bookmarkEnd w:id="2564"/>
      <w:bookmarkEnd w:id="2565"/>
      <w:bookmarkEnd w:id="2566"/>
      <w:bookmarkEnd w:id="2567"/>
      <w:bookmarkEnd w:id="2568"/>
      <w:bookmarkEnd w:id="2569"/>
      <w:bookmarkEnd w:id="2570"/>
      <w:bookmarkEnd w:id="2571"/>
      <w:bookmarkEnd w:id="2572"/>
    </w:p>
    <w:p>
      <w:pPr>
        <w:widowControl/>
        <w:wordWrap w:val="0"/>
        <w:topLinePunct/>
        <w:adjustRightInd w:val="0"/>
        <w:snapToGrid w:val="0"/>
        <w:spacing w:after="163" w:afterLines="50" w:line="360" w:lineRule="auto"/>
        <w:ind w:left="480"/>
        <w:outlineLvl w:val="3"/>
        <w:rPr>
          <w:rFonts w:ascii="宋体" w:hAnsi="宋体" w:cs="宋体"/>
        </w:rPr>
      </w:pPr>
      <w:bookmarkStart w:id="2573" w:name="_Ref3841087"/>
      <w:bookmarkEnd w:id="2573"/>
      <w:r>
        <w:rPr>
          <w:rFonts w:hint="eastAsia" w:ascii="宋体" w:hAnsi="宋体" w:cs="宋体"/>
          <w:szCs w:val="21"/>
          <w:lang w:bidi="ar"/>
        </w:rPr>
        <w:t>15.1.1发包人违约的情形</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除专用合同条件另有约定外，在合同履行过程中发生的下列情形，属于发包人违约：</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（1）因发包人原因导致开始工作日期延误的；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（2）因发包人原因未能按合同约定支付合同价款的；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（3）发包人违反第13.1.1项约定，自行实施被取消的工作或转由他人实施的；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（4）因发包人违反合同约定造成工程暂停施工的；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（5）工程师无正当理由没有在约定期限内发出复工指示，导致承包人无法复工的；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（6）发包人明确表示或者以其行为表明不履行合同主要义务的；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（7）发包人未能按照合同约定履行其他义务的。</w:t>
      </w:r>
    </w:p>
    <w:p>
      <w:pPr>
        <w:widowControl/>
        <w:wordWrap w:val="0"/>
        <w:topLinePunct/>
        <w:adjustRightInd w:val="0"/>
        <w:snapToGrid w:val="0"/>
        <w:spacing w:after="163" w:afterLines="50" w:line="360" w:lineRule="auto"/>
        <w:ind w:left="480"/>
        <w:outlineLvl w:val="3"/>
        <w:rPr>
          <w:rFonts w:ascii="宋体" w:hAnsi="宋体" w:cs="宋体"/>
        </w:rPr>
      </w:pPr>
      <w:bookmarkStart w:id="2574" w:name="_Ref4535692"/>
      <w:bookmarkEnd w:id="2574"/>
      <w:r>
        <w:rPr>
          <w:rFonts w:hint="eastAsia" w:ascii="宋体" w:hAnsi="宋体" w:cs="宋体"/>
          <w:szCs w:val="21"/>
          <w:lang w:bidi="ar"/>
        </w:rPr>
        <w:t>15.1.2通知改正</w:t>
      </w:r>
    </w:p>
    <w:p>
      <w:pPr>
        <w:widowControl/>
        <w:adjustRightInd w:val="0"/>
        <w:snapToGrid w:val="0"/>
        <w:spacing w:after="163" w:afterLines="50" w:line="360" w:lineRule="auto"/>
        <w:ind w:firstLine="420" w:firstLineChars="200"/>
        <w:rPr>
          <w:rFonts w:ascii="宋体" w:hAnsi="宋体" w:cs="宋体"/>
          <w:kern w:val="0"/>
        </w:rPr>
      </w:pPr>
      <w:bookmarkStart w:id="2575" w:name="_Hlk16248297"/>
      <w:bookmarkEnd w:id="2575"/>
      <w:r>
        <w:rPr>
          <w:rFonts w:hint="eastAsia" w:ascii="宋体" w:hAnsi="宋体" w:cs="宋体"/>
          <w:kern w:val="0"/>
          <w:szCs w:val="21"/>
          <w:lang w:bidi="ar"/>
        </w:rPr>
        <w:t>发包人发生除第15.1.1项第（6）目以外的违约情况时，承包人可向发包人发出通知，要求发包人采取有效措施纠正违约行为。发包人收到承包人通知后28天内仍不纠正违约行为的，承包人有权暂停相应部位工程实施，并通知工程师。</w:t>
      </w:r>
    </w:p>
    <w:p>
      <w:pPr>
        <w:widowControl/>
        <w:wordWrap w:val="0"/>
        <w:topLinePunct/>
        <w:adjustRightInd w:val="0"/>
        <w:snapToGrid w:val="0"/>
        <w:spacing w:after="163" w:afterLines="50" w:line="360" w:lineRule="auto"/>
        <w:ind w:left="480"/>
        <w:outlineLvl w:val="3"/>
        <w:rPr>
          <w:rFonts w:ascii="宋体" w:hAnsi="宋体" w:cs="宋体"/>
        </w:rPr>
      </w:pPr>
      <w:bookmarkStart w:id="2576" w:name="_Ref3841132"/>
      <w:bookmarkEnd w:id="2576"/>
      <w:r>
        <w:rPr>
          <w:rFonts w:hint="eastAsia" w:ascii="宋体" w:hAnsi="宋体" w:cs="宋体"/>
          <w:szCs w:val="21"/>
          <w:lang w:bidi="ar"/>
        </w:rPr>
        <w:t>15.1.3发包人违约的责任</w:t>
      </w:r>
    </w:p>
    <w:p>
      <w:pPr>
        <w:widowControl/>
        <w:adjustRightInd w:val="0"/>
        <w:snapToGrid w:val="0"/>
        <w:spacing w:after="163" w:afterLines="50" w:line="360" w:lineRule="auto"/>
        <w:ind w:firstLine="420" w:firstLineChars="200"/>
        <w:rPr>
          <w:rFonts w:ascii="宋体" w:hAnsi="宋体" w:cs="宋体"/>
          <w:kern w:val="0"/>
        </w:rPr>
      </w:pPr>
      <w:bookmarkStart w:id="2577" w:name="_Hlk16247984"/>
      <w:bookmarkEnd w:id="2577"/>
      <w:r>
        <w:rPr>
          <w:rFonts w:hint="eastAsia" w:ascii="宋体" w:hAnsi="宋体" w:cs="宋体"/>
          <w:kern w:val="0"/>
          <w:szCs w:val="21"/>
          <w:lang w:bidi="ar"/>
        </w:rPr>
        <w:t>发包人应承担因其违约给承包人增加的费用和（或）延误的工期，并支付承包人合理的利润。此外，合同当事人可在专用合同条件中另行约定发包人违约责任的承担方式和计算方法。</w:t>
      </w:r>
    </w:p>
    <w:p>
      <w:pPr>
        <w:widowControl/>
        <w:wordWrap w:val="0"/>
        <w:topLinePunct/>
        <w:adjustRightInd w:val="0"/>
        <w:snapToGrid w:val="0"/>
        <w:spacing w:after="163" w:afterLines="50" w:line="360" w:lineRule="auto"/>
        <w:outlineLvl w:val="2"/>
        <w:rPr>
          <w:rFonts w:ascii="宋体" w:hAnsi="宋体" w:cs="宋体"/>
        </w:rPr>
      </w:pPr>
      <w:bookmarkStart w:id="2578" w:name="_Ref11958660"/>
      <w:bookmarkEnd w:id="2578"/>
      <w:bookmarkStart w:id="2579" w:name="_Ref11958663"/>
      <w:bookmarkEnd w:id="2579"/>
      <w:bookmarkStart w:id="2580" w:name="_Toc20171842"/>
      <w:bookmarkStart w:id="2581" w:name="_Toc26881"/>
      <w:bookmarkStart w:id="2582" w:name="_Toc25308"/>
      <w:bookmarkStart w:id="2583" w:name="_Toc84930830"/>
      <w:bookmarkStart w:id="2584" w:name="_Toc15959"/>
      <w:bookmarkStart w:id="2585" w:name="_Toc58860281"/>
      <w:bookmarkStart w:id="2586" w:name="_Toc31347"/>
      <w:bookmarkStart w:id="2587" w:name="_Toc51766694"/>
      <w:bookmarkStart w:id="2588" w:name="_Toc17072"/>
      <w:bookmarkStart w:id="2589" w:name="_Toc14731"/>
      <w:r>
        <w:rPr>
          <w:rFonts w:hint="eastAsia" w:ascii="宋体" w:hAnsi="宋体" w:cs="宋体"/>
          <w:szCs w:val="21"/>
          <w:lang w:bidi="ar"/>
        </w:rPr>
        <w:t>1</w:t>
      </w:r>
      <w:bookmarkEnd w:id="2580"/>
      <w:r>
        <w:rPr>
          <w:rFonts w:hint="eastAsia" w:ascii="宋体" w:hAnsi="宋体" w:cs="宋体"/>
          <w:szCs w:val="21"/>
          <w:lang w:bidi="ar"/>
        </w:rPr>
        <w:t>5.2  承包人违约</w:t>
      </w:r>
      <w:bookmarkEnd w:id="2581"/>
      <w:bookmarkEnd w:id="2582"/>
      <w:bookmarkEnd w:id="2583"/>
      <w:bookmarkEnd w:id="2584"/>
      <w:bookmarkEnd w:id="2585"/>
      <w:bookmarkEnd w:id="2586"/>
      <w:bookmarkEnd w:id="2587"/>
      <w:bookmarkEnd w:id="2588"/>
      <w:bookmarkEnd w:id="2589"/>
    </w:p>
    <w:p>
      <w:pPr>
        <w:widowControl/>
        <w:wordWrap w:val="0"/>
        <w:topLinePunct/>
        <w:adjustRightInd w:val="0"/>
        <w:snapToGrid w:val="0"/>
        <w:spacing w:after="163" w:afterLines="50" w:line="360" w:lineRule="auto"/>
        <w:ind w:left="480"/>
        <w:outlineLvl w:val="3"/>
        <w:rPr>
          <w:rFonts w:ascii="宋体" w:hAnsi="宋体" w:cs="宋体"/>
        </w:rPr>
      </w:pPr>
      <w:bookmarkStart w:id="2590" w:name="_Ref3841153"/>
      <w:bookmarkEnd w:id="2590"/>
      <w:r>
        <w:rPr>
          <w:rFonts w:hint="eastAsia" w:ascii="宋体" w:hAnsi="宋体" w:cs="宋体"/>
          <w:szCs w:val="21"/>
          <w:lang w:bidi="ar"/>
        </w:rPr>
        <w:t>15.2.1承包人违约的情形</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除专用合同条件另有约定外，在履行合同过程中发生的下列情况之一的，属于承包人违约：</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（1）承包人的原因导致的承包人文件、实施和竣工的工程不符合法律法规、工程质量验收标准以及合同约定；</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（2）承包人违反合同约定进行转包或违法分包的；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（3）承包人违反约定采购和使用不合格材料或工程设备；</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（4）因承包人原因导致工程质量不符合合同要求的；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（5）承包人未经工程师批准，擅自将已按合同约定进入施工现场的施工设备、临时设施或材料撤离施工现场；</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（6）承包人未能按项目进度计划及时完成合同约定的工作，造成工期延误；</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（7）由于承包人原因未能通过竣工试验或竣工后试验的；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（8）承包人在缺陷责任期及保修期内，未能在合理期限对工程缺陷进行修复，或拒绝按发包人指示进行修复的；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（9）承包人明确表示或者以其行为表明不履行合同主要义务的；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（10）承包人未能按照合同约定履行其他义务的。</w:t>
      </w:r>
    </w:p>
    <w:p>
      <w:pPr>
        <w:widowControl/>
        <w:wordWrap w:val="0"/>
        <w:topLinePunct/>
        <w:adjustRightInd w:val="0"/>
        <w:snapToGrid w:val="0"/>
        <w:spacing w:after="163" w:afterLines="50" w:line="360" w:lineRule="auto"/>
        <w:ind w:left="480"/>
        <w:outlineLvl w:val="3"/>
        <w:rPr>
          <w:rFonts w:ascii="宋体" w:hAnsi="宋体" w:cs="宋体"/>
        </w:rPr>
      </w:pPr>
      <w:bookmarkStart w:id="2591" w:name="_Ref531958512"/>
      <w:bookmarkEnd w:id="2591"/>
      <w:r>
        <w:rPr>
          <w:rFonts w:hint="eastAsia" w:ascii="宋体" w:hAnsi="宋体" w:cs="宋体"/>
          <w:szCs w:val="21"/>
          <w:lang w:bidi="ar"/>
        </w:rPr>
        <w:t>15.2.2通知改正</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承包人发生除第15.2.1项第（7）目、第（9）目约定以外的其他违约情况时，工程师可在专用合同条件约定的合理期限内向承包人发出整改通知，要求其在指定的期限内改正。</w:t>
      </w:r>
    </w:p>
    <w:p>
      <w:pPr>
        <w:widowControl/>
        <w:wordWrap w:val="0"/>
        <w:topLinePunct/>
        <w:adjustRightInd w:val="0"/>
        <w:snapToGrid w:val="0"/>
        <w:spacing w:after="163" w:afterLines="50" w:line="360" w:lineRule="auto"/>
        <w:ind w:left="480"/>
        <w:outlineLvl w:val="3"/>
        <w:rPr>
          <w:rFonts w:ascii="宋体" w:hAnsi="宋体" w:cs="宋体"/>
        </w:rPr>
      </w:pPr>
      <w:bookmarkStart w:id="2592" w:name="_Ref3841166"/>
      <w:bookmarkEnd w:id="2592"/>
      <w:r>
        <w:rPr>
          <w:rFonts w:hint="eastAsia" w:ascii="宋体" w:hAnsi="宋体" w:cs="宋体"/>
          <w:szCs w:val="21"/>
          <w:lang w:bidi="ar"/>
        </w:rPr>
        <w:t>15.2.3承包人违约的责任</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承包人应承担因其违约行为而增加的费用和（或）延误的工期。此外，合同当事人可在专用合同条件中另行约定承包人违约责任的承担方式和计算方法。</w:t>
      </w:r>
    </w:p>
    <w:p>
      <w:pPr>
        <w:widowControl/>
        <w:wordWrap w:val="0"/>
        <w:topLinePunct/>
        <w:adjustRightInd w:val="0"/>
        <w:snapToGrid w:val="0"/>
        <w:spacing w:after="163" w:afterLines="50" w:line="360" w:lineRule="auto"/>
        <w:outlineLvl w:val="2"/>
        <w:rPr>
          <w:rFonts w:ascii="宋体" w:hAnsi="宋体" w:cs="宋体"/>
        </w:rPr>
      </w:pPr>
      <w:bookmarkStart w:id="2593" w:name="_Toc20171843"/>
      <w:bookmarkEnd w:id="2593"/>
      <w:bookmarkStart w:id="2594" w:name="_Toc19322"/>
      <w:bookmarkStart w:id="2595" w:name="_Toc23217"/>
      <w:bookmarkStart w:id="2596" w:name="_Toc51766695"/>
      <w:bookmarkStart w:id="2597" w:name="_Toc4049"/>
      <w:bookmarkStart w:id="2598" w:name="_Toc19584"/>
      <w:bookmarkStart w:id="2599" w:name="_Toc58860282"/>
      <w:bookmarkStart w:id="2600" w:name="_Toc20847"/>
      <w:bookmarkStart w:id="2601" w:name="_Toc84930831"/>
      <w:bookmarkStart w:id="2602" w:name="_Toc14582"/>
      <w:r>
        <w:rPr>
          <w:rFonts w:hint="eastAsia" w:ascii="宋体" w:hAnsi="宋体" w:cs="宋体"/>
          <w:szCs w:val="21"/>
          <w:lang w:bidi="ar"/>
        </w:rPr>
        <w:t>15.3  第三人造成的违约</w:t>
      </w:r>
      <w:bookmarkEnd w:id="2594"/>
      <w:bookmarkEnd w:id="2595"/>
      <w:bookmarkEnd w:id="2596"/>
      <w:bookmarkEnd w:id="2597"/>
      <w:bookmarkEnd w:id="2598"/>
      <w:bookmarkEnd w:id="2599"/>
      <w:bookmarkEnd w:id="2600"/>
      <w:bookmarkEnd w:id="2601"/>
      <w:bookmarkEnd w:id="2602"/>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在履行合同过程中，一方当事人因第三人的原因造成违约的，应当向对方当事人承担违约责任。一方当事人和第三人之间的纠纷，依照法律规定或者按照约定解决。</w:t>
      </w:r>
    </w:p>
    <w:p>
      <w:pPr>
        <w:widowControl/>
        <w:wordWrap w:val="0"/>
        <w:topLinePunct/>
        <w:adjustRightInd w:val="0"/>
        <w:snapToGrid w:val="0"/>
        <w:spacing w:after="163" w:afterLines="50" w:line="360" w:lineRule="auto"/>
        <w:outlineLvl w:val="1"/>
        <w:rPr>
          <w:rFonts w:ascii="宋体" w:hAnsi="宋体" w:cs="宋体"/>
          <w:kern w:val="0"/>
        </w:rPr>
      </w:pPr>
      <w:bookmarkStart w:id="2603" w:name="_Ref532142069"/>
      <w:bookmarkEnd w:id="2603"/>
      <w:bookmarkStart w:id="2604" w:name="_Ref4510572"/>
      <w:bookmarkEnd w:id="2604"/>
      <w:bookmarkStart w:id="2605" w:name="_Ref3840457"/>
      <w:bookmarkEnd w:id="2605"/>
      <w:bookmarkStart w:id="2606" w:name="_Toc20171844"/>
      <w:bookmarkEnd w:id="2606"/>
      <w:bookmarkStart w:id="2607" w:name="_Ref3826629"/>
      <w:bookmarkEnd w:id="2607"/>
      <w:bookmarkStart w:id="2608" w:name="_Ref3826634"/>
      <w:bookmarkStart w:id="2609" w:name="_Toc5609"/>
      <w:bookmarkStart w:id="2610" w:name="_Toc5024"/>
      <w:bookmarkStart w:id="2611" w:name="_Toc3900"/>
      <w:bookmarkStart w:id="2612" w:name="_Toc28335"/>
      <w:r>
        <w:rPr>
          <w:rFonts w:hint="eastAsia" w:ascii="宋体" w:hAnsi="宋体" w:cs="宋体"/>
          <w:kern w:val="0"/>
          <w:szCs w:val="21"/>
          <w:lang w:bidi="ar"/>
        </w:rPr>
        <w:t>第1</w:t>
      </w:r>
      <w:bookmarkEnd w:id="2608"/>
      <w:r>
        <w:rPr>
          <w:rFonts w:hint="eastAsia" w:ascii="宋体" w:hAnsi="宋体" w:cs="宋体"/>
          <w:kern w:val="0"/>
          <w:szCs w:val="21"/>
          <w:lang w:bidi="ar"/>
        </w:rPr>
        <w:t>6条  合同解除</w:t>
      </w:r>
      <w:bookmarkEnd w:id="2609"/>
      <w:bookmarkEnd w:id="2610"/>
      <w:bookmarkEnd w:id="2611"/>
      <w:bookmarkEnd w:id="2612"/>
    </w:p>
    <w:p>
      <w:pPr>
        <w:widowControl/>
        <w:wordWrap w:val="0"/>
        <w:topLinePunct/>
        <w:adjustRightInd w:val="0"/>
        <w:snapToGrid w:val="0"/>
        <w:spacing w:after="163" w:afterLines="50" w:line="360" w:lineRule="auto"/>
        <w:outlineLvl w:val="2"/>
        <w:rPr>
          <w:rFonts w:ascii="宋体" w:hAnsi="宋体" w:cs="宋体"/>
        </w:rPr>
      </w:pPr>
      <w:bookmarkStart w:id="2613" w:name="_Ref531958499"/>
      <w:bookmarkEnd w:id="2613"/>
      <w:bookmarkStart w:id="2614" w:name="_Ref531958502"/>
      <w:bookmarkEnd w:id="2614"/>
      <w:bookmarkStart w:id="2615" w:name="_Toc20171845"/>
      <w:bookmarkStart w:id="2616" w:name="_Toc58860284"/>
      <w:bookmarkStart w:id="2617" w:name="_Toc3022"/>
      <w:bookmarkStart w:id="2618" w:name="_Toc84930833"/>
      <w:bookmarkStart w:id="2619" w:name="_Toc25213"/>
      <w:bookmarkStart w:id="2620" w:name="_Toc26487"/>
      <w:bookmarkStart w:id="2621" w:name="_Toc6473"/>
      <w:bookmarkStart w:id="2622" w:name="_Toc51766697"/>
      <w:bookmarkStart w:id="2623" w:name="_Toc15471"/>
      <w:bookmarkStart w:id="2624" w:name="_Toc11910"/>
      <w:r>
        <w:rPr>
          <w:rFonts w:hint="eastAsia" w:ascii="宋体" w:hAnsi="宋体" w:cs="宋体"/>
          <w:szCs w:val="21"/>
          <w:lang w:bidi="ar"/>
        </w:rPr>
        <w:t>1</w:t>
      </w:r>
      <w:bookmarkEnd w:id="2615"/>
      <w:r>
        <w:rPr>
          <w:rFonts w:hint="eastAsia" w:ascii="宋体" w:hAnsi="宋体" w:cs="宋体"/>
          <w:szCs w:val="21"/>
          <w:lang w:bidi="ar"/>
        </w:rPr>
        <w:t>6.1  由发包人解除合同</w:t>
      </w:r>
      <w:bookmarkEnd w:id="2616"/>
      <w:bookmarkEnd w:id="2617"/>
      <w:bookmarkEnd w:id="2618"/>
      <w:bookmarkEnd w:id="2619"/>
      <w:bookmarkEnd w:id="2620"/>
      <w:bookmarkEnd w:id="2621"/>
      <w:bookmarkEnd w:id="2622"/>
      <w:bookmarkEnd w:id="2623"/>
      <w:bookmarkEnd w:id="2624"/>
    </w:p>
    <w:p>
      <w:pPr>
        <w:widowControl/>
        <w:wordWrap w:val="0"/>
        <w:topLinePunct/>
        <w:adjustRightInd w:val="0"/>
        <w:snapToGrid w:val="0"/>
        <w:spacing w:after="163" w:afterLines="50" w:line="360" w:lineRule="auto"/>
        <w:ind w:left="480"/>
        <w:outlineLvl w:val="3"/>
        <w:rPr>
          <w:rFonts w:ascii="宋体" w:hAnsi="宋体" w:cs="宋体"/>
        </w:rPr>
      </w:pPr>
      <w:bookmarkStart w:id="2625" w:name="_Ref4535422"/>
      <w:bookmarkEnd w:id="2625"/>
      <w:r>
        <w:rPr>
          <w:rFonts w:hint="eastAsia" w:ascii="宋体" w:hAnsi="宋体" w:cs="宋体"/>
          <w:szCs w:val="21"/>
          <w:lang w:bidi="ar"/>
        </w:rPr>
        <w:t>16.1.1因承包人违约解除合同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发包人有权基于下列原因，以书面形式通知承包人解除合同，解除通知中应注明是根据第16.1.1项发出的，发包人应在发出正式解除合同通知14天前告知承包人其解除合同意向，除非承包人在收到该解除合同意向通知后14天内采取了补救措施，否则发包人可向承包人发出正式解除合同通知立即解除合同。解除日期应为承包人收到正式解除合同通知的日期，但在第（5）目的情况下，发包人无须提前告知承包人其解除合同意向，可直接发出正式解除合同通知立即解除合同：</w:t>
      </w:r>
    </w:p>
    <w:p>
      <w:pPr>
        <w:widowControl/>
        <w:adjustRightInd w:val="0"/>
        <w:snapToGrid w:val="0"/>
        <w:spacing w:after="163" w:afterLines="50" w:line="360" w:lineRule="auto"/>
        <w:ind w:firstLine="420" w:firstLineChars="200"/>
        <w:rPr>
          <w:rFonts w:ascii="宋体" w:hAnsi="宋体" w:cs="宋体"/>
          <w:kern w:val="0"/>
        </w:rPr>
      </w:pPr>
      <w:bookmarkStart w:id="2626" w:name="_Ref531958536"/>
      <w:bookmarkEnd w:id="2626"/>
      <w:r>
        <w:rPr>
          <w:rFonts w:hint="eastAsia" w:ascii="宋体" w:hAnsi="宋体" w:cs="宋体"/>
          <w:kern w:val="0"/>
          <w:szCs w:val="21"/>
          <w:lang w:bidi="ar"/>
        </w:rPr>
        <w:t>（1）承包人未能遵守第4.2款[履约担保]的约定；</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（2）承包人未能遵守第4.5款[分包]有关分包和转包的约定；</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（3）承包人实际进度明显落后于进度计划，并且未按发包人的指令采取措施并修正进度计划；</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（4）工程质量有严重缺陷，承包人无正当理由使修复开始日期拖延达28天以上；</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承包人破产、停业清理或进入清算程序，或情况表明承包人将进入破产和（或）清算程序，已有对其财产的接管令或管理令，与债权人达成和解，或为其债权人的利益在财产接管人、受托人或管理人的监督下营业，或采取了任何行动或发生任何事件（根据有关适用法律）具有与前述行动或事件相似的效果；</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（6）承包人明确表示或以自己的行为表明不履行合同、或经发包人以书面形式通知其履约后仍未能依约履行合同、或以不适当的方式履行合同；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（7）未能通过的竣工试验、未能通过的竣工后试验，使工程的任何部分和（或）整个工程丧失了主要使用功能、生产功能；</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（8）因承包人的原因暂停工作超过56天且暂停影响到整个工程，或因承包人的原因暂停工作超过182天；</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（9）承包人未能遵守第8.2款[竣工日期]规定，延误超过182天；</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（10）工程师根据第15.2.2项[通知改正]发出整改通知后，承包人在指定的合理期限内仍不纠正违约行为并致使合同目的不能实现的。</w:t>
      </w:r>
    </w:p>
    <w:p>
      <w:pPr>
        <w:widowControl/>
        <w:wordWrap w:val="0"/>
        <w:topLinePunct/>
        <w:adjustRightInd w:val="0"/>
        <w:snapToGrid w:val="0"/>
        <w:spacing w:after="163" w:afterLines="50" w:line="360" w:lineRule="auto"/>
        <w:ind w:left="480"/>
        <w:outlineLvl w:val="3"/>
        <w:rPr>
          <w:rFonts w:ascii="宋体" w:hAnsi="宋体" w:cs="宋体"/>
        </w:rPr>
      </w:pPr>
      <w:bookmarkStart w:id="2627" w:name="_Ref3841839"/>
      <w:bookmarkEnd w:id="2627"/>
      <w:bookmarkStart w:id="2628" w:name="_Ref4624315"/>
      <w:r>
        <w:rPr>
          <w:rFonts w:hint="eastAsia" w:ascii="宋体" w:hAnsi="宋体" w:cs="宋体"/>
          <w:szCs w:val="21"/>
          <w:lang w:bidi="ar"/>
        </w:rPr>
        <w:t>1</w:t>
      </w:r>
      <w:bookmarkEnd w:id="2628"/>
      <w:r>
        <w:rPr>
          <w:rFonts w:hint="eastAsia" w:ascii="宋体" w:hAnsi="宋体" w:cs="宋体"/>
          <w:szCs w:val="21"/>
          <w:lang w:bidi="ar"/>
        </w:rPr>
        <w:t>6.1.2因承包人违约解除合同后承包人的义务</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合同解除后，承包人应按以下约定执行：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（1）除了为保护生命、财产或工程安全、清理和必须执行的工作外，停止执行所有被通知解除的工作，并将相关人员撤离现场；</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（2）经发包人批准，承包人应将与被解除合同相关的和正在执行的分包合同及相关的责任和义务转让至发包人和（或）发包人指定方的名下，包括永久性工程及工程物资，以及相关工作；</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（3）移交已完成的永久性工程及负责已运抵现场的工程物资。在移交前，妥善做好己完工程和已运抵现场的工程物资的保管、维护和保养；</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（4）将发包人提供的所有信息及承包人为本工程编制的设计文件、技术资料及其它文件移交给发包人。在承包人留有的资料文件中，销毁与发包人提供的所有信息相关的数据及资料的备份；</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（5）移交相应实施阶段已经付款的并已完成的和尚待完成的设计文件、图纸、资料、操作维修手册、施工组织设计、质检资料、竣工资料等；</w:t>
      </w:r>
    </w:p>
    <w:p>
      <w:pPr>
        <w:widowControl/>
        <w:wordWrap w:val="0"/>
        <w:topLinePunct/>
        <w:adjustRightInd w:val="0"/>
        <w:snapToGrid w:val="0"/>
        <w:spacing w:after="163" w:afterLines="50" w:line="360" w:lineRule="auto"/>
        <w:ind w:left="480"/>
        <w:outlineLvl w:val="3"/>
        <w:rPr>
          <w:rFonts w:ascii="宋体" w:hAnsi="宋体" w:cs="宋体"/>
        </w:rPr>
      </w:pPr>
      <w:r>
        <w:rPr>
          <w:rFonts w:hint="eastAsia" w:ascii="宋体" w:hAnsi="宋体" w:cs="宋体"/>
          <w:szCs w:val="21"/>
          <w:lang w:bidi="ar"/>
        </w:rPr>
        <w:t>16.1.3因承包人违约解除合同后的估价、付款和结算</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因承包人原因导致合同解除的，则合同当事人应在合同解除后28天内完成估价、付款和清算，并按以下约定执行：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（1）合同解除后，按第3.6款[商定或确定]商定或确定承包人实际完成工作对应的合同价款，以及承包人已提供的材料、工程设备、施工设备和临时工程等的价值；</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（2）合同解除后，承包人应支付的违约金；</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（3）合同解除后，因解除合同给发包人造成的损失；</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（4）合同解除后，承包人应按照发包人的指示完成现场的清理和撤离；</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（5）发包人和承包人应在合同解除后进行清算，出具最终结清付款证书，结清全部款项。</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因承包人违约解除合同的，发包人有权暂停对承包人的付款，查清各项付款和已扣款项，发包人和承包人未能就合同解除后的清算和款项支付达成一致的，按照第20条[争议解决]的约定处理。</w:t>
      </w:r>
    </w:p>
    <w:p>
      <w:pPr>
        <w:widowControl/>
        <w:wordWrap w:val="0"/>
        <w:topLinePunct/>
        <w:adjustRightInd w:val="0"/>
        <w:snapToGrid w:val="0"/>
        <w:spacing w:after="163" w:afterLines="50" w:line="360" w:lineRule="auto"/>
        <w:ind w:left="480"/>
        <w:outlineLvl w:val="3"/>
        <w:rPr>
          <w:rFonts w:ascii="宋体" w:hAnsi="宋体" w:cs="宋体"/>
        </w:rPr>
      </w:pPr>
      <w:r>
        <w:rPr>
          <w:rFonts w:hint="eastAsia" w:ascii="宋体" w:hAnsi="宋体" w:cs="宋体"/>
          <w:szCs w:val="21"/>
          <w:lang w:bidi="ar"/>
        </w:rPr>
        <w:t>16.1.4因承包人违约解除合同的合同权益转让</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合同解除后，发包人可以继续完成工程，和（或）安排第三人完成。发包人有权要求承包人将其为实施合同而订立的材料和设备的订货合同或任何服务合同利益转让给发包人，并在承包人收到解除合同通知后的14天内，依法办理转让手续。发包人和（或）第三人有权使用承包人在施工现场的材料、设备、临时工程、承包人文件和由承包人或以其名义编制的其他文件。</w:t>
      </w:r>
    </w:p>
    <w:p>
      <w:pPr>
        <w:widowControl/>
        <w:wordWrap w:val="0"/>
        <w:topLinePunct/>
        <w:adjustRightInd w:val="0"/>
        <w:snapToGrid w:val="0"/>
        <w:spacing w:after="163" w:afterLines="50" w:line="360" w:lineRule="auto"/>
        <w:outlineLvl w:val="2"/>
        <w:rPr>
          <w:rFonts w:ascii="宋体" w:hAnsi="宋体" w:cs="宋体"/>
        </w:rPr>
      </w:pPr>
      <w:bookmarkStart w:id="2629" w:name="_Ref531958554"/>
      <w:bookmarkEnd w:id="2629"/>
      <w:bookmarkStart w:id="2630" w:name="_Toc20171846"/>
      <w:bookmarkEnd w:id="2630"/>
      <w:bookmarkStart w:id="2631" w:name="_Ref531958549"/>
      <w:bookmarkStart w:id="2632" w:name="_Toc84930834"/>
      <w:bookmarkStart w:id="2633" w:name="_Toc51766698"/>
      <w:bookmarkStart w:id="2634" w:name="_Toc25928"/>
      <w:bookmarkStart w:id="2635" w:name="_Toc24879"/>
      <w:bookmarkStart w:id="2636" w:name="_Toc58860285"/>
      <w:bookmarkStart w:id="2637" w:name="_Toc1024"/>
      <w:bookmarkStart w:id="2638" w:name="_Toc9305"/>
      <w:bookmarkStart w:id="2639" w:name="_Toc4978"/>
      <w:bookmarkStart w:id="2640" w:name="_Toc5422"/>
      <w:r>
        <w:rPr>
          <w:rFonts w:hint="eastAsia" w:ascii="宋体" w:hAnsi="宋体" w:cs="宋体"/>
          <w:szCs w:val="21"/>
          <w:lang w:bidi="ar"/>
        </w:rPr>
        <w:t>1</w:t>
      </w:r>
      <w:bookmarkEnd w:id="2631"/>
      <w:r>
        <w:rPr>
          <w:rFonts w:hint="eastAsia" w:ascii="宋体" w:hAnsi="宋体" w:cs="宋体"/>
          <w:szCs w:val="21"/>
          <w:lang w:bidi="ar"/>
        </w:rPr>
        <w:t>6.2  由承包人解除合同</w:t>
      </w:r>
      <w:bookmarkEnd w:id="2632"/>
      <w:bookmarkEnd w:id="2633"/>
      <w:bookmarkEnd w:id="2634"/>
      <w:bookmarkEnd w:id="2635"/>
      <w:bookmarkEnd w:id="2636"/>
      <w:bookmarkEnd w:id="2637"/>
      <w:bookmarkEnd w:id="2638"/>
      <w:bookmarkEnd w:id="2639"/>
      <w:bookmarkEnd w:id="2640"/>
    </w:p>
    <w:p>
      <w:pPr>
        <w:widowControl/>
        <w:wordWrap w:val="0"/>
        <w:topLinePunct/>
        <w:adjustRightInd w:val="0"/>
        <w:snapToGrid w:val="0"/>
        <w:spacing w:after="163" w:afterLines="50" w:line="360" w:lineRule="auto"/>
        <w:ind w:left="480"/>
        <w:outlineLvl w:val="3"/>
        <w:rPr>
          <w:rFonts w:ascii="宋体" w:hAnsi="宋体" w:cs="宋体"/>
        </w:rPr>
      </w:pPr>
      <w:bookmarkStart w:id="2641" w:name="_Ref3841758"/>
      <w:bookmarkEnd w:id="2641"/>
      <w:r>
        <w:rPr>
          <w:rFonts w:hint="eastAsia" w:ascii="宋体" w:hAnsi="宋体" w:cs="宋体"/>
          <w:szCs w:val="21"/>
          <w:lang w:bidi="ar"/>
        </w:rPr>
        <w:t>16.2.1因发包人违约解除合同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承包人有权基于下列原因，以书面形式通知发包人解除合同，解除通知中应注明是根据第16.2.1项发出的，承包人应在发出正式解除合同通知14天前告知发包人其解除合同意向，除非发包人在收到该解除合同意向通知后14天内采取了补救措施，否则承包人可向发包人发出正式解除合同通知立即解除合同。解除日期应为发包人收到正式解除合同通知的日期，但在第(5)目的情况下，承包人无须提前告知发包人其解除合同意向，可直接发出正式解除合同通知立即解除合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（1）承包人就发包人未能遵守第2.5.2项关于发包人的资金安排发出通知后42天内，仍未收到合理的证明；</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（2）在第14条规定的付款时间到期后42天内，承包人仍未收到应付款项；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（3）发包人实质上未能根据合同约定履行其义务，构成根本性违约；</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（4）发承包双方订立本合同协议书后的84天内，承包人未收到根据第8.1款[开始工作]的开始工作通知；</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发包人破产、停业清理或进入清算程序，或情况表明发包人将进入破产和（或）清算程序或发包人资信严重恶化，已有对其财产的接管令或管理令，与债权人达成和解，或为其债权人的利益在财产接管人、受托人或管理人的监督下营业，或采取了任何行动或发生任何事件（根据有关适用法律）具有与前述行动或事件相似的效果；</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（6）发包人未能遵守第2.5.3项的约定提交支付担保；</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（7）发包人未能执行第15.1.2项[通知改正]的约定，致使合同目的不能实现的；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（8）因发包人的原因暂停工作超过56天且暂停影响到整个工程，或因发包人的原因暂停工作超过182天的；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（9）因发包人原因造成开始工作日期迟于承包人收到中标通知书（或在无中标通知书的情况下，订立本合同之日）后第84天的。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接到承包人解除合同意向通知后14天内，发包人随后给予了付款，或同意复工、或继续履行其义务、或提供了支付担保等，承包人应尽快安排并恢复正常工作；因此造成工期延误的，竣工日期顺延；承包人因此增加的费用，由发包人承担。</w:t>
      </w:r>
    </w:p>
    <w:p>
      <w:pPr>
        <w:widowControl/>
        <w:wordWrap w:val="0"/>
        <w:topLinePunct/>
        <w:adjustRightInd w:val="0"/>
        <w:snapToGrid w:val="0"/>
        <w:spacing w:after="163" w:afterLines="50" w:line="360" w:lineRule="auto"/>
        <w:ind w:left="480"/>
        <w:outlineLvl w:val="3"/>
        <w:rPr>
          <w:rFonts w:ascii="宋体" w:hAnsi="宋体" w:cs="宋体"/>
        </w:rPr>
      </w:pPr>
      <w:bookmarkStart w:id="2642" w:name="_Ref3842018"/>
      <w:bookmarkEnd w:id="2642"/>
      <w:bookmarkStart w:id="2643" w:name="_Ref4624336"/>
      <w:r>
        <w:rPr>
          <w:rFonts w:hint="eastAsia" w:ascii="宋体" w:hAnsi="宋体" w:cs="宋体"/>
          <w:szCs w:val="21"/>
          <w:lang w:bidi="ar"/>
        </w:rPr>
        <w:t>1</w:t>
      </w:r>
      <w:bookmarkEnd w:id="2643"/>
      <w:r>
        <w:rPr>
          <w:rFonts w:hint="eastAsia" w:ascii="宋体" w:hAnsi="宋体" w:cs="宋体"/>
          <w:szCs w:val="21"/>
          <w:lang w:bidi="ar"/>
        </w:rPr>
        <w:t>6.2.2因发包人违约解除合同后承包人的义务</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合同解除后，承包人应按以下约定执行：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（1）除为保护生命、财产、工程安全的工作外，停止所有进一步的工作；承包人因执行该保护工作而产生费用的，由发包人承担。</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（2）向发包人移交承包人已获得支付的承包人文件、生产设备、材料和其他工作；</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（3）从现场运走除为了安全需要以外的所有属于承包人的其他货物，并撤离现场。</w:t>
      </w:r>
    </w:p>
    <w:p>
      <w:pPr>
        <w:widowControl/>
        <w:wordWrap w:val="0"/>
        <w:topLinePunct/>
        <w:adjustRightInd w:val="0"/>
        <w:snapToGrid w:val="0"/>
        <w:spacing w:after="163" w:afterLines="50" w:line="360" w:lineRule="auto"/>
        <w:ind w:left="480"/>
        <w:outlineLvl w:val="3"/>
        <w:rPr>
          <w:rFonts w:ascii="宋体" w:hAnsi="宋体" w:cs="宋体"/>
        </w:rPr>
      </w:pPr>
      <w:r>
        <w:rPr>
          <w:rFonts w:hint="eastAsia" w:ascii="宋体" w:hAnsi="宋体" w:cs="宋体"/>
          <w:szCs w:val="21"/>
          <w:lang w:bidi="ar"/>
        </w:rPr>
        <w:t>16.2.3因发包人违约解除合同后的付款</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承包人按照本款约定解除合同的，发包人应在解除合同后28天内支付下列款项，并退还履约担保：</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（1）合同解除前所完成工作的价款；</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（2）承包人为工程施工订购并已付款的材料、工程设备和其他物品的价款；发包人付款后，该材料、工程设备和其他物品归发包人所有；</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（3）承包人为完成工程所发生的，而发包人未支付的金额；</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（4）承包人撤离施工现场以及遣散承包人人员的款项；</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（5）按照合同约定在合同解除前应支付的违约金；</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（6）按照合同约定应当支付给承包人的其他款项；</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（7）按照合同约定应返还的质量保证金；</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（8）因解除合同给承包人造成的损失。</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承包人应妥善做好已完工程和与工程有关的已购材料、工程设备的保护和移交工作，并将施工设备和人员撤出施工现场，发包人应为承包人撤出提供必要条件。</w:t>
      </w:r>
    </w:p>
    <w:p>
      <w:pPr>
        <w:widowControl/>
        <w:wordWrap w:val="0"/>
        <w:topLinePunct/>
        <w:adjustRightInd w:val="0"/>
        <w:snapToGrid w:val="0"/>
        <w:spacing w:after="163" w:afterLines="50" w:line="360" w:lineRule="auto"/>
        <w:outlineLvl w:val="2"/>
        <w:rPr>
          <w:rFonts w:ascii="宋体" w:hAnsi="宋体" w:cs="宋体"/>
        </w:rPr>
      </w:pPr>
      <w:bookmarkStart w:id="2644" w:name="_Toc20171847"/>
      <w:bookmarkEnd w:id="2644"/>
      <w:bookmarkStart w:id="2645" w:name="_Ref3841966"/>
      <w:bookmarkStart w:id="2646" w:name="_Toc25911"/>
      <w:bookmarkStart w:id="2647" w:name="_Toc482"/>
      <w:bookmarkStart w:id="2648" w:name="_Toc26475"/>
      <w:bookmarkStart w:id="2649" w:name="_Toc84930835"/>
      <w:bookmarkStart w:id="2650" w:name="_Toc58860286"/>
      <w:bookmarkStart w:id="2651" w:name="_Toc26283"/>
      <w:bookmarkStart w:id="2652" w:name="_Toc17361"/>
      <w:bookmarkStart w:id="2653" w:name="_Toc51766699"/>
      <w:bookmarkStart w:id="2654" w:name="_Toc21276"/>
      <w:r>
        <w:rPr>
          <w:rFonts w:hint="eastAsia" w:ascii="宋体" w:hAnsi="宋体" w:cs="宋体"/>
          <w:szCs w:val="21"/>
          <w:lang w:bidi="ar"/>
        </w:rPr>
        <w:t>1</w:t>
      </w:r>
      <w:bookmarkEnd w:id="2645"/>
      <w:r>
        <w:rPr>
          <w:rFonts w:hint="eastAsia" w:ascii="宋体" w:hAnsi="宋体" w:cs="宋体"/>
          <w:szCs w:val="21"/>
          <w:lang w:bidi="ar"/>
        </w:rPr>
        <w:t>6.3  合同解除后的事项</w:t>
      </w:r>
      <w:bookmarkEnd w:id="2646"/>
      <w:bookmarkEnd w:id="2647"/>
      <w:bookmarkEnd w:id="2648"/>
      <w:bookmarkEnd w:id="2649"/>
      <w:bookmarkEnd w:id="2650"/>
      <w:bookmarkEnd w:id="2651"/>
      <w:bookmarkEnd w:id="2652"/>
      <w:bookmarkEnd w:id="2653"/>
      <w:bookmarkEnd w:id="2654"/>
    </w:p>
    <w:p>
      <w:pPr>
        <w:widowControl/>
        <w:wordWrap w:val="0"/>
        <w:topLinePunct/>
        <w:adjustRightInd w:val="0"/>
        <w:snapToGrid w:val="0"/>
        <w:spacing w:after="163" w:afterLines="50" w:line="360" w:lineRule="auto"/>
        <w:ind w:left="480"/>
        <w:outlineLvl w:val="3"/>
        <w:rPr>
          <w:rFonts w:ascii="宋体" w:hAnsi="宋体" w:cs="宋体"/>
        </w:rPr>
      </w:pPr>
      <w:r>
        <w:rPr>
          <w:rFonts w:hint="eastAsia" w:ascii="宋体" w:hAnsi="宋体" w:cs="宋体"/>
          <w:szCs w:val="21"/>
          <w:lang w:bidi="ar"/>
        </w:rPr>
        <w:t>16.3.1结算约定依然有效</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合同解除后，由发包人或由承包人解除合同的结算及结算后的付款约定仍然有效，直至解除合同的结算工作结清。</w:t>
      </w:r>
    </w:p>
    <w:p>
      <w:pPr>
        <w:widowControl/>
        <w:wordWrap w:val="0"/>
        <w:topLinePunct/>
        <w:adjustRightInd w:val="0"/>
        <w:snapToGrid w:val="0"/>
        <w:spacing w:after="163" w:afterLines="50" w:line="360" w:lineRule="auto"/>
        <w:ind w:left="480"/>
        <w:outlineLvl w:val="3"/>
        <w:rPr>
          <w:rFonts w:ascii="宋体" w:hAnsi="宋体" w:cs="宋体"/>
        </w:rPr>
      </w:pPr>
      <w:r>
        <w:rPr>
          <w:rFonts w:hint="eastAsia" w:ascii="宋体" w:hAnsi="宋体" w:cs="宋体"/>
          <w:szCs w:val="21"/>
          <w:lang w:bidi="ar"/>
        </w:rPr>
        <w:t>16.3.2解除合同的争议</w:t>
      </w:r>
    </w:p>
    <w:p>
      <w:pPr>
        <w:widowControl/>
        <w:adjustRightInd w:val="0"/>
        <w:snapToGrid w:val="0"/>
        <w:spacing w:after="163" w:afterLines="50" w:line="360" w:lineRule="auto"/>
        <w:ind w:firstLine="420" w:firstLineChars="200"/>
        <w:rPr>
          <w:rFonts w:ascii="宋体" w:hAnsi="宋体" w:cs="宋体"/>
          <w:kern w:val="0"/>
        </w:rPr>
      </w:pPr>
      <w:bookmarkStart w:id="2655" w:name="_Hlk18988355"/>
      <w:bookmarkEnd w:id="2655"/>
      <w:r>
        <w:rPr>
          <w:rFonts w:hint="eastAsia" w:ascii="宋体" w:hAnsi="宋体" w:cs="宋体"/>
          <w:kern w:val="0"/>
          <w:szCs w:val="21"/>
          <w:lang w:bidi="ar"/>
        </w:rPr>
        <w:t>双方对解除合同或解除合同后的结算有争议的，按照第20条[争议解决]的约定处理。</w:t>
      </w:r>
    </w:p>
    <w:p>
      <w:pPr>
        <w:widowControl/>
        <w:wordWrap w:val="0"/>
        <w:topLinePunct/>
        <w:adjustRightInd w:val="0"/>
        <w:snapToGrid w:val="0"/>
        <w:spacing w:after="163" w:afterLines="50" w:line="360" w:lineRule="auto"/>
        <w:outlineLvl w:val="1"/>
        <w:rPr>
          <w:rFonts w:ascii="宋体" w:hAnsi="宋体" w:cs="宋体"/>
          <w:kern w:val="0"/>
        </w:rPr>
      </w:pPr>
      <w:bookmarkStart w:id="2656" w:name="_Toc20171848"/>
      <w:bookmarkEnd w:id="2656"/>
      <w:bookmarkStart w:id="2657" w:name="_Ref3840974"/>
      <w:bookmarkEnd w:id="2657"/>
      <w:bookmarkStart w:id="2658" w:name="_Ref3840605"/>
      <w:bookmarkStart w:id="2659" w:name="_Toc13613"/>
      <w:bookmarkStart w:id="2660" w:name="_Toc16006"/>
      <w:bookmarkStart w:id="2661" w:name="_Toc29893"/>
      <w:bookmarkStart w:id="2662" w:name="_Toc22098"/>
      <w:r>
        <w:rPr>
          <w:rFonts w:hint="eastAsia" w:ascii="宋体" w:hAnsi="宋体" w:cs="宋体"/>
          <w:kern w:val="0"/>
          <w:szCs w:val="21"/>
          <w:lang w:bidi="ar"/>
        </w:rPr>
        <w:t>第1</w:t>
      </w:r>
      <w:bookmarkEnd w:id="2658"/>
      <w:r>
        <w:rPr>
          <w:rFonts w:hint="eastAsia" w:ascii="宋体" w:hAnsi="宋体" w:cs="宋体"/>
          <w:kern w:val="0"/>
          <w:szCs w:val="21"/>
          <w:lang w:bidi="ar"/>
        </w:rPr>
        <w:t>7条  不可抗力</w:t>
      </w:r>
      <w:bookmarkEnd w:id="2659"/>
      <w:bookmarkEnd w:id="2660"/>
      <w:bookmarkEnd w:id="2661"/>
      <w:bookmarkEnd w:id="2662"/>
    </w:p>
    <w:p>
      <w:pPr>
        <w:widowControl/>
        <w:wordWrap w:val="0"/>
        <w:topLinePunct/>
        <w:adjustRightInd w:val="0"/>
        <w:snapToGrid w:val="0"/>
        <w:spacing w:after="163" w:afterLines="50" w:line="360" w:lineRule="auto"/>
        <w:outlineLvl w:val="2"/>
        <w:rPr>
          <w:rFonts w:ascii="宋体" w:hAnsi="宋体" w:cs="宋体"/>
        </w:rPr>
      </w:pPr>
      <w:bookmarkStart w:id="2663" w:name="_Ref531958161"/>
      <w:bookmarkEnd w:id="2663"/>
      <w:bookmarkStart w:id="2664" w:name="_Ref531958158"/>
      <w:bookmarkEnd w:id="2664"/>
      <w:bookmarkStart w:id="2665" w:name="_Toc20171849"/>
      <w:bookmarkStart w:id="2666" w:name="_Toc21586"/>
      <w:bookmarkStart w:id="2667" w:name="_Toc21139"/>
      <w:bookmarkStart w:id="2668" w:name="_Toc58860288"/>
      <w:bookmarkStart w:id="2669" w:name="_Toc14438"/>
      <w:bookmarkStart w:id="2670" w:name="_Toc51766701"/>
      <w:bookmarkStart w:id="2671" w:name="_Toc26573"/>
      <w:bookmarkStart w:id="2672" w:name="_Toc12505"/>
      <w:bookmarkStart w:id="2673" w:name="_Toc84930837"/>
      <w:bookmarkStart w:id="2674" w:name="_Toc7581"/>
      <w:r>
        <w:rPr>
          <w:rFonts w:hint="eastAsia" w:ascii="宋体" w:hAnsi="宋体" w:cs="宋体"/>
          <w:szCs w:val="21"/>
          <w:lang w:bidi="ar"/>
        </w:rPr>
        <w:t>1</w:t>
      </w:r>
      <w:bookmarkEnd w:id="2665"/>
      <w:r>
        <w:rPr>
          <w:rFonts w:hint="eastAsia" w:ascii="宋体" w:hAnsi="宋体" w:cs="宋体"/>
          <w:szCs w:val="21"/>
          <w:lang w:bidi="ar"/>
        </w:rPr>
        <w:t>7.1  不可抗力的定义</w:t>
      </w:r>
      <w:bookmarkEnd w:id="2666"/>
      <w:bookmarkEnd w:id="2667"/>
      <w:bookmarkEnd w:id="2668"/>
      <w:bookmarkEnd w:id="2669"/>
      <w:bookmarkEnd w:id="2670"/>
      <w:bookmarkEnd w:id="2671"/>
      <w:bookmarkEnd w:id="2672"/>
      <w:bookmarkEnd w:id="2673"/>
      <w:bookmarkEnd w:id="2674"/>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不可抗力是指合同当事人在订立合同时不可预见，在合同履行过程中不可避免、不能克服且不能提前防备的自然灾害和社会性突发事件，如地震、海啸、瘟疫、骚乱、戒严、暴动、战争和专用合同条件中约定的其他情形。</w:t>
      </w:r>
    </w:p>
    <w:p>
      <w:pPr>
        <w:widowControl/>
        <w:wordWrap w:val="0"/>
        <w:topLinePunct/>
        <w:adjustRightInd w:val="0"/>
        <w:snapToGrid w:val="0"/>
        <w:spacing w:after="163" w:afterLines="50" w:line="360" w:lineRule="auto"/>
        <w:outlineLvl w:val="2"/>
        <w:rPr>
          <w:rFonts w:ascii="宋体" w:hAnsi="宋体" w:cs="宋体"/>
        </w:rPr>
      </w:pPr>
      <w:bookmarkStart w:id="2675" w:name="_Toc20171850"/>
      <w:bookmarkEnd w:id="2675"/>
      <w:bookmarkStart w:id="2676" w:name="_Toc10924"/>
      <w:bookmarkStart w:id="2677" w:name="_Toc21252"/>
      <w:bookmarkStart w:id="2678" w:name="_Toc84930838"/>
      <w:bookmarkStart w:id="2679" w:name="_Toc24388"/>
      <w:bookmarkStart w:id="2680" w:name="_Toc13050"/>
      <w:bookmarkStart w:id="2681" w:name="_Toc58860289"/>
      <w:bookmarkStart w:id="2682" w:name="_Toc7742"/>
      <w:bookmarkStart w:id="2683" w:name="_Toc51766702"/>
      <w:bookmarkStart w:id="2684" w:name="_Toc32040"/>
      <w:r>
        <w:rPr>
          <w:rFonts w:hint="eastAsia" w:ascii="宋体" w:hAnsi="宋体" w:cs="宋体"/>
          <w:szCs w:val="21"/>
          <w:lang w:bidi="ar"/>
        </w:rPr>
        <w:t>17.2  不可抗力的通知</w:t>
      </w:r>
      <w:bookmarkEnd w:id="2676"/>
      <w:bookmarkEnd w:id="2677"/>
      <w:bookmarkEnd w:id="2678"/>
      <w:bookmarkEnd w:id="2679"/>
      <w:bookmarkEnd w:id="2680"/>
      <w:bookmarkEnd w:id="2681"/>
      <w:bookmarkEnd w:id="2682"/>
      <w:bookmarkEnd w:id="2683"/>
      <w:bookmarkEnd w:id="2684"/>
      <w:r>
        <w:rPr>
          <w:rFonts w:hint="eastAsia" w:ascii="宋体" w:hAnsi="宋体" w:cs="宋体"/>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合同一方当事人觉察或发现不可抗力事件发生，使其履行合同义务受到阻碍时，有义务立即通知合同另一方当事人和工程师，书面说明不可抗力和受阻碍的详细情况，并提供必要的证明。</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不可抗力持续发生的，合同一方当事人应每隔28天向合同另一方当事人和工程师提交中间报告，说明不可抗力和履行合同受阻的情况，并于不可抗力事件结束后28天内提交最终报告及有关资料。</w:t>
      </w:r>
    </w:p>
    <w:p>
      <w:pPr>
        <w:widowControl/>
        <w:wordWrap w:val="0"/>
        <w:topLinePunct/>
        <w:adjustRightInd w:val="0"/>
        <w:snapToGrid w:val="0"/>
        <w:spacing w:after="163" w:afterLines="50" w:line="360" w:lineRule="auto"/>
        <w:outlineLvl w:val="2"/>
        <w:rPr>
          <w:rFonts w:ascii="宋体" w:hAnsi="宋体" w:cs="宋体"/>
        </w:rPr>
      </w:pPr>
      <w:bookmarkStart w:id="2685" w:name="_Toc20171851"/>
      <w:bookmarkEnd w:id="2685"/>
      <w:bookmarkStart w:id="2686" w:name="_Toc58860290"/>
      <w:bookmarkStart w:id="2687" w:name="_Toc2801"/>
      <w:bookmarkStart w:id="2688" w:name="_Toc51766703"/>
      <w:bookmarkStart w:id="2689" w:name="_Toc22534"/>
      <w:bookmarkStart w:id="2690" w:name="_Toc25504"/>
      <w:bookmarkStart w:id="2691" w:name="_Toc84930839"/>
      <w:bookmarkStart w:id="2692" w:name="_Toc11670"/>
      <w:bookmarkStart w:id="2693" w:name="_Toc11904"/>
      <w:bookmarkStart w:id="2694" w:name="_Toc1462"/>
      <w:r>
        <w:rPr>
          <w:rFonts w:hint="eastAsia" w:ascii="宋体" w:hAnsi="宋体" w:cs="宋体"/>
          <w:szCs w:val="21"/>
          <w:lang w:bidi="ar"/>
        </w:rPr>
        <w:t>17.3  将损失减至最小的义务</w:t>
      </w:r>
      <w:bookmarkEnd w:id="2686"/>
      <w:bookmarkEnd w:id="2687"/>
      <w:bookmarkEnd w:id="2688"/>
      <w:bookmarkEnd w:id="2689"/>
      <w:bookmarkEnd w:id="2690"/>
      <w:bookmarkEnd w:id="2691"/>
      <w:bookmarkEnd w:id="2692"/>
      <w:bookmarkEnd w:id="2693"/>
      <w:bookmarkEnd w:id="2694"/>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不可抗力发生后，合同当事人均应采取措施尽量避免和减少损失的扩大，使不可抗力对履行合同造成的损失减至最小。另一方全力协助并采取措施，需暂停实施的工作，立即停止。任何一方当事人没有采取有效措施导致损失扩大的，应对扩大的损失承担责任。</w:t>
      </w:r>
    </w:p>
    <w:p>
      <w:pPr>
        <w:widowControl/>
        <w:wordWrap w:val="0"/>
        <w:topLinePunct/>
        <w:adjustRightInd w:val="0"/>
        <w:snapToGrid w:val="0"/>
        <w:spacing w:after="163" w:afterLines="50" w:line="360" w:lineRule="auto"/>
        <w:outlineLvl w:val="2"/>
        <w:rPr>
          <w:rFonts w:ascii="宋体" w:hAnsi="宋体" w:cs="宋体"/>
        </w:rPr>
      </w:pPr>
      <w:bookmarkStart w:id="2695" w:name="_Ref531958172"/>
      <w:bookmarkEnd w:id="2695"/>
      <w:bookmarkStart w:id="2696" w:name="_Ref531958170"/>
      <w:bookmarkEnd w:id="2696"/>
      <w:bookmarkStart w:id="2697" w:name="_Toc20171852"/>
      <w:bookmarkEnd w:id="2697"/>
      <w:bookmarkStart w:id="2698" w:name="_Ref3840916"/>
      <w:bookmarkStart w:id="2699" w:name="_Toc15095"/>
      <w:bookmarkStart w:id="2700" w:name="_Toc4878"/>
      <w:bookmarkStart w:id="2701" w:name="_Toc8367"/>
      <w:bookmarkStart w:id="2702" w:name="_Toc5407"/>
      <w:bookmarkStart w:id="2703" w:name="_Toc51766704"/>
      <w:bookmarkStart w:id="2704" w:name="_Toc58860291"/>
      <w:bookmarkStart w:id="2705" w:name="_Toc16045"/>
      <w:bookmarkStart w:id="2706" w:name="_Toc84930840"/>
      <w:bookmarkStart w:id="2707" w:name="_Toc24623"/>
      <w:r>
        <w:rPr>
          <w:rFonts w:hint="eastAsia" w:ascii="宋体" w:hAnsi="宋体" w:cs="宋体"/>
          <w:szCs w:val="21"/>
          <w:lang w:bidi="ar"/>
        </w:rPr>
        <w:t>1</w:t>
      </w:r>
      <w:bookmarkEnd w:id="2698"/>
      <w:r>
        <w:rPr>
          <w:rFonts w:hint="eastAsia" w:ascii="宋体" w:hAnsi="宋体" w:cs="宋体"/>
          <w:szCs w:val="21"/>
          <w:lang w:bidi="ar"/>
        </w:rPr>
        <w:t>7.4  不可抗力后果的承担</w:t>
      </w:r>
      <w:bookmarkEnd w:id="2699"/>
      <w:bookmarkEnd w:id="2700"/>
      <w:bookmarkEnd w:id="2701"/>
      <w:bookmarkEnd w:id="2702"/>
      <w:bookmarkEnd w:id="2703"/>
      <w:bookmarkEnd w:id="2704"/>
      <w:bookmarkEnd w:id="2705"/>
      <w:bookmarkEnd w:id="2706"/>
      <w:bookmarkEnd w:id="2707"/>
      <w:r>
        <w:rPr>
          <w:rFonts w:hint="eastAsia" w:ascii="宋体" w:hAnsi="宋体" w:cs="宋体"/>
          <w:szCs w:val="21"/>
          <w:lang w:bidi="ar"/>
        </w:rPr>
        <w:t xml:space="preserve"> </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17.4.1不可抗力导致的人员伤亡、财产损失、费用增加和（或）工期延误等后果，由合同当事人按以下原则承担：</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（1）永久工程，包括已运至施工现场的材料和工程设备的损害，以及因工程损害造成的第三人人员伤亡和财产损失由发包人承担；</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（2）承包人提供的施工设备的损坏由承包人承担；</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（3）发包人和承包人各自承担其人员伤亡及其他财产损失；</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因不可抗力影响承包人履行合同约定的义务，已经引起或将引起工期延误的，应当顺延工期，由此导致承包人停工的费用损失由发包人和承包人合理分担，停工期间必须支付的现场必要的工人工资由发包人承担；</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（5）因不可抗力引起或将引起工期延误，发包人指示赶工的，由此增加的赶工费用由发包人承担；</w:t>
      </w:r>
    </w:p>
    <w:p>
      <w:pPr>
        <w:widowControl/>
        <w:adjustRightInd w:val="0"/>
        <w:snapToGrid w:val="0"/>
        <w:spacing w:after="163" w:afterLines="50" w:line="360" w:lineRule="auto"/>
        <w:ind w:firstLine="420" w:firstLineChars="200"/>
        <w:rPr>
          <w:rFonts w:ascii="宋体" w:hAnsi="宋体" w:cs="宋体"/>
          <w:kern w:val="0"/>
          <w:szCs w:val="21"/>
          <w:lang w:bidi="ar"/>
        </w:rPr>
      </w:pPr>
      <w:r>
        <w:rPr>
          <w:rFonts w:hint="eastAsia" w:ascii="宋体" w:hAnsi="宋体" w:cs="宋体"/>
          <w:kern w:val="0"/>
          <w:szCs w:val="21"/>
          <w:lang w:bidi="ar"/>
        </w:rPr>
        <w:t>（6）承包人在停工期间按照工程师或发包人要求照管、清理和修复工程的费用由发包人承担。</w:t>
      </w:r>
    </w:p>
    <w:p>
      <w:pPr>
        <w:widowControl/>
        <w:adjustRightInd w:val="0"/>
        <w:snapToGrid w:val="0"/>
        <w:spacing w:after="163" w:afterLines="50" w:line="360" w:lineRule="auto"/>
        <w:ind w:firstLine="420" w:firstLineChars="200"/>
      </w:pPr>
      <w:r>
        <w:rPr>
          <w:rFonts w:hint="eastAsia"/>
        </w:rPr>
        <w:t>不可抗力引起的后果及造成的损失由合同当事人按照法律规定及合同约定各自承担。不可抗力发生前已完成的工程应当按照合同约定进行支付。</w:t>
      </w:r>
    </w:p>
    <w:p>
      <w:pPr>
        <w:widowControl/>
        <w:wordWrap w:val="0"/>
        <w:topLinePunct/>
        <w:adjustRightInd w:val="0"/>
        <w:snapToGrid w:val="0"/>
        <w:spacing w:after="163" w:afterLines="50" w:line="360" w:lineRule="auto"/>
        <w:outlineLvl w:val="2"/>
        <w:rPr>
          <w:rFonts w:ascii="宋体" w:hAnsi="宋体" w:cs="宋体"/>
        </w:rPr>
      </w:pPr>
      <w:bookmarkStart w:id="2708" w:name="_Toc20171853"/>
      <w:bookmarkEnd w:id="2708"/>
      <w:bookmarkStart w:id="2709" w:name="_Toc18238"/>
      <w:bookmarkStart w:id="2710" w:name="_Toc84930841"/>
      <w:bookmarkStart w:id="2711" w:name="_Toc51766705"/>
      <w:bookmarkStart w:id="2712" w:name="_Toc6138"/>
      <w:bookmarkStart w:id="2713" w:name="_Toc58860292"/>
      <w:bookmarkStart w:id="2714" w:name="_Toc28727"/>
      <w:bookmarkStart w:id="2715" w:name="_Toc26674"/>
      <w:bookmarkStart w:id="2716" w:name="_Toc10905"/>
      <w:bookmarkStart w:id="2717" w:name="_Toc30536"/>
      <w:r>
        <w:rPr>
          <w:rFonts w:hint="eastAsia" w:ascii="宋体" w:hAnsi="宋体" w:cs="宋体"/>
          <w:szCs w:val="21"/>
          <w:lang w:bidi="ar"/>
        </w:rPr>
        <w:t>17.5  不可抗力影响分包人</w:t>
      </w:r>
      <w:bookmarkEnd w:id="2709"/>
      <w:bookmarkEnd w:id="2710"/>
      <w:bookmarkEnd w:id="2711"/>
      <w:bookmarkEnd w:id="2712"/>
      <w:bookmarkEnd w:id="2713"/>
      <w:bookmarkEnd w:id="2714"/>
      <w:bookmarkEnd w:id="2715"/>
      <w:bookmarkEnd w:id="2716"/>
      <w:bookmarkEnd w:id="2717"/>
      <w:r>
        <w:rPr>
          <w:rFonts w:hint="eastAsia" w:ascii="宋体" w:hAnsi="宋体" w:cs="宋体"/>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分包人根据分包合同的约定，有权获得更多或者更广的不可抗力而免除某些义务时，承包人不得以分包合同中不可抗力约定向发包人抗辩免除其义务。</w:t>
      </w:r>
    </w:p>
    <w:p>
      <w:pPr>
        <w:widowControl/>
        <w:wordWrap w:val="0"/>
        <w:topLinePunct/>
        <w:adjustRightInd w:val="0"/>
        <w:snapToGrid w:val="0"/>
        <w:spacing w:after="163" w:afterLines="50" w:line="360" w:lineRule="auto"/>
        <w:outlineLvl w:val="2"/>
        <w:rPr>
          <w:rFonts w:ascii="宋体" w:hAnsi="宋体" w:cs="宋体"/>
        </w:rPr>
      </w:pPr>
      <w:bookmarkStart w:id="2718" w:name="_Toc20171854"/>
      <w:bookmarkEnd w:id="2718"/>
      <w:bookmarkStart w:id="2719" w:name="_Ref4538024"/>
      <w:bookmarkEnd w:id="2719"/>
      <w:bookmarkStart w:id="2720" w:name="_Ref531958181"/>
      <w:bookmarkEnd w:id="2720"/>
      <w:bookmarkStart w:id="2721" w:name="_Ref3840892"/>
      <w:bookmarkEnd w:id="2721"/>
      <w:bookmarkStart w:id="2722" w:name="_Ref531958184"/>
      <w:bookmarkStart w:id="2723" w:name="_Toc22072"/>
      <w:bookmarkStart w:id="2724" w:name="_Toc25254"/>
      <w:bookmarkStart w:id="2725" w:name="_Toc58860293"/>
      <w:bookmarkStart w:id="2726" w:name="_Toc15173"/>
      <w:bookmarkStart w:id="2727" w:name="_Toc17782"/>
      <w:bookmarkStart w:id="2728" w:name="_Toc84930842"/>
      <w:bookmarkStart w:id="2729" w:name="_Toc9798"/>
      <w:bookmarkStart w:id="2730" w:name="_Toc51766706"/>
      <w:bookmarkStart w:id="2731" w:name="_Toc30112"/>
      <w:r>
        <w:rPr>
          <w:rFonts w:hint="eastAsia" w:ascii="宋体" w:hAnsi="宋体" w:cs="宋体"/>
          <w:szCs w:val="21"/>
          <w:lang w:bidi="ar"/>
        </w:rPr>
        <w:t>1</w:t>
      </w:r>
      <w:bookmarkEnd w:id="2722"/>
      <w:r>
        <w:rPr>
          <w:rFonts w:hint="eastAsia" w:ascii="宋体" w:hAnsi="宋体" w:cs="宋体"/>
          <w:szCs w:val="21"/>
          <w:lang w:bidi="ar"/>
        </w:rPr>
        <w:t>7.6  因不可抗力解除合同</w:t>
      </w:r>
      <w:bookmarkEnd w:id="2723"/>
      <w:bookmarkEnd w:id="2724"/>
      <w:bookmarkEnd w:id="2725"/>
      <w:bookmarkEnd w:id="2726"/>
      <w:bookmarkEnd w:id="2727"/>
      <w:bookmarkEnd w:id="2728"/>
      <w:bookmarkEnd w:id="2729"/>
      <w:bookmarkEnd w:id="2730"/>
      <w:bookmarkEnd w:id="2731"/>
      <w:r>
        <w:rPr>
          <w:rFonts w:hint="eastAsia" w:ascii="宋体" w:hAnsi="宋体" w:cs="宋体"/>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因单次不可抗力导致合同无法履行连续超过84天或累计超过140天的，发包人和承包人均有权解除合同。合同解除后，承包人应按照第10.5款[竣工退场]的规定进行。由双方当事人按照第3.6款[商定或确定]商定或确定发包人应支付的款项，该款项包括：</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（1）合同解除前承包人已完成工作的价款；</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承包人为工程订购的并已交付给承包人，或承包人有责任接受交付的材料、工程设备和其他物品的价款；当发包人支付上述费用后，此项材料、工程设备与其他物品应成为发包人的财产，承包人应将其交由发包人处理；</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（3）发包人指示承包人退货或解除订货合同而产生的费用，或因不能退货或解除合同而产生的损失；</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（4）承包人撤离施工现场以及遣散承包人人员的费用；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（5）按照合同约定在合同解除前应支付给承包人的其他款项；</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（6）扣减承包人按照合同约定应向发包人支付的款项；</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（7）双方商定或确定的其他款项。</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除专用合同条件另有约定外，合同解除后，发包人应当在商定或确定上述款项后28天内完成上述款项的支付。</w:t>
      </w:r>
    </w:p>
    <w:p>
      <w:pPr>
        <w:widowControl/>
        <w:wordWrap w:val="0"/>
        <w:topLinePunct/>
        <w:adjustRightInd w:val="0"/>
        <w:snapToGrid w:val="0"/>
        <w:spacing w:after="163" w:afterLines="50" w:line="360" w:lineRule="auto"/>
        <w:outlineLvl w:val="1"/>
        <w:rPr>
          <w:rFonts w:ascii="宋体" w:hAnsi="宋体" w:cs="宋体"/>
          <w:kern w:val="0"/>
        </w:rPr>
      </w:pPr>
      <w:bookmarkStart w:id="2732" w:name="_Toc20171855"/>
      <w:bookmarkEnd w:id="2732"/>
      <w:bookmarkStart w:id="2733" w:name="_Ref11848274"/>
      <w:bookmarkEnd w:id="2733"/>
      <w:bookmarkStart w:id="2734" w:name="_Ref11848264"/>
      <w:bookmarkStart w:id="2735" w:name="_Toc18974"/>
      <w:bookmarkStart w:id="2736" w:name="_Toc22453"/>
      <w:bookmarkStart w:id="2737" w:name="_Toc13191"/>
      <w:bookmarkStart w:id="2738" w:name="_Toc11339"/>
      <w:r>
        <w:rPr>
          <w:rFonts w:hint="eastAsia" w:ascii="宋体" w:hAnsi="宋体" w:cs="宋体"/>
          <w:kern w:val="0"/>
          <w:szCs w:val="21"/>
          <w:lang w:bidi="ar"/>
        </w:rPr>
        <w:t>第1</w:t>
      </w:r>
      <w:bookmarkEnd w:id="2734"/>
      <w:r>
        <w:rPr>
          <w:rFonts w:hint="eastAsia" w:ascii="宋体" w:hAnsi="宋体" w:cs="宋体"/>
          <w:kern w:val="0"/>
          <w:szCs w:val="21"/>
          <w:lang w:bidi="ar"/>
        </w:rPr>
        <w:t>8条  保险</w:t>
      </w:r>
      <w:bookmarkEnd w:id="2735"/>
      <w:bookmarkEnd w:id="2736"/>
      <w:bookmarkEnd w:id="2737"/>
      <w:bookmarkEnd w:id="2738"/>
      <w:r>
        <w:rPr>
          <w:rFonts w:hint="eastAsia" w:ascii="宋体" w:hAnsi="宋体" w:cs="宋体"/>
          <w:kern w:val="0"/>
          <w:szCs w:val="21"/>
          <w:lang w:bidi="ar"/>
        </w:rPr>
        <w:t xml:space="preserve"> </w:t>
      </w:r>
    </w:p>
    <w:p>
      <w:pPr>
        <w:widowControl/>
        <w:wordWrap w:val="0"/>
        <w:topLinePunct/>
        <w:adjustRightInd w:val="0"/>
        <w:snapToGrid w:val="0"/>
        <w:spacing w:after="163" w:afterLines="50" w:line="360" w:lineRule="auto"/>
        <w:outlineLvl w:val="2"/>
        <w:rPr>
          <w:rFonts w:ascii="宋体" w:hAnsi="宋体" w:cs="宋体"/>
        </w:rPr>
      </w:pPr>
      <w:bookmarkStart w:id="2739" w:name="_Ref531957914"/>
      <w:bookmarkEnd w:id="2739"/>
      <w:bookmarkStart w:id="2740" w:name="_Ref531957911"/>
      <w:bookmarkEnd w:id="2740"/>
      <w:bookmarkStart w:id="2741" w:name="_Ref3840734"/>
      <w:bookmarkEnd w:id="2741"/>
      <w:bookmarkStart w:id="2742" w:name="_Ref3840730"/>
      <w:bookmarkEnd w:id="2742"/>
      <w:bookmarkStart w:id="2743" w:name="_Toc20171856"/>
      <w:bookmarkEnd w:id="2743"/>
      <w:bookmarkStart w:id="2744" w:name="_Toc351203616"/>
      <w:bookmarkStart w:id="2745" w:name="_Toc19630"/>
      <w:bookmarkStart w:id="2746" w:name="_Toc58860295"/>
      <w:bookmarkStart w:id="2747" w:name="_Toc16605"/>
      <w:bookmarkStart w:id="2748" w:name="_Toc31671"/>
      <w:bookmarkStart w:id="2749" w:name="_Toc84930844"/>
      <w:bookmarkStart w:id="2750" w:name="_Toc51766708"/>
      <w:bookmarkStart w:id="2751" w:name="_Toc27129"/>
      <w:bookmarkStart w:id="2752" w:name="_Toc2422"/>
      <w:bookmarkStart w:id="2753" w:name="_Toc20166"/>
      <w:r>
        <w:rPr>
          <w:rFonts w:hint="eastAsia" w:ascii="宋体" w:hAnsi="宋体" w:cs="宋体"/>
          <w:szCs w:val="21"/>
          <w:lang w:bidi="ar"/>
        </w:rPr>
        <w:t>1</w:t>
      </w:r>
      <w:bookmarkEnd w:id="2744"/>
      <w:r>
        <w:rPr>
          <w:rFonts w:hint="eastAsia" w:ascii="宋体" w:hAnsi="宋体" w:cs="宋体"/>
          <w:szCs w:val="21"/>
          <w:lang w:bidi="ar"/>
        </w:rPr>
        <w:t>8.1  设计和工程保险</w:t>
      </w:r>
      <w:bookmarkEnd w:id="2745"/>
      <w:bookmarkEnd w:id="2746"/>
      <w:bookmarkEnd w:id="2747"/>
      <w:bookmarkEnd w:id="2748"/>
      <w:bookmarkEnd w:id="2749"/>
      <w:bookmarkEnd w:id="2750"/>
      <w:bookmarkEnd w:id="2751"/>
      <w:bookmarkEnd w:id="2752"/>
      <w:bookmarkEnd w:id="2753"/>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18.1.1双方应按照专用合同条件的约定向双方同意的保险人投保建设工程设计责任险、建筑安装工程一切险等保险。具体的投保险种、保险范围、保险金额、保险费率、保险期限等有关内容应当在专用合同条件中明确约定。</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18.1.2双方应按照专用合同条件的约定投保第三者责任险，并在缺陷责任期终止证书颁发前维持其持续有效。第三者责任险最低投保额应在专用合同条件内约定。</w:t>
      </w:r>
    </w:p>
    <w:p>
      <w:pPr>
        <w:widowControl/>
        <w:wordWrap w:val="0"/>
        <w:topLinePunct/>
        <w:adjustRightInd w:val="0"/>
        <w:snapToGrid w:val="0"/>
        <w:spacing w:after="163" w:afterLines="50" w:line="360" w:lineRule="auto"/>
        <w:outlineLvl w:val="2"/>
        <w:rPr>
          <w:rFonts w:ascii="宋体" w:hAnsi="宋体" w:cs="宋体"/>
        </w:rPr>
      </w:pPr>
      <w:bookmarkStart w:id="2754" w:name="_Ref3840683"/>
      <w:bookmarkEnd w:id="2754"/>
      <w:bookmarkStart w:id="2755" w:name="_Toc20171857"/>
      <w:bookmarkStart w:id="2756" w:name="_Toc51766709"/>
      <w:bookmarkStart w:id="2757" w:name="_Toc18994"/>
      <w:bookmarkStart w:id="2758" w:name="_Toc31109"/>
      <w:bookmarkStart w:id="2759" w:name="_Toc58860296"/>
      <w:bookmarkStart w:id="2760" w:name="_Toc18362"/>
      <w:bookmarkStart w:id="2761" w:name="_Toc10411"/>
      <w:bookmarkStart w:id="2762" w:name="_Toc28180"/>
      <w:bookmarkStart w:id="2763" w:name="_Toc84930845"/>
      <w:bookmarkStart w:id="2764" w:name="_Toc10326"/>
      <w:r>
        <w:rPr>
          <w:rFonts w:hint="eastAsia" w:ascii="宋体" w:hAnsi="宋体" w:cs="宋体"/>
          <w:szCs w:val="21"/>
          <w:lang w:bidi="ar"/>
        </w:rPr>
        <w:t>1</w:t>
      </w:r>
      <w:bookmarkEnd w:id="2755"/>
      <w:r>
        <w:rPr>
          <w:rFonts w:hint="eastAsia" w:ascii="宋体" w:hAnsi="宋体" w:cs="宋体"/>
          <w:szCs w:val="21"/>
          <w:lang w:bidi="ar"/>
        </w:rPr>
        <w:t>8.2  工伤和意外伤害保险</w:t>
      </w:r>
      <w:bookmarkEnd w:id="2756"/>
      <w:bookmarkEnd w:id="2757"/>
      <w:bookmarkEnd w:id="2758"/>
      <w:bookmarkEnd w:id="2759"/>
      <w:bookmarkEnd w:id="2760"/>
      <w:bookmarkEnd w:id="2761"/>
      <w:bookmarkEnd w:id="2762"/>
      <w:bookmarkEnd w:id="2763"/>
      <w:bookmarkEnd w:id="2764"/>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18.2.1发包人应依照法律规定为其在施工现场的雇用人员办理工伤保险，缴纳工伤保险费；并要求工程师及由发包人为履行合同聘请的第三方在施工现场的雇用人员依法办理工伤保险。</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18.2.2承包人应依照法律规定为其履行合同雇用的全部人员办理工伤保险，缴纳工伤保险费，并要求分包人及由承包人为履行合同聘请的第三方雇用的全部人员依法办理工伤保险。</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18.2.3发包人和承包人可以为其施工现场的全部人员办理意外伤害保险并支付保险费，包括其员工及为履行合同聘请的第三方的人员，具体事项由合同当事人在专用合同条件约定。</w:t>
      </w:r>
    </w:p>
    <w:p>
      <w:pPr>
        <w:widowControl/>
        <w:wordWrap w:val="0"/>
        <w:topLinePunct/>
        <w:adjustRightInd w:val="0"/>
        <w:snapToGrid w:val="0"/>
        <w:spacing w:after="163" w:afterLines="50" w:line="360" w:lineRule="auto"/>
        <w:outlineLvl w:val="2"/>
        <w:rPr>
          <w:rFonts w:ascii="宋体" w:hAnsi="宋体" w:cs="宋体"/>
        </w:rPr>
      </w:pPr>
      <w:bookmarkStart w:id="2765" w:name="_Ref3840782"/>
      <w:bookmarkEnd w:id="2765"/>
      <w:bookmarkStart w:id="2766" w:name="_Toc20171858"/>
      <w:bookmarkStart w:id="2767" w:name="_Toc24904"/>
      <w:bookmarkStart w:id="2768" w:name="_Toc51766710"/>
      <w:bookmarkStart w:id="2769" w:name="_Toc84930846"/>
      <w:bookmarkStart w:id="2770" w:name="_Toc9367"/>
      <w:bookmarkStart w:id="2771" w:name="_Toc3855"/>
      <w:bookmarkStart w:id="2772" w:name="_Toc21154"/>
      <w:bookmarkStart w:id="2773" w:name="_Toc7956"/>
      <w:bookmarkStart w:id="2774" w:name="_Toc58860297"/>
      <w:bookmarkStart w:id="2775" w:name="_Toc23357"/>
      <w:r>
        <w:rPr>
          <w:rFonts w:hint="eastAsia" w:ascii="宋体" w:hAnsi="宋体" w:cs="宋体"/>
          <w:szCs w:val="21"/>
          <w:lang w:bidi="ar"/>
        </w:rPr>
        <w:t>1</w:t>
      </w:r>
      <w:bookmarkEnd w:id="2766"/>
      <w:r>
        <w:rPr>
          <w:rFonts w:hint="eastAsia" w:ascii="宋体" w:hAnsi="宋体" w:cs="宋体"/>
          <w:szCs w:val="21"/>
          <w:lang w:bidi="ar"/>
        </w:rPr>
        <w:t>8.3  货物保险</w:t>
      </w:r>
      <w:bookmarkEnd w:id="2767"/>
      <w:bookmarkEnd w:id="2768"/>
      <w:bookmarkEnd w:id="2769"/>
      <w:bookmarkEnd w:id="2770"/>
      <w:bookmarkEnd w:id="2771"/>
      <w:bookmarkEnd w:id="2772"/>
      <w:bookmarkEnd w:id="2773"/>
      <w:bookmarkEnd w:id="2774"/>
      <w:bookmarkEnd w:id="2775"/>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承包人应按照专用合同条件的约定为运抵现场的施工设备、材料、工程设备和临时工程等办理财产保险，保险期限自上述货物运抵现场至其不再为工程所需要为止。</w:t>
      </w:r>
    </w:p>
    <w:p>
      <w:pPr>
        <w:widowControl/>
        <w:wordWrap w:val="0"/>
        <w:topLinePunct/>
        <w:adjustRightInd w:val="0"/>
        <w:snapToGrid w:val="0"/>
        <w:spacing w:after="163" w:afterLines="50" w:line="360" w:lineRule="auto"/>
        <w:outlineLvl w:val="2"/>
        <w:rPr>
          <w:rFonts w:ascii="宋体" w:hAnsi="宋体" w:cs="宋体"/>
        </w:rPr>
      </w:pPr>
      <w:bookmarkStart w:id="2776" w:name="_Ref4692238"/>
      <w:bookmarkEnd w:id="2776"/>
      <w:bookmarkStart w:id="2777" w:name="_Toc20171859"/>
      <w:bookmarkEnd w:id="2777"/>
      <w:bookmarkStart w:id="2778" w:name="_Ref4692231"/>
      <w:bookmarkStart w:id="2779" w:name="_Toc51766711"/>
      <w:bookmarkStart w:id="2780" w:name="_Toc58860298"/>
      <w:bookmarkStart w:id="2781" w:name="_Toc32567"/>
      <w:bookmarkStart w:id="2782" w:name="_Toc27325"/>
      <w:bookmarkStart w:id="2783" w:name="_Toc3108"/>
      <w:bookmarkStart w:id="2784" w:name="_Toc5961"/>
      <w:bookmarkStart w:id="2785" w:name="_Toc84930847"/>
      <w:bookmarkStart w:id="2786" w:name="_Toc13491"/>
      <w:bookmarkStart w:id="2787" w:name="_Toc24878"/>
      <w:r>
        <w:rPr>
          <w:rFonts w:hint="eastAsia" w:ascii="宋体" w:hAnsi="宋体" w:cs="宋体"/>
          <w:szCs w:val="21"/>
          <w:lang w:bidi="ar"/>
        </w:rPr>
        <w:t>1</w:t>
      </w:r>
      <w:bookmarkEnd w:id="2778"/>
      <w:r>
        <w:rPr>
          <w:rFonts w:hint="eastAsia" w:ascii="宋体" w:hAnsi="宋体" w:cs="宋体"/>
          <w:szCs w:val="21"/>
          <w:lang w:bidi="ar"/>
        </w:rPr>
        <w:t>8.4  其他保险</w:t>
      </w:r>
      <w:bookmarkEnd w:id="2779"/>
      <w:bookmarkEnd w:id="2780"/>
      <w:bookmarkEnd w:id="2781"/>
      <w:bookmarkEnd w:id="2782"/>
      <w:bookmarkEnd w:id="2783"/>
      <w:bookmarkEnd w:id="2784"/>
      <w:bookmarkEnd w:id="2785"/>
      <w:bookmarkEnd w:id="2786"/>
      <w:bookmarkEnd w:id="2787"/>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应按照工程总承包模式所适用的法律法规和专用合同条件约定，投保其他保险并保持保险有效，其投保费用发包人自行承担。承包人应按照工程总承包模式所适用法律法规和专用合同条件约定投保相应保险并保持保险有效，其投保费用包含在合同价格中，但在合同执行过程中，新颁布适用的法律法规规定由承包人投保的强制保险，应根据本合同</w:t>
      </w:r>
      <w:bookmarkStart w:id="2788" w:name="_Toc296503126"/>
      <w:bookmarkEnd w:id="2788"/>
      <w:bookmarkStart w:id="2789" w:name="_Toc337558832"/>
      <w:bookmarkEnd w:id="2789"/>
      <w:bookmarkStart w:id="2790" w:name="_Toc351203617"/>
      <w:bookmarkEnd w:id="2790"/>
      <w:bookmarkStart w:id="2791" w:name="_Toc296346627"/>
      <w:bookmarkEnd w:id="2791"/>
      <w:r>
        <w:rPr>
          <w:rFonts w:hint="eastAsia" w:ascii="宋体" w:hAnsi="宋体" w:cs="宋体"/>
          <w:kern w:val="0"/>
          <w:szCs w:val="21"/>
          <w:lang w:bidi="ar"/>
        </w:rPr>
        <w:t>第13条[变更与调整]的约定增加合同价款。</w:t>
      </w:r>
    </w:p>
    <w:p>
      <w:pPr>
        <w:widowControl/>
        <w:wordWrap w:val="0"/>
        <w:topLinePunct/>
        <w:adjustRightInd w:val="0"/>
        <w:snapToGrid w:val="0"/>
        <w:spacing w:after="163" w:afterLines="50" w:line="360" w:lineRule="auto"/>
        <w:outlineLvl w:val="2"/>
        <w:rPr>
          <w:rFonts w:ascii="宋体" w:hAnsi="宋体" w:cs="宋体"/>
        </w:rPr>
      </w:pPr>
      <w:bookmarkStart w:id="2792" w:name="_Toc20171860"/>
      <w:bookmarkEnd w:id="2792"/>
      <w:bookmarkStart w:id="2793" w:name="_Ref3840659"/>
      <w:bookmarkStart w:id="2794" w:name="_Toc9676"/>
      <w:bookmarkStart w:id="2795" w:name="_Toc84930848"/>
      <w:bookmarkStart w:id="2796" w:name="_Toc4721"/>
      <w:bookmarkStart w:id="2797" w:name="_Toc58860299"/>
      <w:bookmarkStart w:id="2798" w:name="_Toc17266"/>
      <w:bookmarkStart w:id="2799" w:name="_Toc907"/>
      <w:bookmarkStart w:id="2800" w:name="_Toc51766712"/>
      <w:bookmarkStart w:id="2801" w:name="_Toc24339"/>
      <w:bookmarkStart w:id="2802" w:name="_Toc6938"/>
      <w:r>
        <w:rPr>
          <w:rFonts w:hint="eastAsia" w:ascii="宋体" w:hAnsi="宋体" w:cs="宋体"/>
          <w:szCs w:val="21"/>
          <w:lang w:bidi="ar"/>
        </w:rPr>
        <w:t>1</w:t>
      </w:r>
      <w:bookmarkEnd w:id="2793"/>
      <w:r>
        <w:rPr>
          <w:rFonts w:hint="eastAsia" w:ascii="宋体" w:hAnsi="宋体" w:cs="宋体"/>
          <w:szCs w:val="21"/>
          <w:lang w:bidi="ar"/>
        </w:rPr>
        <w:t>8.5  对各项保险的一般要求</w:t>
      </w:r>
      <w:bookmarkEnd w:id="2794"/>
      <w:bookmarkEnd w:id="2795"/>
      <w:bookmarkEnd w:id="2796"/>
      <w:bookmarkEnd w:id="2797"/>
      <w:bookmarkEnd w:id="2798"/>
      <w:bookmarkEnd w:id="2799"/>
      <w:bookmarkEnd w:id="2800"/>
      <w:bookmarkEnd w:id="2801"/>
      <w:bookmarkEnd w:id="2802"/>
    </w:p>
    <w:p>
      <w:pPr>
        <w:widowControl/>
        <w:wordWrap w:val="0"/>
        <w:topLinePunct/>
        <w:adjustRightInd w:val="0"/>
        <w:snapToGrid w:val="0"/>
        <w:spacing w:after="163" w:afterLines="50" w:line="360" w:lineRule="auto"/>
        <w:ind w:left="480"/>
        <w:outlineLvl w:val="3"/>
        <w:rPr>
          <w:rFonts w:ascii="宋体" w:hAnsi="宋体" w:cs="宋体"/>
        </w:rPr>
      </w:pPr>
      <w:r>
        <w:rPr>
          <w:rFonts w:hint="eastAsia" w:ascii="宋体" w:hAnsi="宋体" w:cs="宋体"/>
          <w:szCs w:val="21"/>
          <w:lang w:bidi="ar"/>
        </w:rPr>
        <w:t>18.5.1持续保险</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合同当事人应与保险人保持联系，使保险人能够随时了解工程实施中的变动，并确保按保险合同条款要求持续保险。</w:t>
      </w:r>
    </w:p>
    <w:p>
      <w:pPr>
        <w:widowControl/>
        <w:wordWrap w:val="0"/>
        <w:topLinePunct/>
        <w:adjustRightInd w:val="0"/>
        <w:snapToGrid w:val="0"/>
        <w:spacing w:after="163" w:afterLines="50" w:line="360" w:lineRule="auto"/>
        <w:ind w:left="480"/>
        <w:outlineLvl w:val="3"/>
        <w:rPr>
          <w:rFonts w:ascii="宋体" w:hAnsi="宋体" w:cs="宋体"/>
        </w:rPr>
      </w:pPr>
      <w:bookmarkStart w:id="2803" w:name="_Ref4777650"/>
      <w:bookmarkEnd w:id="2803"/>
      <w:r>
        <w:rPr>
          <w:rFonts w:hint="eastAsia" w:ascii="宋体" w:hAnsi="宋体" w:cs="宋体"/>
          <w:szCs w:val="21"/>
          <w:lang w:bidi="ar"/>
        </w:rPr>
        <w:t>18.5.2保险凭证</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合同当事人应及时向另一方当事人提交其已投保的各项保险的凭证和保险单复印件，保险单必须与专用合同条件约定的条件保持一致。</w:t>
      </w:r>
    </w:p>
    <w:p>
      <w:pPr>
        <w:widowControl/>
        <w:wordWrap w:val="0"/>
        <w:topLinePunct/>
        <w:adjustRightInd w:val="0"/>
        <w:snapToGrid w:val="0"/>
        <w:spacing w:after="163" w:afterLines="50" w:line="360" w:lineRule="auto"/>
        <w:ind w:left="480"/>
        <w:outlineLvl w:val="3"/>
        <w:rPr>
          <w:rFonts w:ascii="宋体" w:hAnsi="宋体" w:cs="宋体"/>
        </w:rPr>
      </w:pPr>
      <w:r>
        <w:rPr>
          <w:rFonts w:hint="eastAsia" w:ascii="宋体" w:hAnsi="宋体" w:cs="宋体"/>
          <w:szCs w:val="21"/>
          <w:lang w:bidi="ar"/>
        </w:rPr>
        <w:t>18.5.3未按约定投保的补救</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负有投保义务的一方当事人未按合同约定办理保险，或未能使保险持续有效的，则另一方当事人可代为办理，所需费用由负有投保义务的一方当事人承担。</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负有投保</w:t>
      </w:r>
      <w:bookmarkStart w:id="2804" w:name="_Toc351203619"/>
      <w:bookmarkEnd w:id="2804"/>
      <w:bookmarkStart w:id="2805" w:name="_Toc337558834"/>
      <w:r>
        <w:rPr>
          <w:rFonts w:hint="eastAsia" w:ascii="宋体" w:hAnsi="宋体" w:cs="宋体"/>
          <w:kern w:val="0"/>
          <w:szCs w:val="21"/>
          <w:lang w:bidi="ar"/>
        </w:rPr>
        <w:t>义务的一方当事人未</w:t>
      </w:r>
      <w:bookmarkEnd w:id="2805"/>
      <w:r>
        <w:rPr>
          <w:rFonts w:hint="eastAsia" w:ascii="宋体" w:hAnsi="宋体" w:cs="宋体"/>
          <w:kern w:val="0"/>
          <w:szCs w:val="21"/>
          <w:lang w:bidi="ar"/>
        </w:rPr>
        <w:t>按合同约定办理某项保险，导致受益人未能得到足额赔偿的，由负有投保义务的一方当事人负责按照原应从该项保险得到的保险金数额进行补足。</w:t>
      </w:r>
    </w:p>
    <w:p>
      <w:pPr>
        <w:widowControl/>
        <w:wordWrap w:val="0"/>
        <w:topLinePunct/>
        <w:adjustRightInd w:val="0"/>
        <w:snapToGrid w:val="0"/>
        <w:spacing w:after="163" w:afterLines="50" w:line="360" w:lineRule="auto"/>
        <w:ind w:left="480"/>
        <w:outlineLvl w:val="3"/>
        <w:rPr>
          <w:rFonts w:ascii="宋体" w:hAnsi="宋体" w:cs="宋体"/>
        </w:rPr>
      </w:pPr>
      <w:bookmarkStart w:id="2806" w:name="_Ref4692685"/>
      <w:bookmarkEnd w:id="2806"/>
      <w:r>
        <w:rPr>
          <w:rFonts w:hint="eastAsia" w:ascii="宋体" w:hAnsi="宋体" w:cs="宋体"/>
          <w:szCs w:val="21"/>
          <w:lang w:bidi="ar"/>
        </w:rPr>
        <w:t>18.5.4通知义务</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除专用合同条件另有约定外，任何一方当事人变更除工伤保险之外的保险合同时，应事先征得另一方当事人同意，并通知工程师。</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保险事故发生时，投保人应按照保险合同规定的条件和期限及时向保险人报告。发包人和承包人应当在知道保险事故发生后及时通知对方。</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双方按本条规定投保不减少双方在合同下的其他义务。</w:t>
      </w:r>
    </w:p>
    <w:p>
      <w:pPr>
        <w:widowControl/>
        <w:wordWrap w:val="0"/>
        <w:topLinePunct/>
        <w:adjustRightInd w:val="0"/>
        <w:snapToGrid w:val="0"/>
        <w:spacing w:after="163" w:afterLines="50" w:line="360" w:lineRule="auto"/>
        <w:outlineLvl w:val="1"/>
        <w:rPr>
          <w:rFonts w:ascii="宋体" w:hAnsi="宋体" w:cs="宋体"/>
          <w:kern w:val="0"/>
        </w:rPr>
      </w:pPr>
      <w:bookmarkStart w:id="2807" w:name="_Toc20171861"/>
      <w:bookmarkEnd w:id="2807"/>
      <w:bookmarkStart w:id="2808" w:name="_Ref11874997"/>
      <w:bookmarkStart w:id="2809" w:name="_Toc1500"/>
      <w:bookmarkStart w:id="2810" w:name="_Toc19093"/>
      <w:bookmarkStart w:id="2811" w:name="_Toc15307"/>
      <w:bookmarkStart w:id="2812" w:name="_Toc21261"/>
      <w:r>
        <w:rPr>
          <w:rFonts w:hint="eastAsia" w:ascii="宋体" w:hAnsi="宋体" w:cs="宋体"/>
          <w:kern w:val="0"/>
          <w:szCs w:val="21"/>
          <w:lang w:bidi="ar"/>
        </w:rPr>
        <w:t>第1</w:t>
      </w:r>
      <w:bookmarkEnd w:id="2808"/>
      <w:r>
        <w:rPr>
          <w:rFonts w:hint="eastAsia" w:ascii="宋体" w:hAnsi="宋体" w:cs="宋体"/>
          <w:kern w:val="0"/>
          <w:szCs w:val="21"/>
          <w:lang w:bidi="ar"/>
        </w:rPr>
        <w:t>9条  索赔</w:t>
      </w:r>
      <w:bookmarkEnd w:id="2809"/>
      <w:bookmarkEnd w:id="2810"/>
      <w:bookmarkEnd w:id="2811"/>
      <w:bookmarkEnd w:id="2812"/>
      <w:r>
        <w:rPr>
          <w:rFonts w:hint="eastAsia" w:ascii="宋体" w:hAnsi="宋体" w:cs="宋体"/>
          <w:kern w:val="0"/>
          <w:szCs w:val="21"/>
          <w:lang w:bidi="ar"/>
        </w:rPr>
        <w:t xml:space="preserve"> </w:t>
      </w:r>
    </w:p>
    <w:p>
      <w:pPr>
        <w:widowControl/>
        <w:wordWrap w:val="0"/>
        <w:topLinePunct/>
        <w:adjustRightInd w:val="0"/>
        <w:snapToGrid w:val="0"/>
        <w:spacing w:after="163" w:afterLines="50" w:line="360" w:lineRule="auto"/>
        <w:outlineLvl w:val="2"/>
        <w:rPr>
          <w:rFonts w:ascii="宋体" w:hAnsi="宋体" w:cs="宋体"/>
        </w:rPr>
      </w:pPr>
      <w:bookmarkStart w:id="2813" w:name="_Ref4798164"/>
      <w:bookmarkEnd w:id="2813"/>
      <w:bookmarkStart w:id="2814" w:name="_Toc20171862"/>
      <w:bookmarkEnd w:id="2814"/>
      <w:bookmarkStart w:id="2815" w:name="_Ref4798173"/>
      <w:bookmarkStart w:id="2816" w:name="_Toc51766714"/>
      <w:bookmarkStart w:id="2817" w:name="_Toc20063"/>
      <w:bookmarkStart w:id="2818" w:name="_Toc27067"/>
      <w:bookmarkStart w:id="2819" w:name="_Toc58860301"/>
      <w:bookmarkStart w:id="2820" w:name="_Toc29365"/>
      <w:bookmarkStart w:id="2821" w:name="_Toc22603"/>
      <w:bookmarkStart w:id="2822" w:name="_Toc13553"/>
      <w:bookmarkStart w:id="2823" w:name="_Toc84930850"/>
      <w:bookmarkStart w:id="2824" w:name="_Toc24381"/>
      <w:r>
        <w:rPr>
          <w:rFonts w:hint="eastAsia" w:ascii="宋体" w:hAnsi="宋体" w:cs="宋体"/>
          <w:szCs w:val="21"/>
          <w:lang w:bidi="ar"/>
        </w:rPr>
        <w:t>1</w:t>
      </w:r>
      <w:bookmarkEnd w:id="2815"/>
      <w:r>
        <w:rPr>
          <w:rFonts w:hint="eastAsia" w:ascii="宋体" w:hAnsi="宋体" w:cs="宋体"/>
          <w:szCs w:val="21"/>
          <w:lang w:bidi="ar"/>
        </w:rPr>
        <w:t xml:space="preserve">9.1  </w:t>
      </w:r>
      <w:bookmarkEnd w:id="2816"/>
      <w:bookmarkEnd w:id="2817"/>
      <w:r>
        <w:rPr>
          <w:rFonts w:hint="eastAsia" w:ascii="宋体" w:hAnsi="宋体" w:cs="宋体"/>
          <w:szCs w:val="21"/>
          <w:lang w:bidi="ar"/>
        </w:rPr>
        <w:t>索赔的提出</w:t>
      </w:r>
      <w:bookmarkEnd w:id="2818"/>
      <w:bookmarkEnd w:id="2819"/>
      <w:bookmarkEnd w:id="2820"/>
      <w:bookmarkEnd w:id="2821"/>
      <w:bookmarkEnd w:id="2822"/>
      <w:bookmarkEnd w:id="2823"/>
      <w:bookmarkEnd w:id="2824"/>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根据合同约定，任意一方认为有权得到追加/减少付款、延长缺陷责任期和（或）延长工期的，应按以下程序向对方提出索赔：</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索赔方应在知道或应当知道索赔事件发生后28天内，向对方递交索赔意向通知书，并说明发生索赔事件的事由；索赔方未在前述28天内发出索赔意向通知书的，丧失要求追加/减少付款、延长缺陷责任期和（或）延长工期的权利；</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（2）索赔方应在发出索赔意向通知书后28天内，向对方正式递交索赔报告；索赔报告应详细说明索赔理由以及要求追加/减少的付款金额、延长缺陷责任期和（或）延长的工期，并附必要的记录和证明材料；</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（3）索赔事件具有持续影响的，索赔方应每月递交延续索赔通知，说明持续影响的实际情况和记录，列出累计的追加/减少付款金额、延长缺陷责任期和（或）工期延长天数；</w:t>
      </w:r>
    </w:p>
    <w:p>
      <w:pPr>
        <w:widowControl/>
        <w:adjustRightInd w:val="0"/>
        <w:snapToGrid w:val="0"/>
        <w:spacing w:after="163" w:afterLines="50" w:line="360" w:lineRule="auto"/>
        <w:ind w:firstLine="420" w:firstLineChars="200"/>
        <w:rPr>
          <w:rFonts w:ascii="宋体" w:hAnsi="宋体" w:cs="宋体"/>
          <w:kern w:val="0"/>
          <w:szCs w:val="21"/>
          <w:lang w:bidi="ar"/>
        </w:rPr>
      </w:pPr>
      <w:bookmarkStart w:id="2825" w:name="_Ref4796178"/>
      <w:bookmarkEnd w:id="2825"/>
      <w:r>
        <w:rPr>
          <w:rFonts w:hint="eastAsia" w:ascii="宋体" w:hAnsi="宋体" w:cs="宋体"/>
          <w:kern w:val="0"/>
          <w:szCs w:val="21"/>
          <w:lang w:bidi="ar"/>
        </w:rPr>
        <w:t>（4）在索赔事件影响结束后28天内，索赔方应向对方递交最终索赔报告，说明最终要求索赔的追加/减少付款金额、延长缺陷责任期和（或）延长的工期，并附必要的记录和证明材料。</w:t>
      </w:r>
    </w:p>
    <w:p>
      <w:pPr>
        <w:widowControl/>
        <w:adjustRightInd w:val="0"/>
        <w:snapToGrid w:val="0"/>
        <w:spacing w:after="163" w:afterLines="50" w:line="360" w:lineRule="auto"/>
        <w:ind w:firstLine="420" w:firstLineChars="200"/>
      </w:pPr>
      <w:r>
        <w:rPr>
          <w:rFonts w:hint="eastAsia"/>
        </w:rPr>
        <w:t>（5） 承包人作为索赔方时，其索赔意向通知书、索赔报告及相关索赔文件应向工程师提出；发包人作为索赔方时，其索赔意向通知书、索赔报告及相关索赔文件可自行向承包人提出或由工程师向承包人提出。</w:t>
      </w:r>
    </w:p>
    <w:p>
      <w:pPr>
        <w:widowControl/>
        <w:wordWrap w:val="0"/>
        <w:topLinePunct/>
        <w:adjustRightInd w:val="0"/>
        <w:snapToGrid w:val="0"/>
        <w:spacing w:after="163" w:afterLines="50" w:line="360" w:lineRule="auto"/>
        <w:outlineLvl w:val="2"/>
        <w:rPr>
          <w:rFonts w:ascii="宋体" w:hAnsi="宋体" w:cs="宋体"/>
        </w:rPr>
      </w:pPr>
      <w:bookmarkStart w:id="2826" w:name="_Toc20171863"/>
      <w:bookmarkEnd w:id="2826"/>
      <w:bookmarkStart w:id="2827" w:name="_Ref4796254"/>
      <w:bookmarkEnd w:id="2827"/>
      <w:bookmarkStart w:id="2828" w:name="_Ref4796262"/>
      <w:bookmarkStart w:id="2829" w:name="_Toc51766715"/>
      <w:bookmarkStart w:id="2830" w:name="_Toc22504"/>
      <w:bookmarkStart w:id="2831" w:name="_Toc58860302"/>
      <w:bookmarkStart w:id="2832" w:name="_Toc1590"/>
      <w:bookmarkStart w:id="2833" w:name="_Toc29558"/>
      <w:bookmarkStart w:id="2834" w:name="_Toc24714"/>
      <w:bookmarkStart w:id="2835" w:name="_Toc2896"/>
      <w:bookmarkStart w:id="2836" w:name="_Toc84930851"/>
      <w:bookmarkStart w:id="2837" w:name="_Toc12035"/>
      <w:r>
        <w:rPr>
          <w:rFonts w:hint="eastAsia" w:ascii="宋体" w:hAnsi="宋体" w:cs="宋体"/>
          <w:szCs w:val="21"/>
          <w:lang w:bidi="ar"/>
        </w:rPr>
        <w:t>1</w:t>
      </w:r>
      <w:bookmarkEnd w:id="2828"/>
      <w:r>
        <w:rPr>
          <w:rFonts w:hint="eastAsia" w:ascii="宋体" w:hAnsi="宋体" w:cs="宋体"/>
          <w:szCs w:val="21"/>
          <w:lang w:bidi="ar"/>
        </w:rPr>
        <w:t>9.2  承包人索赔的处理程序</w:t>
      </w:r>
      <w:bookmarkEnd w:id="2829"/>
      <w:bookmarkEnd w:id="2830"/>
      <w:bookmarkEnd w:id="2831"/>
      <w:bookmarkEnd w:id="2832"/>
      <w:bookmarkEnd w:id="2833"/>
      <w:bookmarkEnd w:id="2834"/>
      <w:bookmarkEnd w:id="2835"/>
      <w:bookmarkEnd w:id="2836"/>
      <w:bookmarkEnd w:id="2837"/>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（1）工程师收到承包人提交的索赔报告后，应及时审查索赔报告的内容、查验承包人的记录和证明材料，必要时工程师可要求承包人提交全部原始记录副本。</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工程师应按第3.6款[商定或确定]商定或确定追加的付款和（或）延长的工期，并在收到上述索赔报告或有关索赔的进一步证明材料后及时书面告知发包人，并在42天内，将发包人书面认可的索赔处理结果答复承包人。工程师在收到索赔报告或有关索赔的进一步证明材料后的42天内不予答复的，视为认可索赔。</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（3）承包人接受索赔处理结果的，发包人应在作出索赔处理结果答复后28天内完成支付。承包人不接受索赔处理结果的，按照第20条[争议解决]约定处理。</w:t>
      </w:r>
    </w:p>
    <w:p>
      <w:pPr>
        <w:widowControl/>
        <w:wordWrap w:val="0"/>
        <w:topLinePunct/>
        <w:adjustRightInd w:val="0"/>
        <w:snapToGrid w:val="0"/>
        <w:spacing w:after="163" w:afterLines="50" w:line="360" w:lineRule="auto"/>
        <w:outlineLvl w:val="2"/>
        <w:rPr>
          <w:rFonts w:ascii="宋体" w:hAnsi="宋体" w:cs="宋体"/>
        </w:rPr>
      </w:pPr>
      <w:bookmarkStart w:id="2838" w:name="_Ref16542153"/>
      <w:bookmarkEnd w:id="2838"/>
      <w:bookmarkStart w:id="2839" w:name="_Toc20171865"/>
      <w:bookmarkEnd w:id="2839"/>
      <w:bookmarkStart w:id="2840" w:name="_Ref16542123"/>
      <w:bookmarkEnd w:id="2840"/>
      <w:bookmarkStart w:id="2841" w:name="_Toc2719"/>
      <w:bookmarkStart w:id="2842" w:name="_Toc58860303"/>
      <w:bookmarkStart w:id="2843" w:name="_Toc51766717"/>
      <w:bookmarkStart w:id="2844" w:name="_Toc8743"/>
      <w:bookmarkStart w:id="2845" w:name="_Toc20957"/>
      <w:bookmarkStart w:id="2846" w:name="_Toc84930852"/>
      <w:bookmarkStart w:id="2847" w:name="_Toc21043"/>
      <w:bookmarkStart w:id="2848" w:name="_Toc28462"/>
      <w:bookmarkStart w:id="2849" w:name="_Toc29029"/>
      <w:r>
        <w:rPr>
          <w:rFonts w:hint="eastAsia" w:ascii="宋体" w:hAnsi="宋体" w:cs="宋体"/>
          <w:szCs w:val="21"/>
          <w:lang w:bidi="ar"/>
        </w:rPr>
        <w:t>19.3  发包人索赔的处理程序</w:t>
      </w:r>
      <w:bookmarkEnd w:id="2841"/>
      <w:bookmarkEnd w:id="2842"/>
      <w:bookmarkEnd w:id="2843"/>
      <w:bookmarkEnd w:id="2844"/>
      <w:bookmarkEnd w:id="2845"/>
      <w:bookmarkEnd w:id="2846"/>
      <w:bookmarkEnd w:id="2847"/>
      <w:bookmarkEnd w:id="2848"/>
      <w:bookmarkEnd w:id="2849"/>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（1）承包人收到发包人提交的索赔报告后，应及时审查索赔报告的内容、查验发包人证明材料；</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（2）承包人应在收到上述索赔报告或有关索赔的进一步证明材料后42天内，将索赔处理结果答复发包人。承包人在收到索赔通知书或有关索赔的进一步证明材料后的42天内不予答复的，视为认可索赔。</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（3）发包人接受索赔处理结果的，发包人可从应支付给承包人的合同价款中扣除赔付的金额或延长缺陷责任期；发包人不接受索赔处理结果的，按第20条[争议解决]约定处理。</w:t>
      </w:r>
    </w:p>
    <w:p>
      <w:pPr>
        <w:widowControl/>
        <w:wordWrap w:val="0"/>
        <w:topLinePunct/>
        <w:adjustRightInd w:val="0"/>
        <w:snapToGrid w:val="0"/>
        <w:spacing w:after="163" w:afterLines="50" w:line="360" w:lineRule="auto"/>
        <w:outlineLvl w:val="2"/>
        <w:rPr>
          <w:rFonts w:ascii="宋体" w:hAnsi="宋体" w:cs="宋体"/>
        </w:rPr>
      </w:pPr>
      <w:bookmarkStart w:id="2850" w:name="_Toc20171866"/>
      <w:bookmarkEnd w:id="2850"/>
      <w:bookmarkStart w:id="2851" w:name="_Toc58860304"/>
      <w:bookmarkStart w:id="2852" w:name="_Toc12092"/>
      <w:bookmarkStart w:id="2853" w:name="_Toc84930853"/>
      <w:bookmarkStart w:id="2854" w:name="_Toc11875"/>
      <w:bookmarkStart w:id="2855" w:name="_Toc2166"/>
      <w:bookmarkStart w:id="2856" w:name="_Toc12705"/>
      <w:bookmarkStart w:id="2857" w:name="_Toc32531"/>
      <w:bookmarkStart w:id="2858" w:name="_Toc51766718"/>
      <w:bookmarkStart w:id="2859" w:name="_Toc10514"/>
      <w:r>
        <w:rPr>
          <w:rFonts w:hint="eastAsia" w:ascii="宋体" w:hAnsi="宋体" w:cs="宋体"/>
          <w:szCs w:val="21"/>
          <w:lang w:bidi="ar"/>
        </w:rPr>
        <w:t>19.4  提出索赔的期限</w:t>
      </w:r>
      <w:bookmarkEnd w:id="2851"/>
      <w:bookmarkEnd w:id="2852"/>
      <w:bookmarkEnd w:id="2853"/>
      <w:bookmarkEnd w:id="2854"/>
      <w:bookmarkEnd w:id="2855"/>
      <w:bookmarkEnd w:id="2856"/>
      <w:bookmarkEnd w:id="2857"/>
      <w:bookmarkEnd w:id="2858"/>
      <w:bookmarkEnd w:id="2859"/>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（1）承包人按第14.5款[竣工结算]约定接收竣工付款证书后，应被认为已无权再提出在合同工程接收证书颁发前所发生的任何索赔。</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（2）承包人按第14.7款[最终结清]提交的最终结清申请单中，只限于提出工程接收证书颁发后发生的索赔。提出索赔的期限均自接受最终结清证书时终止。</w:t>
      </w:r>
    </w:p>
    <w:p>
      <w:pPr>
        <w:widowControl/>
        <w:wordWrap w:val="0"/>
        <w:topLinePunct/>
        <w:adjustRightInd w:val="0"/>
        <w:snapToGrid w:val="0"/>
        <w:spacing w:after="163" w:afterLines="50" w:line="360" w:lineRule="auto"/>
        <w:outlineLvl w:val="1"/>
        <w:rPr>
          <w:rFonts w:ascii="宋体" w:hAnsi="宋体" w:cs="宋体"/>
          <w:kern w:val="0"/>
        </w:rPr>
      </w:pPr>
      <w:bookmarkStart w:id="2860" w:name="_Ref532142075"/>
      <w:bookmarkEnd w:id="2860"/>
      <w:bookmarkStart w:id="2861" w:name="_Toc20171867"/>
      <w:bookmarkEnd w:id="2861"/>
      <w:bookmarkStart w:id="2862" w:name="_Ref532197861"/>
      <w:bookmarkStart w:id="2863" w:name="_Toc11275"/>
      <w:bookmarkStart w:id="2864" w:name="_Toc8529"/>
      <w:bookmarkStart w:id="2865" w:name="_Toc7203"/>
      <w:bookmarkStart w:id="2866" w:name="_Toc2497"/>
      <w:r>
        <w:rPr>
          <w:rFonts w:hint="eastAsia" w:ascii="宋体" w:hAnsi="宋体" w:cs="宋体"/>
          <w:kern w:val="0"/>
          <w:szCs w:val="21"/>
          <w:lang w:bidi="ar"/>
        </w:rPr>
        <w:t>第2</w:t>
      </w:r>
      <w:bookmarkEnd w:id="2862"/>
      <w:r>
        <w:rPr>
          <w:rFonts w:hint="eastAsia" w:ascii="宋体" w:hAnsi="宋体" w:cs="宋体"/>
          <w:kern w:val="0"/>
          <w:szCs w:val="21"/>
          <w:lang w:bidi="ar"/>
        </w:rPr>
        <w:t>0条  争议解决</w:t>
      </w:r>
      <w:bookmarkEnd w:id="2863"/>
      <w:bookmarkEnd w:id="2864"/>
      <w:bookmarkEnd w:id="2865"/>
      <w:bookmarkEnd w:id="2866"/>
      <w:r>
        <w:rPr>
          <w:rFonts w:hint="eastAsia" w:ascii="宋体" w:hAnsi="宋体" w:cs="宋体"/>
          <w:kern w:val="0"/>
          <w:szCs w:val="21"/>
          <w:lang w:bidi="ar"/>
        </w:rPr>
        <w:t xml:space="preserve"> </w:t>
      </w:r>
    </w:p>
    <w:p>
      <w:pPr>
        <w:widowControl/>
        <w:wordWrap w:val="0"/>
        <w:topLinePunct/>
        <w:adjustRightInd w:val="0"/>
        <w:snapToGrid w:val="0"/>
        <w:spacing w:after="163" w:afterLines="50" w:line="360" w:lineRule="auto"/>
        <w:outlineLvl w:val="2"/>
        <w:rPr>
          <w:rFonts w:ascii="宋体" w:hAnsi="宋体" w:cs="宋体"/>
        </w:rPr>
      </w:pPr>
      <w:bookmarkStart w:id="2867" w:name="_Toc20171868"/>
      <w:bookmarkEnd w:id="2867"/>
      <w:bookmarkStart w:id="2868" w:name="_Ref415507198"/>
      <w:bookmarkStart w:id="2869" w:name="_Toc51766720"/>
      <w:bookmarkStart w:id="2870" w:name="_Toc19970"/>
      <w:bookmarkStart w:id="2871" w:name="_Toc29882"/>
      <w:bookmarkStart w:id="2872" w:name="_Toc58860306"/>
      <w:bookmarkStart w:id="2873" w:name="_Toc4865"/>
      <w:bookmarkStart w:id="2874" w:name="_Toc18972"/>
      <w:bookmarkStart w:id="2875" w:name="_Toc84930855"/>
      <w:bookmarkStart w:id="2876" w:name="_Toc9119"/>
      <w:bookmarkStart w:id="2877" w:name="_Toc26122"/>
      <w:r>
        <w:rPr>
          <w:rFonts w:hint="eastAsia" w:ascii="宋体" w:hAnsi="宋体" w:cs="宋体"/>
          <w:szCs w:val="21"/>
          <w:lang w:bidi="ar"/>
        </w:rPr>
        <w:t>2</w:t>
      </w:r>
      <w:bookmarkEnd w:id="2868"/>
      <w:r>
        <w:rPr>
          <w:rFonts w:hint="eastAsia" w:ascii="宋体" w:hAnsi="宋体" w:cs="宋体"/>
          <w:szCs w:val="21"/>
          <w:lang w:bidi="ar"/>
        </w:rPr>
        <w:t>0.1  和解</w:t>
      </w:r>
      <w:bookmarkEnd w:id="2869"/>
      <w:bookmarkEnd w:id="2870"/>
      <w:bookmarkEnd w:id="2871"/>
      <w:bookmarkEnd w:id="2872"/>
      <w:bookmarkEnd w:id="2873"/>
      <w:bookmarkEnd w:id="2874"/>
      <w:bookmarkEnd w:id="2875"/>
      <w:bookmarkEnd w:id="2876"/>
      <w:bookmarkEnd w:id="2877"/>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合同当事人可以就争议自行和解，自行和解达成协议的经双方签名并盖章后作为合同补充文件，双方均应遵照执行。</w:t>
      </w:r>
    </w:p>
    <w:p>
      <w:pPr>
        <w:widowControl/>
        <w:wordWrap w:val="0"/>
        <w:topLinePunct/>
        <w:adjustRightInd w:val="0"/>
        <w:snapToGrid w:val="0"/>
        <w:spacing w:after="163" w:afterLines="50" w:line="360" w:lineRule="auto"/>
        <w:outlineLvl w:val="2"/>
        <w:rPr>
          <w:rFonts w:ascii="宋体" w:hAnsi="宋体" w:cs="宋体"/>
        </w:rPr>
      </w:pPr>
      <w:bookmarkStart w:id="2878" w:name="_Toc20171869"/>
      <w:bookmarkEnd w:id="2878"/>
      <w:bookmarkStart w:id="2879" w:name="_Toc445"/>
      <w:bookmarkStart w:id="2880" w:name="_Toc18346"/>
      <w:bookmarkStart w:id="2881" w:name="_Toc51766721"/>
      <w:bookmarkStart w:id="2882" w:name="_Toc20305"/>
      <w:bookmarkStart w:id="2883" w:name="_Toc84930856"/>
      <w:bookmarkStart w:id="2884" w:name="_Toc24901"/>
      <w:bookmarkStart w:id="2885" w:name="_Toc16833"/>
      <w:bookmarkStart w:id="2886" w:name="_Toc58860307"/>
      <w:bookmarkStart w:id="2887" w:name="_Toc7305"/>
      <w:r>
        <w:rPr>
          <w:rFonts w:hint="eastAsia" w:ascii="宋体" w:hAnsi="宋体" w:cs="宋体"/>
          <w:szCs w:val="21"/>
          <w:lang w:bidi="ar"/>
        </w:rPr>
        <w:t>20.2  调解</w:t>
      </w:r>
      <w:bookmarkEnd w:id="2879"/>
      <w:bookmarkEnd w:id="2880"/>
      <w:bookmarkEnd w:id="2881"/>
      <w:bookmarkEnd w:id="2882"/>
      <w:bookmarkEnd w:id="2883"/>
      <w:bookmarkEnd w:id="2884"/>
      <w:bookmarkEnd w:id="2885"/>
      <w:bookmarkEnd w:id="2886"/>
      <w:bookmarkEnd w:id="2887"/>
      <w:r>
        <w:rPr>
          <w:rFonts w:hint="eastAsia" w:ascii="宋体" w:hAnsi="宋体" w:cs="宋体"/>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合同当事人可以就争议请求建设行政主管部门、行业协会或其他第三方进行调解，调解达成协议的，经双方签名盖章后作为合同补充文件，双方均应遵照执行。</w:t>
      </w:r>
    </w:p>
    <w:p>
      <w:pPr>
        <w:widowControl/>
        <w:wordWrap w:val="0"/>
        <w:topLinePunct/>
        <w:adjustRightInd w:val="0"/>
        <w:snapToGrid w:val="0"/>
        <w:spacing w:after="163" w:afterLines="50" w:line="360" w:lineRule="auto"/>
        <w:outlineLvl w:val="2"/>
        <w:rPr>
          <w:rFonts w:ascii="宋体" w:hAnsi="宋体" w:cs="宋体"/>
        </w:rPr>
      </w:pPr>
      <w:bookmarkStart w:id="2888" w:name="_Toc20171870"/>
      <w:bookmarkEnd w:id="2888"/>
      <w:bookmarkStart w:id="2889" w:name="_Ref532221532"/>
      <w:bookmarkEnd w:id="2889"/>
      <w:bookmarkStart w:id="2890" w:name="_Ref532221527"/>
      <w:bookmarkStart w:id="2891" w:name="_Toc11725"/>
      <w:bookmarkStart w:id="2892" w:name="_Toc84930857"/>
      <w:bookmarkStart w:id="2893" w:name="_Toc24716"/>
      <w:bookmarkStart w:id="2894" w:name="_Toc58860308"/>
      <w:bookmarkStart w:id="2895" w:name="_Toc26772"/>
      <w:bookmarkStart w:id="2896" w:name="_Toc26564"/>
      <w:bookmarkStart w:id="2897" w:name="_Toc11295"/>
      <w:bookmarkStart w:id="2898" w:name="_Toc51766722"/>
      <w:bookmarkStart w:id="2899" w:name="_Toc13931"/>
      <w:r>
        <w:rPr>
          <w:rFonts w:hint="eastAsia" w:ascii="宋体" w:hAnsi="宋体" w:cs="宋体"/>
          <w:szCs w:val="21"/>
          <w:lang w:bidi="ar"/>
        </w:rPr>
        <w:t>2</w:t>
      </w:r>
      <w:bookmarkEnd w:id="2890"/>
      <w:r>
        <w:rPr>
          <w:rFonts w:hint="eastAsia" w:ascii="宋体" w:hAnsi="宋体" w:cs="宋体"/>
          <w:szCs w:val="21"/>
          <w:lang w:bidi="ar"/>
        </w:rPr>
        <w:t>0.3  争议评审</w:t>
      </w:r>
      <w:bookmarkEnd w:id="2891"/>
      <w:bookmarkEnd w:id="2892"/>
      <w:bookmarkEnd w:id="2893"/>
      <w:bookmarkEnd w:id="2894"/>
      <w:bookmarkEnd w:id="2895"/>
      <w:bookmarkEnd w:id="2896"/>
      <w:bookmarkEnd w:id="2897"/>
      <w:bookmarkEnd w:id="2898"/>
      <w:bookmarkEnd w:id="2899"/>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合同当事人在专用合同条件中约定采取争议评审方式及评审规则解决争议的，按下列约定执行：</w:t>
      </w:r>
    </w:p>
    <w:p>
      <w:pPr>
        <w:widowControl/>
        <w:wordWrap w:val="0"/>
        <w:topLinePunct/>
        <w:adjustRightInd w:val="0"/>
        <w:snapToGrid w:val="0"/>
        <w:spacing w:after="163" w:afterLines="50" w:line="360" w:lineRule="auto"/>
        <w:ind w:left="480"/>
        <w:outlineLvl w:val="3"/>
        <w:rPr>
          <w:rFonts w:ascii="宋体" w:hAnsi="宋体" w:cs="宋体"/>
        </w:rPr>
      </w:pPr>
      <w:r>
        <w:rPr>
          <w:rFonts w:hint="eastAsia" w:ascii="宋体" w:hAnsi="宋体" w:cs="宋体"/>
          <w:szCs w:val="21"/>
          <w:lang w:bidi="ar"/>
        </w:rPr>
        <w:t>20.3.1争议评审小组的确定</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合同当事人可以共同选择一名或三名争议评审员，组成争议评审小组。如专用合同条件未对成员人数进行约定，则应由三名成员组成。除专用合同条件另有约定外，合同当事人应当自合同订立后28天内，或者争议发生后14天内，选定争议评审员。</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选择一名争议评审员的，由合同当事人共同确定；选择三名争议评审员的，各自选定一名，第三名成员由合同当事人共同确定或由合同当事人委托已选定的争议评审员共同确定，为首席争议评审员。争议评审员为一人且合同当事人未能达成一致的，或争议评审员为三人且合同当事人就首席争议评审员未能达成一致的，由专用合同条件约定的评审机构指定。</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除专用合同条件另有约定外，争议评审员报酬由发包人和承包人各承担一半。</w:t>
      </w:r>
    </w:p>
    <w:p>
      <w:pPr>
        <w:widowControl/>
        <w:wordWrap w:val="0"/>
        <w:topLinePunct/>
        <w:adjustRightInd w:val="0"/>
        <w:snapToGrid w:val="0"/>
        <w:spacing w:after="163" w:afterLines="50" w:line="360" w:lineRule="auto"/>
        <w:ind w:left="480"/>
        <w:outlineLvl w:val="3"/>
        <w:rPr>
          <w:rFonts w:ascii="宋体" w:hAnsi="宋体" w:cs="宋体"/>
        </w:rPr>
      </w:pPr>
      <w:bookmarkStart w:id="2900" w:name="_Ref532287270"/>
      <w:bookmarkEnd w:id="2900"/>
      <w:r>
        <w:rPr>
          <w:rFonts w:hint="eastAsia" w:ascii="宋体" w:hAnsi="宋体" w:cs="宋体"/>
          <w:szCs w:val="21"/>
          <w:lang w:bidi="ar"/>
        </w:rPr>
        <w:t>20.3.2争议的避免</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合同当事人协商一致，可以共同书面请求争议评审小组，就合同履行过程中可能出现争议的情况提供协助或进行非正式讨论，争议评审小组应给出公正的意见或建议。</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此类协助或非正式讨论可在任何会议、施工现场视察或其他场合进行，并且除专用合同条件另有约定外，发包人和承包人均应出席。</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争议评审小组在此类非正式讨论上给出的任何意见或建议，无论是口头还是书面的，对发包人和承包人不具有约束力，争议评审小组在之后的争议评审程序或决定中也不受此类意见或建议的约束。</w:t>
      </w:r>
    </w:p>
    <w:p>
      <w:pPr>
        <w:widowControl/>
        <w:wordWrap w:val="0"/>
        <w:topLinePunct/>
        <w:adjustRightInd w:val="0"/>
        <w:snapToGrid w:val="0"/>
        <w:spacing w:after="163" w:afterLines="50" w:line="360" w:lineRule="auto"/>
        <w:ind w:left="480"/>
        <w:outlineLvl w:val="3"/>
        <w:rPr>
          <w:rFonts w:ascii="宋体" w:hAnsi="宋体" w:cs="宋体"/>
        </w:rPr>
      </w:pPr>
      <w:bookmarkStart w:id="2901" w:name="_Ref4695594"/>
      <w:bookmarkEnd w:id="2901"/>
      <w:r>
        <w:rPr>
          <w:rFonts w:hint="eastAsia" w:ascii="宋体" w:hAnsi="宋体" w:cs="宋体"/>
          <w:szCs w:val="21"/>
          <w:lang w:bidi="ar"/>
        </w:rPr>
        <w:t>20.3.3争议评审小组的决定</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或争议评审小组建议并经双方同意的其他期限内作出书面决定，并说明理由。合同当事人可以在专用合同条件中对本项事项另行约定。</w:t>
      </w:r>
    </w:p>
    <w:p>
      <w:pPr>
        <w:widowControl/>
        <w:wordWrap w:val="0"/>
        <w:topLinePunct/>
        <w:adjustRightInd w:val="0"/>
        <w:snapToGrid w:val="0"/>
        <w:spacing w:after="163" w:afterLines="50" w:line="360" w:lineRule="auto"/>
        <w:ind w:left="480"/>
        <w:outlineLvl w:val="3"/>
        <w:rPr>
          <w:rFonts w:ascii="宋体" w:hAnsi="宋体" w:cs="宋体"/>
        </w:rPr>
      </w:pPr>
      <w:r>
        <w:rPr>
          <w:rFonts w:hint="eastAsia" w:ascii="宋体" w:hAnsi="宋体" w:cs="宋体"/>
          <w:szCs w:val="21"/>
          <w:lang w:bidi="ar"/>
        </w:rPr>
        <w:t>20.3.4争议评审小组决定的效力</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争议评审小组作出的书面决定经合同当事人签名确认后，对双方具有约束力，双方应遵照执行。</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任何一方当事人不接受争议评审小组决定或不履行争议评审小组决定的，双方可选择采用其他争议解决方式。</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任何一方当事人不接受争议评审小组的决定，并不影响暂时执行争议评审小组的决定，直到在后续的采用其他争议解决方式中对争议评审小组的决定进行了改变。</w:t>
      </w:r>
    </w:p>
    <w:p>
      <w:pPr>
        <w:widowControl/>
        <w:wordWrap w:val="0"/>
        <w:topLinePunct/>
        <w:adjustRightInd w:val="0"/>
        <w:snapToGrid w:val="0"/>
        <w:spacing w:after="163" w:afterLines="50" w:line="360" w:lineRule="auto"/>
        <w:outlineLvl w:val="2"/>
        <w:rPr>
          <w:rFonts w:ascii="宋体" w:hAnsi="宋体" w:cs="宋体"/>
        </w:rPr>
      </w:pPr>
      <w:bookmarkStart w:id="2902" w:name="_Ref532221748"/>
      <w:bookmarkEnd w:id="2902"/>
      <w:bookmarkStart w:id="2903" w:name="_Toc20171871"/>
      <w:bookmarkEnd w:id="2903"/>
      <w:bookmarkStart w:id="2904" w:name="_Ref532221752"/>
      <w:bookmarkStart w:id="2905" w:name="_Toc51766723"/>
      <w:bookmarkStart w:id="2906" w:name="_Toc26665"/>
      <w:bookmarkStart w:id="2907" w:name="_Toc30486"/>
      <w:bookmarkStart w:id="2908" w:name="_Toc58860309"/>
      <w:bookmarkStart w:id="2909" w:name="_Toc84930858"/>
      <w:bookmarkStart w:id="2910" w:name="_Toc16764"/>
      <w:bookmarkStart w:id="2911" w:name="_Toc26896"/>
      <w:bookmarkStart w:id="2912" w:name="_Toc11926"/>
      <w:bookmarkStart w:id="2913" w:name="_Toc12113"/>
      <w:r>
        <w:rPr>
          <w:rFonts w:hint="eastAsia" w:ascii="宋体" w:hAnsi="宋体" w:cs="宋体"/>
          <w:szCs w:val="21"/>
          <w:lang w:bidi="ar"/>
        </w:rPr>
        <w:t>2</w:t>
      </w:r>
      <w:bookmarkEnd w:id="2904"/>
      <w:r>
        <w:rPr>
          <w:rFonts w:hint="eastAsia" w:ascii="宋体" w:hAnsi="宋体" w:cs="宋体"/>
          <w:szCs w:val="21"/>
          <w:lang w:bidi="ar"/>
        </w:rPr>
        <w:t>0.4  仲裁或诉讼</w:t>
      </w:r>
      <w:bookmarkEnd w:id="2905"/>
      <w:bookmarkEnd w:id="2906"/>
      <w:bookmarkEnd w:id="2907"/>
      <w:bookmarkEnd w:id="2908"/>
      <w:bookmarkEnd w:id="2909"/>
      <w:bookmarkEnd w:id="2910"/>
      <w:bookmarkEnd w:id="2911"/>
      <w:bookmarkEnd w:id="2912"/>
      <w:bookmarkEnd w:id="2913"/>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因合同及合同有关事项产生的争议，合同当事人可以在专用合同条件中约定以下一种方式解决争议：</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（1）向约定的仲裁委员会申请仲裁；</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（2）向有管辖权的人民法院起诉。</w:t>
      </w:r>
    </w:p>
    <w:p>
      <w:pPr>
        <w:widowControl/>
        <w:wordWrap w:val="0"/>
        <w:topLinePunct/>
        <w:adjustRightInd w:val="0"/>
        <w:snapToGrid w:val="0"/>
        <w:spacing w:after="163" w:afterLines="50" w:line="360" w:lineRule="auto"/>
        <w:outlineLvl w:val="2"/>
        <w:rPr>
          <w:rFonts w:ascii="宋体" w:hAnsi="宋体" w:cs="宋体"/>
        </w:rPr>
      </w:pPr>
      <w:bookmarkStart w:id="2914" w:name="_Toc20171872"/>
      <w:bookmarkEnd w:id="2914"/>
      <w:bookmarkStart w:id="2915" w:name="_Toc20256"/>
      <w:bookmarkStart w:id="2916" w:name="_Toc84930859"/>
      <w:bookmarkStart w:id="2917" w:name="_Toc9803"/>
      <w:bookmarkStart w:id="2918" w:name="_Toc51766724"/>
      <w:bookmarkStart w:id="2919" w:name="_Toc7709"/>
      <w:bookmarkStart w:id="2920" w:name="_Toc15171"/>
      <w:bookmarkStart w:id="2921" w:name="_Toc58860310"/>
      <w:bookmarkStart w:id="2922" w:name="_Toc6499"/>
      <w:bookmarkStart w:id="2923" w:name="_Toc30411"/>
      <w:r>
        <w:rPr>
          <w:rFonts w:hint="eastAsia" w:ascii="宋体" w:hAnsi="宋体" w:cs="宋体"/>
          <w:szCs w:val="21"/>
          <w:lang w:bidi="ar"/>
        </w:rPr>
        <w:t>20.5  争议解决条款效力</w:t>
      </w:r>
      <w:bookmarkEnd w:id="2915"/>
      <w:bookmarkEnd w:id="2916"/>
      <w:bookmarkEnd w:id="2917"/>
      <w:bookmarkEnd w:id="2918"/>
      <w:bookmarkEnd w:id="2919"/>
      <w:bookmarkEnd w:id="2920"/>
      <w:bookmarkEnd w:id="2921"/>
      <w:bookmarkEnd w:id="2922"/>
      <w:bookmarkEnd w:id="2923"/>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合同有关争议解决的条款独立存在，合同的不生效、无效、被撤销或者终止的，不影响合同中有关争议解决条款的效力。</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szCs w:val="21"/>
          <w:lang w:bidi="ar"/>
        </w:rPr>
        <w:br w:type="page"/>
      </w:r>
    </w:p>
    <w:p>
      <w:pPr>
        <w:widowControl/>
        <w:adjustRightInd w:val="0"/>
        <w:snapToGrid w:val="0"/>
        <w:spacing w:after="50" w:line="360" w:lineRule="auto"/>
        <w:jc w:val="center"/>
        <w:outlineLvl w:val="0"/>
        <w:rPr>
          <w:rFonts w:ascii="宋体" w:hAnsi="宋体" w:cs="宋体"/>
          <w:b/>
          <w:kern w:val="44"/>
        </w:rPr>
      </w:pPr>
      <w:bookmarkStart w:id="2924" w:name="_Toc20171873"/>
      <w:bookmarkEnd w:id="2924"/>
      <w:bookmarkStart w:id="2925" w:name="_Toc31256"/>
      <w:bookmarkStart w:id="2926" w:name="_Toc11388"/>
      <w:bookmarkStart w:id="2927" w:name="_Toc21115"/>
      <w:r>
        <w:rPr>
          <w:rFonts w:hint="eastAsia" w:ascii="宋体" w:hAnsi="宋体" w:cs="宋体"/>
          <w:b/>
          <w:kern w:val="44"/>
          <w:szCs w:val="21"/>
          <w:lang w:bidi="ar"/>
        </w:rPr>
        <w:t>第三部分 专用合同条件</w:t>
      </w:r>
      <w:bookmarkEnd w:id="2925"/>
      <w:bookmarkEnd w:id="2926"/>
      <w:bookmarkEnd w:id="2927"/>
    </w:p>
    <w:p>
      <w:pPr>
        <w:widowControl/>
        <w:adjustRightInd w:val="0"/>
        <w:snapToGrid w:val="0"/>
        <w:spacing w:after="163" w:afterLines="50" w:line="360" w:lineRule="auto"/>
        <w:outlineLvl w:val="1"/>
        <w:rPr>
          <w:rFonts w:ascii="宋体" w:hAnsi="宋体" w:cs="Times"/>
          <w:kern w:val="0"/>
        </w:rPr>
      </w:pPr>
      <w:bookmarkStart w:id="2928" w:name="_Toc20171874"/>
      <w:bookmarkEnd w:id="2928"/>
      <w:bookmarkStart w:id="2929" w:name="_Toc29518"/>
      <w:bookmarkStart w:id="2930" w:name="_Toc3026"/>
      <w:bookmarkStart w:id="2931" w:name="_Toc7398"/>
      <w:bookmarkStart w:id="2932" w:name="_Toc16171"/>
      <w:r>
        <w:rPr>
          <w:rFonts w:hint="eastAsia" w:ascii="宋体" w:hAnsi="宋体" w:cs="Times"/>
          <w:kern w:val="0"/>
          <w:szCs w:val="21"/>
          <w:lang w:bidi="ar"/>
        </w:rPr>
        <w:t xml:space="preserve">第1条 </w:t>
      </w:r>
      <w:bookmarkStart w:id="2933" w:name="_Toc521267453"/>
      <w:bookmarkEnd w:id="2933"/>
      <w:r>
        <w:rPr>
          <w:rFonts w:hint="eastAsia" w:ascii="宋体" w:hAnsi="宋体" w:cs="Times"/>
          <w:kern w:val="0"/>
          <w:szCs w:val="21"/>
          <w:lang w:bidi="ar"/>
        </w:rPr>
        <w:t>一般约定</w:t>
      </w:r>
      <w:bookmarkEnd w:id="2929"/>
      <w:bookmarkEnd w:id="2930"/>
      <w:bookmarkEnd w:id="2931"/>
      <w:bookmarkEnd w:id="2932"/>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1.1 词语定义和解释</w:t>
      </w:r>
    </w:p>
    <w:p>
      <w:pPr>
        <w:widowControl/>
        <w:adjustRightInd w:val="0"/>
        <w:snapToGrid w:val="0"/>
        <w:spacing w:after="163" w:afterLines="50" w:line="360" w:lineRule="auto"/>
        <w:ind w:firstLine="420" w:firstLineChars="200"/>
        <w:rPr>
          <w:rFonts w:ascii="宋体" w:hAnsi="宋体" w:cs="宋体"/>
          <w:kern w:val="0"/>
          <w:szCs w:val="21"/>
          <w:lang w:bidi="ar"/>
        </w:rPr>
      </w:pPr>
      <w:r>
        <w:rPr>
          <w:rFonts w:hint="eastAsia" w:ascii="宋体" w:hAnsi="宋体" w:cs="宋体"/>
          <w:kern w:val="0"/>
          <w:szCs w:val="21"/>
          <w:lang w:bidi="ar"/>
        </w:rPr>
        <w:t>1.1.1 合同</w:t>
      </w:r>
    </w:p>
    <w:p>
      <w:pPr>
        <w:widowControl/>
        <w:adjustRightInd w:val="0"/>
        <w:snapToGrid w:val="0"/>
        <w:spacing w:after="163" w:afterLines="50" w:line="360" w:lineRule="auto"/>
        <w:ind w:firstLine="420" w:firstLineChars="200"/>
        <w:rPr>
          <w:rFonts w:ascii="宋体" w:hAnsi="宋体" w:cs="宋体"/>
          <w:kern w:val="0"/>
          <w:szCs w:val="21"/>
          <w:lang w:bidi="ar"/>
        </w:rPr>
      </w:pPr>
      <w:r>
        <w:rPr>
          <w:rFonts w:hint="eastAsia" w:ascii="宋体" w:hAnsi="宋体" w:cs="宋体"/>
          <w:kern w:val="0"/>
          <w:szCs w:val="21"/>
          <w:lang w:bidi="ar"/>
        </w:rPr>
        <w:t>1.1.1.7项目清单：是指发包人提供的载明工程总承包项目勘察费（如果有）、设计费、建筑安装工程费、专业设备材料费（如果有）、暂估价、暂列金额和双方约定的其他费用的名称和相应数量等内容的项目明细。本合同所称“专业设备材料费”是指：为实现项目的生产、处置等特殊功能需要的专业设备材料。</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1.1.1.10 其他合同文件：</w:t>
      </w:r>
      <w:r>
        <w:rPr>
          <w:rFonts w:hint="eastAsia" w:ascii="宋体" w:hAnsi="宋体" w:cs="宋体"/>
          <w:kern w:val="0"/>
          <w:szCs w:val="21"/>
          <w:u w:val="single"/>
          <w:lang w:bidi="ar"/>
        </w:rPr>
        <w:t>按照合同协议书[第六条]约定执行</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本项补充1.1.1.11～1.1.1.12目：</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1.1.1.11 招标文件：指本工程的招标文件、图纸、其他技术资料及招标人发出的对招标文件所作的澄清、修改等资料。</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1.1.1.12 投标文件：指承包人参与本工程招标所提供的满足招标文件要求的文件及承包人对投标文件所作的澄清、修改等资料。</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1.1.2 合同当事人及其他相关方</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本项补充1.1.2.12～1.1.2.14目：</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1.1.2.12 监理人：是指在专用合同条件中指明的，受发包人委托按照法律规定进行工程监督管理的法人或其他组织。</w:t>
      </w:r>
      <w:r>
        <w:rPr>
          <w:rFonts w:hint="eastAsia" w:ascii="宋体" w:hAnsi="宋体" w:cs="宋体"/>
          <w:szCs w:val="21"/>
          <w:lang w:bidi="ar"/>
        </w:rPr>
        <w:t>属于强制监理项目的，应委托监理人进行工程监督管理。</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1.1.2.13 设计人：是指在专用合同条件中指明的，受发包人委托负责工程方案设计和初步设计并具备相应工程设计资质的法人或其他组织。</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1.1.2.14 总监理工程师：是指由监理人任命并派驻现场进行工程监理的总负责人。</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1.1.3 工程和设备</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1.1.3.5 单位/区段工程的范围：</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1.1.3.9 作为施工场所组成部分的其他场所包括：</w:t>
      </w:r>
      <w:r>
        <w:rPr>
          <w:rFonts w:hint="eastAsia" w:ascii="宋体" w:hAnsi="宋体" w:cs="宋体"/>
          <w:kern w:val="0"/>
          <w:szCs w:val="21"/>
          <w:u w:val="single"/>
          <w:lang w:bidi="ar"/>
        </w:rPr>
        <w:t>永久占地、临时占地以及为修建临时工程而租用、占用的土地</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1.1.3.10 永久占地包括：</w:t>
      </w:r>
      <w:r>
        <w:rPr>
          <w:rFonts w:hint="eastAsia" w:ascii="宋体" w:hAnsi="宋体" w:cs="宋体"/>
          <w:kern w:val="0"/>
          <w:szCs w:val="21"/>
          <w:u w:val="single"/>
          <w:lang w:bidi="ar"/>
        </w:rPr>
        <w:t>为实施合同工程而需要的一切永久占用的土地，即合同工程用地红线范围内的土地</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1.1.3.11临时占地包括：</w:t>
      </w:r>
      <w:r>
        <w:rPr>
          <w:rFonts w:hint="eastAsia" w:ascii="宋体" w:hAnsi="宋体" w:cs="宋体"/>
          <w:kern w:val="0"/>
          <w:szCs w:val="21"/>
          <w:u w:val="single"/>
          <w:lang w:bidi="ar"/>
        </w:rPr>
        <w:t>为实施合同工程而需要的一切临时占用的土地，包括施工所用的临时便道等的临时出入道，以及生产（办公）、生活等临时设施用地</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补充1.1.6.4～1.1.6.</w:t>
      </w:r>
      <w:r>
        <w:rPr>
          <w:rFonts w:ascii="宋体" w:hAnsi="宋体" w:cs="宋体"/>
          <w:kern w:val="0"/>
          <w:szCs w:val="21"/>
          <w:lang w:bidi="ar"/>
        </w:rPr>
        <w:t>7</w:t>
      </w:r>
      <w:r>
        <w:rPr>
          <w:rFonts w:hint="eastAsia" w:ascii="宋体" w:hAnsi="宋体" w:cs="宋体"/>
          <w:kern w:val="0"/>
          <w:szCs w:val="21"/>
          <w:lang w:bidi="ar"/>
        </w:rPr>
        <w:t>目：</w:t>
      </w:r>
    </w:p>
    <w:p>
      <w:pPr>
        <w:widowControl/>
        <w:adjustRightInd w:val="0"/>
        <w:snapToGrid w:val="0"/>
        <w:spacing w:after="163" w:afterLines="50" w:line="360" w:lineRule="auto"/>
        <w:ind w:firstLine="420" w:firstLineChars="200"/>
        <w:rPr>
          <w:rFonts w:ascii="宋体" w:hAnsi="宋体" w:cs="宋体"/>
          <w:kern w:val="0"/>
          <w:szCs w:val="21"/>
          <w:lang w:bidi="ar"/>
        </w:rPr>
      </w:pPr>
      <w:r>
        <w:rPr>
          <w:rFonts w:hint="eastAsia" w:ascii="宋体" w:hAnsi="宋体" w:cs="宋体"/>
          <w:kern w:val="0"/>
          <w:szCs w:val="21"/>
          <w:lang w:bidi="ar"/>
        </w:rPr>
        <w:t>1.1.6.4 重大设计变更：指《重庆市房屋建筑和市政基础设施工程勘察设计变更管理办法》规定的以下设计变更：（1）《重庆市房屋建筑和市政基础设施工程重大设计变更分类表》所列变更内容；（2）其他涉及工程建设标准强制性条文、公共利益、公众安全的变更内容；（3）法律、法规、规章规定的其他重大设计变更内容。</w:t>
      </w:r>
    </w:p>
    <w:p>
      <w:pPr>
        <w:widowControl/>
        <w:adjustRightInd w:val="0"/>
        <w:snapToGrid w:val="0"/>
        <w:spacing w:after="163" w:afterLines="50" w:line="360" w:lineRule="auto"/>
        <w:ind w:firstLine="420" w:firstLineChars="200"/>
        <w:rPr>
          <w:lang w:bidi="ar"/>
        </w:rPr>
      </w:pPr>
      <w:r>
        <w:rPr>
          <w:rFonts w:hint="eastAsia" w:ascii="宋体" w:hAnsi="宋体" w:cs="宋体"/>
          <w:kern w:val="0"/>
          <w:szCs w:val="21"/>
          <w:lang w:bidi="ar"/>
        </w:rPr>
        <w:t>1.1.6.</w:t>
      </w:r>
      <w:r>
        <w:rPr>
          <w:rFonts w:ascii="宋体" w:hAnsi="宋体" w:cs="宋体"/>
          <w:kern w:val="0"/>
          <w:szCs w:val="21"/>
          <w:lang w:bidi="ar"/>
        </w:rPr>
        <w:t>5</w:t>
      </w:r>
      <w:r>
        <w:rPr>
          <w:rFonts w:hint="eastAsia" w:ascii="宋体" w:hAnsi="宋体" w:cs="宋体"/>
          <w:kern w:val="0"/>
          <w:szCs w:val="21"/>
          <w:lang w:bidi="ar"/>
        </w:rPr>
        <w:t xml:space="preserve"> 一般设计变更：指除重大设计变更以外的其它设计变更。</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1.1.6.</w:t>
      </w:r>
      <w:r>
        <w:rPr>
          <w:rFonts w:ascii="宋体" w:hAnsi="宋体" w:cs="宋体"/>
          <w:kern w:val="0"/>
          <w:szCs w:val="21"/>
          <w:lang w:bidi="ar"/>
        </w:rPr>
        <w:t>6</w:t>
      </w:r>
      <w:r>
        <w:rPr>
          <w:rFonts w:hint="eastAsia" w:ascii="宋体" w:hAnsi="宋体" w:cs="宋体"/>
          <w:kern w:val="0"/>
          <w:szCs w:val="21"/>
          <w:lang w:bidi="ar"/>
        </w:rPr>
        <w:t xml:space="preserve"> 转包、违法分包及挂靠：指符合《住房和城乡建设部关于印发建筑工程施工发包与承包违法行为认定查处管理办法的通知》（建市规〔2019〕1号）规定认定条件的违法行为。</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1.1.6.</w:t>
      </w:r>
      <w:r>
        <w:rPr>
          <w:rFonts w:ascii="宋体" w:hAnsi="宋体" w:cs="宋体"/>
          <w:kern w:val="0"/>
          <w:szCs w:val="21"/>
          <w:lang w:bidi="ar"/>
        </w:rPr>
        <w:t>7</w:t>
      </w:r>
      <w:r>
        <w:rPr>
          <w:rFonts w:hint="eastAsia" w:ascii="宋体" w:hAnsi="宋体" w:cs="宋体"/>
          <w:kern w:val="0"/>
          <w:szCs w:val="21"/>
          <w:lang w:bidi="ar"/>
        </w:rPr>
        <w:t xml:space="preserve"> 危险性较大的分部分项工程（以下简称“危大工程”）：指住房和城乡建设部令第37号《危险性较大的分部分项工程安全管理规定》规定的房屋建筑和市政基础设施工程在施工过程中，容易导致人员群死群伤或者造成重大经济损失的分部分项工程。危大工程及超过一定规模的危大工程范围以国务院住房城乡建设主管部门制定及重庆市住房和城乡建设委员会补充的范围为准。</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1.2 语言文字</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本合同除使用汉语外，还使用</w:t>
      </w:r>
      <w:r>
        <w:rPr>
          <w:rFonts w:hint="eastAsia" w:ascii="宋体" w:hAnsi="宋体" w:cs="宋体"/>
          <w:kern w:val="0"/>
          <w:szCs w:val="21"/>
          <w:u w:val="single"/>
          <w:lang w:bidi="ar"/>
        </w:rPr>
        <w:t xml:space="preserve"> / </w:t>
      </w:r>
      <w:r>
        <w:rPr>
          <w:rFonts w:hint="eastAsia" w:ascii="宋体" w:hAnsi="宋体" w:cs="宋体"/>
          <w:kern w:val="0"/>
          <w:szCs w:val="21"/>
          <w:lang w:bidi="ar"/>
        </w:rPr>
        <w:t>语言。</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1.3 法律</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适用于合同的其他规范性文件：</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 标准和规范</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1.4.1 适用于本合同的标准、规范（名称）包括：</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（1）施工图所涉及的技术标准、规范、规程、图集等；</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（2）国家、行业或重庆市与本工程有关的标准，以及相应的规范、规程等，当这些标准、规范、规程不一致时，以标准、规范、规程要求最高的为准。</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u w:val="single"/>
          <w:lang w:bidi="ar"/>
        </w:rPr>
        <w:t xml:space="preserve">（3）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1.4.2 发包人提供的国外标准、规范的名称：</w:t>
      </w:r>
      <w:r>
        <w:rPr>
          <w:rFonts w:hint="eastAsia" w:ascii="宋体" w:hAnsi="宋体" w:cs="宋体"/>
          <w:kern w:val="0"/>
          <w:szCs w:val="21"/>
          <w:u w:val="single"/>
          <w:lang w:bidi="ar"/>
        </w:rPr>
        <w:t xml:space="preserve"> / </w:t>
      </w:r>
      <w:r>
        <w:rPr>
          <w:rFonts w:hint="eastAsia" w:ascii="宋体" w:hAnsi="宋体" w:cs="宋体"/>
          <w:kern w:val="0"/>
          <w:szCs w:val="21"/>
          <w:lang w:bidi="ar"/>
        </w:rPr>
        <w:t>；发包人提供的国外标准、规范的份数：</w:t>
      </w:r>
      <w:r>
        <w:rPr>
          <w:rFonts w:hint="eastAsia" w:ascii="宋体" w:hAnsi="宋体" w:cs="宋体"/>
          <w:kern w:val="0"/>
          <w:szCs w:val="21"/>
          <w:u w:val="single"/>
          <w:lang w:bidi="ar"/>
        </w:rPr>
        <w:t xml:space="preserve"> / </w:t>
      </w:r>
      <w:r>
        <w:rPr>
          <w:rFonts w:hint="eastAsia" w:ascii="宋体" w:hAnsi="宋体" w:cs="宋体"/>
          <w:kern w:val="0"/>
          <w:szCs w:val="21"/>
          <w:lang w:bidi="ar"/>
        </w:rPr>
        <w:t>；发包人提供的国外标准、规范的时间：</w:t>
      </w:r>
      <w:r>
        <w:rPr>
          <w:rFonts w:hint="eastAsia" w:ascii="宋体" w:hAnsi="宋体" w:cs="宋体"/>
          <w:kern w:val="0"/>
          <w:szCs w:val="21"/>
          <w:u w:val="single"/>
          <w:lang w:bidi="ar"/>
        </w:rPr>
        <w:t xml:space="preserve"> /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1.4.3 没有成文规范、标准规定的约定：</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1.4.4 发包人对于工程的技术标准、功能要求：</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1.5 合同文件的优先顺序</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合同文件组成及优先顺序为：</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（1）合同协议书；</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（2）中标通知书（如果有）；</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（3）投标函及投标函附录（如果有）；</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（4）专用合同条件及《发包人要求》等附件；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（5）通用合同条件；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（6）招标文件及其澄清修改文件；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（7）投标文件和（或）承包人建议书；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（8）价格清单；</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（9）双方约定的其他合同文件。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1.6 文件的提供和照管</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1.6.1 发包人文件的提供</w:t>
      </w:r>
    </w:p>
    <w:p>
      <w:pPr>
        <w:widowControl/>
        <w:adjustRightInd w:val="0"/>
        <w:snapToGrid w:val="0"/>
        <w:spacing w:after="163" w:afterLines="50" w:line="360" w:lineRule="auto"/>
        <w:ind w:firstLine="420" w:firstLineChars="200"/>
        <w:jc w:val="left"/>
        <w:rPr>
          <w:rFonts w:ascii="宋体" w:hAnsi="宋体" w:cs="宋体"/>
          <w:kern w:val="0"/>
          <w:szCs w:val="21"/>
          <w:lang w:bidi="ar"/>
        </w:rPr>
      </w:pPr>
      <w:r>
        <w:rPr>
          <w:rFonts w:hint="eastAsia" w:ascii="宋体" w:hAnsi="宋体" w:cs="宋体"/>
          <w:kern w:val="0"/>
          <w:szCs w:val="21"/>
          <w:lang w:bidi="ar"/>
        </w:rPr>
        <w:t>发包人文件的提供期限：通用合同条件第8.1.2项[开始工作通知]载明的开始工作日期前14天；</w:t>
      </w:r>
    </w:p>
    <w:p>
      <w:pPr>
        <w:widowControl/>
        <w:adjustRightInd w:val="0"/>
        <w:snapToGrid w:val="0"/>
        <w:spacing w:after="163" w:afterLines="50" w:line="360" w:lineRule="auto"/>
        <w:ind w:firstLine="420" w:firstLineChars="200"/>
        <w:jc w:val="left"/>
        <w:rPr>
          <w:lang w:bidi="ar"/>
        </w:rPr>
      </w:pPr>
      <w:r>
        <w:rPr>
          <w:rFonts w:hint="eastAsia" w:ascii="宋体" w:hAnsi="宋体" w:cs="宋体"/>
          <w:kern w:val="0"/>
          <w:szCs w:val="21"/>
          <w:lang w:bidi="ar"/>
        </w:rPr>
        <w:t>发包人文件的名称：</w:t>
      </w:r>
      <w:r>
        <w:rPr>
          <w:rFonts w:hint="eastAsia" w:ascii="宋体" w:hAnsi="宋体" w:cs="宋体"/>
          <w:kern w:val="0"/>
          <w:szCs w:val="21"/>
          <w:u w:val="single"/>
          <w:lang w:bidi="ar"/>
        </w:rPr>
        <w:t xml:space="preserve"> </w:t>
      </w:r>
      <w:r>
        <w:rPr>
          <w:rFonts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发包人文件的数量：</w:t>
      </w:r>
      <w:r>
        <w:rPr>
          <w:rFonts w:hint="eastAsia" w:ascii="宋体" w:hAnsi="宋体" w:cs="宋体"/>
          <w:kern w:val="0"/>
          <w:szCs w:val="21"/>
          <w:u w:val="single"/>
          <w:lang w:bidi="ar"/>
        </w:rPr>
        <w:t xml:space="preserve">   </w:t>
      </w:r>
      <w:r>
        <w:rPr>
          <w:rFonts w:ascii="宋体" w:hAnsi="宋体" w:cs="宋体"/>
          <w:kern w:val="0"/>
          <w:szCs w:val="21"/>
          <w:u w:val="single"/>
          <w:lang w:bidi="ar"/>
        </w:rPr>
        <w:t xml:space="preserve">           </w:t>
      </w:r>
      <w:r>
        <w:rPr>
          <w:rFonts w:hint="eastAsia" w:ascii="宋体" w:hAnsi="宋体" w:cs="宋体"/>
          <w:kern w:val="0"/>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发包人文件的形式：纸质和电子形式。</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1.6.2 承包人文件的提供</w:t>
      </w:r>
    </w:p>
    <w:p>
      <w:pPr>
        <w:widowControl/>
        <w:adjustRightInd w:val="0"/>
        <w:snapToGrid w:val="0"/>
        <w:spacing w:after="163" w:afterLines="50" w:line="360" w:lineRule="auto"/>
        <w:ind w:firstLine="420" w:firstLineChars="200"/>
        <w:jc w:val="left"/>
        <w:rPr>
          <w:rFonts w:ascii="宋体" w:hAnsi="宋体" w:cs="宋体"/>
          <w:kern w:val="0"/>
          <w:szCs w:val="21"/>
          <w:lang w:bidi="ar"/>
        </w:rPr>
      </w:pPr>
      <w:r>
        <w:rPr>
          <w:rFonts w:hint="eastAsia" w:ascii="宋体" w:hAnsi="宋体" w:cs="宋体"/>
          <w:kern w:val="0"/>
          <w:szCs w:val="21"/>
          <w:lang w:bidi="ar"/>
        </w:rPr>
        <w:t>承包人提供的文件包括：施工图设计成果文件、施工组织设计、专项施工方案、危险性较大分部分项工程施工方案（如有）、安全应急方案、进度计划、报表及计划、竣工资料及施工过程中因工程变更需要报送的施工方案、施工过程中涉及工程价款变更的相关资料、完整的竣工结算资料等。</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承包人文件的提供期限：</w:t>
      </w:r>
      <w:r>
        <w:rPr>
          <w:rFonts w:hint="eastAsia" w:ascii="宋体" w:hAnsi="宋体" w:cs="宋体"/>
          <w:kern w:val="0"/>
          <w:szCs w:val="21"/>
          <w:u w:val="single"/>
          <w:lang w:bidi="ar"/>
        </w:rPr>
        <w:t xml:space="preserve"> </w:t>
      </w:r>
      <w:r>
        <w:rPr>
          <w:rFonts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承包人文件的数量：</w:t>
      </w:r>
      <w:r>
        <w:rPr>
          <w:rFonts w:hint="eastAsia" w:ascii="宋体" w:hAnsi="宋体" w:cs="宋体"/>
          <w:kern w:val="0"/>
          <w:szCs w:val="21"/>
          <w:u w:val="single"/>
          <w:lang w:bidi="ar"/>
        </w:rPr>
        <w:t xml:space="preserve"> </w:t>
      </w:r>
      <w:r>
        <w:rPr>
          <w:rFonts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承包人文件的形式：纸质和电子形式。</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1.6.4 文件的照管</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关于现场文件准备的约定：</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1.7 联络</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1.7.1 发包人和承包人应当在 1 天内将与合同有关的通知、批准、证明、证书、指示、指令、要求、请求、同意、意见、确定和决定等函件以书面形式送达对方当事人，并办理书面签收手续。商定采用电子传输方式的函件，双方应商定签收的方式，并留存相应的电子记录；</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1.7.2发包人指定的送达方式（包括电子传输方式）：</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发包人的送达地址：</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发包人的接收人：</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承包人指定的送达方式（包括电子传输方式）： </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承包人的送达地址：</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承包人的接收人：</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1.10 知识产权</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1.10.1 由发包人（或以发包人名义）编制的《发包人要求》和其他文件的著作权归属：</w:t>
      </w:r>
      <w:r>
        <w:rPr>
          <w:rFonts w:hint="eastAsia" w:ascii="宋体" w:hAnsi="宋体" w:cs="宋体"/>
          <w:kern w:val="0"/>
          <w:szCs w:val="21"/>
          <w:u w:val="single"/>
          <w:lang w:bidi="ar"/>
        </w:rPr>
        <w:t>属于发包人</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1.10.2 由承包人（或以承包人名义）为实施工程所编制的文件、承包人完成的设计工作成果和建造完成的建筑物的知识产权归属：</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1.10.4 承包人在投标文件中采用的专利、专有技术、技术秘密的使用费的承担方式：</w:t>
      </w:r>
      <w:r>
        <w:rPr>
          <w:rFonts w:hint="eastAsia" w:ascii="宋体" w:hAnsi="宋体" w:cs="宋体"/>
          <w:kern w:val="0"/>
          <w:szCs w:val="21"/>
          <w:u w:val="single"/>
          <w:lang w:bidi="ar"/>
        </w:rPr>
        <w:t xml:space="preserve">     </w:t>
      </w:r>
      <w:r>
        <w:rPr>
          <w:rFonts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1.11 保密</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双方订立的商业保密协议（名称）：</w:t>
      </w:r>
      <w:r>
        <w:rPr>
          <w:rFonts w:hint="eastAsia" w:ascii="宋体" w:hAnsi="宋体" w:cs="宋体"/>
          <w:kern w:val="0"/>
          <w:szCs w:val="21"/>
          <w:u w:val="single"/>
          <w:lang w:bidi="ar"/>
        </w:rPr>
        <w:t xml:space="preserve">              </w:t>
      </w:r>
      <w:r>
        <w:rPr>
          <w:rFonts w:hint="eastAsia" w:ascii="宋体" w:hAnsi="宋体" w:cs="宋体"/>
          <w:kern w:val="0"/>
          <w:szCs w:val="21"/>
          <w:lang w:bidi="ar"/>
        </w:rPr>
        <w:t>，作为本合同附件。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双方订立的技术保密协议（名称）：</w:t>
      </w:r>
      <w:r>
        <w:rPr>
          <w:rFonts w:hint="eastAsia" w:ascii="宋体" w:hAnsi="宋体" w:cs="宋体"/>
          <w:kern w:val="0"/>
          <w:szCs w:val="21"/>
          <w:u w:val="single"/>
          <w:lang w:bidi="ar"/>
        </w:rPr>
        <w:t xml:space="preserve">             </w:t>
      </w:r>
      <w:r>
        <w:rPr>
          <w:rFonts w:hint="eastAsia" w:ascii="宋体" w:hAnsi="宋体" w:cs="宋体"/>
          <w:kern w:val="0"/>
          <w:szCs w:val="21"/>
          <w:lang w:bidi="ar"/>
        </w:rPr>
        <w:t>，作为本合同附件。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1.13 责任限制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承包人对发包人赔偿责任的最高限额为</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1.14 建筑信息模型技术的应用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关于建筑信息模型技术的开发、使用、存储、传输、交付及费用约定如下：</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outlineLvl w:val="1"/>
        <w:rPr>
          <w:rFonts w:ascii="宋体" w:hAnsi="宋体" w:cs="Times"/>
          <w:kern w:val="0"/>
        </w:rPr>
      </w:pPr>
      <w:bookmarkStart w:id="2934" w:name="_Toc20171875"/>
      <w:bookmarkEnd w:id="2934"/>
      <w:bookmarkStart w:id="2935" w:name="_Toc6811"/>
      <w:bookmarkStart w:id="2936" w:name="_Toc13635"/>
      <w:bookmarkStart w:id="2937" w:name="_Toc14655"/>
      <w:bookmarkStart w:id="2938" w:name="_Toc30716"/>
      <w:r>
        <w:rPr>
          <w:rFonts w:hint="eastAsia" w:ascii="宋体" w:hAnsi="宋体" w:cs="Times"/>
          <w:kern w:val="0"/>
          <w:szCs w:val="21"/>
          <w:lang w:bidi="ar"/>
        </w:rPr>
        <w:t>第2条 发包人</w:t>
      </w:r>
      <w:bookmarkEnd w:id="2935"/>
      <w:bookmarkEnd w:id="2936"/>
      <w:bookmarkEnd w:id="2937"/>
      <w:bookmarkEnd w:id="2938"/>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2.2 提供施工现场和工作条件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2.2.1 提供施工现场</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关于发包人提供施工现场的范围和期限，采用以下第</w:t>
      </w:r>
      <w:r>
        <w:rPr>
          <w:rFonts w:ascii="宋体" w:hAnsi="宋体" w:cs="宋体"/>
          <w:kern w:val="0"/>
          <w:szCs w:val="21"/>
          <w:u w:val="single"/>
          <w:lang w:bidi="ar"/>
        </w:rPr>
        <w:t xml:space="preserve">    </w:t>
      </w:r>
      <w:r>
        <w:rPr>
          <w:rFonts w:hint="eastAsia" w:ascii="宋体" w:hAnsi="宋体" w:cs="宋体"/>
          <w:kern w:val="0"/>
          <w:szCs w:val="21"/>
          <w:lang w:bidi="ar"/>
        </w:rPr>
        <w:t>种方式：</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（1）一次提供全部施工场地：发包人于开工前向承包人提供合同工程用地红线范围内的施工场地。</w:t>
      </w:r>
    </w:p>
    <w:p>
      <w:pPr>
        <w:widowControl/>
        <w:adjustRightInd w:val="0"/>
        <w:snapToGrid w:val="0"/>
        <w:spacing w:after="163" w:afterLines="50" w:line="360" w:lineRule="auto"/>
        <w:ind w:firstLine="420" w:firstLineChars="200"/>
        <w:jc w:val="left"/>
        <w:rPr>
          <w:rFonts w:ascii="宋体" w:hAnsi="宋体" w:cs="宋体"/>
          <w:kern w:val="0"/>
          <w:szCs w:val="21"/>
          <w:lang w:bidi="ar"/>
        </w:rPr>
      </w:pPr>
      <w:r>
        <w:rPr>
          <w:rFonts w:hint="eastAsia" w:ascii="宋体" w:hAnsi="宋体" w:cs="宋体"/>
          <w:kern w:val="0"/>
          <w:szCs w:val="21"/>
          <w:lang w:bidi="ar"/>
        </w:rPr>
        <w:t>（2）分次提供全部施工场地：发包人按约定的时间分次向承包人提供合同工程用地红线范围内的施工场地。</w:t>
      </w:r>
    </w:p>
    <w:p>
      <w:pPr>
        <w:widowControl/>
        <w:adjustRightInd w:val="0"/>
        <w:snapToGrid w:val="0"/>
        <w:spacing w:after="163" w:afterLines="50" w:line="360" w:lineRule="auto"/>
        <w:ind w:firstLine="420" w:firstLineChars="200"/>
        <w:jc w:val="left"/>
        <w:rPr>
          <w:lang w:bidi="ar"/>
        </w:rPr>
      </w:pPr>
      <w:r>
        <w:rPr>
          <w:rFonts w:hint="eastAsia"/>
          <w:lang w:bidi="ar"/>
        </w:rPr>
        <w:t>（3）其他方式：</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承包人编制的施工组织计划已充分考虑了施工场地提供的因素。</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施工场地未能按约定提供的，承包人应结合施工场地实际交地情况，优化施工组织计划。施工场地未能按约定提供，影响项目关键线路的，承包人可提交索赔申请，并经监理人、发包人审批后可按约定顺延项目工期，否则工期不予顺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2.2.2 提供工作条件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关于发包人应负责提供的工作条件包括：</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2.3 提供基础资料</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关于发包人应提供的基础资料的范围和期限：</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2.5 支付合同价款</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2.5.</w:t>
      </w:r>
      <w:r>
        <w:rPr>
          <w:rFonts w:ascii="宋体" w:hAnsi="宋体" w:cs="宋体"/>
          <w:kern w:val="0"/>
          <w:szCs w:val="21"/>
          <w:lang w:bidi="ar"/>
        </w:rPr>
        <w:t>2</w:t>
      </w:r>
      <w:r>
        <w:rPr>
          <w:rFonts w:hint="eastAsia" w:ascii="宋体" w:hAnsi="宋体" w:cs="宋体"/>
          <w:kern w:val="0"/>
          <w:szCs w:val="21"/>
          <w:lang w:bidi="ar"/>
        </w:rPr>
        <w:t xml:space="preserve"> 发包人提供资金来源证明及资金安排的期限要求：</w:t>
      </w:r>
      <w:r>
        <w:rPr>
          <w:rFonts w:hint="eastAsia" w:ascii="宋体" w:hAnsi="宋体" w:cs="宋体"/>
          <w:kern w:val="0"/>
          <w:szCs w:val="21"/>
          <w:u w:val="single"/>
          <w:lang w:bidi="ar"/>
        </w:rPr>
        <w:t>不采用</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2.5.3 发包人提供支付担保的形式、金额（或比例）、期限：</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支付担保的形式：</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支付担保的金额（或比例）：</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支付担保的提供时间：</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支付担保的担保期限：</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支付担保的退还时间：</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2.7 其他义务</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发包人应履行的其他义务：</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outlineLvl w:val="1"/>
        <w:rPr>
          <w:rFonts w:ascii="宋体" w:hAnsi="宋体" w:cs="Times"/>
          <w:kern w:val="0"/>
        </w:rPr>
      </w:pPr>
      <w:bookmarkStart w:id="2939" w:name="_Toc20171876"/>
      <w:bookmarkEnd w:id="2939"/>
      <w:bookmarkStart w:id="2940" w:name="_Toc9395"/>
      <w:bookmarkStart w:id="2941" w:name="_Toc25559"/>
      <w:bookmarkStart w:id="2942" w:name="_Toc28358"/>
      <w:bookmarkStart w:id="2943" w:name="_Toc11324"/>
      <w:r>
        <w:rPr>
          <w:rFonts w:hint="eastAsia" w:ascii="宋体" w:hAnsi="宋体" w:cs="Times"/>
          <w:kern w:val="0"/>
          <w:szCs w:val="21"/>
          <w:lang w:bidi="ar"/>
        </w:rPr>
        <w:t>第3条 发包人的管理</w:t>
      </w:r>
      <w:bookmarkEnd w:id="2940"/>
      <w:bookmarkEnd w:id="2941"/>
      <w:bookmarkEnd w:id="2942"/>
      <w:bookmarkEnd w:id="2943"/>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3.1 发包人代表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发包人代表的姓名：</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发包人代表的身份证号：</w:t>
      </w:r>
      <w:r>
        <w:rPr>
          <w:rFonts w:hint="eastAsia" w:ascii="宋体" w:hAnsi="宋体" w:cs="宋体"/>
          <w:kern w:val="0"/>
          <w:szCs w:val="21"/>
          <w:u w:val="single"/>
          <w:lang w:bidi="ar"/>
        </w:rPr>
        <w:t xml:space="preserve">                             </w:t>
      </w:r>
      <w:r>
        <w:rPr>
          <w:rFonts w:hint="eastAsia" w:ascii="宋体" w:hAnsi="宋体" w:cs="宋体"/>
          <w:kern w:val="0"/>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发包人代表的职务：</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发包人代表的联系电话：</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发包人代表的电子邮箱：</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发包人代表的通信地址：</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发包人对发包人代表的授权范围如下：</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发包人代表的职责：</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3.2 发包人人员</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发包人人员姓名：</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发包人人员职务：</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发包人人员职责：</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3.3 工程师</w:t>
      </w:r>
    </w:p>
    <w:p>
      <w:pPr>
        <w:widowControl/>
        <w:adjustRightInd w:val="0"/>
        <w:snapToGrid w:val="0"/>
        <w:spacing w:after="163" w:afterLines="50" w:line="360" w:lineRule="auto"/>
        <w:ind w:firstLine="420" w:firstLineChars="200"/>
        <w:rPr>
          <w:rFonts w:ascii="宋体" w:hAnsi="宋体" w:cs="宋体"/>
          <w:kern w:val="0"/>
          <w:szCs w:val="21"/>
          <w:lang w:bidi="ar"/>
        </w:rPr>
      </w:pPr>
      <w:r>
        <w:rPr>
          <w:rFonts w:hint="eastAsia" w:ascii="宋体" w:hAnsi="宋体" w:cs="宋体"/>
          <w:kern w:val="0"/>
          <w:szCs w:val="21"/>
          <w:lang w:bidi="ar"/>
        </w:rPr>
        <w:t>3</w:t>
      </w:r>
      <w:r>
        <w:rPr>
          <w:rFonts w:ascii="宋体" w:hAnsi="宋体" w:cs="宋体"/>
          <w:kern w:val="0"/>
          <w:szCs w:val="21"/>
          <w:lang w:bidi="ar"/>
        </w:rPr>
        <w:t>.3.1</w:t>
      </w:r>
      <w:r>
        <w:rPr>
          <w:rFonts w:hint="eastAsia" w:ascii="宋体" w:hAnsi="宋体" w:cs="宋体"/>
          <w:kern w:val="0"/>
          <w:szCs w:val="21"/>
          <w:lang w:bidi="ar"/>
        </w:rPr>
        <w:t>工程师（监理人）名称</w:t>
      </w:r>
      <w:r>
        <w:rPr>
          <w:rFonts w:ascii="宋体" w:hAnsi="宋体" w:cs="宋体"/>
          <w:kern w:val="0"/>
          <w:szCs w:val="21"/>
          <w:lang w:bidi="ar"/>
        </w:rPr>
        <w:t>：</w:t>
      </w:r>
      <w:r>
        <w:rPr>
          <w:rFonts w:ascii="宋体" w:hAnsi="宋体" w:cs="宋体"/>
          <w:kern w:val="0"/>
          <w:szCs w:val="21"/>
          <w:u w:val="single"/>
          <w:lang w:bidi="ar"/>
        </w:rPr>
        <w:t xml:space="preserve">                          </w:t>
      </w:r>
      <w:r>
        <w:rPr>
          <w:rFonts w:ascii="宋体" w:hAnsi="宋体" w:cs="宋体"/>
          <w:kern w:val="0"/>
          <w:szCs w:val="21"/>
          <w:lang w:bidi="ar"/>
        </w:rPr>
        <w:t>；</w:t>
      </w:r>
      <w:r>
        <w:rPr>
          <w:rFonts w:hint="eastAsia" w:ascii="宋体" w:hAnsi="宋体" w:cs="宋体"/>
          <w:kern w:val="0"/>
          <w:szCs w:val="21"/>
          <w:lang w:bidi="ar"/>
        </w:rPr>
        <w:t>工程师（监理人）监督管理</w:t>
      </w:r>
      <w:r>
        <w:rPr>
          <w:rFonts w:ascii="宋体" w:hAnsi="宋体" w:cs="宋体"/>
          <w:kern w:val="0"/>
          <w:szCs w:val="21"/>
          <w:lang w:bidi="ar"/>
        </w:rPr>
        <w:t>范围</w:t>
      </w:r>
      <w:r>
        <w:rPr>
          <w:rFonts w:hint="eastAsia" w:ascii="宋体" w:hAnsi="宋体" w:cs="宋体"/>
          <w:kern w:val="0"/>
          <w:szCs w:val="21"/>
          <w:lang w:bidi="ar"/>
        </w:rPr>
        <w:t>、内容</w:t>
      </w:r>
      <w:r>
        <w:rPr>
          <w:rFonts w:ascii="宋体" w:hAnsi="宋体" w:cs="宋体"/>
          <w:kern w:val="0"/>
          <w:szCs w:val="21"/>
          <w:lang w:bidi="ar"/>
        </w:rPr>
        <w:t>：</w:t>
      </w:r>
      <w:r>
        <w:rPr>
          <w:rFonts w:ascii="宋体" w:hAnsi="宋体" w:cs="宋体"/>
          <w:kern w:val="0"/>
          <w:szCs w:val="21"/>
          <w:u w:val="single"/>
          <w:lang w:bidi="ar"/>
        </w:rPr>
        <w:t xml:space="preserve">                          </w:t>
      </w:r>
      <w:r>
        <w:rPr>
          <w:rFonts w:hint="eastAsia" w:ascii="宋体" w:hAnsi="宋体" w:cs="宋体"/>
          <w:kern w:val="0"/>
          <w:szCs w:val="21"/>
          <w:lang w:bidi="ar"/>
        </w:rPr>
        <w:t>；工程师（监理人）</w:t>
      </w:r>
      <w:r>
        <w:rPr>
          <w:rFonts w:ascii="宋体" w:hAnsi="宋体" w:cs="宋体"/>
          <w:kern w:val="0"/>
          <w:szCs w:val="21"/>
          <w:lang w:bidi="ar"/>
        </w:rPr>
        <w:t>权限：</w:t>
      </w:r>
      <w:r>
        <w:rPr>
          <w:rFonts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本合同工程为强制监理项目，采用</w:t>
      </w:r>
      <w:r>
        <w:rPr>
          <w:rFonts w:hint="eastAsia" w:ascii="宋体" w:hAnsi="宋体" w:cs="宋体"/>
          <w:szCs w:val="21"/>
          <w:lang w:bidi="ar"/>
        </w:rPr>
        <w:t>委托监理人进行工程监督管理的方式。通用合同条件中凡涉及工程师的义务及职责，均为监理人的义务及职责，与《</w:t>
      </w:r>
      <w:r>
        <w:rPr>
          <w:rFonts w:ascii="宋体" w:hAnsi="宋体" w:cs="宋体"/>
          <w:szCs w:val="21"/>
          <w:lang w:bidi="ar"/>
        </w:rPr>
        <w:t>建设工程监理规范</w:t>
      </w:r>
      <w:r>
        <w:rPr>
          <w:rFonts w:hint="eastAsia" w:ascii="宋体" w:hAnsi="宋体" w:cs="宋体"/>
          <w:szCs w:val="21"/>
          <w:lang w:bidi="ar"/>
        </w:rPr>
        <w:t>》</w:t>
      </w:r>
      <w:r>
        <w:rPr>
          <w:rFonts w:ascii="宋体" w:hAnsi="宋体" w:cs="宋体"/>
          <w:szCs w:val="21"/>
          <w:lang w:bidi="ar"/>
        </w:rPr>
        <w:t>（GB/T50319—2013）</w:t>
      </w:r>
      <w:r>
        <w:rPr>
          <w:rFonts w:hint="eastAsia" w:ascii="宋体" w:hAnsi="宋体" w:cs="宋体"/>
          <w:szCs w:val="21"/>
          <w:lang w:bidi="ar"/>
        </w:rPr>
        <w:t>的</w:t>
      </w:r>
      <w:r>
        <w:rPr>
          <w:rFonts w:hint="eastAsia" w:ascii="宋体" w:hAnsi="宋体" w:cs="宋体"/>
          <w:kern w:val="0"/>
          <w:szCs w:val="21"/>
          <w:lang w:bidi="ar"/>
        </w:rPr>
        <w:t>相关规定存在不一致的，以</w:t>
      </w:r>
      <w:r>
        <w:rPr>
          <w:rFonts w:hint="eastAsia" w:ascii="宋体" w:hAnsi="宋体" w:cs="宋体"/>
          <w:szCs w:val="21"/>
          <w:lang w:bidi="ar"/>
        </w:rPr>
        <w:t>《</w:t>
      </w:r>
      <w:r>
        <w:rPr>
          <w:rFonts w:ascii="宋体" w:hAnsi="宋体" w:cs="宋体"/>
          <w:szCs w:val="21"/>
          <w:lang w:bidi="ar"/>
        </w:rPr>
        <w:t>建设工程监理规范</w:t>
      </w:r>
      <w:r>
        <w:rPr>
          <w:rFonts w:hint="eastAsia" w:ascii="宋体" w:hAnsi="宋体" w:cs="宋体"/>
          <w:szCs w:val="21"/>
          <w:lang w:bidi="ar"/>
        </w:rPr>
        <w:t>》</w:t>
      </w:r>
      <w:r>
        <w:rPr>
          <w:rFonts w:ascii="宋体" w:hAnsi="宋体" w:cs="宋体"/>
          <w:szCs w:val="21"/>
          <w:lang w:bidi="ar"/>
        </w:rPr>
        <w:t>（GB/T50319—2013）</w:t>
      </w:r>
      <w:r>
        <w:rPr>
          <w:rFonts w:hint="eastAsia" w:ascii="宋体" w:hAnsi="宋体" w:cs="宋体"/>
          <w:kern w:val="0"/>
          <w:szCs w:val="21"/>
          <w:lang w:bidi="ar"/>
        </w:rPr>
        <w:t>为准</w:t>
      </w:r>
      <w:r>
        <w:rPr>
          <w:rFonts w:hint="eastAsia" w:ascii="宋体" w:hAnsi="宋体" w:cs="宋体"/>
          <w:szCs w:val="21"/>
          <w:lang w:bidi="ar"/>
        </w:rPr>
        <w:t>。</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增加总监理工程师：</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姓    名：</w:t>
      </w:r>
      <w:r>
        <w:rPr>
          <w:rFonts w:hint="eastAsia" w:ascii="宋体" w:hAnsi="MingLiU_HKSCS" w:cs="MingLiU_HKSCS"/>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职    务：</w:t>
      </w:r>
      <w:r>
        <w:rPr>
          <w:rFonts w:hint="eastAsia" w:ascii="宋体" w:hAnsi="MingLiU_HKSCS" w:cs="MingLiU_HKSCS"/>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监理工程师执业资格证书号：</w:t>
      </w:r>
      <w:r>
        <w:rPr>
          <w:rFonts w:hint="eastAsia" w:ascii="宋体" w:hAnsi="MingLiU_HKSCS" w:cs="MingLiU_HKSCS"/>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联系方式：</w:t>
      </w:r>
      <w:r>
        <w:rPr>
          <w:rFonts w:hint="eastAsia" w:ascii="宋体" w:hAnsi="MingLiU_HKSCS" w:cs="MingLiU_HKSCS"/>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关于监理人的其他约定：见发包人与监理人就本合同工程订立的监理合同。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3.6 商定或确定</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w:t>
      </w:r>
      <w:r>
        <w:rPr>
          <w:rFonts w:ascii="宋体" w:hAnsi="宋体" w:cs="宋体"/>
          <w:kern w:val="0"/>
          <w:szCs w:val="21"/>
          <w:lang w:bidi="ar"/>
        </w:rPr>
        <w:t xml:space="preserve">.6.2 </w:t>
      </w:r>
      <w:r>
        <w:rPr>
          <w:rFonts w:hint="eastAsia" w:ascii="宋体" w:hAnsi="宋体" w:cs="宋体"/>
          <w:kern w:val="0"/>
          <w:szCs w:val="21"/>
          <w:lang w:bidi="ar"/>
        </w:rPr>
        <w:t>关于商定时间限制的具体约定：</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w:t>
      </w:r>
      <w:r>
        <w:rPr>
          <w:rFonts w:ascii="宋体" w:hAnsi="宋体" w:cs="宋体"/>
          <w:kern w:val="0"/>
          <w:szCs w:val="21"/>
          <w:lang w:bidi="ar"/>
        </w:rPr>
        <w:t xml:space="preserve">.6.3 </w:t>
      </w:r>
      <w:r>
        <w:rPr>
          <w:rFonts w:hint="eastAsia" w:ascii="宋体" w:hAnsi="宋体" w:cs="宋体"/>
          <w:kern w:val="0"/>
          <w:szCs w:val="21"/>
          <w:lang w:bidi="ar"/>
        </w:rPr>
        <w:t>关于商定或确定效力的具体约定：</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关于对监理人的确定提出异议的具体约定：</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3.7 会议</w:t>
      </w:r>
    </w:p>
    <w:p>
      <w:pPr>
        <w:widowControl/>
        <w:adjustRightInd w:val="0"/>
        <w:snapToGrid w:val="0"/>
        <w:spacing w:after="163" w:afterLines="50" w:line="360" w:lineRule="auto"/>
        <w:ind w:firstLine="420" w:firstLineChars="200"/>
        <w:rPr>
          <w:rFonts w:ascii="宋体" w:hAnsi="宋体" w:cs="宋体"/>
          <w:kern w:val="0"/>
          <w:szCs w:val="21"/>
          <w:lang w:bidi="ar"/>
        </w:rPr>
      </w:pPr>
      <w:r>
        <w:rPr>
          <w:rFonts w:hint="eastAsia" w:ascii="宋体" w:hAnsi="宋体" w:cs="宋体"/>
          <w:kern w:val="0"/>
          <w:szCs w:val="21"/>
          <w:lang w:bidi="ar"/>
        </w:rPr>
        <w:t>3</w:t>
      </w:r>
      <w:r>
        <w:rPr>
          <w:rFonts w:ascii="宋体" w:hAnsi="宋体" w:cs="宋体"/>
          <w:kern w:val="0"/>
          <w:szCs w:val="21"/>
          <w:lang w:bidi="ar"/>
        </w:rPr>
        <w:t xml:space="preserve">.7.1 </w:t>
      </w:r>
      <w:r>
        <w:rPr>
          <w:rFonts w:hint="eastAsia" w:ascii="宋体" w:hAnsi="宋体" w:cs="宋体"/>
          <w:kern w:val="0"/>
          <w:szCs w:val="21"/>
          <w:lang w:bidi="ar"/>
        </w:rPr>
        <w:t>关于召开会议的具体约定：</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w:t>
      </w:r>
      <w:r>
        <w:rPr>
          <w:rFonts w:ascii="宋体" w:hAnsi="宋体" w:cs="宋体"/>
          <w:kern w:val="0"/>
          <w:szCs w:val="21"/>
          <w:lang w:bidi="ar"/>
        </w:rPr>
        <w:t xml:space="preserve">.7.2 </w:t>
      </w:r>
      <w:r>
        <w:rPr>
          <w:rFonts w:hint="eastAsia" w:ascii="宋体" w:hAnsi="宋体" w:cs="宋体"/>
          <w:kern w:val="0"/>
          <w:szCs w:val="21"/>
          <w:lang w:bidi="ar"/>
        </w:rPr>
        <w:t>关于保存和提供会议纪要的具体约定：</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outlineLvl w:val="1"/>
        <w:rPr>
          <w:rFonts w:ascii="宋体" w:hAnsi="宋体" w:cs="Times"/>
          <w:kern w:val="0"/>
        </w:rPr>
      </w:pPr>
      <w:bookmarkStart w:id="2944" w:name="_Toc20171877"/>
      <w:bookmarkEnd w:id="2944"/>
      <w:bookmarkStart w:id="2945" w:name="_Toc20609"/>
      <w:bookmarkStart w:id="2946" w:name="_Toc19928"/>
      <w:bookmarkStart w:id="2947" w:name="_Toc2871"/>
      <w:bookmarkStart w:id="2948" w:name="_Toc29665"/>
      <w:r>
        <w:rPr>
          <w:rFonts w:hint="eastAsia" w:ascii="宋体" w:hAnsi="宋体" w:cs="Times"/>
          <w:kern w:val="0"/>
          <w:szCs w:val="21"/>
          <w:lang w:bidi="ar"/>
        </w:rPr>
        <w:t>第4条 承包人</w:t>
      </w:r>
      <w:bookmarkEnd w:id="2945"/>
      <w:bookmarkEnd w:id="2946"/>
      <w:bookmarkEnd w:id="2947"/>
      <w:bookmarkEnd w:id="2948"/>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4.1 承包人的一般义务</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承包人应履行的其他义务：</w:t>
      </w:r>
    </w:p>
    <w:p>
      <w:pPr>
        <w:widowControl/>
        <w:adjustRightInd w:val="0"/>
        <w:snapToGrid w:val="0"/>
        <w:spacing w:after="163" w:afterLines="50" w:line="360" w:lineRule="auto"/>
        <w:ind w:firstLine="420" w:firstLineChars="200"/>
        <w:jc w:val="left"/>
        <w:rPr>
          <w:rFonts w:ascii="宋体" w:hAnsi="宋体" w:cs="宋体"/>
          <w:kern w:val="0"/>
          <w:u w:val="single"/>
        </w:rPr>
      </w:pPr>
      <w:r>
        <w:rPr>
          <w:rFonts w:hint="eastAsia" w:ascii="宋体" w:hAnsi="宋体" w:cs="宋体"/>
          <w:kern w:val="0"/>
          <w:szCs w:val="21"/>
          <w:u w:val="single"/>
          <w:lang w:bidi="ar"/>
        </w:rPr>
        <w:t>（</w:t>
      </w:r>
      <w:r>
        <w:rPr>
          <w:rFonts w:ascii="宋体" w:hAnsi="宋体" w:cs="宋体"/>
          <w:kern w:val="0"/>
          <w:szCs w:val="21"/>
          <w:u w:val="single"/>
          <w:lang w:bidi="ar"/>
        </w:rPr>
        <w:t>1）在开始施工之前，承包人应核查、复测本工程的各种基准标志。承包人应及时将上述基准标志中存在的错误、不完整或其他缺陷通知发包人，以便发包人核实后重新确认。</w:t>
      </w:r>
    </w:p>
    <w:p>
      <w:pPr>
        <w:widowControl/>
        <w:adjustRightInd w:val="0"/>
        <w:snapToGrid w:val="0"/>
        <w:spacing w:after="163" w:afterLines="50" w:line="360" w:lineRule="auto"/>
        <w:ind w:firstLine="420" w:firstLineChars="200"/>
        <w:jc w:val="left"/>
        <w:rPr>
          <w:rFonts w:ascii="宋体" w:hAnsi="宋体" w:cs="宋体"/>
          <w:kern w:val="0"/>
          <w:u w:val="single"/>
        </w:rPr>
      </w:pPr>
      <w:r>
        <w:rPr>
          <w:rFonts w:hint="eastAsia" w:ascii="宋体" w:hAnsi="宋体" w:cs="宋体"/>
          <w:kern w:val="0"/>
          <w:szCs w:val="21"/>
          <w:u w:val="single"/>
          <w:lang w:bidi="ar"/>
        </w:rPr>
        <w:t>（</w:t>
      </w:r>
      <w:r>
        <w:rPr>
          <w:rFonts w:ascii="宋体" w:hAnsi="宋体" w:cs="宋体"/>
          <w:kern w:val="0"/>
          <w:szCs w:val="21"/>
          <w:u w:val="single"/>
          <w:lang w:bidi="ar"/>
        </w:rPr>
        <w:t>2）承包人应负责合同工程范围内测量控制网的测量设定和管理工作，为控制施工造成测量控制网误差累加，每月承包人复测一次测量控制网，并将修正数据及时通知发包人。经监理人批准，其他相关承包人可免费使用施工控制网。</w:t>
      </w:r>
    </w:p>
    <w:p>
      <w:pPr>
        <w:widowControl/>
        <w:adjustRightInd w:val="0"/>
        <w:snapToGrid w:val="0"/>
        <w:spacing w:after="163" w:afterLines="50" w:line="360" w:lineRule="auto"/>
        <w:ind w:firstLine="420" w:firstLineChars="200"/>
        <w:jc w:val="left"/>
        <w:rPr>
          <w:rFonts w:ascii="宋体" w:hAnsi="宋体" w:cs="宋体"/>
          <w:kern w:val="0"/>
          <w:u w:val="single"/>
        </w:rPr>
      </w:pPr>
      <w:r>
        <w:rPr>
          <w:rFonts w:hint="eastAsia" w:ascii="宋体" w:hAnsi="宋体" w:cs="宋体"/>
          <w:kern w:val="0"/>
          <w:szCs w:val="21"/>
          <w:u w:val="single"/>
          <w:lang w:bidi="ar"/>
        </w:rPr>
        <w:t>（</w:t>
      </w:r>
      <w:r>
        <w:rPr>
          <w:rFonts w:ascii="宋体" w:hAnsi="宋体" w:cs="宋体"/>
          <w:kern w:val="0"/>
          <w:szCs w:val="21"/>
          <w:u w:val="single"/>
          <w:lang w:bidi="ar"/>
        </w:rPr>
        <w:t>3）承包人应在开始施工之前对本工程进行排查，补充完善遗漏的危大工程重点部位及环节。危大工程施工前，承包人应对危大工程编制专项施工方案，对于超过一定规模的危大工程，承包人还应组织召开专家论证会对专项施工方案进行论证，通过后方可实施。</w:t>
      </w:r>
    </w:p>
    <w:p>
      <w:pPr>
        <w:widowControl/>
        <w:adjustRightInd w:val="0"/>
        <w:snapToGrid w:val="0"/>
        <w:spacing w:after="163" w:afterLines="50" w:line="360" w:lineRule="auto"/>
        <w:ind w:firstLine="420" w:firstLineChars="200"/>
        <w:jc w:val="left"/>
        <w:rPr>
          <w:rFonts w:ascii="宋体" w:hAnsi="宋体" w:cs="宋体"/>
          <w:kern w:val="0"/>
          <w:u w:val="single"/>
        </w:rPr>
      </w:pPr>
      <w:r>
        <w:rPr>
          <w:rFonts w:hint="eastAsia" w:ascii="宋体" w:hAnsi="宋体" w:cs="宋体"/>
          <w:kern w:val="0"/>
          <w:szCs w:val="21"/>
          <w:u w:val="single"/>
          <w:lang w:bidi="ar"/>
        </w:rPr>
        <w:t>（</w:t>
      </w:r>
      <w:r>
        <w:rPr>
          <w:rFonts w:ascii="宋体" w:hAnsi="宋体" w:cs="宋体"/>
          <w:kern w:val="0"/>
          <w:szCs w:val="21"/>
          <w:u w:val="single"/>
          <w:lang w:bidi="ar"/>
        </w:rPr>
        <w:t>4）承包人应服从发包人要求的管理模式、工作方式和工作要求，同时接受监理人的管理和全程监督，配合项目结、决算的办理。</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w:t>
      </w:r>
      <w:r>
        <w:rPr>
          <w:rFonts w:ascii="宋体" w:hAnsi="宋体" w:cs="宋体"/>
          <w:kern w:val="0"/>
          <w:szCs w:val="21"/>
          <w:u w:val="single"/>
          <w:lang w:bidi="ar"/>
        </w:rPr>
        <w:t>5）承包人应为本工程开立专用账户，接受发包人的监管。</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w:t>
      </w:r>
      <w:r>
        <w:rPr>
          <w:rFonts w:ascii="宋体" w:hAnsi="宋体" w:cs="宋体"/>
          <w:kern w:val="0"/>
          <w:szCs w:val="21"/>
          <w:u w:val="single"/>
          <w:lang w:bidi="ar"/>
        </w:rPr>
        <w:t>6）按法律规定和合同约定采取施工安全和环境保护措施，办理工伤保险，确保工程及人员、材料、设备和设施的安全。施工期间，承包人应避免因施工危及红线范围外的邻近道路、建筑安全；应注意做好对周边建（构）筑物、绿化、设施设备、环境与生态的保护，做好围挡、监测以及安全防护，采取有效的防尘及降低噪声的措施，减小施工噪音及污水等对周边环境的影响包括对居民生活、工作、生产和经营等的影响；对不实施拆迁的建、构筑物应采取保护措施，并保证既有道路的正常通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u w:val="single"/>
          <w:lang w:bidi="ar"/>
        </w:rPr>
        <w:t>（</w:t>
      </w:r>
      <w:r>
        <w:rPr>
          <w:rFonts w:ascii="宋体" w:hAnsi="宋体" w:cs="宋体"/>
          <w:kern w:val="0"/>
          <w:szCs w:val="21"/>
          <w:u w:val="single"/>
          <w:lang w:bidi="ar"/>
        </w:rPr>
        <w:t>7）承包人提交的竣工资料的内容：工程施工技术资料、工程质量保证资料、工程检验评定资料、竣工图及其他应交资料，应符合《建设工程文件归档整理规范</w:t>
      </w:r>
      <w:r>
        <w:rPr>
          <w:rFonts w:hint="eastAsia" w:ascii="宋体" w:hAnsi="宋体" w:cs="宋体"/>
          <w:kern w:val="0"/>
          <w:szCs w:val="21"/>
          <w:u w:val="single"/>
          <w:lang w:eastAsia="zh-CN" w:bidi="ar"/>
        </w:rPr>
        <w:t>（</w:t>
      </w:r>
      <w:r>
        <w:rPr>
          <w:rFonts w:hint="eastAsia" w:ascii="宋体" w:hAnsi="宋体" w:cs="宋体"/>
          <w:kern w:val="0"/>
          <w:szCs w:val="21"/>
          <w:u w:val="single"/>
          <w:lang w:val="en-US" w:eastAsia="zh-CN" w:bidi="ar"/>
        </w:rPr>
        <w:t>2019年版</w:t>
      </w:r>
      <w:r>
        <w:rPr>
          <w:rFonts w:hint="eastAsia" w:ascii="宋体" w:hAnsi="宋体" w:cs="宋体"/>
          <w:kern w:val="0"/>
          <w:szCs w:val="21"/>
          <w:u w:val="single"/>
          <w:lang w:eastAsia="zh-CN" w:bidi="ar"/>
        </w:rPr>
        <w:t>）</w:t>
      </w:r>
      <w:r>
        <w:rPr>
          <w:rFonts w:ascii="宋体" w:hAnsi="宋体" w:cs="宋体"/>
          <w:kern w:val="0"/>
          <w:szCs w:val="21"/>
          <w:u w:val="single"/>
          <w:lang w:bidi="ar"/>
        </w:rPr>
        <w:t>》（GB/T50328-2014）和重庆市有关文件规定。</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4.2 履约担保</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承包人提供履约担保的方式、金额、期限：</w:t>
      </w:r>
    </w:p>
    <w:p>
      <w:pPr>
        <w:widowControl/>
        <w:adjustRightInd w:val="0"/>
        <w:snapToGrid w:val="0"/>
        <w:spacing w:after="163" w:afterLines="50" w:line="360" w:lineRule="auto"/>
        <w:ind w:firstLine="420" w:firstLineChars="200"/>
        <w:rPr>
          <w:rFonts w:ascii="宋体" w:hAnsi="宋体" w:cs="宋体"/>
          <w:kern w:val="0"/>
          <w:szCs w:val="21"/>
          <w:lang w:bidi="ar"/>
        </w:rPr>
      </w:pPr>
      <w:r>
        <w:rPr>
          <w:rFonts w:hint="eastAsia" w:ascii="宋体" w:hAnsi="宋体" w:cs="宋体"/>
          <w:kern w:val="0"/>
          <w:szCs w:val="21"/>
          <w:lang w:bidi="ar"/>
        </w:rPr>
        <w:t>（1）承包人是否提供履约担保：</w:t>
      </w:r>
      <w:r>
        <w:rPr>
          <w:rFonts w:hint="eastAsia" w:ascii="宋体" w:hAnsi="宋体" w:cs="宋体"/>
          <w:kern w:val="0"/>
          <w:szCs w:val="21"/>
          <w:u w:val="single"/>
          <w:lang w:bidi="ar"/>
        </w:rPr>
        <w:t>提供</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hint="eastAsia" w:ascii="宋体" w:hAnsi="宋体"/>
          <w:kern w:val="0"/>
          <w:szCs w:val="21"/>
        </w:rPr>
      </w:pPr>
      <w:r>
        <w:rPr>
          <w:rFonts w:hint="eastAsia" w:ascii="宋体" w:hAnsi="宋体" w:cs="宋体"/>
          <w:kern w:val="0"/>
          <w:szCs w:val="21"/>
          <w:lang w:bidi="ar"/>
        </w:rPr>
        <w:t>（2）履约担保的方式：</w:t>
      </w:r>
      <w:r>
        <w:rPr>
          <w:rFonts w:hint="eastAsia" w:ascii="宋体" w:hAnsi="宋体"/>
          <w:kern w:val="0"/>
          <w:szCs w:val="21"/>
        </w:rPr>
        <w:t>现金或</w:t>
      </w:r>
      <w:r>
        <w:rPr>
          <w:rFonts w:hint="eastAsia" w:ascii="宋体" w:hAnsi="宋体"/>
          <w:kern w:val="0"/>
          <w:szCs w:val="21"/>
          <w:lang w:eastAsia="zh-CN"/>
        </w:rPr>
        <w:t>履约</w:t>
      </w:r>
      <w:r>
        <w:rPr>
          <w:rFonts w:hint="eastAsia" w:ascii="宋体" w:hAnsi="宋体"/>
          <w:kern w:val="0"/>
          <w:szCs w:val="21"/>
        </w:rPr>
        <w:t>保函或现金+</w:t>
      </w:r>
      <w:r>
        <w:rPr>
          <w:rFonts w:hint="eastAsia" w:ascii="宋体" w:hAnsi="宋体"/>
          <w:kern w:val="0"/>
          <w:szCs w:val="21"/>
          <w:lang w:eastAsia="zh-CN"/>
        </w:rPr>
        <w:t>履约</w:t>
      </w:r>
      <w:r>
        <w:rPr>
          <w:rFonts w:hint="eastAsia" w:ascii="宋体" w:hAnsi="宋体"/>
          <w:kern w:val="0"/>
          <w:szCs w:val="21"/>
        </w:rPr>
        <w:t>保函的组合，</w:t>
      </w:r>
      <w:r>
        <w:rPr>
          <w:rFonts w:hint="eastAsia" w:ascii="宋体" w:hAnsi="宋体"/>
          <w:kern w:val="0"/>
          <w:szCs w:val="21"/>
          <w:lang w:eastAsia="zh-CN"/>
        </w:rPr>
        <w:t>履约</w:t>
      </w:r>
      <w:r>
        <w:rPr>
          <w:rFonts w:hint="eastAsia" w:ascii="宋体" w:hAnsi="宋体"/>
          <w:kern w:val="0"/>
          <w:szCs w:val="21"/>
        </w:rPr>
        <w:t>保函包括银行保函、保证保险和担保保函，其示范文本详见合同附件。承包人提交的</w:t>
      </w:r>
      <w:r>
        <w:rPr>
          <w:rFonts w:hint="eastAsia" w:ascii="宋体" w:hAnsi="宋体"/>
          <w:kern w:val="0"/>
          <w:szCs w:val="21"/>
          <w:lang w:eastAsia="zh-CN"/>
        </w:rPr>
        <w:t>履约</w:t>
      </w:r>
      <w:r>
        <w:rPr>
          <w:rFonts w:hint="eastAsia" w:ascii="宋体" w:hAnsi="宋体"/>
          <w:kern w:val="0"/>
          <w:szCs w:val="21"/>
        </w:rPr>
        <w:t>保函应严格执行其示范文本，不得对示范文本中的实质性内容进行修改。承包人</w:t>
      </w:r>
      <w:r>
        <w:rPr>
          <w:rFonts w:hint="eastAsia" w:ascii="宋体" w:hAnsi="宋体"/>
          <w:kern w:val="0"/>
          <w:szCs w:val="21"/>
          <w:lang w:val="en-US" w:eastAsia="zh-CN"/>
        </w:rPr>
        <w:t>若</w:t>
      </w:r>
      <w:r>
        <w:rPr>
          <w:rFonts w:hint="eastAsia" w:ascii="宋体" w:hAnsi="宋体"/>
          <w:kern w:val="0"/>
          <w:szCs w:val="21"/>
        </w:rPr>
        <w:t>采用现金提交履约担保的，允许使用符合《关于在全市工程建设领域全面推行工程保函工作的通知》（渝公管发〔2022〕25号）、《关于进一步规范工程建设领域工程保函示范文本的通知》（渝公管发〔2022〕26号）要求的</w:t>
      </w:r>
      <w:r>
        <w:rPr>
          <w:rFonts w:hint="eastAsia" w:ascii="宋体" w:hAnsi="宋体"/>
          <w:kern w:val="0"/>
          <w:szCs w:val="21"/>
          <w:lang w:eastAsia="zh-CN"/>
        </w:rPr>
        <w:t>履约</w:t>
      </w:r>
      <w:r>
        <w:rPr>
          <w:rFonts w:hint="eastAsia" w:ascii="宋体" w:hAnsi="宋体"/>
          <w:kern w:val="0"/>
          <w:szCs w:val="21"/>
        </w:rPr>
        <w:t>保函置换。</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kern w:val="0"/>
          <w:szCs w:val="21"/>
        </w:rPr>
        <w:t>（</w:t>
      </w:r>
      <w:r>
        <w:rPr>
          <w:rFonts w:hint="eastAsia" w:ascii="宋体" w:hAnsi="宋体"/>
          <w:kern w:val="0"/>
          <w:szCs w:val="21"/>
          <w:lang w:val="en-US" w:eastAsia="zh-CN"/>
        </w:rPr>
        <w:t>3</w:t>
      </w:r>
      <w:r>
        <w:rPr>
          <w:rFonts w:hint="eastAsia" w:ascii="宋体" w:hAnsi="宋体"/>
          <w:kern w:val="0"/>
          <w:szCs w:val="21"/>
        </w:rPr>
        <w:t>）具体要求：</w:t>
      </w:r>
      <w:r>
        <w:rPr>
          <w:rFonts w:hint="eastAsia" w:ascii="宋体" w:hAnsi="宋体"/>
          <w:kern w:val="0"/>
          <w:szCs w:val="21"/>
          <w:lang w:eastAsia="zh-CN"/>
        </w:rPr>
        <w:t>履约</w:t>
      </w:r>
      <w:r>
        <w:rPr>
          <w:rFonts w:hint="eastAsia" w:ascii="宋体" w:hAnsi="宋体"/>
          <w:kern w:val="0"/>
          <w:szCs w:val="21"/>
        </w:rPr>
        <w:t>保函的开立人应当是具有相应资格的银行、保险机构、融资担保公司，其信用资质、履约能力、担保能力、赔付流程、安全保密等应符合</w:t>
      </w:r>
      <w:r>
        <w:rPr>
          <w:rFonts w:hint="eastAsia" w:ascii="宋体" w:hAnsi="宋体"/>
          <w:kern w:val="0"/>
          <w:szCs w:val="21"/>
          <w:lang w:eastAsia="zh-CN"/>
        </w:rPr>
        <w:t>履约</w:t>
      </w:r>
      <w:r>
        <w:rPr>
          <w:rFonts w:hint="eastAsia" w:ascii="宋体" w:hAnsi="宋体"/>
          <w:kern w:val="0"/>
          <w:szCs w:val="21"/>
        </w:rPr>
        <w:t>保函业务条件。</w:t>
      </w:r>
      <w:r>
        <w:rPr>
          <w:rFonts w:hint="eastAsia" w:ascii="宋体" w:hAnsi="宋体"/>
          <w:kern w:val="0"/>
          <w:szCs w:val="21"/>
          <w:lang w:eastAsia="zh-CN"/>
        </w:rPr>
        <w:t>履约</w:t>
      </w:r>
      <w:r>
        <w:rPr>
          <w:rFonts w:hint="eastAsia" w:ascii="宋体" w:hAnsi="宋体"/>
          <w:kern w:val="0"/>
          <w:szCs w:val="21"/>
        </w:rPr>
        <w:t>保函应合法合规，符合招投标行政监督部门、行业主管部门和金融监管部门的相关规定，满足招标文件约定要求。承包人应选择在渝依法设立总部或者设有分支机构的金融机构开具</w:t>
      </w:r>
      <w:r>
        <w:rPr>
          <w:rFonts w:hint="eastAsia" w:ascii="宋体" w:hAnsi="宋体"/>
          <w:kern w:val="0"/>
          <w:szCs w:val="21"/>
          <w:lang w:eastAsia="zh-CN"/>
        </w:rPr>
        <w:t>履约</w:t>
      </w:r>
      <w:r>
        <w:rPr>
          <w:rFonts w:hint="eastAsia" w:ascii="宋体" w:hAnsi="宋体"/>
          <w:kern w:val="0"/>
          <w:szCs w:val="21"/>
        </w:rPr>
        <w:t>保函（包括纸质保函或电子保函）。</w:t>
      </w:r>
      <w:r>
        <w:rPr>
          <w:rFonts w:hint="eastAsia" w:ascii="宋体" w:hAnsi="宋体"/>
          <w:kern w:val="0"/>
          <w:szCs w:val="21"/>
          <w:lang w:eastAsia="zh-CN"/>
        </w:rPr>
        <w:t>履约</w:t>
      </w:r>
      <w:r>
        <w:rPr>
          <w:rFonts w:hint="eastAsia" w:ascii="宋体" w:hAnsi="宋体"/>
          <w:kern w:val="0"/>
          <w:szCs w:val="21"/>
        </w:rPr>
        <w:t>保函为纸质保函的，纸质保函应注明在重庆市辖区范围内的核验地址和核验方式，并确保该纸质保函能在开立人在渝的总部或者分支机构进行核验。承包人对所提交的</w:t>
      </w:r>
      <w:r>
        <w:rPr>
          <w:rFonts w:hint="eastAsia" w:ascii="宋体" w:hAnsi="宋体"/>
          <w:kern w:val="0"/>
          <w:szCs w:val="21"/>
          <w:lang w:eastAsia="zh-CN"/>
        </w:rPr>
        <w:t>履约</w:t>
      </w:r>
      <w:r>
        <w:rPr>
          <w:rFonts w:hint="eastAsia" w:ascii="宋体" w:hAnsi="宋体"/>
          <w:kern w:val="0"/>
          <w:szCs w:val="21"/>
        </w:rPr>
        <w:t>保函的真实性、合法性、有效性负责</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w:t>
      </w:r>
      <w:r>
        <w:rPr>
          <w:rFonts w:hint="eastAsia" w:ascii="宋体" w:hAnsi="宋体" w:cs="宋体"/>
          <w:kern w:val="0"/>
          <w:szCs w:val="21"/>
          <w:lang w:val="en-US" w:eastAsia="zh-CN" w:bidi="ar"/>
        </w:rPr>
        <w:t>4</w:t>
      </w:r>
      <w:r>
        <w:rPr>
          <w:rFonts w:hint="eastAsia" w:ascii="宋体" w:hAnsi="宋体" w:cs="宋体"/>
          <w:kern w:val="0"/>
          <w:szCs w:val="21"/>
          <w:lang w:bidi="ar"/>
        </w:rPr>
        <w:t>）履约担保的金额：</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w:t>
      </w:r>
      <w:r>
        <w:rPr>
          <w:rFonts w:hint="eastAsia" w:ascii="宋体" w:hAnsi="宋体" w:cs="宋体"/>
          <w:kern w:val="0"/>
          <w:szCs w:val="21"/>
          <w:lang w:val="en-US" w:eastAsia="zh-CN" w:bidi="ar"/>
        </w:rPr>
        <w:t>5</w:t>
      </w:r>
      <w:r>
        <w:rPr>
          <w:rFonts w:hint="eastAsia" w:ascii="宋体" w:hAnsi="宋体" w:cs="宋体"/>
          <w:kern w:val="0"/>
          <w:szCs w:val="21"/>
          <w:lang w:bidi="ar"/>
        </w:rPr>
        <w:t>）履约担保的提交时间：</w:t>
      </w:r>
      <w:r>
        <w:rPr>
          <w:rFonts w:hint="eastAsia" w:ascii="宋体" w:hAnsi="宋体" w:cs="宋体"/>
          <w:kern w:val="0"/>
          <w:szCs w:val="21"/>
          <w:u w:val="single"/>
          <w:lang w:bidi="ar"/>
        </w:rPr>
        <w:t>在合同订立前，承包人按担保金额向发包人提交履约担保</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w:t>
      </w:r>
      <w:r>
        <w:rPr>
          <w:rFonts w:hint="eastAsia" w:ascii="宋体" w:hAnsi="宋体" w:cs="宋体"/>
          <w:kern w:val="0"/>
          <w:szCs w:val="21"/>
          <w:lang w:val="en-US" w:eastAsia="zh-CN" w:bidi="ar"/>
        </w:rPr>
        <w:t>6</w:t>
      </w:r>
      <w:r>
        <w:rPr>
          <w:rFonts w:hint="eastAsia" w:ascii="宋体" w:hAnsi="宋体" w:cs="宋体"/>
          <w:kern w:val="0"/>
          <w:szCs w:val="21"/>
          <w:lang w:bidi="ar"/>
        </w:rPr>
        <w:t>）履约担保的期限：</w:t>
      </w:r>
      <w:r>
        <w:rPr>
          <w:rFonts w:hint="eastAsia" w:ascii="宋体" w:hAnsi="宋体" w:cs="宋体"/>
          <w:kern w:val="0"/>
          <w:szCs w:val="21"/>
          <w:u w:val="single"/>
          <w:lang w:bidi="ar"/>
        </w:rPr>
        <w:t>自提交履约担保之日起至竣工验收合格之日止</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w:t>
      </w:r>
      <w:r>
        <w:rPr>
          <w:rFonts w:hint="eastAsia" w:ascii="宋体" w:hAnsi="宋体" w:cs="宋体"/>
          <w:kern w:val="0"/>
          <w:szCs w:val="21"/>
          <w:lang w:val="en-US" w:eastAsia="zh-CN" w:bidi="ar"/>
        </w:rPr>
        <w:t>7</w:t>
      </w:r>
      <w:r>
        <w:rPr>
          <w:rFonts w:hint="eastAsia" w:ascii="宋体" w:hAnsi="宋体" w:cs="宋体"/>
          <w:kern w:val="0"/>
          <w:szCs w:val="21"/>
          <w:lang w:bidi="ar"/>
        </w:rPr>
        <w:t>）履约担保的退还时间：</w:t>
      </w:r>
      <w:r>
        <w:rPr>
          <w:rFonts w:hint="eastAsia" w:ascii="宋体" w:hAnsi="宋体" w:cs="宋体"/>
          <w:kern w:val="0"/>
          <w:szCs w:val="21"/>
          <w:u w:val="single"/>
          <w:lang w:bidi="ar"/>
        </w:rPr>
        <w:t>采用现金担保的，工程竣工验收合格后</w:t>
      </w:r>
      <w:r>
        <w:rPr>
          <w:rFonts w:ascii="宋体" w:hAnsi="宋体" w:cs="宋体"/>
          <w:kern w:val="0"/>
          <w:szCs w:val="21"/>
          <w:u w:val="single"/>
          <w:lang w:bidi="ar"/>
        </w:rPr>
        <w:t>14天内退还，或按工程实际情况约定分阶段退还，阶段划分按</w:t>
      </w:r>
      <w:r>
        <w:rPr>
          <w:rFonts w:hint="eastAsia" w:ascii="宋体" w:hAnsi="宋体" w:cs="宋体"/>
          <w:kern w:val="0"/>
          <w:szCs w:val="21"/>
          <w:u w:val="single"/>
          <w:lang w:bidi="ar"/>
        </w:rPr>
        <w:t xml:space="preserve">            标准执行；采用</w:t>
      </w:r>
      <w:r>
        <w:rPr>
          <w:rFonts w:hint="eastAsia" w:ascii="宋体" w:hAnsi="宋体" w:cs="宋体"/>
          <w:kern w:val="0"/>
          <w:szCs w:val="21"/>
          <w:u w:val="single"/>
          <w:lang w:val="en-US" w:eastAsia="zh-CN" w:bidi="ar"/>
        </w:rPr>
        <w:t>履约</w:t>
      </w:r>
      <w:r>
        <w:rPr>
          <w:rFonts w:hint="eastAsia" w:ascii="宋体" w:hAnsi="宋体" w:cs="宋体"/>
          <w:kern w:val="0"/>
          <w:szCs w:val="21"/>
          <w:u w:val="single"/>
          <w:lang w:bidi="ar"/>
        </w:rPr>
        <w:t>保函的，工程竣工验收合格后</w:t>
      </w:r>
      <w:r>
        <w:rPr>
          <w:rFonts w:ascii="宋体" w:hAnsi="宋体" w:cs="宋体"/>
          <w:kern w:val="0"/>
          <w:szCs w:val="21"/>
          <w:u w:val="single"/>
          <w:lang w:bidi="ar"/>
        </w:rPr>
        <w:t>14天内退还，或按工程实际情况约定分阶段退还，阶段划分按</w:t>
      </w:r>
      <w:r>
        <w:rPr>
          <w:rFonts w:hint="eastAsia" w:ascii="宋体" w:hAnsi="宋体" w:cs="宋体"/>
          <w:kern w:val="0"/>
          <w:szCs w:val="21"/>
          <w:u w:val="single"/>
          <w:lang w:bidi="ar"/>
        </w:rPr>
        <w:t xml:space="preserve">            标准执行</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4.3 工程总承包项目经理</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4.3.1 工程总承包项目经理姓名：</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执业资格或职称类型：</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执业资格证或职称证号码：</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联系电话：</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电子邮箱：</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通信地址：</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承包人应在本合同订立前提交与总承包项目经理签订的劳动合同及为总承包项目经理缴纳社会保险的证明，承包人未在限期内提交的，总承包项目经理无权履行职责，发包人有权要求更换总承包项目经理。</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4.3.2 工程总承包项目经理每月在现场的时间要求：</w:t>
      </w:r>
      <w:r>
        <w:rPr>
          <w:rFonts w:hint="eastAsia" w:ascii="宋体" w:hAnsi="宋体" w:cs="宋体"/>
          <w:kern w:val="0"/>
          <w:szCs w:val="21"/>
          <w:u w:val="single"/>
          <w:lang w:bidi="ar"/>
        </w:rPr>
        <w:t>不少于  天，由监理人负责工程总承包项目经理的考勤</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工程总承包项目经理未经批准擅自离开施工现场的违约责任：按照第15.2款[承包人违约]约定执行。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4.3.3 承包人对工程总承包项目经理的授权范围:</w:t>
      </w:r>
      <w:r>
        <w:rPr>
          <w:rFonts w:hint="eastAsia" w:ascii="宋体" w:hAnsi="宋体" w:cs="宋体"/>
          <w:kern w:val="0"/>
          <w:szCs w:val="21"/>
          <w:u w:val="single"/>
          <w:lang w:bidi="ar"/>
        </w:rPr>
        <w:t>严格按《发包人要求》、现行国家设计规范、施工规范及验收规范组织设计、采购和施工，保证工程质量、进度、安全；及时向监理人、发包人报告现场情况（以承包人书面授权范围为准）</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4.3.4 承包人擅自更换工程总承包项目经理的违约责任：按照第15.2款[承包人违约]约定执行。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4.3.5 承包人无正当理由拒绝更换工程总承包项目经理的违约责任:按照第15.2款[承包人违约]约定执行。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4.4 承包人人员</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4.4.1 人员安排</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增加：</w:t>
      </w:r>
    </w:p>
    <w:p>
      <w:pPr>
        <w:widowControl/>
        <w:adjustRightInd w:val="0"/>
        <w:snapToGrid w:val="0"/>
        <w:spacing w:after="163" w:afterLines="50" w:line="360" w:lineRule="auto"/>
        <w:ind w:firstLine="420" w:firstLineChars="200"/>
        <w:rPr>
          <w:rFonts w:ascii="宋体" w:hAnsi="宋体" w:cs="宋体"/>
          <w:kern w:val="0"/>
          <w:szCs w:val="21"/>
          <w:lang w:bidi="ar"/>
        </w:rPr>
      </w:pPr>
      <w:r>
        <w:rPr>
          <w:rFonts w:hint="eastAsia" w:ascii="宋体" w:hAnsi="宋体" w:cs="宋体"/>
          <w:kern w:val="0"/>
          <w:szCs w:val="21"/>
          <w:lang w:bidi="ar"/>
        </w:rPr>
        <w:t>（1）设计负责人</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设计负责人姓名：</w:t>
      </w:r>
      <w:r>
        <w:rPr>
          <w:rFonts w:ascii="宋体" w:hAnsi="宋体" w:cs="宋体"/>
          <w:kern w:val="0"/>
          <w:szCs w:val="21"/>
          <w:u w:val="single"/>
          <w:lang w:bidi="ar"/>
        </w:rPr>
        <w:t xml:space="preserve">                             </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身份证号：</w:t>
      </w:r>
      <w:r>
        <w:rPr>
          <w:rFonts w:ascii="宋体" w:hAnsi="宋体" w:cs="宋体"/>
          <w:kern w:val="0"/>
          <w:szCs w:val="21"/>
          <w:u w:val="single"/>
          <w:lang w:bidi="ar"/>
        </w:rPr>
        <w:t xml:space="preserve">                                   </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证书名称及注册号：</w:t>
      </w:r>
      <w:r>
        <w:rPr>
          <w:rFonts w:ascii="宋体" w:hAnsi="宋体" w:cs="宋体"/>
          <w:kern w:val="0"/>
          <w:szCs w:val="21"/>
          <w:u w:val="single"/>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联系方式：</w:t>
      </w:r>
      <w:r>
        <w:rPr>
          <w:rFonts w:ascii="宋体" w:hAnsi="宋体" w:cs="宋体"/>
          <w:kern w:val="0"/>
          <w:szCs w:val="21"/>
          <w:u w:val="single"/>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设计负责人职责：负责本项目的施工图设计，负责施工图设计质量控制、进度控制、信息管理和设计现场的组织协调。</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设计负责人权限：执行法律法规规章、建设项目工程总承包合同和规范等文件规定的承包人应做的设计工作（以承包人书面授权范围为准）。</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设计期间，设计负责人应按照设计需要和发包人要求提供现场服务。</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承包人应在本合同订立前提交与设计负责人签订的劳动合同及为设计负责人缴纳社会保险的证明，承包人未在限期内提交的，设计负责人无权履行职责，发包人有权要求更换设计负责人。</w:t>
      </w:r>
    </w:p>
    <w:p>
      <w:pPr>
        <w:widowControl/>
        <w:adjustRightInd w:val="0"/>
        <w:snapToGrid w:val="0"/>
        <w:spacing w:after="163" w:afterLines="50" w:line="360" w:lineRule="auto"/>
        <w:ind w:firstLine="420" w:firstLineChars="200"/>
        <w:rPr>
          <w:rFonts w:ascii="宋体" w:hAnsi="宋体" w:cs="宋体"/>
          <w:szCs w:val="21"/>
          <w:lang w:bidi="ar"/>
        </w:rPr>
      </w:pPr>
      <w:r>
        <w:rPr>
          <w:rFonts w:hint="eastAsia" w:ascii="宋体" w:hAnsi="宋体" w:cs="宋体"/>
          <w:kern w:val="0"/>
          <w:szCs w:val="21"/>
          <w:lang w:bidi="ar"/>
        </w:rPr>
        <w:t>（</w:t>
      </w:r>
      <w:r>
        <w:rPr>
          <w:rFonts w:ascii="宋体" w:hAnsi="宋体" w:cs="宋体"/>
          <w:kern w:val="0"/>
          <w:szCs w:val="21"/>
          <w:lang w:bidi="ar"/>
        </w:rPr>
        <w:t>2</w:t>
      </w:r>
      <w:r>
        <w:rPr>
          <w:rFonts w:hint="eastAsia" w:ascii="宋体" w:hAnsi="宋体" w:cs="宋体"/>
          <w:kern w:val="0"/>
          <w:szCs w:val="21"/>
          <w:lang w:bidi="ar"/>
        </w:rPr>
        <w:t>）采购负责人</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采购负责人姓名：</w:t>
      </w:r>
      <w:r>
        <w:rPr>
          <w:rFonts w:ascii="宋体" w:hAnsi="宋体" w:cs="宋体"/>
          <w:kern w:val="0"/>
          <w:szCs w:val="21"/>
          <w:u w:val="single"/>
          <w:lang w:bidi="ar"/>
        </w:rPr>
        <w:t xml:space="preserve">                             </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身份证号：</w:t>
      </w:r>
      <w:r>
        <w:rPr>
          <w:rFonts w:ascii="宋体" w:hAnsi="宋体" w:cs="宋体"/>
          <w:kern w:val="0"/>
          <w:szCs w:val="21"/>
          <w:u w:val="single"/>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联系方式：</w:t>
      </w:r>
      <w:r>
        <w:rPr>
          <w:rFonts w:ascii="宋体" w:hAnsi="宋体" w:cs="宋体"/>
          <w:kern w:val="0"/>
          <w:szCs w:val="21"/>
          <w:u w:val="single"/>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采购负责人职责：负责本项目的专业设备材料采购，负责采购的质量控制、进度控制、信息管理和施工现场的组织协调。</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采购负责人权限：执行法律法规规章、建设项目工程总承包合同和规范等文件规定的承包人应做的采购工作（以承包人书面授权范围为准）。</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承包人应在本合同订立前提交与采购负责人签订的劳动合同及为采购负责人缴纳社会保险的证明，承包人未在限期内提交的，采购负责人无权履行职责，发包人有权要求更换采购负责人。</w:t>
      </w:r>
    </w:p>
    <w:p>
      <w:pPr>
        <w:widowControl/>
        <w:adjustRightInd w:val="0"/>
        <w:snapToGrid w:val="0"/>
        <w:spacing w:after="163" w:afterLines="50" w:line="360" w:lineRule="auto"/>
        <w:ind w:firstLine="420" w:firstLineChars="200"/>
        <w:rPr>
          <w:rFonts w:ascii="宋体" w:hAnsi="宋体" w:cs="宋体"/>
          <w:kern w:val="0"/>
          <w:szCs w:val="21"/>
          <w:lang w:bidi="ar"/>
        </w:rPr>
      </w:pPr>
      <w:r>
        <w:rPr>
          <w:rFonts w:hint="eastAsia" w:ascii="宋体" w:hAnsi="宋体" w:cs="宋体"/>
          <w:kern w:val="0"/>
          <w:szCs w:val="21"/>
          <w:lang w:bidi="ar"/>
        </w:rPr>
        <w:t>（</w:t>
      </w:r>
      <w:r>
        <w:rPr>
          <w:rFonts w:ascii="宋体" w:hAnsi="宋体" w:cs="宋体"/>
          <w:kern w:val="0"/>
          <w:szCs w:val="21"/>
          <w:lang w:bidi="ar"/>
        </w:rPr>
        <w:t>3</w:t>
      </w:r>
      <w:r>
        <w:rPr>
          <w:rFonts w:hint="eastAsia" w:ascii="宋体" w:hAnsi="宋体" w:cs="宋体"/>
          <w:kern w:val="0"/>
          <w:szCs w:val="21"/>
          <w:lang w:bidi="ar"/>
        </w:rPr>
        <w:t>）施工负责人</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施工负责人姓名：</w:t>
      </w:r>
      <w:r>
        <w:rPr>
          <w:rFonts w:ascii="宋体" w:hAnsi="宋体" w:cs="宋体"/>
          <w:kern w:val="0"/>
          <w:szCs w:val="21"/>
          <w:u w:val="single"/>
          <w:lang w:bidi="ar"/>
        </w:rPr>
        <w:t xml:space="preserve">                             </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身份证号：</w:t>
      </w:r>
      <w:r>
        <w:rPr>
          <w:rFonts w:ascii="宋体" w:hAnsi="宋体" w:cs="宋体"/>
          <w:kern w:val="0"/>
          <w:szCs w:val="21"/>
          <w:u w:val="single"/>
          <w:lang w:bidi="ar"/>
        </w:rPr>
        <w:t xml:space="preserve">                                   </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证书名称及注册号：</w:t>
      </w:r>
      <w:r>
        <w:rPr>
          <w:rFonts w:ascii="宋体" w:hAnsi="宋体" w:cs="宋体"/>
          <w:kern w:val="0"/>
          <w:szCs w:val="21"/>
          <w:u w:val="single"/>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联系方式：</w:t>
      </w:r>
      <w:r>
        <w:rPr>
          <w:rFonts w:ascii="宋体" w:hAnsi="宋体" w:cs="宋体"/>
          <w:kern w:val="0"/>
          <w:szCs w:val="21"/>
          <w:u w:val="single"/>
          <w:lang w:bidi="ar"/>
        </w:rPr>
        <w:t xml:space="preserve">                                   </w:t>
      </w:r>
      <w:r>
        <w:rPr>
          <w:rFonts w:hint="eastAsia" w:ascii="宋体" w:hAnsi="宋体" w:cs="宋体"/>
          <w:kern w:val="0"/>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施工负责人职责：负责本项目的工程施工，负责工程施工质量控制、进度控制、信息管理和施工现场的组织协调。</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施工负责人权限：执行法律法规规章、建设项目工程总承包合同和规范等文件规定的承包人应做的施工工作（以承包人书面授权范围为准）。</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施工负责人每月在现场的时间要求：</w:t>
      </w:r>
      <w:r>
        <w:rPr>
          <w:rFonts w:hint="eastAsia" w:ascii="宋体" w:hAnsi="宋体" w:cs="宋体"/>
          <w:kern w:val="0"/>
          <w:szCs w:val="21"/>
          <w:u w:val="single"/>
          <w:lang w:bidi="ar"/>
        </w:rPr>
        <w:t>不少于  天，由监理人负责施工负责人的考勤</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承包人应在本合同订立前提交与施工负责人签订的劳动合同及为施工负责人缴纳社会保险的证明，承包人未在限期内提交的，施工负责人无权履行职责，发包人有权要求更换施工负责人。</w:t>
      </w:r>
    </w:p>
    <w:p>
      <w:pPr>
        <w:widowControl/>
        <w:adjustRightInd w:val="0"/>
        <w:snapToGrid w:val="0"/>
        <w:spacing w:after="163" w:afterLines="50" w:line="360" w:lineRule="auto"/>
        <w:ind w:firstLine="420" w:firstLineChars="200"/>
        <w:rPr>
          <w:rFonts w:ascii="宋体" w:hAnsi="宋体" w:cs="宋体"/>
          <w:kern w:val="0"/>
          <w:szCs w:val="21"/>
          <w:lang w:bidi="ar"/>
        </w:rPr>
      </w:pPr>
      <w:r>
        <w:rPr>
          <w:rFonts w:hint="eastAsia" w:ascii="宋体" w:hAnsi="宋体" w:cs="宋体"/>
          <w:kern w:val="0"/>
          <w:szCs w:val="21"/>
          <w:lang w:bidi="ar"/>
        </w:rPr>
        <w:t>（</w:t>
      </w:r>
      <w:r>
        <w:rPr>
          <w:rFonts w:ascii="宋体" w:hAnsi="宋体" w:cs="宋体"/>
          <w:kern w:val="0"/>
          <w:szCs w:val="21"/>
          <w:lang w:bidi="ar"/>
        </w:rPr>
        <w:t>4</w:t>
      </w:r>
      <w:r>
        <w:rPr>
          <w:rFonts w:hint="eastAsia" w:ascii="宋体" w:hAnsi="宋体" w:cs="宋体"/>
          <w:kern w:val="0"/>
          <w:szCs w:val="21"/>
          <w:lang w:bidi="ar"/>
        </w:rPr>
        <w:t>）施工技术负责人</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施工技术负责人姓名：</w:t>
      </w:r>
      <w:r>
        <w:rPr>
          <w:rFonts w:ascii="宋体" w:hAnsi="宋体" w:cs="宋体"/>
          <w:kern w:val="0"/>
          <w:szCs w:val="21"/>
          <w:u w:val="single"/>
          <w:lang w:bidi="ar"/>
        </w:rPr>
        <w:t xml:space="preserve">                         </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身份证号：</w:t>
      </w:r>
      <w:r>
        <w:rPr>
          <w:rFonts w:ascii="宋体" w:hAnsi="宋体" w:cs="宋体"/>
          <w:kern w:val="0"/>
          <w:szCs w:val="21"/>
          <w:u w:val="single"/>
          <w:lang w:bidi="ar"/>
        </w:rPr>
        <w:t xml:space="preserve">                                   </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证书名称及号码：</w:t>
      </w:r>
      <w:r>
        <w:rPr>
          <w:rFonts w:ascii="宋体" w:hAnsi="宋体" w:cs="宋体"/>
          <w:kern w:val="0"/>
          <w:szCs w:val="21"/>
          <w:u w:val="single"/>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联系方式：</w:t>
      </w:r>
      <w:r>
        <w:rPr>
          <w:rFonts w:ascii="宋体" w:hAnsi="宋体" w:cs="宋体"/>
          <w:kern w:val="0"/>
          <w:szCs w:val="21"/>
          <w:u w:val="single"/>
          <w:lang w:bidi="ar"/>
        </w:rPr>
        <w:t xml:space="preserve">                                   </w:t>
      </w:r>
      <w:r>
        <w:rPr>
          <w:rFonts w:hint="eastAsia" w:ascii="宋体" w:hAnsi="宋体" w:cs="宋体"/>
          <w:kern w:val="0"/>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施工技术负责人每月在现场的时间要求：</w:t>
      </w:r>
      <w:r>
        <w:rPr>
          <w:rFonts w:hint="eastAsia" w:ascii="宋体" w:hAnsi="宋体" w:cs="宋体"/>
          <w:kern w:val="0"/>
          <w:szCs w:val="21"/>
          <w:u w:val="single"/>
          <w:lang w:bidi="ar"/>
        </w:rPr>
        <w:t>不少于  天，由监理人负责施工技术负责人的考勤</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承包人应在本合同订立前提交与施工技术负责人签订的劳动合同及为施工技术负责人缴纳社会保险的证明，承包人未在限期内提交的，施工技术负责人无权履行职责，发包人有权要求更换施工技术负责人。</w:t>
      </w:r>
    </w:p>
    <w:p>
      <w:pPr>
        <w:widowControl/>
        <w:adjustRightInd w:val="0"/>
        <w:snapToGrid w:val="0"/>
        <w:spacing w:after="163" w:afterLines="50" w:line="360" w:lineRule="auto"/>
        <w:ind w:firstLine="420" w:firstLineChars="200"/>
        <w:rPr>
          <w:rFonts w:ascii="宋体" w:hAnsi="宋体" w:cs="宋体"/>
          <w:kern w:val="0"/>
          <w:szCs w:val="21"/>
          <w:lang w:bidi="ar"/>
        </w:rPr>
      </w:pPr>
      <w:r>
        <w:rPr>
          <w:rFonts w:hint="eastAsia" w:ascii="宋体" w:hAnsi="宋体" w:cs="宋体"/>
          <w:kern w:val="0"/>
          <w:szCs w:val="21"/>
          <w:lang w:bidi="ar"/>
        </w:rPr>
        <w:t>（5）其他要求</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承包人提交项目管理机构及施工现场人员安排的报告的期限：合同订立后7天内。</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承包人提交关键人员信息及注册执业资格等证明其具备担任关键人员能力的相关文件的期限：合同订立后7天内。</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4.4.2 关键人员更换</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承包人擅自更换关键人员的违约责任：</w:t>
      </w:r>
      <w:r>
        <w:rPr>
          <w:rFonts w:hint="eastAsia" w:ascii="宋体" w:hAnsi="宋体" w:cs="宋体"/>
          <w:kern w:val="0"/>
          <w:szCs w:val="21"/>
          <w:u w:val="single"/>
          <w:lang w:bidi="ar"/>
        </w:rPr>
        <w:t>按照第15.2款[承包人违约]约定执行。</w:t>
      </w:r>
    </w:p>
    <w:p>
      <w:pPr>
        <w:widowControl/>
        <w:adjustRightInd w:val="0"/>
        <w:snapToGrid w:val="0"/>
        <w:spacing w:after="163" w:afterLines="50" w:line="360" w:lineRule="auto"/>
        <w:ind w:left="420" w:leftChars="200"/>
        <w:rPr>
          <w:rFonts w:ascii="宋体" w:hAnsi="宋体" w:cs="宋体"/>
          <w:kern w:val="0"/>
        </w:rPr>
      </w:pPr>
      <w:r>
        <w:rPr>
          <w:rFonts w:hint="eastAsia" w:ascii="宋体" w:hAnsi="宋体" w:cs="宋体"/>
          <w:kern w:val="0"/>
          <w:szCs w:val="21"/>
          <w:lang w:bidi="ar"/>
        </w:rPr>
        <w:t>承包人无正当理由拒绝撤换关键人员的违约责任：</w:t>
      </w:r>
      <w:bookmarkStart w:id="2949" w:name="_Hlk58838700"/>
      <w:r>
        <w:rPr>
          <w:rFonts w:hint="eastAsia" w:ascii="宋体" w:hAnsi="宋体" w:cs="宋体"/>
          <w:kern w:val="0"/>
          <w:szCs w:val="21"/>
          <w:lang w:bidi="ar"/>
        </w:rPr>
        <w:t>按照第15.2款[承包人违约]约定执行。</w:t>
      </w:r>
      <w:bookmarkEnd w:id="2949"/>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4.4.3 现场管理关键人员在岗要求</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承包人现场管理关键人员离开施工现场的批准要求：</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承包人现场管理关键人员擅自离开施工现场的违约责任：按照第15.2款[承包人违约]约定执行。</w:t>
      </w:r>
    </w:p>
    <w:p>
      <w:pPr>
        <w:widowControl/>
        <w:adjustRightInd w:val="0"/>
        <w:snapToGrid w:val="0"/>
        <w:spacing w:after="163" w:afterLines="50" w:line="360" w:lineRule="auto"/>
        <w:ind w:firstLine="420" w:firstLineChars="200"/>
        <w:jc w:val="left"/>
        <w:rPr>
          <w:rFonts w:ascii="宋体" w:hAnsi="宋体" w:cs="宋体"/>
          <w:kern w:val="0"/>
        </w:rPr>
      </w:pPr>
      <w:bookmarkStart w:id="2950" w:name="_Hlk528927718"/>
      <w:bookmarkEnd w:id="2950"/>
      <w:r>
        <w:rPr>
          <w:rFonts w:hint="eastAsia" w:ascii="宋体" w:hAnsi="宋体" w:cs="宋体"/>
          <w:kern w:val="0"/>
          <w:szCs w:val="21"/>
          <w:lang w:bidi="ar"/>
        </w:rPr>
        <w:t>本款补充4.4.4、4.4.5项：</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4.4.4 发包人有权书面通知承包人更换其认为不称职/不履职的工程总承包项目经理、设计负责人、施工负责人或施工技术负责人，通知中应当载明要求更换的理由。承包人应在接到更换通知后7天内向发包人提出书面的整改报告。发包人收到整改报告后仍要求更换的，承包人应在接到第二次更换通知的14天内进行更换，并将新任命人员的注册执业资格、职称证书、管理经验等资料书面报送发包人审核批准。继任人员继续履行合同约定的职责。</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若总承包项目经理、设计负责人、施工负责人或施工技术负责人出现下列情形需更换的，承包人应向发包人发出通知，经发包人领导班子集体决策同意后予以批准，并将变更信息推送给行业主管部门：</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（1）死亡；</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（2）非承包人原因导致工期延长，而致使项目经理和技术负责人达到法定退休年龄且确需退休；</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（3）按《职工非因工伤残或因病丧失劳动能力程度鉴定标准（试行）》规定鉴定为完全丧失劳动能力和大部分丧失劳动能力；</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（4）非承包人原因导致中标3个月不能开工；</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（5）被公安或者司法机关限制人身自由；</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（6）被取消职称或者执业资格，不满足项目管理要求；</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（7）非承包人原因导致确需变更的其它情形。</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4.4.5 国有资金投资项目其他主要人员变更参照《重庆市政府投资项目合同变更管理暂行办法》的规定。</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4.5 分包</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4.5.1 一般约定</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禁止分包的工程包括：</w:t>
      </w:r>
      <w:r>
        <w:rPr>
          <w:rFonts w:hint="eastAsia" w:ascii="宋体" w:hAnsi="宋体" w:cs="宋体"/>
          <w:kern w:val="0"/>
          <w:szCs w:val="21"/>
          <w:u w:val="single"/>
          <w:lang w:bidi="ar"/>
        </w:rPr>
        <w:t>主体结构、关键性工作等国家法律、法规禁止分包的工程的设计和施工</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主体结构、关键性工作的范围：国家法律、法规、规范、标准等所约束的范围。如房建工程主体结构指混凝土工程、砌体工程；关键性工作指梁、板、柱等部位。</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4.5.2 分包的确定</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允许分包的工程包括：</w:t>
      </w:r>
      <w:r>
        <w:rPr>
          <w:rFonts w:hint="eastAsia" w:ascii="宋体" w:hAnsi="宋体" w:cs="宋体"/>
          <w:kern w:val="0"/>
          <w:szCs w:val="21"/>
          <w:u w:val="single"/>
          <w:lang w:bidi="ar"/>
        </w:rPr>
        <w:t>符合《中华人民共和国建筑法》和《中华人民共和国招标投标法》的相关规定</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其他关于分包的约定：</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严禁违法分包。违法分包一经查实，承包人的履约担保不予退还，终止合同；同时发包人有权向相关行政监管部门举报，根据《住房和城乡建设部关于印发建筑工程施工发包与承包违法行为认定查处管理办法的通知》（建市规〔2019〕1号）相关规定条执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在合同履行过程中实行设计、施工人员实名制管理，发包人有权核查承包人管理人员的资格证件、工程价款往来银行账户、施工单位的材料构配件、设备的发票等资料，配合相关行政主管部门加大对转包、违法分包行为的查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4.5.5 分包合同价款支付</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关于分包合同价款支付的约定：</w:t>
      </w:r>
      <w:r>
        <w:rPr>
          <w:rFonts w:hint="eastAsia" w:ascii="宋体" w:hAnsi="宋体" w:cs="宋体"/>
          <w:kern w:val="0"/>
          <w:szCs w:val="21"/>
          <w:u w:val="single"/>
          <w:lang w:bidi="ar"/>
        </w:rPr>
        <w:t>分包合同价款由承包人与分包人结算，未经承包人同意，发包人不得向分包人支付分包工程价款；生效法律文书要求发包人向分包人支付分包合同价款的，发包人有权从应付承包人工程款中扣除该部分款项</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4.6 联合体</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w:t>
      </w:r>
      <w:r>
        <w:rPr>
          <w:rFonts w:ascii="宋体" w:hAnsi="宋体" w:cs="宋体"/>
          <w:kern w:val="0"/>
          <w:szCs w:val="21"/>
          <w:lang w:bidi="ar"/>
        </w:rPr>
        <w:t xml:space="preserve">.6.2 </w:t>
      </w:r>
      <w:r>
        <w:rPr>
          <w:rFonts w:hint="eastAsia" w:ascii="宋体" w:hAnsi="宋体" w:cs="宋体"/>
          <w:kern w:val="0"/>
          <w:szCs w:val="21"/>
          <w:lang w:bidi="ar"/>
        </w:rPr>
        <w:t>联合体各成员的分工、费用收取、发票开具等事项：由</w:t>
      </w:r>
      <w:r>
        <w:rPr>
          <w:rFonts w:hint="eastAsia" w:ascii="宋体" w:hAnsi="宋体" w:cs="宋体"/>
          <w:kern w:val="0"/>
          <w:szCs w:val="21"/>
          <w:u w:val="single"/>
          <w:lang w:bidi="ar"/>
        </w:rPr>
        <w:t>联合体各成员在</w:t>
      </w:r>
      <w:r>
        <w:rPr>
          <w:rFonts w:hint="eastAsia" w:ascii="宋体" w:hAnsi="宋体" w:cs="宋体"/>
          <w:kern w:val="0"/>
          <w:szCs w:val="21"/>
          <w:u w:val="single"/>
          <w:lang w:eastAsia="zh-CN" w:bidi="ar"/>
        </w:rPr>
        <w:t>共同投标协议</w:t>
      </w:r>
      <w:r>
        <w:rPr>
          <w:rFonts w:hint="eastAsia" w:ascii="宋体" w:hAnsi="宋体" w:cs="宋体"/>
          <w:kern w:val="0"/>
          <w:szCs w:val="21"/>
          <w:u w:val="single"/>
          <w:lang w:bidi="ar"/>
        </w:rPr>
        <w:t>中约定</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4.7 承包人现场查勘</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w:t>
      </w:r>
      <w:r>
        <w:rPr>
          <w:rFonts w:ascii="宋体" w:hAnsi="宋体" w:cs="宋体"/>
          <w:kern w:val="0"/>
          <w:szCs w:val="21"/>
          <w:lang w:bidi="ar"/>
        </w:rPr>
        <w:t xml:space="preserve">.7.1 </w:t>
      </w:r>
      <w:r>
        <w:rPr>
          <w:rFonts w:hint="eastAsia" w:ascii="宋体" w:hAnsi="宋体" w:cs="宋体"/>
          <w:kern w:val="0"/>
          <w:szCs w:val="21"/>
          <w:lang w:bidi="ar"/>
        </w:rPr>
        <w:t>双方当事人对现场查勘的责任承担的约定：</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4.8 不可预见的困难</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不可预见的困难包括：</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4.9 工程质量管理</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lang w:bidi="ar"/>
        </w:rPr>
        <w:t>工程质量的特殊标准或要求：</w:t>
      </w:r>
      <w:r>
        <w:rPr>
          <w:rFonts w:hint="eastAsia" w:ascii="宋体" w:hAnsi="宋体" w:cs="宋体"/>
          <w:kern w:val="0"/>
          <w:szCs w:val="21"/>
          <w:u w:val="single"/>
          <w:lang w:bidi="ar"/>
        </w:rPr>
        <w:t>在工程建设中，参建各方应严格执行以下规定（包括但不限于）：</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（1）《建筑工程施工质量验收统一标准》（GB50300-2013）；</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（2）《住房城乡建设部关于印发工程质量安全提升行动方案的通知》（建质〔2017〕57）；</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（3）《房屋建筑和市政基础设施工程竣工验收规定》（建质〔2013〕171）；</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（4）《建设部关于贯彻执行建筑工程勘察设计及施工质量验收规范若干问题的通知》（建标〔2002〕212号）；</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（5）《重庆市住房和城乡建设委员会关于印发&lt;重庆市房屋建筑和市政基础设施工程质量常见问题防治要点（2019年版）&gt;的通知》（渝建〔2019〕198号）；</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（6）《关于印发&lt;重庆市房屋建筑和市政基础设施工程预拌商品砂浆应用推进工作方案&gt;的通知》（渝建〔2018〕375号）；</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（7）《重庆市城乡建设委员会关于印发2018年房屋建筑和市政基础设施工程质量要点的通知》（渝建〔2018〕94号）；</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（8）《重庆市城乡建设委员会关于进一步推广应用预拌商品砂浆的通知》（渝建〔2016〕318号）；</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（9）《重庆市建设委员会关于发布&lt;建筑工程施工质量验收规范用表（建筑节能分部工程）&gt;和&lt;建设工程技术用表（建筑节能工程）&gt;的通知》（渝建发〔2008〕76号）；</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（10）国家和本市现行有关建设工程质量验收标准、规范和要求；</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（11）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u w:val="single"/>
          <w:lang w:bidi="ar"/>
        </w:rPr>
        <w:t>承包人、监理人和发包人在工程建设中，应严格执行国家及重庆市现行标准，如上述标准及规范要求有出入则以较严格者为准。</w:t>
      </w:r>
    </w:p>
    <w:p>
      <w:pPr>
        <w:widowControl/>
        <w:adjustRightInd w:val="0"/>
        <w:snapToGrid w:val="0"/>
        <w:spacing w:after="163" w:afterLines="50" w:line="360" w:lineRule="auto"/>
        <w:outlineLvl w:val="1"/>
        <w:rPr>
          <w:rFonts w:ascii="宋体" w:hAnsi="宋体" w:cs="Times"/>
          <w:kern w:val="0"/>
        </w:rPr>
      </w:pPr>
      <w:bookmarkStart w:id="2951" w:name="_Toc20171878"/>
      <w:bookmarkEnd w:id="2951"/>
      <w:bookmarkStart w:id="2952" w:name="_Toc5679"/>
      <w:bookmarkStart w:id="2953" w:name="_Toc18774"/>
      <w:bookmarkStart w:id="2954" w:name="_Toc22635"/>
      <w:bookmarkStart w:id="2955" w:name="_Toc31459"/>
      <w:r>
        <w:rPr>
          <w:rFonts w:hint="eastAsia" w:ascii="宋体" w:hAnsi="宋体" w:cs="Times"/>
          <w:kern w:val="0"/>
          <w:szCs w:val="21"/>
          <w:lang w:bidi="ar"/>
        </w:rPr>
        <w:t>第5条 设计</w:t>
      </w:r>
      <w:bookmarkEnd w:id="2952"/>
      <w:bookmarkEnd w:id="2953"/>
      <w:bookmarkEnd w:id="2954"/>
      <w:bookmarkEnd w:id="2955"/>
      <w:r>
        <w:rPr>
          <w:rFonts w:hint="eastAsia" w:ascii="宋体" w:hAnsi="宋体" w:cs="Times"/>
          <w:kern w:val="0"/>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5.2 </w:t>
      </w:r>
      <w:r>
        <w:rPr>
          <w:rFonts w:hint="eastAsia" w:ascii="宋体" w:hAnsi="宋体" w:cs="宋体"/>
          <w:szCs w:val="21"/>
          <w:lang w:bidi="ar"/>
        </w:rPr>
        <w:t>承包人文件</w:t>
      </w:r>
      <w:r>
        <w:rPr>
          <w:rFonts w:hint="eastAsia" w:ascii="宋体" w:hAnsi="宋体" w:cs="宋体"/>
          <w:kern w:val="0"/>
          <w:szCs w:val="21"/>
          <w:lang w:bidi="ar"/>
        </w:rPr>
        <w:t>审查</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5.2.1</w:t>
      </w:r>
      <w:r>
        <w:rPr>
          <w:rFonts w:ascii="宋体" w:hAnsi="宋体" w:cs="宋体"/>
          <w:kern w:val="0"/>
          <w:szCs w:val="21"/>
          <w:lang w:bidi="ar"/>
        </w:rPr>
        <w:t xml:space="preserve"> </w:t>
      </w:r>
      <w:r>
        <w:rPr>
          <w:rFonts w:hint="eastAsia" w:ascii="宋体" w:hAnsi="宋体" w:cs="宋体"/>
          <w:szCs w:val="21"/>
          <w:lang w:bidi="ar"/>
        </w:rPr>
        <w:t>承包人</w:t>
      </w:r>
      <w:r>
        <w:rPr>
          <w:rFonts w:hint="eastAsia" w:ascii="宋体" w:hAnsi="宋体" w:cs="宋体"/>
          <w:kern w:val="0"/>
          <w:szCs w:val="21"/>
          <w:lang w:bidi="ar"/>
        </w:rPr>
        <w:t>文件审查的期限：</w:t>
      </w:r>
      <w:r>
        <w:rPr>
          <w:rFonts w:hint="eastAsia" w:ascii="宋体" w:hAnsi="宋体" w:cs="宋体"/>
          <w:kern w:val="0"/>
          <w:szCs w:val="21"/>
          <w:u w:val="single"/>
          <w:lang w:bidi="ar"/>
        </w:rPr>
        <w:t>自监理人收到承包人文件以及承包人的通知之日起，发包人对承包人文件审查期不超过21天</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szCs w:val="21"/>
          <w:lang w:bidi="ar"/>
        </w:rPr>
      </w:pPr>
      <w:r>
        <w:rPr>
          <w:rFonts w:hint="eastAsia" w:ascii="宋体" w:hAnsi="宋体" w:cs="宋体"/>
          <w:kern w:val="0"/>
          <w:szCs w:val="21"/>
          <w:lang w:bidi="ar"/>
        </w:rPr>
        <w:t>5.2.</w:t>
      </w:r>
      <w:r>
        <w:rPr>
          <w:rFonts w:ascii="宋体" w:hAnsi="宋体" w:cs="宋体"/>
          <w:kern w:val="0"/>
          <w:szCs w:val="21"/>
          <w:lang w:bidi="ar"/>
        </w:rPr>
        <w:t xml:space="preserve">2 </w:t>
      </w:r>
      <w:r>
        <w:rPr>
          <w:rFonts w:hint="eastAsia" w:ascii="宋体" w:hAnsi="宋体" w:cs="宋体"/>
          <w:kern w:val="0"/>
          <w:szCs w:val="21"/>
          <w:lang w:bidi="ar"/>
        </w:rPr>
        <w:t>审查会议的审查形式和时间安排为：</w:t>
      </w:r>
      <w:r>
        <w:rPr>
          <w:rFonts w:hint="eastAsia" w:ascii="宋体" w:hAnsi="宋体" w:cs="宋体"/>
          <w:kern w:val="0"/>
          <w:szCs w:val="21"/>
          <w:u w:val="single"/>
          <w:lang w:bidi="ar"/>
        </w:rPr>
        <w:t xml:space="preserve">            </w:t>
      </w:r>
      <w:r>
        <w:rPr>
          <w:rFonts w:hint="eastAsia" w:ascii="宋体" w:hAnsi="宋体" w:cs="宋体"/>
          <w:kern w:val="0"/>
          <w:szCs w:val="21"/>
          <w:lang w:bidi="ar"/>
        </w:rPr>
        <w:t>，审查会议的相关费用由</w:t>
      </w:r>
      <w:r>
        <w:rPr>
          <w:rFonts w:hint="eastAsia" w:ascii="宋体" w:hAnsi="宋体" w:cs="宋体"/>
          <w:kern w:val="0"/>
          <w:szCs w:val="21"/>
          <w:u w:val="single"/>
          <w:lang w:bidi="ar"/>
        </w:rPr>
        <w:t xml:space="preserve">                  承包人</w:t>
      </w:r>
      <w:r>
        <w:rPr>
          <w:rFonts w:hint="eastAsia" w:ascii="宋体" w:hAnsi="宋体" w:cs="宋体"/>
          <w:kern w:val="0"/>
          <w:szCs w:val="21"/>
          <w:lang w:bidi="ar"/>
        </w:rPr>
        <w:t>承担。</w:t>
      </w:r>
    </w:p>
    <w:p>
      <w:pPr>
        <w:widowControl/>
        <w:adjustRightInd w:val="0"/>
        <w:snapToGrid w:val="0"/>
        <w:spacing w:after="163" w:afterLines="50" w:line="360" w:lineRule="auto"/>
        <w:ind w:firstLine="420" w:firstLineChars="200"/>
        <w:rPr>
          <w:lang w:bidi="ar"/>
        </w:rPr>
      </w:pPr>
      <w:r>
        <w:rPr>
          <w:rFonts w:ascii="宋体" w:hAnsi="宋体" w:cs="宋体"/>
          <w:kern w:val="0"/>
          <w:szCs w:val="21"/>
          <w:lang w:bidi="ar"/>
        </w:rPr>
        <w:t>5.2.3</w:t>
      </w:r>
      <w:r>
        <w:rPr>
          <w:lang w:bidi="ar"/>
        </w:rPr>
        <w:t xml:space="preserve"> </w:t>
      </w:r>
      <w:r>
        <w:rPr>
          <w:rFonts w:hint="eastAsia"/>
          <w:lang w:bidi="ar"/>
        </w:rPr>
        <w:t>关于第三方审查单位的约定：</w:t>
      </w:r>
      <w:r>
        <w:rPr>
          <w:u w:val="single"/>
          <w:lang w:bidi="ar"/>
        </w:rPr>
        <w:t xml:space="preserve">                  </w:t>
      </w:r>
      <w:r>
        <w:rPr>
          <w:rFonts w:hint="eastAsia"/>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5.3 培训</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培训的时长为</w:t>
      </w:r>
      <w:r>
        <w:rPr>
          <w:rFonts w:hint="eastAsia" w:ascii="宋体" w:hAnsi="宋体" w:cs="宋体"/>
          <w:kern w:val="0"/>
          <w:szCs w:val="21"/>
          <w:u w:val="single"/>
          <w:lang w:bidi="ar"/>
        </w:rPr>
        <w:t xml:space="preserve">             </w:t>
      </w:r>
      <w:r>
        <w:rPr>
          <w:rFonts w:hint="eastAsia" w:ascii="宋体" w:hAnsi="宋体" w:cs="宋体"/>
          <w:kern w:val="0"/>
          <w:szCs w:val="21"/>
          <w:lang w:bidi="ar"/>
        </w:rPr>
        <w:t>，承包人应为培训提供的人员、设施和其它必要条件为</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5.4 竣工文件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5.4.1 承包人提交的竣工文件的内容：工程施工技术资料、工程质量保证资料、工程检验评定资料、竣工图及其他应交资料，应符合《建设工程文件归档整理规范</w:t>
      </w:r>
      <w:r>
        <w:rPr>
          <w:rFonts w:hint="eastAsia" w:ascii="宋体" w:hAnsi="宋体" w:cs="宋体"/>
          <w:kern w:val="0"/>
          <w:szCs w:val="21"/>
          <w:lang w:eastAsia="zh-CN" w:bidi="ar"/>
        </w:rPr>
        <w:t>（</w:t>
      </w:r>
      <w:r>
        <w:rPr>
          <w:rFonts w:hint="eastAsia" w:ascii="宋体" w:hAnsi="宋体" w:cs="宋体"/>
          <w:kern w:val="0"/>
          <w:szCs w:val="21"/>
          <w:lang w:val="en-US" w:eastAsia="zh-CN" w:bidi="ar"/>
        </w:rPr>
        <w:t>2019年版</w:t>
      </w:r>
      <w:r>
        <w:rPr>
          <w:rFonts w:hint="eastAsia" w:ascii="宋体" w:hAnsi="宋体" w:cs="宋体"/>
          <w:kern w:val="0"/>
          <w:szCs w:val="21"/>
          <w:lang w:eastAsia="zh-CN" w:bidi="ar"/>
        </w:rPr>
        <w:t>）</w:t>
      </w:r>
      <w:r>
        <w:rPr>
          <w:rFonts w:hint="eastAsia" w:ascii="宋体" w:hAnsi="宋体" w:cs="宋体"/>
          <w:kern w:val="0"/>
          <w:szCs w:val="21"/>
          <w:lang w:bidi="ar"/>
        </w:rPr>
        <w:t>》（GB/T50328-2014）和重庆市有关文件规定。</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承包人需要提交的竣工文件套数：完整竣工文件一式</w:t>
      </w:r>
      <w:r>
        <w:rPr>
          <w:rFonts w:hint="eastAsia" w:ascii="宋体" w:hAnsi="宋体" w:cs="宋体"/>
          <w:kern w:val="0"/>
          <w:szCs w:val="21"/>
          <w:u w:val="single"/>
          <w:lang w:bidi="ar"/>
        </w:rPr>
        <w:t xml:space="preserve">    </w:t>
      </w:r>
      <w:r>
        <w:rPr>
          <w:rFonts w:hint="eastAsia" w:ascii="宋体" w:hAnsi="宋体" w:cs="宋体"/>
          <w:kern w:val="0"/>
          <w:szCs w:val="21"/>
          <w:lang w:bidi="ar"/>
        </w:rPr>
        <w:t>套（含纸质版竣工图三套，电子版竣工图二套）。</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承包人提交的竣工文件的费用承担：由承包人承担。</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承包人提交的竣工文件移交时间：工程竣工验收合格后</w:t>
      </w:r>
      <w:r>
        <w:rPr>
          <w:rFonts w:hint="eastAsia" w:ascii="宋体" w:hAnsi="宋体" w:cs="宋体"/>
          <w:kern w:val="0"/>
          <w:szCs w:val="21"/>
          <w:u w:val="single"/>
          <w:lang w:bidi="ar"/>
        </w:rPr>
        <w:t xml:space="preserve">  </w:t>
      </w:r>
      <w:r>
        <w:rPr>
          <w:rFonts w:hint="eastAsia" w:ascii="宋体" w:hAnsi="宋体" w:cs="宋体"/>
          <w:kern w:val="0"/>
          <w:szCs w:val="21"/>
          <w:lang w:bidi="ar"/>
        </w:rPr>
        <w:t>个月内移交给发包人。</w:t>
      </w:r>
    </w:p>
    <w:p>
      <w:pPr>
        <w:widowControl/>
        <w:adjustRightInd w:val="0"/>
        <w:snapToGrid w:val="0"/>
        <w:spacing w:after="163" w:afterLines="50" w:line="360" w:lineRule="auto"/>
        <w:ind w:firstLine="420" w:firstLineChars="200"/>
        <w:rPr>
          <w:rFonts w:ascii="宋体" w:hAnsi="宋体" w:cs="宋体"/>
          <w:kern w:val="0"/>
          <w:szCs w:val="21"/>
          <w:lang w:bidi="ar"/>
        </w:rPr>
      </w:pPr>
      <w:r>
        <w:rPr>
          <w:rFonts w:hint="eastAsia" w:ascii="宋体" w:hAnsi="宋体" w:cs="宋体"/>
          <w:kern w:val="0"/>
          <w:szCs w:val="21"/>
          <w:lang w:bidi="ar"/>
        </w:rPr>
        <w:t>承包人提交的竣工文件形式要求：完整的书面文件及电子文档。</w:t>
      </w:r>
    </w:p>
    <w:p>
      <w:pPr>
        <w:widowControl/>
        <w:adjustRightInd w:val="0"/>
        <w:snapToGrid w:val="0"/>
        <w:spacing w:after="163" w:afterLines="50" w:line="360" w:lineRule="auto"/>
        <w:ind w:firstLine="420" w:firstLineChars="200"/>
        <w:rPr>
          <w:lang w:bidi="ar"/>
        </w:rPr>
      </w:pPr>
      <w:r>
        <w:rPr>
          <w:rFonts w:ascii="宋体" w:hAnsi="宋体" w:cs="宋体"/>
          <w:kern w:val="0"/>
          <w:szCs w:val="21"/>
          <w:lang w:bidi="ar"/>
        </w:rPr>
        <w:t>5.4.3</w:t>
      </w:r>
      <w:r>
        <w:rPr>
          <w:lang w:bidi="ar"/>
        </w:rPr>
        <w:t xml:space="preserve"> </w:t>
      </w:r>
      <w:r>
        <w:rPr>
          <w:rFonts w:hint="eastAsia"/>
          <w:lang w:bidi="ar"/>
        </w:rPr>
        <w:t>关于竣工文件的其他约定：</w:t>
      </w:r>
      <w:r>
        <w:rPr>
          <w:u w:val="single"/>
          <w:lang w:bidi="ar"/>
        </w:rPr>
        <w:t xml:space="preserve">                    </w:t>
      </w:r>
      <w:r>
        <w:rPr>
          <w:rFonts w:hint="eastAsia"/>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5.5 操作和维修手册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5.5.</w:t>
      </w:r>
      <w:r>
        <w:rPr>
          <w:rFonts w:ascii="宋体" w:hAnsi="宋体" w:cs="宋体"/>
          <w:kern w:val="0"/>
          <w:szCs w:val="21"/>
          <w:lang w:bidi="ar"/>
        </w:rPr>
        <w:t>3</w:t>
      </w:r>
      <w:r>
        <w:rPr>
          <w:rFonts w:hint="eastAsia" w:ascii="宋体" w:hAnsi="宋体" w:cs="宋体"/>
          <w:kern w:val="0"/>
          <w:szCs w:val="21"/>
          <w:lang w:bidi="ar"/>
        </w:rPr>
        <w:t xml:space="preserve"> 对最终操作和维修手册的约定：</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outlineLvl w:val="1"/>
        <w:rPr>
          <w:rFonts w:ascii="宋体" w:hAnsi="宋体" w:cs="Times"/>
          <w:kern w:val="0"/>
        </w:rPr>
      </w:pPr>
      <w:bookmarkStart w:id="2956" w:name="_Toc20171879"/>
      <w:bookmarkEnd w:id="2956"/>
      <w:bookmarkStart w:id="2957" w:name="_Toc3359"/>
      <w:bookmarkStart w:id="2958" w:name="_Toc18090"/>
      <w:bookmarkStart w:id="2959" w:name="_Toc14103"/>
      <w:bookmarkStart w:id="2960" w:name="_Toc27225"/>
      <w:r>
        <w:rPr>
          <w:rFonts w:hint="eastAsia" w:ascii="宋体" w:hAnsi="宋体" w:cs="Times"/>
          <w:kern w:val="0"/>
          <w:szCs w:val="21"/>
          <w:lang w:bidi="ar"/>
        </w:rPr>
        <w:t>第6条 材料、工程设备</w:t>
      </w:r>
      <w:bookmarkEnd w:id="2957"/>
      <w:bookmarkEnd w:id="2958"/>
      <w:bookmarkEnd w:id="2959"/>
      <w:bookmarkEnd w:id="2960"/>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6.1 实施方法</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双方当事人约定的实施方法、设备、设施和材料：</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6.2 材料和工程设备</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6.2.1 发包人提供的材料和工程设备</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u w:val="single"/>
          <w:lang w:bidi="ar"/>
        </w:rPr>
        <w:t>发包人应提供甲供材料的明细表，结算时按经监理人、承包人共同确认的供应数量乘以招标时甲供材料暂定价格，在支付工程款时扣除。</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发包人提供的材料和工程设备验收后，由</w:t>
      </w:r>
      <w:r>
        <w:rPr>
          <w:rFonts w:hint="eastAsia" w:ascii="宋体" w:hAnsi="宋体" w:cs="宋体"/>
          <w:kern w:val="0"/>
          <w:szCs w:val="21"/>
          <w:u w:val="single"/>
          <w:lang w:bidi="ar"/>
        </w:rPr>
        <w:t>承包人</w:t>
      </w:r>
      <w:r>
        <w:rPr>
          <w:rFonts w:hint="eastAsia" w:ascii="宋体" w:hAnsi="宋体" w:cs="宋体"/>
          <w:kern w:val="0"/>
          <w:szCs w:val="21"/>
          <w:lang w:bidi="ar"/>
        </w:rPr>
        <w:t>负责接收、运输和保管。</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发包人按约定的内容提供材料设备并对提供的材料设备质量负责，承包人按施工规范和检测规范对一切进场材料进行质量检验，承包人有权退回检验不合格的材料；承包人对投入使用的材料质量负责。</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6.2.2 承包人提供的材料和工程设备</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材料和工程设备的类别、估算数量：</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竣工后试验的生产性材料的类别或（和）清单：</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由承包人自行采购。承包人采购材料设备必须经监理人和发包人批准，结算时由监理人和发包人按招标文件规定审核的数量和合同约定价格计算。</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6.2.3材料和工程设备的保管</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发包人供应的材料和工程设备的保管费用由</w:t>
      </w:r>
      <w:r>
        <w:rPr>
          <w:rFonts w:hint="eastAsia" w:ascii="宋体" w:hAnsi="宋体" w:cs="宋体"/>
          <w:kern w:val="0"/>
          <w:szCs w:val="21"/>
          <w:u w:val="single"/>
          <w:lang w:bidi="ar"/>
        </w:rPr>
        <w:t xml:space="preserve">        </w:t>
      </w:r>
      <w:r>
        <w:rPr>
          <w:rFonts w:hint="eastAsia" w:ascii="宋体" w:hAnsi="宋体" w:cs="宋体"/>
          <w:kern w:val="0"/>
          <w:szCs w:val="21"/>
          <w:lang w:bidi="ar"/>
        </w:rPr>
        <w:t>承担。</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承包人提交保管、维护方案的时间：材料和工程设备到货</w:t>
      </w:r>
      <w:r>
        <w:rPr>
          <w:rFonts w:hint="eastAsia" w:ascii="宋体" w:hAnsi="宋体" w:cs="宋体"/>
          <w:kern w:val="0"/>
          <w:szCs w:val="21"/>
          <w:u w:val="single"/>
          <w:lang w:bidi="ar"/>
        </w:rPr>
        <w:t>7天前</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发包人提供的库房、堆场、设施和设备：</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本款补充6.2.4项：</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6.2.4承包人选择的材料和工程设备满足下列要求：</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A.承包人选择的专业设备材料供应商应满足：</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B.承包人选择的混凝土、钢材、水泥供应商应满足：</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C.承包人采购的材料与设计或标准要求不符时，承包人应按发包人和监理人要求的时间运出施工场地，并重新采购符合要求的产品，并承担由此发生的费用，因此延误的工期不予顺延。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D.承包人采购的材料在使用前，应按发包人和监理人的要求进行检验或试验，不合格的不得使用。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E.</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6.3 样品</w:t>
      </w:r>
    </w:p>
    <w:p>
      <w:pPr>
        <w:widowControl/>
        <w:adjustRightInd w:val="0"/>
        <w:snapToGrid w:val="0"/>
        <w:spacing w:after="163" w:afterLines="50" w:line="360" w:lineRule="auto"/>
        <w:ind w:firstLine="420" w:firstLineChars="200"/>
        <w:rPr>
          <w:rFonts w:ascii="宋体" w:hAnsi="宋体" w:cs="宋体"/>
          <w:kern w:val="0"/>
          <w:szCs w:val="21"/>
          <w:lang w:bidi="ar"/>
        </w:rPr>
      </w:pPr>
      <w:r>
        <w:rPr>
          <w:rFonts w:hint="eastAsia" w:ascii="宋体" w:hAnsi="宋体" w:cs="宋体"/>
          <w:kern w:val="0"/>
          <w:szCs w:val="21"/>
          <w:lang w:bidi="ar"/>
        </w:rPr>
        <w:t>6</w:t>
      </w:r>
      <w:r>
        <w:rPr>
          <w:rFonts w:ascii="宋体" w:hAnsi="宋体" w:cs="宋体"/>
          <w:kern w:val="0"/>
          <w:szCs w:val="21"/>
          <w:lang w:bidi="ar"/>
        </w:rPr>
        <w:t xml:space="preserve">.3.1 </w:t>
      </w:r>
      <w:r>
        <w:rPr>
          <w:rFonts w:hint="eastAsia" w:ascii="宋体" w:hAnsi="宋体" w:cs="宋体"/>
          <w:kern w:val="0"/>
          <w:szCs w:val="21"/>
          <w:lang w:bidi="ar"/>
        </w:rPr>
        <w:t>样品的报送与封存</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需要承包人报送样品的材料或工程设备，样品的种类、名称、规格、数量要求：</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6.4 质量检查</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6.4.1 工程质量要求</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（1）设计的质量要求：</w:t>
      </w:r>
      <w:r>
        <w:rPr>
          <w:rFonts w:hint="eastAsia" w:ascii="宋体" w:hAnsi="宋体" w:cs="宋体"/>
          <w:kern w:val="0"/>
          <w:szCs w:val="21"/>
          <w:u w:val="single"/>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（2）专业设备材料的质量要求：</w:t>
      </w:r>
      <w:r>
        <w:rPr>
          <w:rFonts w:hint="eastAsia" w:ascii="宋体" w:hAnsi="宋体" w:cs="宋体"/>
          <w:kern w:val="0"/>
          <w:szCs w:val="21"/>
          <w:u w:val="single"/>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（3）工程施工的质量要求：</w:t>
      </w:r>
      <w:r>
        <w:rPr>
          <w:rFonts w:hint="eastAsia" w:ascii="宋体" w:hAnsi="宋体" w:cs="宋体"/>
          <w:kern w:val="0"/>
          <w:szCs w:val="21"/>
          <w:u w:val="single"/>
          <w:lang w:bidi="ar"/>
        </w:rPr>
        <w:t>工程质量符合强制性质量标准，符合国家和重庆市现行有关施工质量验收规范要求，并达到合格标准</w:t>
      </w:r>
      <w:r>
        <w:rPr>
          <w:rFonts w:hint="eastAsia" w:ascii="宋体" w:hAnsi="宋体" w:cs="宋体"/>
          <w:kern w:val="0"/>
          <w:szCs w:val="21"/>
          <w:lang w:bidi="ar"/>
        </w:rPr>
        <w:t>。强制性质量标准有（包括但不限于）：</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6.4.2 质量检查</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除通用合同条件已列明的质量检查的地点外，发包人有权进行质量检查的其他地点：</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6.4.3 隐蔽工程检查</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工程隐蔽部位经承包人自检确认具备覆盖条件的，承包人应在共同检查前</w:t>
      </w:r>
      <w:r>
        <w:rPr>
          <w:rFonts w:hint="eastAsia" w:ascii="宋体" w:hAnsi="宋体" w:cs="宋体"/>
          <w:kern w:val="0"/>
          <w:szCs w:val="21"/>
          <w:u w:val="single"/>
          <w:lang w:bidi="ar"/>
        </w:rPr>
        <w:t xml:space="preserve">    </w:t>
      </w:r>
      <w:r>
        <w:rPr>
          <w:rFonts w:hint="eastAsia" w:ascii="宋体" w:hAnsi="宋体" w:cs="宋体"/>
          <w:kern w:val="0"/>
          <w:szCs w:val="21"/>
          <w:lang w:bidi="ar"/>
        </w:rPr>
        <w:t>小时书面通知监理人检查，通知中应载明隐蔽检查的内容、时间和地点，并应附有自检记录和必要的检查资料。</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关于隐蔽工程和中间验收的特别约定：</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6.5 由承包人试验和检验</w:t>
      </w:r>
    </w:p>
    <w:p>
      <w:pPr>
        <w:widowControl/>
        <w:adjustRightInd w:val="0"/>
        <w:snapToGrid w:val="0"/>
        <w:spacing w:after="163" w:afterLines="50" w:line="360" w:lineRule="auto"/>
        <w:ind w:firstLine="420" w:firstLineChars="200"/>
        <w:rPr>
          <w:rFonts w:ascii="宋体" w:hAnsi="宋体" w:cs="宋体"/>
          <w:kern w:val="0"/>
          <w:szCs w:val="21"/>
          <w:lang w:bidi="ar"/>
        </w:rPr>
      </w:pPr>
      <w:r>
        <w:rPr>
          <w:rFonts w:hint="eastAsia" w:ascii="宋体" w:hAnsi="宋体" w:cs="宋体"/>
          <w:kern w:val="0"/>
          <w:szCs w:val="21"/>
          <w:lang w:bidi="ar"/>
        </w:rPr>
        <w:t>6</w:t>
      </w:r>
      <w:r>
        <w:rPr>
          <w:rFonts w:ascii="宋体" w:hAnsi="宋体" w:cs="宋体"/>
          <w:kern w:val="0"/>
          <w:szCs w:val="21"/>
          <w:lang w:bidi="ar"/>
        </w:rPr>
        <w:t xml:space="preserve">.5.1 </w:t>
      </w:r>
      <w:r>
        <w:rPr>
          <w:rFonts w:hint="eastAsia" w:ascii="宋体" w:hAnsi="宋体" w:cs="宋体"/>
          <w:kern w:val="0"/>
          <w:szCs w:val="21"/>
          <w:lang w:bidi="ar"/>
        </w:rPr>
        <w:t>试验设备与试验人员</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试验的内容、时间和地点：</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szCs w:val="21"/>
          <w:lang w:bidi="ar"/>
        </w:rPr>
      </w:pPr>
      <w:r>
        <w:rPr>
          <w:rFonts w:hint="eastAsia" w:ascii="宋体" w:hAnsi="宋体" w:cs="宋体"/>
          <w:kern w:val="0"/>
          <w:szCs w:val="21"/>
          <w:lang w:bidi="ar"/>
        </w:rPr>
        <w:t>试验所需要的试验设备、取样装置、试验场所和试验条件：</w:t>
      </w:r>
      <w:r>
        <w:rPr>
          <w:rFonts w:hint="eastAsia" w:ascii="宋体" w:hAnsi="宋体" w:cs="宋体"/>
          <w:kern w:val="0"/>
          <w:szCs w:val="21"/>
          <w:u w:val="single"/>
          <w:lang w:bidi="ar"/>
        </w:rPr>
        <w:t>满足工程设计、施工的需要</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本款补充6.5.5～6.5.9项：</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6.5.5一般检验试验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根据《建设工程质量检测管理办法》（建设部令第141号）、关于实施《建设工程质量检测管理办法》有关问题的通知（建质〔2009〕25号）、《重庆市建设工程质量检测管理规定》（渝建发〔2009〕123号）、《关于加强我市建设工程质量检测委托管理的通知》（渝建〔2015〕420号）和有关施工规范、验收标准及施工图的规定或要求，对工程材料、构件、建筑安装物、半成品、成品进行的一般质量鉴定、检测和试验，由发包人委托的第三方检测试验机构实施，所发生的鉴定、检测和试验费用由发包人承担，不包含在合同价格中。</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实施前，由发包人、承包人和第三方检测试验机构订立三方合同，第三方检测试验机构分别向承包人和发包人出具相应的检测试验报告。根据渝建〔2015〕420号文和有关施工规范、验收标准及施工图的规定或要求，所做的上述检测试验所需的试件取样、制作、送检，试件制作需要提供的材料以及检测、试验的配合工作由承包人负责完成并承担由此产生的所有相关费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6.5.6特殊检验试验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（1）除“施工措施的检测、试验”外，包括但不限于路基弯沉值试验、路面承载力试验、桥梁荷载试验、锚固试验、桩基检测、锚杆抗拔检验、锚索预应力检测、外墙面砖抗粘接试验、室内有害物质检测、门窗 （幕墙）三性检测、石材放射性检测、石膏板阻燃检测、挡土墙抗渗试验、保温层隔热检测等（根据项目实际情况增减）设计施工规范及其他法律法规规范规定的特殊检验试验项目，根据渝建〔2015〕420号文的规定，均由发包人委托相应的第三方检测试验机构进行检测，所发生的特殊检验试验费由发包人承担，不包含在合同价格中。</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发包人委托的第三方检测试验机构检测试验的试件所需的材料、取样、送检及相关配合工作由承包人负责完成并承担由此产生的所有相关费用。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（2）施工措施的检测、试验：因施工措施需要而做的相关检测、试验由承包人负责实施，其费用由承包人承担。</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6.5.7专项检测：</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6.5.8若因承包人取样、制样、送检及相关配合不及时而导致工程的工期和费用增加，影响的工期不予延长，增加费用由承包人承担。</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6.5.9检测试验不合格的项目，其缺陷处理和复测费用由承包人承担，工期不予延长。</w:t>
      </w:r>
    </w:p>
    <w:p>
      <w:pPr>
        <w:widowControl/>
        <w:adjustRightInd w:val="0"/>
        <w:snapToGrid w:val="0"/>
        <w:spacing w:after="163" w:afterLines="50" w:line="360" w:lineRule="auto"/>
        <w:outlineLvl w:val="1"/>
        <w:rPr>
          <w:rFonts w:ascii="宋体" w:hAnsi="宋体" w:cs="Times"/>
          <w:b/>
          <w:kern w:val="0"/>
        </w:rPr>
      </w:pPr>
      <w:bookmarkStart w:id="2961" w:name="_Toc20171880"/>
      <w:bookmarkEnd w:id="2961"/>
      <w:bookmarkStart w:id="2962" w:name="_Toc9946"/>
      <w:bookmarkStart w:id="2963" w:name="_Toc10024"/>
      <w:bookmarkStart w:id="2964" w:name="_Toc17822"/>
      <w:bookmarkStart w:id="2965" w:name="_Toc28535"/>
      <w:r>
        <w:rPr>
          <w:rFonts w:hint="eastAsia" w:ascii="宋体" w:hAnsi="宋体" w:cs="Times"/>
          <w:b/>
          <w:kern w:val="0"/>
          <w:szCs w:val="21"/>
          <w:lang w:bidi="ar"/>
        </w:rPr>
        <w:t>第7条 施工</w:t>
      </w:r>
      <w:bookmarkEnd w:id="2962"/>
      <w:bookmarkEnd w:id="2963"/>
      <w:bookmarkEnd w:id="2964"/>
      <w:bookmarkEnd w:id="2965"/>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7.1 交通运输</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7.1.1 出入现场的权利</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关于出入现场的权利的约定：</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7.1.2 场外交通</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关于场外交通的特别约定：</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7.1.3 场内交通</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关于场内交通的特别约定：</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关于场内交通与场外交通边界的约定：</w:t>
      </w:r>
      <w:r>
        <w:rPr>
          <w:rFonts w:hint="eastAsia" w:ascii="宋体" w:hAnsi="宋体" w:cs="宋体"/>
          <w:kern w:val="0"/>
          <w:szCs w:val="21"/>
          <w:u w:val="single"/>
          <w:lang w:bidi="ar"/>
        </w:rPr>
        <w:t>以合同工程用地红线为界，用地红线范围内为场内交通（场外道路穿越场内的除外），用地红线外为场外交通</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关于发包人向承包人免费提供满足工程施工需要的场内道路和交通设施的约定：以施工场地移交时的现状为准。</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7.1.4 超大件和超重件的运输</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运输超大件或超重件所需的道路和桥梁临时加固改造费用和其他有关费用由</w:t>
      </w:r>
      <w:r>
        <w:rPr>
          <w:rFonts w:hint="eastAsia" w:ascii="宋体" w:hAnsi="宋体" w:cs="宋体"/>
          <w:kern w:val="0"/>
          <w:szCs w:val="21"/>
          <w:u w:val="single"/>
          <w:lang w:bidi="ar"/>
        </w:rPr>
        <w:t xml:space="preserve">            </w:t>
      </w:r>
      <w:r>
        <w:rPr>
          <w:rFonts w:hint="eastAsia" w:ascii="宋体" w:hAnsi="宋体" w:cs="宋体"/>
          <w:kern w:val="0"/>
          <w:szCs w:val="21"/>
          <w:lang w:bidi="ar"/>
        </w:rPr>
        <w:t>承担。</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7.2 施工设备和临时设施</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7.2.1 承包人提供的施工设备和临时设施</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临时设施的费用和临时占地手续和费用承担的特别约定：</w:t>
      </w:r>
      <w:r>
        <w:rPr>
          <w:rFonts w:hint="eastAsia" w:ascii="宋体" w:hAnsi="宋体" w:cs="宋体"/>
          <w:kern w:val="0"/>
          <w:szCs w:val="21"/>
          <w:u w:val="single"/>
          <w:lang w:bidi="ar"/>
        </w:rPr>
        <w:t>由承包人承担</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7.2.2 发包人提供的施工设备和临时设施</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发包人提供的施工设备或临时设施范围：</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7.3现场合作</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关于现场合作费用的特别约定：</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7.4 测量放线</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w:t>
      </w:r>
      <w:r>
        <w:rPr>
          <w:rFonts w:ascii="宋体" w:hAnsi="宋体" w:cs="宋体"/>
          <w:kern w:val="0"/>
          <w:szCs w:val="21"/>
          <w:lang w:bidi="ar"/>
        </w:rPr>
        <w:t xml:space="preserve">.4.1 </w:t>
      </w:r>
      <w:r>
        <w:rPr>
          <w:rFonts w:hint="eastAsia" w:ascii="宋体" w:hAnsi="宋体" w:cs="宋体"/>
          <w:kern w:val="0"/>
          <w:szCs w:val="21"/>
          <w:lang w:bidi="ar"/>
        </w:rPr>
        <w:t>关于测量放线的特别约定的技术规范：</w:t>
      </w:r>
      <w:r>
        <w:rPr>
          <w:rFonts w:hint="eastAsia" w:ascii="宋体" w:hAnsi="宋体" w:cs="宋体"/>
          <w:kern w:val="0"/>
          <w:szCs w:val="21"/>
          <w:u w:val="single"/>
          <w:lang w:bidi="ar"/>
        </w:rPr>
        <w:t xml:space="preserve">                                 </w:t>
      </w:r>
      <w:r>
        <w:rPr>
          <w:rFonts w:hint="eastAsia" w:ascii="宋体" w:hAnsi="宋体" w:cs="宋体"/>
          <w:kern w:val="0"/>
          <w:szCs w:val="21"/>
          <w:lang w:bidi="ar"/>
        </w:rPr>
        <w:t>。施工控制网资料的告知期限：</w:t>
      </w:r>
      <w:r>
        <w:rPr>
          <w:rFonts w:hint="eastAsia" w:ascii="宋体" w:hAnsi="宋体" w:cs="宋体"/>
          <w:kern w:val="0"/>
          <w:szCs w:val="21"/>
          <w:u w:val="single"/>
          <w:lang w:bidi="ar"/>
        </w:rPr>
        <w:t>工程开工前7天内</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7.5 现场劳动用工</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7.5.2 合同当事人对建筑工人工资清偿事宜和违约责任的约定：</w:t>
      </w:r>
      <w:r>
        <w:rPr>
          <w:rFonts w:hint="eastAsia" w:ascii="宋体" w:hAnsi="宋体" w:cs="宋体"/>
          <w:kern w:val="0"/>
          <w:szCs w:val="21"/>
          <w:u w:val="single"/>
          <w:lang w:bidi="ar"/>
        </w:rPr>
        <w:t>详见合同附件1</w:t>
      </w:r>
      <w:r>
        <w:rPr>
          <w:rFonts w:ascii="宋体" w:hAnsi="宋体" w:cs="宋体"/>
          <w:kern w:val="0"/>
          <w:szCs w:val="21"/>
          <w:u w:val="single"/>
          <w:lang w:bidi="ar"/>
        </w:rPr>
        <w:t>0</w:t>
      </w:r>
      <w:r>
        <w:rPr>
          <w:rFonts w:hint="eastAsia" w:ascii="宋体" w:hAnsi="宋体" w:cs="宋体"/>
          <w:kern w:val="0"/>
          <w:szCs w:val="21"/>
          <w:u w:val="single"/>
          <w:lang w:bidi="ar"/>
        </w:rPr>
        <w:t>《保障建筑工人工资支付协议》</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7.6 安全文明施工</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7.6.1 安全生产要求</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lang w:bidi="ar"/>
        </w:rPr>
        <w:t>合同当事人对安全施工的要求：</w:t>
      </w:r>
      <w:r>
        <w:rPr>
          <w:rFonts w:hint="eastAsia" w:ascii="宋体" w:hAnsi="宋体" w:cs="宋体"/>
          <w:kern w:val="0"/>
          <w:szCs w:val="21"/>
          <w:u w:val="single"/>
          <w:lang w:bidi="ar"/>
        </w:rPr>
        <w:t>达到《建筑施工安全检查标准》（JGJ59-2011）的要求。</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（1）按现行安全文明施工费计取及使用管理的政策文件规定及发包人制订的安全管理制度执行。</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（2）承包人的原因造成事故，由此产生的法律责任和事故责任及费用由承包人全部承担。</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（3）承包人向发包人做出安全承诺，并签订《安全生产目标责任书》和《安全承诺书》。</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（4）承包人在施工过程中，必须严格执行安全生产法的相关规定和强制性安全标准，制定切实可靠的安全技术措施。</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（5）接受发包人安全监督和管理，在施工中违反安全管理规定和操作规程、违章作业的，承担违约责任。</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7.6.3 文明施工 </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lang w:bidi="ar"/>
        </w:rPr>
        <w:t>合同当事人对文明施工的要求：</w:t>
      </w:r>
      <w:r>
        <w:rPr>
          <w:rFonts w:hint="eastAsia" w:ascii="宋体" w:hAnsi="宋体" w:cs="宋体"/>
          <w:kern w:val="0"/>
          <w:szCs w:val="21"/>
          <w:u w:val="single"/>
          <w:lang w:bidi="ar"/>
        </w:rPr>
        <w:t>承包人应按照《房屋建筑和市政基础设施工程施工扬尘控制工作方案》（渝建发〔2009〕13号）、《重庆市建设委员会关于印发&lt;重庆市房屋建筑和市政基础设施工程现场文明施工标准&gt;的通知》（渝建发〔2008〕169号）等相关规定履行好施工扬尘控制、文明施工等责任。</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承包人应按规定设置施工现场围挡，承包人采用的围挡主体形式应从重庆市城乡建委发布的标准图集（DJBT-062、DJBT-063）中选用，做好施工围挡，围挡应整齐美观，承包人按相关要求做好日常维护和保洁，围挡高度满足规范要求，相关费用已包含在签约合同价中。</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安全文明施工费的要求与内容、提取支付方法以及违反约定造成损失的赔偿等条款，按照现行规范要求执行，做到专款专用。</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lang w:bidi="ar"/>
        </w:rPr>
        <w:t xml:space="preserve">7.8 环境保护 </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本款补充7.8.4～7.8.11项：</w:t>
      </w:r>
    </w:p>
    <w:p>
      <w:pPr>
        <w:widowControl/>
        <w:adjustRightInd w:val="0"/>
        <w:snapToGrid w:val="0"/>
        <w:spacing w:after="163" w:afterLines="50" w:line="360" w:lineRule="auto"/>
        <w:ind w:firstLine="420" w:firstLineChars="200"/>
        <w:jc w:val="left"/>
        <w:rPr>
          <w:rFonts w:ascii="宋体" w:hAnsi="宋体" w:cs="宋体"/>
          <w:kern w:val="0"/>
          <w:u w:val="single"/>
        </w:rPr>
      </w:pPr>
      <w:r>
        <w:rPr>
          <w:rFonts w:hint="eastAsia" w:ascii="宋体" w:hAnsi="宋体" w:cs="宋体"/>
          <w:kern w:val="0"/>
          <w:szCs w:val="21"/>
          <w:u w:val="single"/>
          <w:lang w:bidi="ar"/>
        </w:rPr>
        <w:t>7.8.4 承包人应严格按照项目环境影响评价文件批准书结合发包人报送的环境影响报告书的要求进行环境保护的相关工作。如行政主管部门有新标准，则按最新标准执行，执行新标准增加的费用由发包人承担。</w:t>
      </w:r>
    </w:p>
    <w:p>
      <w:pPr>
        <w:widowControl/>
        <w:adjustRightInd w:val="0"/>
        <w:snapToGrid w:val="0"/>
        <w:spacing w:after="163" w:afterLines="50" w:line="360" w:lineRule="auto"/>
        <w:ind w:firstLine="420" w:firstLineChars="200"/>
        <w:jc w:val="left"/>
        <w:rPr>
          <w:rFonts w:ascii="宋体" w:hAnsi="宋体" w:cs="宋体"/>
          <w:kern w:val="0"/>
          <w:u w:val="single"/>
        </w:rPr>
      </w:pPr>
      <w:r>
        <w:rPr>
          <w:rFonts w:hint="eastAsia" w:ascii="宋体" w:hAnsi="宋体" w:cs="宋体"/>
          <w:kern w:val="0"/>
          <w:szCs w:val="21"/>
          <w:u w:val="single"/>
          <w:lang w:bidi="ar"/>
        </w:rPr>
        <w:t>7.8.5 承包人应做好对周边环境的调查工作，认真编制施工组织设计，严格按照施工方案组织施工，涉及交通、绿化、市政、环保、生态、公共安全等的施工方案应达到相关标准要求并在施工前得到相关行政主管部门和单位的同意，否则不得施工，因施工原因引起的一切投诉及处罚由承包人自行负责。</w:t>
      </w:r>
    </w:p>
    <w:p>
      <w:pPr>
        <w:widowControl/>
        <w:adjustRightInd w:val="0"/>
        <w:snapToGrid w:val="0"/>
        <w:spacing w:after="163" w:afterLines="50" w:line="360" w:lineRule="auto"/>
        <w:ind w:firstLine="420" w:firstLineChars="200"/>
        <w:jc w:val="left"/>
        <w:rPr>
          <w:rFonts w:ascii="宋体" w:hAnsi="宋体" w:cs="宋体"/>
          <w:kern w:val="0"/>
          <w:u w:val="single"/>
        </w:rPr>
      </w:pPr>
      <w:r>
        <w:rPr>
          <w:rFonts w:hint="eastAsia" w:ascii="宋体" w:hAnsi="宋体" w:cs="宋体"/>
          <w:kern w:val="0"/>
          <w:szCs w:val="21"/>
          <w:u w:val="single"/>
          <w:lang w:bidi="ar"/>
        </w:rPr>
        <w:t>7.8.6 承包人应加强生态环境保护工作。施工期间，采取边坡防护，挡渣坝、排水沟、沉淀池、表土剥离和绿化恢复等水土保持措施减少水土流失量，绿化恢复宜采用适于当地生长的植物。</w:t>
      </w:r>
    </w:p>
    <w:p>
      <w:pPr>
        <w:widowControl/>
        <w:adjustRightInd w:val="0"/>
        <w:snapToGrid w:val="0"/>
        <w:spacing w:after="163" w:afterLines="50" w:line="360" w:lineRule="auto"/>
        <w:ind w:firstLine="420" w:firstLineChars="200"/>
        <w:jc w:val="left"/>
        <w:rPr>
          <w:rFonts w:ascii="宋体" w:hAnsi="宋体" w:cs="宋体"/>
          <w:kern w:val="0"/>
          <w:u w:val="single"/>
        </w:rPr>
      </w:pPr>
      <w:r>
        <w:rPr>
          <w:rFonts w:hint="eastAsia" w:ascii="宋体" w:hAnsi="宋体" w:cs="宋体"/>
          <w:kern w:val="0"/>
          <w:szCs w:val="21"/>
          <w:u w:val="single"/>
          <w:lang w:bidi="ar"/>
        </w:rPr>
        <w:t>7.8.7 承包人应认真落实水污染防治措施。施工期间，加强机械设备维护，减少跑冒滴漏等现象；做好含油废水处理措施；施工场地生活污水经生化处理后达到《污水综合排放标准》（GB8978-1996）一级标准后排放。</w:t>
      </w:r>
    </w:p>
    <w:p>
      <w:pPr>
        <w:widowControl/>
        <w:adjustRightInd w:val="0"/>
        <w:snapToGrid w:val="0"/>
        <w:spacing w:after="163" w:afterLines="50" w:line="360" w:lineRule="auto"/>
        <w:ind w:firstLine="420" w:firstLineChars="200"/>
        <w:jc w:val="left"/>
        <w:rPr>
          <w:rFonts w:ascii="宋体" w:hAnsi="宋体" w:cs="宋体"/>
          <w:kern w:val="0"/>
          <w:u w:val="single"/>
        </w:rPr>
      </w:pPr>
      <w:r>
        <w:rPr>
          <w:rFonts w:hint="eastAsia" w:ascii="宋体" w:hAnsi="宋体" w:cs="宋体"/>
          <w:kern w:val="0"/>
          <w:szCs w:val="21"/>
          <w:u w:val="single"/>
          <w:lang w:bidi="ar"/>
        </w:rPr>
        <w:t>7.8.8 承包人应重视大气污染物污染防治措施。施工期间，严格执行市政府“蓝天行动”方案等有关规定，通过洒水防尘，严格控制施工场地扬尘和运输扬尘污染。</w:t>
      </w:r>
    </w:p>
    <w:p>
      <w:pPr>
        <w:widowControl/>
        <w:adjustRightInd w:val="0"/>
        <w:snapToGrid w:val="0"/>
        <w:spacing w:after="163" w:afterLines="50" w:line="360" w:lineRule="auto"/>
        <w:ind w:firstLine="420" w:firstLineChars="200"/>
        <w:jc w:val="left"/>
        <w:rPr>
          <w:rFonts w:ascii="宋体" w:hAnsi="宋体" w:cs="宋体"/>
          <w:kern w:val="0"/>
          <w:u w:val="single"/>
        </w:rPr>
      </w:pPr>
      <w:r>
        <w:rPr>
          <w:rFonts w:hint="eastAsia" w:ascii="宋体" w:hAnsi="宋体" w:cs="宋体"/>
          <w:kern w:val="0"/>
          <w:szCs w:val="21"/>
          <w:u w:val="single"/>
          <w:lang w:bidi="ar"/>
        </w:rPr>
        <w:t>7.8.9 承包人应落实固体废物污染防治措施。施工期间，项目产生的弃方不可合理利用的，应运往指定的弃渣场内堆存；建筑垃圾运至指定的建筑垃圾消纳场处置；生活垃圾由当地环卫部门统一处置。</w:t>
      </w:r>
    </w:p>
    <w:p>
      <w:pPr>
        <w:widowControl/>
        <w:adjustRightInd w:val="0"/>
        <w:snapToGrid w:val="0"/>
        <w:spacing w:after="163" w:afterLines="50" w:line="360" w:lineRule="auto"/>
        <w:ind w:firstLine="420" w:firstLineChars="200"/>
        <w:jc w:val="left"/>
        <w:rPr>
          <w:rFonts w:ascii="宋体" w:hAnsi="宋体" w:cs="宋体"/>
          <w:kern w:val="0"/>
          <w:u w:val="single"/>
        </w:rPr>
      </w:pPr>
      <w:r>
        <w:rPr>
          <w:rFonts w:hint="eastAsia" w:ascii="宋体" w:hAnsi="宋体" w:cs="宋体"/>
          <w:kern w:val="0"/>
          <w:szCs w:val="21"/>
          <w:u w:val="single"/>
          <w:lang w:bidi="ar"/>
        </w:rPr>
        <w:t>7.8.10 承包人应认真落实噪声污染防治措施。施工期间，优选低噪声设备，合理安排施工时间，严格控制夜间施工，昼、夜施工场界需满足《建筑施工场界环境噪声排放标准》（GB12523-2011）。</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u w:val="single"/>
          <w:lang w:bidi="ar"/>
        </w:rPr>
        <w:t>7.8.11 承包人自行负责办理有关施工场地交通、环卫和施工噪音管理等手续，并应按要求结合自身实际和重庆市相关规定，考虑不低于以上标准的此类工作。</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7.9 临时性公用设施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关于临时性公用设施的特别约定：</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7.10 现场安保</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承包人现场安保义务的特别约定：</w:t>
      </w:r>
      <w:r>
        <w:rPr>
          <w:rFonts w:hint="eastAsia" w:ascii="宋体" w:hAnsi="宋体" w:cs="宋体"/>
          <w:kern w:val="0"/>
          <w:szCs w:val="21"/>
          <w:u w:val="single"/>
          <w:lang w:bidi="ar"/>
        </w:rPr>
        <w:t>承包人负责组建施工现场治安管理机构或联防组织；承包人负责编制施工场地治安管理计划和突发治安事件紧急预案。</w:t>
      </w:r>
      <w:r>
        <w:rPr>
          <w:rFonts w:hint="eastAsia" w:ascii="宋体" w:hAnsi="宋体" w:cs="宋体"/>
          <w:kern w:val="0"/>
          <w:szCs w:val="21"/>
          <w:lang w:bidi="ar"/>
        </w:rPr>
        <w:t>。</w:t>
      </w:r>
    </w:p>
    <w:p>
      <w:pPr>
        <w:widowControl/>
        <w:adjustRightInd w:val="0"/>
        <w:snapToGrid w:val="0"/>
        <w:spacing w:after="163" w:afterLines="50" w:line="360" w:lineRule="auto"/>
        <w:outlineLvl w:val="1"/>
        <w:rPr>
          <w:rFonts w:ascii="宋体" w:hAnsi="宋体" w:cs="Times"/>
          <w:kern w:val="0"/>
        </w:rPr>
      </w:pPr>
      <w:bookmarkStart w:id="2966" w:name="_Toc20171881"/>
      <w:bookmarkEnd w:id="2966"/>
      <w:bookmarkStart w:id="2967" w:name="_Toc18903"/>
      <w:bookmarkStart w:id="2968" w:name="_Toc25168"/>
      <w:bookmarkStart w:id="2969" w:name="_Toc20559"/>
      <w:bookmarkStart w:id="2970" w:name="_Toc18327"/>
      <w:r>
        <w:rPr>
          <w:rFonts w:hint="eastAsia" w:ascii="宋体" w:hAnsi="宋体" w:cs="Times"/>
          <w:kern w:val="0"/>
          <w:szCs w:val="21"/>
          <w:lang w:bidi="ar"/>
        </w:rPr>
        <w:t>第8条 工期和进度</w:t>
      </w:r>
      <w:bookmarkEnd w:id="2967"/>
      <w:bookmarkEnd w:id="2968"/>
      <w:bookmarkEnd w:id="2969"/>
      <w:bookmarkEnd w:id="2970"/>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8.1 开始工作</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8.1.1 开始准备工作：</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8.1.2 发包人可在计划开始工作之日起84日后发出开始工作通知的特殊情形：</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8.2 竣工日期</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竣工日期的约定：</w:t>
      </w:r>
      <w:r>
        <w:rPr>
          <w:rFonts w:hint="eastAsia" w:ascii="宋体" w:hAnsi="宋体" w:cs="宋体"/>
          <w:kern w:val="0"/>
          <w:szCs w:val="21"/>
          <w:u w:val="single"/>
          <w:lang w:bidi="ar"/>
        </w:rPr>
        <w:t>计划竣工日期为         ，实际竣工日期以提交竣工验收申请报告的日期为准</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8.3 项目实施计划</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8.3.1 项目实施计划的内容</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项目实施计划的内容：</w:t>
      </w:r>
      <w:r>
        <w:rPr>
          <w:rFonts w:hint="eastAsia" w:ascii="宋体" w:hAnsi="宋体" w:cs="宋体"/>
          <w:kern w:val="0"/>
          <w:szCs w:val="21"/>
          <w:u w:val="single"/>
          <w:lang w:bidi="ar"/>
        </w:rPr>
        <w:t>应采用文字并结合图表形式说明工程总承包</w:t>
      </w:r>
      <w:r>
        <w:rPr>
          <w:rFonts w:hint="eastAsia" w:ascii="宋体" w:hAnsi="宋体" w:cs="宋体"/>
          <w:kern w:val="0"/>
          <w:szCs w:val="21"/>
          <w:lang w:bidi="ar"/>
        </w:rPr>
        <w:t>总体实施方案、施工图设计方案、采购计划以及施工方法</w:t>
      </w:r>
      <w:r>
        <w:rPr>
          <w:rFonts w:hint="eastAsia" w:ascii="宋体" w:hAnsi="宋体" w:cs="宋体"/>
          <w:kern w:val="0"/>
          <w:szCs w:val="21"/>
          <w:u w:val="single"/>
          <w:lang w:bidi="ar"/>
        </w:rPr>
        <w:t>；列表说明拟投入工程的主要施工设备情况、拟配备工程的试验和检测仪器设备情况、劳动力计划等；结合工程特点提出切实可行的设计思路、工程质量、安全生产、文明施工、工程进度、技术组织措施，同时应对关键工序、复杂环节重点提出相应技术措施，如冬雨季施工技术、减少噪音、降低环境污染、地下管线及其他地上地下设施的保护加固措施等按发包人要求提供。</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8.3.2 项目实施计划的提交和修改</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项目实施计划的提交及修改期限：</w:t>
      </w:r>
      <w:r>
        <w:rPr>
          <w:rFonts w:hint="eastAsia" w:ascii="宋体" w:hAnsi="宋体" w:cs="宋体"/>
          <w:kern w:val="0"/>
          <w:szCs w:val="21"/>
          <w:u w:val="single"/>
          <w:lang w:bidi="ar"/>
        </w:rPr>
        <w:t>合同订立后  天内，但最迟不得晚于开始工作通知载明的开始工作日期前7天</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8.4 项目进度计划</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8.4.1监理人在收到进度计划后确认或提出修改意见的期限：</w:t>
      </w:r>
      <w:r>
        <w:rPr>
          <w:rFonts w:hint="eastAsia" w:ascii="宋体" w:hAnsi="宋体" w:cs="宋体"/>
          <w:kern w:val="0"/>
          <w:szCs w:val="21"/>
          <w:u w:val="single"/>
          <w:lang w:bidi="ar"/>
        </w:rPr>
        <w:t>收到进度计划后  天内</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8.4.2 进度计划的具体要求：</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关键路径及关键路径变化的确定原则：</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承包人提交项目进度计划的份数和时间：</w:t>
      </w:r>
      <w:r>
        <w:rPr>
          <w:rFonts w:hint="eastAsia" w:ascii="宋体" w:hAnsi="宋体" w:cs="宋体"/>
          <w:kern w:val="0"/>
          <w:szCs w:val="21"/>
          <w:u w:val="single"/>
          <w:lang w:bidi="ar"/>
        </w:rPr>
        <w:t>合同订立后  天内提供3份，但最迟不得晚于开始工作通知载明的开工工作日期前7天</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8.4.3 进度计划的修订</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承包人答复发包人修订项目进度计划通知的期限：</w:t>
      </w:r>
      <w:r>
        <w:rPr>
          <w:rFonts w:hint="eastAsia" w:ascii="宋体" w:hAnsi="宋体" w:cs="宋体"/>
          <w:kern w:val="0"/>
          <w:szCs w:val="21"/>
          <w:u w:val="single"/>
          <w:lang w:bidi="ar"/>
        </w:rPr>
        <w:t>接到修订项目进度计划的通知后</w:t>
      </w:r>
      <w:r>
        <w:rPr>
          <w:rFonts w:ascii="宋体" w:hAnsi="宋体" w:cs="宋体"/>
          <w:kern w:val="0"/>
          <w:szCs w:val="21"/>
          <w:u w:val="single"/>
          <w:lang w:bidi="ar"/>
        </w:rPr>
        <w:t>2天内</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承包人提交修订项目进度计划申请报告的期限：</w:t>
      </w:r>
      <w:r>
        <w:rPr>
          <w:rFonts w:hint="eastAsia" w:ascii="宋体" w:hAnsi="宋体" w:cs="宋体"/>
          <w:kern w:val="0"/>
          <w:szCs w:val="21"/>
          <w:u w:val="single"/>
          <w:lang w:bidi="ar"/>
        </w:rPr>
        <w:t>接到修订项目进度计划的通知后</w:t>
      </w:r>
      <w:r>
        <w:rPr>
          <w:rFonts w:ascii="宋体" w:hAnsi="宋体" w:cs="宋体"/>
          <w:kern w:val="0"/>
          <w:szCs w:val="21"/>
          <w:u w:val="single"/>
          <w:lang w:bidi="ar"/>
        </w:rPr>
        <w:t>7天内</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发包人批复修订项目进度计划申请报告的期限：</w:t>
      </w:r>
      <w:r>
        <w:rPr>
          <w:rFonts w:hint="eastAsia" w:ascii="宋体" w:hAnsi="宋体" w:cs="宋体"/>
          <w:kern w:val="0"/>
          <w:szCs w:val="21"/>
          <w:u w:val="single"/>
          <w:lang w:bidi="ar"/>
        </w:rPr>
        <w:t>收到修订项目进度计划</w:t>
      </w:r>
      <w:r>
        <w:rPr>
          <w:rFonts w:hint="eastAsia" w:ascii="宋体" w:hAnsi="宋体" w:cs="宋体"/>
          <w:kern w:val="0"/>
          <w:szCs w:val="21"/>
          <w:lang w:bidi="ar"/>
        </w:rPr>
        <w:t>申请报告</w:t>
      </w:r>
      <w:r>
        <w:rPr>
          <w:rFonts w:hint="eastAsia" w:ascii="宋体" w:hAnsi="宋体" w:cs="宋体"/>
          <w:kern w:val="0"/>
          <w:szCs w:val="21"/>
          <w:u w:val="single"/>
          <w:lang w:bidi="ar"/>
        </w:rPr>
        <w:t>后  天内</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8.5 进度报告</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进度报告的具体要求：</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8.7 工期延误</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8.7.2 因承包人原因导致工期延误</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因承包人原因使竣工日期延误，每延误1日的误期赔偿金额为合同协议书的合同价格的</w:t>
      </w:r>
      <w:r>
        <w:rPr>
          <w:rFonts w:hint="eastAsia" w:ascii="宋体" w:hAnsi="宋体" w:cs="宋体"/>
          <w:kern w:val="0"/>
          <w:szCs w:val="21"/>
          <w:u w:val="single"/>
          <w:lang w:bidi="ar"/>
        </w:rPr>
        <w:t xml:space="preserve">    </w:t>
      </w:r>
      <w:r>
        <w:rPr>
          <w:rFonts w:hint="eastAsia" w:ascii="宋体" w:hAnsi="宋体" w:cs="宋体"/>
          <w:kern w:val="0"/>
          <w:szCs w:val="21"/>
          <w:lang w:bidi="ar"/>
        </w:rPr>
        <w:t>%或人民币金额为：</w:t>
      </w:r>
      <w:r>
        <w:rPr>
          <w:rFonts w:hint="eastAsia" w:ascii="宋体" w:hAnsi="宋体" w:cs="宋体"/>
          <w:kern w:val="0"/>
          <w:szCs w:val="21"/>
          <w:u w:val="single"/>
          <w:lang w:bidi="ar"/>
        </w:rPr>
        <w:t xml:space="preserve">          </w:t>
      </w:r>
      <w:r>
        <w:rPr>
          <w:rFonts w:hint="eastAsia" w:ascii="宋体" w:hAnsi="宋体" w:cs="宋体"/>
          <w:kern w:val="0"/>
          <w:szCs w:val="21"/>
          <w:lang w:bidi="ar"/>
        </w:rPr>
        <w:t>、累计最高赔偿金额为合同协议书的合同价格的</w:t>
      </w:r>
      <w:r>
        <w:rPr>
          <w:rFonts w:hint="eastAsia" w:ascii="宋体" w:hAnsi="宋体" w:cs="宋体"/>
          <w:kern w:val="0"/>
          <w:szCs w:val="21"/>
          <w:u w:val="single"/>
          <w:lang w:bidi="ar"/>
        </w:rPr>
        <w:t xml:space="preserve">    </w:t>
      </w:r>
      <w:r>
        <w:rPr>
          <w:rFonts w:hint="eastAsia" w:ascii="宋体" w:hAnsi="宋体" w:cs="宋体"/>
          <w:kern w:val="0"/>
          <w:szCs w:val="21"/>
          <w:lang w:bidi="ar"/>
        </w:rPr>
        <w:t>%或人民币金额为：</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8.7.3 行政审批迟延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行政审批报送的职责分工：</w:t>
      </w:r>
      <w:r>
        <w:rPr>
          <w:rFonts w:hint="eastAsia" w:ascii="宋体" w:hAnsi="宋体" w:cs="宋体"/>
          <w:kern w:val="0"/>
          <w:szCs w:val="21"/>
          <w:u w:val="single"/>
          <w:lang w:bidi="ar"/>
        </w:rPr>
        <w:t>由发包人报送，承包人配合提供相关资料</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8.7.4 异常恶劣的气候条件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双方约定视为异常恶劣的气候条件的情形：</w:t>
      </w:r>
      <w:r>
        <w:rPr>
          <w:rFonts w:hint="eastAsia" w:ascii="宋体" w:hAnsi="宋体" w:cs="宋体"/>
          <w:kern w:val="0"/>
          <w:szCs w:val="21"/>
          <w:u w:val="single"/>
          <w:lang w:bidi="ar"/>
        </w:rPr>
        <w:t xml:space="preserve">    （异常恶劣气候是指项目所在地50年以上一遇的罕见恶劣气候现象）</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8.8 工期提前</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8.8.2 承包人提前竣工的奖励：</w:t>
      </w:r>
      <w:r>
        <w:rPr>
          <w:rFonts w:hint="eastAsia" w:ascii="宋体" w:hAnsi="宋体" w:cs="宋体"/>
          <w:kern w:val="0"/>
          <w:szCs w:val="21"/>
          <w:u w:val="single"/>
          <w:lang w:bidi="ar"/>
        </w:rPr>
        <w:t xml:space="preserve">    元/天，不超过签约合同价的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本款补充8.8.3项：</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8.8.3发包人不得随意要求承包人提前竣工，承包人也不得随意提出提前竣工的建议。如遇特殊情况，确需将工期提前的，发包人和承包人必须采取有效措施，确保工程质量。</w:t>
      </w:r>
    </w:p>
    <w:p>
      <w:pPr>
        <w:widowControl/>
        <w:adjustRightInd w:val="0"/>
        <w:snapToGrid w:val="0"/>
        <w:spacing w:after="163" w:afterLines="50" w:line="360" w:lineRule="auto"/>
        <w:outlineLvl w:val="1"/>
        <w:rPr>
          <w:rFonts w:ascii="宋体" w:hAnsi="宋体" w:cs="Times"/>
          <w:kern w:val="0"/>
        </w:rPr>
      </w:pPr>
      <w:bookmarkStart w:id="2971" w:name="_Toc20171882"/>
      <w:bookmarkEnd w:id="2971"/>
      <w:bookmarkStart w:id="2972" w:name="_Toc20481"/>
      <w:bookmarkStart w:id="2973" w:name="_Toc26873"/>
      <w:bookmarkStart w:id="2974" w:name="_Toc543"/>
      <w:bookmarkStart w:id="2975" w:name="_Toc18718"/>
      <w:r>
        <w:rPr>
          <w:rFonts w:hint="eastAsia" w:ascii="宋体" w:hAnsi="宋体" w:cs="Times"/>
          <w:kern w:val="0"/>
          <w:szCs w:val="21"/>
          <w:lang w:bidi="ar"/>
        </w:rPr>
        <w:t>第9条 竣工试验</w:t>
      </w:r>
      <w:bookmarkEnd w:id="2972"/>
      <w:bookmarkEnd w:id="2973"/>
      <w:bookmarkEnd w:id="2974"/>
      <w:bookmarkEnd w:id="2975"/>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本合同工程是否包含竣工试验：</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9.1 竣工试验的义务</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9.1.1 竣工试验方案的提交份数、时间和内容：</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9.1.2 竣工试验所需人员、设备、材料、燃料、电力、消耗品、工具等必要条件的提供方：</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竣工试验费用的承担方：</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9.1.3 竣工试验的阶段、内容和顺序：</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竣工试验的操作要求：</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outlineLvl w:val="1"/>
        <w:rPr>
          <w:rFonts w:ascii="宋体" w:hAnsi="宋体" w:cs="Times"/>
          <w:kern w:val="0"/>
        </w:rPr>
      </w:pPr>
      <w:bookmarkStart w:id="2976" w:name="_Toc20171883"/>
      <w:bookmarkEnd w:id="2976"/>
      <w:bookmarkStart w:id="2977" w:name="_Toc4784273"/>
      <w:bookmarkEnd w:id="2977"/>
      <w:bookmarkStart w:id="2978" w:name="_Toc4784272"/>
      <w:bookmarkEnd w:id="2978"/>
      <w:bookmarkStart w:id="2979" w:name="_Toc23761"/>
      <w:bookmarkStart w:id="2980" w:name="_Toc31915"/>
      <w:bookmarkStart w:id="2981" w:name="_Toc29150"/>
      <w:bookmarkStart w:id="2982" w:name="_Toc9985"/>
      <w:r>
        <w:rPr>
          <w:rFonts w:hint="eastAsia" w:ascii="宋体" w:hAnsi="宋体" w:cs="Times"/>
          <w:kern w:val="0"/>
          <w:szCs w:val="21"/>
          <w:lang w:bidi="ar"/>
        </w:rPr>
        <w:t>第10条 验收和工程接收</w:t>
      </w:r>
      <w:bookmarkEnd w:id="2979"/>
      <w:bookmarkEnd w:id="2980"/>
      <w:bookmarkEnd w:id="2981"/>
      <w:bookmarkEnd w:id="2982"/>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10.1 竣工验收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10.1.2 关于竣工验收程序的约定：</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（1）发包人应在收到承包人报送的竣工验收申请报告后14天内组织设计人、监理人、质监等其他部门进行验收，竣工日期以最后一次整改后通过竣工验收的时间为准。</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当工程具备竣工验收条件时，承包人应及时向发包人提交竣工验收申请报告及竣工资料、办理移交手续。否则发包人有权依据监理人出具的鉴定结论书，自行组织有关部门验收，并提出整改意见。承包人必须按要求整改，并承担整改费用；如承包人拒绝按发包人提出的要求整改，发包人有权请第三方整改，由此发生的整改费用从未付工程款中扣除，不足部分发包人有权向承包人追偿。当验收通过后具备交付使用条件时，承包人不得以任何借口拒绝移交工程，否则，发包人有权强行使用，由此发生的一切后果，由承包人负责。</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发包人不按照合同约定组织竣工验收、颁发工程接受证书的违约金的计算方式：</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10.3 工程的接收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10.3.1 工程接收的先后顺序：</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工程接收的时间安排：颁发工程接收证书后7天内完成工程的接收。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工程接收的其他要求：</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szCs w:val="21"/>
          <w:lang w:bidi="ar"/>
        </w:rPr>
      </w:pPr>
      <w:r>
        <w:rPr>
          <w:rFonts w:hint="eastAsia" w:ascii="宋体" w:hAnsi="宋体" w:cs="宋体"/>
          <w:kern w:val="0"/>
          <w:szCs w:val="21"/>
          <w:lang w:bidi="ar"/>
        </w:rPr>
        <w:t>10.3.2</w:t>
      </w:r>
      <w:r>
        <w:rPr>
          <w:rFonts w:ascii="宋体" w:hAnsi="宋体" w:cs="宋体"/>
          <w:kern w:val="0"/>
          <w:szCs w:val="21"/>
          <w:lang w:bidi="ar"/>
        </w:rPr>
        <w:t xml:space="preserve"> </w:t>
      </w:r>
      <w:r>
        <w:rPr>
          <w:rFonts w:hint="eastAsia" w:ascii="宋体" w:hAnsi="宋体" w:cs="宋体"/>
          <w:kern w:val="0"/>
          <w:szCs w:val="21"/>
          <w:lang w:bidi="ar"/>
        </w:rPr>
        <w:t>接收工程时承包人需提交竣工验收资料的类别、内容、份数和提交时间：</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lang w:bidi="ar"/>
        </w:rPr>
      </w:pPr>
      <w:r>
        <w:rPr>
          <w:rFonts w:ascii="宋体" w:hAnsi="宋体"/>
          <w:lang w:bidi="ar"/>
        </w:rPr>
        <w:t>10.3.3</w:t>
      </w:r>
      <w:r>
        <w:rPr>
          <w:lang w:bidi="ar"/>
        </w:rPr>
        <w:t xml:space="preserve"> </w:t>
      </w:r>
      <w:r>
        <w:rPr>
          <w:rFonts w:hint="eastAsia"/>
          <w:lang w:bidi="ar"/>
        </w:rPr>
        <w:t>发包人逾期接收工程的违约责任：</w:t>
      </w:r>
      <w:r>
        <w:rPr>
          <w:u w:val="single"/>
          <w:lang w:bidi="ar"/>
        </w:rPr>
        <w:t xml:space="preserve">                                             </w:t>
      </w:r>
      <w:r>
        <w:rPr>
          <w:rFonts w:hint="eastAsia"/>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10.3.4</w:t>
      </w:r>
      <w:r>
        <w:rPr>
          <w:rFonts w:ascii="宋体" w:hAnsi="宋体" w:cs="宋体"/>
          <w:kern w:val="0"/>
          <w:szCs w:val="21"/>
          <w:lang w:bidi="ar"/>
        </w:rPr>
        <w:t xml:space="preserve"> </w:t>
      </w:r>
      <w:r>
        <w:rPr>
          <w:rFonts w:hint="eastAsia" w:ascii="宋体" w:hAnsi="宋体" w:cs="宋体"/>
          <w:kern w:val="0"/>
          <w:szCs w:val="21"/>
          <w:lang w:bidi="ar"/>
        </w:rPr>
        <w:t>承包人无正当理由不移交工程的违约责任：</w:t>
      </w:r>
      <w:r>
        <w:rPr>
          <w:rFonts w:hint="eastAsia" w:ascii="宋体" w:hAnsi="宋体" w:cs="宋体"/>
          <w:kern w:val="0"/>
          <w:szCs w:val="21"/>
          <w:u w:val="single"/>
          <w:lang w:bidi="ar"/>
        </w:rPr>
        <w:t>承包人应承担工程照管、成品保护、保管等与工程有关的各项费用，并按经审定结算金额的0.5‰/天支付违约金</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10.4 接收证书</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10.</w:t>
      </w:r>
      <w:r>
        <w:rPr>
          <w:rFonts w:ascii="宋体" w:hAnsi="宋体" w:cs="宋体"/>
          <w:kern w:val="0"/>
          <w:szCs w:val="21"/>
          <w:lang w:bidi="ar"/>
        </w:rPr>
        <w:t>4</w:t>
      </w:r>
      <w:r>
        <w:rPr>
          <w:rFonts w:hint="eastAsia" w:ascii="宋体" w:hAnsi="宋体" w:cs="宋体"/>
          <w:kern w:val="0"/>
          <w:szCs w:val="21"/>
          <w:lang w:bidi="ar"/>
        </w:rPr>
        <w:t>.1 工程接收证书颁发时间：</w:t>
      </w:r>
      <w:r>
        <w:rPr>
          <w:rFonts w:hint="eastAsia" w:ascii="宋体" w:hAnsi="宋体" w:cs="宋体"/>
          <w:kern w:val="0"/>
          <w:szCs w:val="21"/>
          <w:u w:val="single"/>
          <w:lang w:bidi="ar"/>
        </w:rPr>
        <w:t>发包人在竣工验收合格且工程具备接收条件后的14天内向承包人颁发工程接收证书</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10.5 竣工退场</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10.5.1 竣工退场的相关约定：</w:t>
      </w:r>
      <w:r>
        <w:rPr>
          <w:rFonts w:hint="eastAsia" w:ascii="宋体" w:hAnsi="宋体" w:cs="宋体"/>
          <w:kern w:val="0"/>
          <w:szCs w:val="21"/>
          <w:u w:val="single"/>
          <w:lang w:bidi="ar"/>
        </w:rPr>
        <w:t>工程接收证书颁发后28天内，承包人的人员、剩余材料、施工设备和临时工程应完全撤离施工场地并对施工场地进行清理、平整、复原，直至监理人检验合格为止，由此发生的费用已包含在签约合同价内。承包人未在限期内拆除的，发包人可委托其他单位代为拆除，由此发生的费用（发包人可从应付承包人的款项中扣除）由承包人承担，承包人还应按审定结算金额的0.5‰/天的标准向发包人支付违约金。因工程维修需要部分人员必须留在施工现场的，需征得发包人同意</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10.5.3 人员撤离</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监理人同意需在缺陷责任期内继续工作和使用的人员、施工设备和临时工程的内容：</w:t>
      </w:r>
      <w:r>
        <w:rPr>
          <w:rFonts w:hint="eastAsia" w:ascii="宋体" w:hAnsi="宋体" w:cs="宋体"/>
          <w:kern w:val="0"/>
          <w:szCs w:val="21"/>
          <w:u w:val="single"/>
          <w:lang w:bidi="ar"/>
        </w:rPr>
        <w:t>承包人提交缺陷责任期内继续工作和使用的人员、设备和临时工程清单，征得发包人同意，未在清单内的人员和施工设备应全部撤离施工现场</w:t>
      </w:r>
      <w:r>
        <w:rPr>
          <w:rFonts w:hint="eastAsia" w:ascii="宋体" w:hAnsi="宋体" w:cs="宋体"/>
          <w:kern w:val="0"/>
          <w:szCs w:val="21"/>
          <w:lang w:bidi="ar"/>
        </w:rPr>
        <w:t>。</w:t>
      </w:r>
    </w:p>
    <w:p>
      <w:pPr>
        <w:widowControl/>
        <w:adjustRightInd w:val="0"/>
        <w:snapToGrid w:val="0"/>
        <w:spacing w:after="163" w:afterLines="50" w:line="360" w:lineRule="auto"/>
        <w:outlineLvl w:val="1"/>
        <w:rPr>
          <w:rFonts w:ascii="宋体" w:hAnsi="宋体" w:cs="Times"/>
          <w:kern w:val="0"/>
        </w:rPr>
      </w:pPr>
      <w:bookmarkStart w:id="2983" w:name="_Toc20171884"/>
      <w:bookmarkEnd w:id="2983"/>
      <w:bookmarkStart w:id="2984" w:name="_Toc23519"/>
      <w:bookmarkStart w:id="2985" w:name="_Toc25230"/>
      <w:bookmarkStart w:id="2986" w:name="_Toc20052"/>
      <w:bookmarkStart w:id="2987" w:name="_Toc26642"/>
      <w:r>
        <w:rPr>
          <w:rFonts w:hint="eastAsia" w:ascii="宋体" w:hAnsi="宋体" w:cs="Times"/>
          <w:kern w:val="0"/>
          <w:szCs w:val="21"/>
          <w:lang w:bidi="ar"/>
        </w:rPr>
        <w:t>第11条 缺陷责任与保修</w:t>
      </w:r>
      <w:bookmarkEnd w:id="2984"/>
      <w:bookmarkEnd w:id="2985"/>
      <w:bookmarkEnd w:id="2986"/>
      <w:bookmarkEnd w:id="2987"/>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11.2 缺陷责任期</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缺陷责任期的期限：</w:t>
      </w:r>
      <w:r>
        <w:rPr>
          <w:rFonts w:hint="eastAsia" w:ascii="宋体" w:hAnsi="宋体" w:cs="宋体"/>
          <w:kern w:val="0"/>
          <w:szCs w:val="21"/>
          <w:u w:val="single"/>
          <w:lang w:bidi="ar"/>
        </w:rPr>
        <w:t>工程竣工验收合格之日起  个月</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11.3 缺陷调查</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11.3.</w:t>
      </w:r>
      <w:r>
        <w:rPr>
          <w:rFonts w:ascii="宋体" w:hAnsi="宋体" w:cs="宋体"/>
          <w:kern w:val="0"/>
          <w:szCs w:val="21"/>
          <w:lang w:bidi="ar"/>
        </w:rPr>
        <w:t>4</w:t>
      </w:r>
      <w:r>
        <w:rPr>
          <w:rFonts w:hint="eastAsia" w:ascii="宋体" w:hAnsi="宋体" w:cs="宋体"/>
          <w:kern w:val="0"/>
          <w:szCs w:val="21"/>
          <w:lang w:bidi="ar"/>
        </w:rPr>
        <w:t xml:space="preserve"> 修复通知</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承包人收到保修通知并到达工程现场的合理时间：</w:t>
      </w:r>
      <w:r>
        <w:rPr>
          <w:rFonts w:hint="eastAsia" w:ascii="宋体" w:hAnsi="宋体" w:cs="宋体"/>
          <w:kern w:val="0"/>
          <w:szCs w:val="21"/>
          <w:u w:val="single"/>
          <w:lang w:bidi="ar"/>
        </w:rPr>
        <w:t xml:space="preserve">  小时内，最长不能超过  小时</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11.</w:t>
      </w:r>
      <w:r>
        <w:rPr>
          <w:rFonts w:ascii="宋体" w:hAnsi="宋体" w:cs="宋体"/>
          <w:kern w:val="0"/>
          <w:szCs w:val="21"/>
          <w:lang w:bidi="ar"/>
        </w:rPr>
        <w:t>6</w:t>
      </w:r>
      <w:r>
        <w:rPr>
          <w:rFonts w:hint="eastAsia" w:ascii="宋体" w:hAnsi="宋体" w:cs="宋体"/>
          <w:kern w:val="0"/>
          <w:szCs w:val="21"/>
          <w:lang w:bidi="ar"/>
        </w:rPr>
        <w:t xml:space="preserve"> 缺陷责任期终止证书</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承包人应于缺陷责任期届满后</w:t>
      </w:r>
      <w:r>
        <w:rPr>
          <w:rFonts w:hint="eastAsia" w:ascii="宋体" w:hAnsi="宋体" w:cs="宋体"/>
          <w:kern w:val="0"/>
          <w:szCs w:val="21"/>
          <w:u w:val="single"/>
          <w:lang w:bidi="ar"/>
        </w:rPr>
        <w:t xml:space="preserve">    </w:t>
      </w:r>
      <w:r>
        <w:rPr>
          <w:rFonts w:hint="eastAsia" w:ascii="宋体" w:hAnsi="宋体" w:cs="宋体"/>
          <w:kern w:val="0"/>
          <w:szCs w:val="21"/>
          <w:lang w:bidi="ar"/>
        </w:rPr>
        <w:t>天内向发包人发出缺陷责任期届满通知，发包人应在收到缺陷责任期满通知后</w:t>
      </w:r>
      <w:r>
        <w:rPr>
          <w:rFonts w:hint="eastAsia" w:ascii="宋体" w:hAnsi="宋体" w:cs="宋体"/>
          <w:kern w:val="0"/>
          <w:szCs w:val="21"/>
          <w:u w:val="single"/>
          <w:lang w:bidi="ar"/>
        </w:rPr>
        <w:t xml:space="preserve">    </w:t>
      </w:r>
      <w:r>
        <w:rPr>
          <w:rFonts w:hint="eastAsia" w:ascii="宋体" w:hAnsi="宋体" w:cs="宋体"/>
          <w:kern w:val="0"/>
          <w:szCs w:val="21"/>
          <w:lang w:bidi="ar"/>
        </w:rPr>
        <w:t>天内核实承包人是否履行缺陷修复义务，承包人未能履行缺陷修复义务的，发包人有权扣除相应金额的维修费用。发包人应在收到缺陷责任期届满通知后</w:t>
      </w:r>
      <w:r>
        <w:rPr>
          <w:rFonts w:hint="eastAsia" w:ascii="宋体" w:hAnsi="宋体" w:cs="宋体"/>
          <w:kern w:val="0"/>
          <w:szCs w:val="21"/>
          <w:u w:val="single"/>
          <w:lang w:bidi="ar"/>
        </w:rPr>
        <w:t xml:space="preserve">    </w:t>
      </w:r>
      <w:r>
        <w:rPr>
          <w:rFonts w:hint="eastAsia" w:ascii="宋体" w:hAnsi="宋体" w:cs="宋体"/>
          <w:kern w:val="0"/>
          <w:szCs w:val="21"/>
          <w:lang w:bidi="ar"/>
        </w:rPr>
        <w:t>天内，向承包人颁发缺陷责任期终止证书。</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11.</w:t>
      </w:r>
      <w:r>
        <w:rPr>
          <w:rFonts w:ascii="宋体" w:hAnsi="宋体" w:cs="宋体"/>
          <w:kern w:val="0"/>
          <w:szCs w:val="21"/>
          <w:lang w:bidi="ar"/>
        </w:rPr>
        <w:t>7</w:t>
      </w:r>
      <w:r>
        <w:rPr>
          <w:rFonts w:hint="eastAsia" w:ascii="宋体" w:hAnsi="宋体" w:cs="宋体"/>
          <w:kern w:val="0"/>
          <w:szCs w:val="21"/>
          <w:lang w:bidi="ar"/>
        </w:rPr>
        <w:t xml:space="preserve"> 保修责任</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工程质量保修范围、期限和责任为：</w:t>
      </w:r>
      <w:r>
        <w:rPr>
          <w:rFonts w:hint="eastAsia" w:ascii="宋体" w:hAnsi="宋体" w:cs="宋体"/>
          <w:kern w:val="0"/>
          <w:szCs w:val="21"/>
          <w:u w:val="single"/>
          <w:lang w:bidi="ar"/>
        </w:rPr>
        <w:t>按照合同附件3《工程质量保修书》的规定执行</w:t>
      </w:r>
      <w:r>
        <w:rPr>
          <w:rFonts w:hint="eastAsia" w:ascii="宋体" w:hAnsi="宋体" w:cs="宋体"/>
          <w:kern w:val="0"/>
          <w:szCs w:val="21"/>
          <w:lang w:bidi="ar"/>
        </w:rPr>
        <w:t>。</w:t>
      </w:r>
    </w:p>
    <w:p>
      <w:pPr>
        <w:widowControl/>
        <w:adjustRightInd w:val="0"/>
        <w:snapToGrid w:val="0"/>
        <w:spacing w:after="163" w:afterLines="50" w:line="360" w:lineRule="auto"/>
        <w:outlineLvl w:val="1"/>
        <w:rPr>
          <w:rFonts w:ascii="宋体" w:hAnsi="宋体" w:cs="Times"/>
          <w:kern w:val="0"/>
        </w:rPr>
      </w:pPr>
      <w:bookmarkStart w:id="2988" w:name="_Toc20171885"/>
      <w:bookmarkEnd w:id="2988"/>
      <w:bookmarkStart w:id="2989" w:name="_Toc9514"/>
      <w:bookmarkStart w:id="2990" w:name="_Toc29610"/>
      <w:bookmarkStart w:id="2991" w:name="_Toc5469"/>
      <w:bookmarkStart w:id="2992" w:name="_Toc20050"/>
      <w:r>
        <w:rPr>
          <w:rFonts w:hint="eastAsia" w:ascii="宋体" w:hAnsi="宋体" w:cs="Times"/>
          <w:kern w:val="0"/>
          <w:szCs w:val="21"/>
          <w:lang w:bidi="ar"/>
        </w:rPr>
        <w:t>第12条 竣工后试验</w:t>
      </w:r>
      <w:bookmarkEnd w:id="2989"/>
      <w:bookmarkEnd w:id="2990"/>
      <w:bookmarkEnd w:id="2991"/>
      <w:bookmarkEnd w:id="2992"/>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本合同工程是否包含竣工后试验：</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12.1 竣工后试验的程序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12.1.</w:t>
      </w:r>
      <w:r>
        <w:rPr>
          <w:rFonts w:ascii="宋体" w:hAnsi="宋体" w:cs="宋体"/>
          <w:kern w:val="0"/>
          <w:szCs w:val="21"/>
          <w:lang w:bidi="ar"/>
        </w:rPr>
        <w:t>2</w:t>
      </w:r>
      <w:r>
        <w:rPr>
          <w:rFonts w:hint="eastAsia" w:ascii="宋体" w:hAnsi="宋体" w:cs="宋体"/>
          <w:kern w:val="0"/>
          <w:szCs w:val="21"/>
          <w:lang w:bidi="ar"/>
        </w:rPr>
        <w:t xml:space="preserve"> 竣工后试验全部电力、水、污水处理、燃料、消耗品和材料，以及全部其他仪器、协助、文件或其他信息、设备、工具、劳力，启动工程设备，并组织安排有适当资质、经验和能力的工作人员等必要条件的提供方：</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outlineLvl w:val="1"/>
        <w:rPr>
          <w:rFonts w:ascii="宋体" w:hAnsi="宋体" w:cs="Times"/>
          <w:kern w:val="0"/>
        </w:rPr>
      </w:pPr>
      <w:bookmarkStart w:id="2993" w:name="_Toc20171886"/>
      <w:bookmarkEnd w:id="2993"/>
      <w:bookmarkStart w:id="2994" w:name="_Toc3973"/>
      <w:bookmarkStart w:id="2995" w:name="_Toc19190"/>
      <w:bookmarkStart w:id="2996" w:name="_Toc28161"/>
      <w:bookmarkStart w:id="2997" w:name="_Toc3692"/>
      <w:r>
        <w:rPr>
          <w:rFonts w:hint="eastAsia" w:ascii="宋体" w:hAnsi="宋体" w:cs="Times"/>
          <w:kern w:val="0"/>
          <w:szCs w:val="21"/>
          <w:lang w:bidi="ar"/>
        </w:rPr>
        <w:t>第13条 变更与调整</w:t>
      </w:r>
      <w:bookmarkEnd w:id="2994"/>
      <w:bookmarkEnd w:id="2995"/>
      <w:bookmarkEnd w:id="2996"/>
      <w:bookmarkEnd w:id="2997"/>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13.2 承包人的合理化建议</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13.2.1承包人可以以单位名义向发包人提交书面合理化建议，详细说明建议的内容、理由，以及该建议对项目的工期、投资、质量、安全、运营管理、生态环境等的影响，客观反映项目合同变更的必要性和可行性，包括：</w:t>
      </w:r>
      <w:r>
        <w:rPr>
          <w:rFonts w:hint="eastAsia" w:ascii="宋体" w:hAnsi="宋体" w:cs="宋体"/>
          <w:kern w:val="0"/>
          <w:szCs w:val="21"/>
          <w:u w:val="single"/>
          <w:lang w:bidi="ar"/>
        </w:rPr>
        <w:t>缩短工期，降低发包人的工程、施工、维护、营运的费用，提高竣工工程的效率或价值，给发包人带来的长远利益和其他利益。发包人接到此类建议后，可以选择：不采纳/采纳/要求补充进一步资料的书面通知</w:t>
      </w:r>
      <w:r>
        <w:rPr>
          <w:rFonts w:hint="eastAsia" w:ascii="宋体" w:hAnsi="宋体" w:cs="宋体"/>
          <w:kern w:val="0"/>
          <w:szCs w:val="21"/>
          <w:lang w:bidi="ar"/>
        </w:rPr>
        <w:t>。</w:t>
      </w:r>
    </w:p>
    <w:p>
      <w:pPr>
        <w:widowControl/>
        <w:autoSpaceDE w:val="0"/>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如果发包人对承包人已实施的项目在发出重大设计变更之前要求承包人提出一份建议，那么，承包人应尽快提出：</w:t>
      </w:r>
    </w:p>
    <w:p>
      <w:pPr>
        <w:widowControl/>
        <w:autoSpaceDE w:val="0"/>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（1）对所提方案和（或）待做工作及其实施计划的说明；</w:t>
      </w:r>
    </w:p>
    <w:p>
      <w:pPr>
        <w:widowControl/>
        <w:autoSpaceDE w:val="0"/>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（2）承包人按照对工程进度计划进行必要修改的建议；</w:t>
      </w:r>
    </w:p>
    <w:p>
      <w:pPr>
        <w:widowControl/>
        <w:autoSpaceDE w:val="0"/>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（3）承包人发生较大返工损失增加费用的建议。</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发包人在收到上述建议书后，应尽快给予批准、否决或提出意见。</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13.2.2监理人应在收到承包人提交的合理化建议后</w:t>
      </w:r>
      <w:r>
        <w:rPr>
          <w:rFonts w:hint="eastAsia" w:ascii="宋体" w:hAnsi="宋体" w:cs="宋体"/>
          <w:kern w:val="0"/>
          <w:szCs w:val="21"/>
          <w:u w:val="single"/>
          <w:lang w:bidi="ar"/>
        </w:rPr>
        <w:t xml:space="preserve">    </w:t>
      </w:r>
      <w:r>
        <w:rPr>
          <w:rFonts w:hint="eastAsia" w:ascii="宋体" w:hAnsi="宋体" w:cs="宋体"/>
          <w:kern w:val="0"/>
          <w:szCs w:val="21"/>
          <w:lang w:bidi="ar"/>
        </w:rPr>
        <w:t>日内审查完毕并报送发包人，发现其中存在技术上的缺陷，应通知承包人修改。发包人应在收到监理人报送的合理化建议后</w:t>
      </w:r>
      <w:r>
        <w:rPr>
          <w:rFonts w:hint="eastAsia" w:ascii="宋体" w:hAnsi="宋体" w:cs="宋体"/>
          <w:kern w:val="0"/>
          <w:szCs w:val="21"/>
          <w:u w:val="single"/>
          <w:lang w:bidi="ar"/>
        </w:rPr>
        <w:t xml:space="preserve">    </w:t>
      </w:r>
      <w:r>
        <w:rPr>
          <w:rFonts w:hint="eastAsia" w:ascii="宋体" w:hAnsi="宋体" w:cs="宋体"/>
          <w:kern w:val="0"/>
          <w:szCs w:val="21"/>
          <w:lang w:bidi="ar"/>
        </w:rPr>
        <w:t>日内审批完毕。合理化建议经发包人批准的，监理人应及时发出变更指示，由此引起的合同价格调整按照</w:t>
      </w:r>
      <w:r>
        <w:rPr>
          <w:rFonts w:hint="eastAsia" w:ascii="宋体" w:hAnsi="宋体" w:cs="宋体"/>
          <w:kern w:val="0"/>
          <w:szCs w:val="21"/>
          <w:u w:val="single"/>
          <w:lang w:bidi="ar"/>
        </w:rPr>
        <w:t xml:space="preserve">              </w:t>
      </w:r>
      <w:r>
        <w:rPr>
          <w:rFonts w:hint="eastAsia" w:ascii="宋体" w:hAnsi="宋体" w:cs="宋体"/>
          <w:kern w:val="0"/>
          <w:szCs w:val="21"/>
          <w:lang w:bidi="ar"/>
        </w:rPr>
        <w:t>执行。发包人不同意变更的，监理人应书面通知承包人。</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13.2.3承包人提出的合理化变更建议的利益分享约定：</w:t>
      </w:r>
      <w:r>
        <w:rPr>
          <w:rFonts w:hint="eastAsia" w:ascii="宋体" w:hAnsi="宋体" w:cs="宋体"/>
          <w:kern w:val="0"/>
          <w:szCs w:val="21"/>
          <w:u w:val="single"/>
          <w:lang w:bidi="ar"/>
        </w:rPr>
        <w:t>发包人分享合理化变更建议带来的合同价格降低、工期缩短、工程经济效益提高等实惠；承包人分享降低的合同金额或增加的经济效益的5～10 %的奖励，工期缩短的按提前竣工的奖励执行</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13.3 变更程序</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13.3.2 变更执行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本项增加</w:t>
      </w:r>
      <w:r>
        <w:rPr>
          <w:rFonts w:ascii="宋体" w:hAnsi="宋体" w:cs="宋体"/>
          <w:kern w:val="0"/>
          <w:szCs w:val="21"/>
          <w:lang w:bidi="ar"/>
        </w:rPr>
        <w:t>13.3.2.1</w:t>
      </w:r>
      <w:r>
        <w:rPr>
          <w:rFonts w:hint="eastAsia" w:ascii="宋体" w:hAnsi="宋体" w:cs="宋体"/>
          <w:kern w:val="0"/>
          <w:szCs w:val="21"/>
          <w:lang w:bidi="ar"/>
        </w:rPr>
        <w:t>～1</w:t>
      </w:r>
      <w:r>
        <w:rPr>
          <w:rFonts w:ascii="宋体" w:hAnsi="宋体" w:cs="宋体"/>
          <w:kern w:val="0"/>
          <w:szCs w:val="21"/>
          <w:lang w:bidi="ar"/>
        </w:rPr>
        <w:t>3.3.2.7</w:t>
      </w:r>
      <w:r>
        <w:rPr>
          <w:rFonts w:hint="eastAsia" w:ascii="宋体" w:hAnsi="宋体" w:cs="宋体"/>
          <w:kern w:val="0"/>
          <w:szCs w:val="21"/>
          <w:lang w:bidi="ar"/>
        </w:rPr>
        <w:t>目：</w:t>
      </w:r>
    </w:p>
    <w:p>
      <w:pPr>
        <w:widowControl/>
        <w:autoSpaceDE w:val="0"/>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13.3.2.1一般设计变更和重大设计变更</w:t>
      </w:r>
    </w:p>
    <w:p>
      <w:pPr>
        <w:widowControl/>
        <w:autoSpaceDE w:val="0"/>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一般设计变更：承包人收到监理人下达的变更指示后，应按照监理人下达的变更指示执行，并书面说明实施该变更指示对合同工期的影响，合同价格不作调整。</w:t>
      </w:r>
    </w:p>
    <w:p>
      <w:pPr>
        <w:widowControl/>
        <w:autoSpaceDE w:val="0"/>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重大设计变更：需经设计人、监理人和发包人三方签名认可并报原施工图审查机构审查，审查合格后由发包人报具有管理权限的城乡建设主管部门审查备案后实施。合同价格调整按照第</w:t>
      </w:r>
      <w:r>
        <w:rPr>
          <w:rFonts w:ascii="宋体" w:hAnsi="宋体" w:cs="宋体"/>
          <w:kern w:val="0"/>
          <w:szCs w:val="21"/>
          <w:lang w:bidi="ar"/>
        </w:rPr>
        <w:t>13.3.3.1</w:t>
      </w:r>
      <w:r>
        <w:rPr>
          <w:rFonts w:hint="eastAsia" w:ascii="宋体" w:hAnsi="宋体" w:cs="宋体"/>
          <w:kern w:val="0"/>
          <w:szCs w:val="21"/>
          <w:lang w:bidi="ar"/>
        </w:rPr>
        <w:t>目[变更估价原则]约定执行。</w:t>
      </w:r>
    </w:p>
    <w:p>
      <w:pPr>
        <w:widowControl/>
        <w:autoSpaceDE w:val="0"/>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13.3.2.2合同变更提出后，应当首先由发包人组织相关单位、专家进行论证。经论证确需变更的，发包人按照《重庆市政府投资项目合同变更管理暂行办法》规定的程序自行决策或者报批；经论证不需要变更的，继续按合同执行。</w:t>
      </w:r>
    </w:p>
    <w:p>
      <w:pPr>
        <w:widowControl/>
        <w:autoSpaceDE w:val="0"/>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13.3.2.3项目的施工图设计、实施内容等作重大设计变更的，应当按照规定的程序报原审查备案部门审核确认及备案；变更导致总投资超概的，应当报原投资概算核定部门核定。</w:t>
      </w:r>
    </w:p>
    <w:p>
      <w:pPr>
        <w:widowControl/>
        <w:autoSpaceDE w:val="0"/>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13.3.2.4项目管理人员变更的，应当经发包人领导班子集体决策同意，并将变更信息推送给行业主管部门。变更后的项目管理人员应当符合招标文件和行业主管部门的相关规定。</w:t>
      </w:r>
    </w:p>
    <w:p>
      <w:pPr>
        <w:widowControl/>
        <w:autoSpaceDE w:val="0"/>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13.3.2.5因人工、原材料市场价格发生大幅度变化导致的合同总价变更，由发包人与承包人按照合同进行变更，并将变更信息推送给行业主管部门。</w:t>
      </w:r>
    </w:p>
    <w:p>
      <w:pPr>
        <w:widowControl/>
        <w:autoSpaceDE w:val="0"/>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13.3.2.6项目实施内容无变更，因不可抗力导致的工期变更，由发包人领导班子集体决策同意，并将变更信息推送给行业主管部门；因项目实施内容变更导致的工期变更，与项目实施内容变更一并办理。</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13.3.2.7项目合同变更后，增加的实施内容达到依法必须招标的规模标准的，增加的部分应当依法通过招标选择承包单位。</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13.3.3 变更估价</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kern w:val="0"/>
          <w:szCs w:val="21"/>
          <w:lang w:bidi="ar"/>
        </w:rPr>
        <w:t>13.3.3.1</w:t>
      </w:r>
      <w:r>
        <w:rPr>
          <w:rFonts w:hint="eastAsia" w:ascii="宋体" w:hAnsi="宋体" w:cs="宋体"/>
          <w:szCs w:val="21"/>
          <w:lang w:bidi="ar"/>
        </w:rPr>
        <w:t>变更估价原则</w:t>
      </w:r>
    </w:p>
    <w:p>
      <w:pPr>
        <w:widowControl/>
        <w:adjustRightInd w:val="0"/>
        <w:snapToGrid w:val="0"/>
        <w:spacing w:after="163" w:afterLines="50" w:line="360" w:lineRule="auto"/>
        <w:ind w:firstLine="420" w:firstLineChars="200"/>
        <w:jc w:val="left"/>
        <w:rPr>
          <w:rFonts w:ascii="宋体" w:hAnsi="宋体" w:cs="宋体"/>
          <w:kern w:val="0"/>
          <w:szCs w:val="21"/>
          <w:u w:val="single"/>
          <w:lang w:bidi="ar"/>
        </w:rPr>
      </w:pPr>
      <w:r>
        <w:rPr>
          <w:rFonts w:hint="eastAsia" w:ascii="宋体" w:hAnsi="宋体" w:cs="宋体"/>
          <w:kern w:val="0"/>
          <w:szCs w:val="21"/>
          <w:lang w:bidi="ar"/>
        </w:rPr>
        <w:t>当发生重大设计变更时，变更部分的设计费计价按</w:t>
      </w:r>
      <w:r>
        <w:rPr>
          <w:rFonts w:hint="eastAsia" w:ascii="宋体" w:hAnsi="宋体" w:cs="宋体"/>
          <w:kern w:val="0"/>
          <w:szCs w:val="21"/>
          <w:u w:val="single"/>
          <w:lang w:bidi="ar"/>
        </w:rPr>
        <w:t xml:space="preserve">    </w:t>
      </w:r>
      <w:r>
        <w:rPr>
          <w:rFonts w:ascii="宋体" w:hAnsi="宋体" w:cs="宋体"/>
          <w:kern w:val="0"/>
          <w:szCs w:val="21"/>
          <w:u w:val="single"/>
          <w:lang w:bidi="ar"/>
        </w:rPr>
        <w:t xml:space="preserve">                   </w:t>
      </w:r>
      <w:r>
        <w:rPr>
          <w:rFonts w:hint="eastAsia" w:ascii="宋体" w:hAnsi="宋体" w:cs="宋体"/>
          <w:kern w:val="0"/>
          <w:szCs w:val="21"/>
          <w:u w:val="single"/>
          <w:lang w:bidi="ar"/>
        </w:rPr>
        <w:t xml:space="preserve">    原则执行。</w:t>
      </w:r>
      <w:r>
        <w:rPr>
          <w:rFonts w:hint="eastAsia" w:ascii="宋体" w:hAnsi="宋体" w:cs="宋体"/>
          <w:kern w:val="0"/>
          <w:szCs w:val="21"/>
          <w:lang w:bidi="ar"/>
        </w:rPr>
        <w:t>变更部分的</w:t>
      </w:r>
      <w:r>
        <w:rPr>
          <w:rFonts w:hint="eastAsia" w:ascii="宋体" w:hAnsi="宋体" w:cs="宋体"/>
          <w:kern w:val="0"/>
          <w:szCs w:val="21"/>
          <w:u w:val="single"/>
          <w:lang w:bidi="ar"/>
        </w:rPr>
        <w:t>专业设备材料价格</w:t>
      </w:r>
      <w:r>
        <w:rPr>
          <w:rFonts w:hint="eastAsia" w:ascii="宋体" w:hAnsi="宋体" w:cs="宋体"/>
          <w:kern w:val="0"/>
          <w:szCs w:val="21"/>
          <w:lang w:bidi="ar"/>
        </w:rPr>
        <w:t>按承包人投标报价中相同专业设备材料单价执行；承包人投标报价中没有的，由承包人申报，监理人会同跟审单位、发包人根据市场行情认质核价确定。变更部分的工程量按</w:t>
      </w:r>
      <w:r>
        <w:rPr>
          <w:rFonts w:hint="eastAsia" w:ascii="宋体" w:hAnsi="宋体" w:cs="宋体"/>
          <w:kern w:val="0"/>
          <w:szCs w:val="21"/>
          <w:u w:val="single"/>
          <w:lang w:bidi="ar"/>
        </w:rPr>
        <w:t xml:space="preserve">        </w:t>
      </w:r>
      <w:r>
        <w:rPr>
          <w:rFonts w:hint="eastAsia" w:ascii="宋体" w:hAnsi="宋体" w:cs="宋体"/>
          <w:kern w:val="0"/>
          <w:szCs w:val="21"/>
          <w:lang w:bidi="ar"/>
        </w:rPr>
        <w:t>规定的计算规则计量，按以下办法计价：</w:t>
      </w:r>
      <w:bookmarkStart w:id="2998" w:name="_Hlk524770102"/>
      <w:bookmarkEnd w:id="2998"/>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A.按《重庆市房屋建筑与装饰工程计价定额》（CQJZZSDE-2018）、《重庆市仿古建筑工程计价定额》（CQFGDE-2018）、《重庆市通用安装工程计价定额》（CQAZDE-2018） 、《重庆市市政工程计价定额》（CQSZDE-2018）、《重庆市园林绿化工程计价定额》（CQYLLHDE-2018）、《重庆市构筑物工程计价定额》（CQGZWDE-2018）、《重庆市城市轨道交通工程计价定额》（CQGDDE-2018）、《重庆市爆破工程计价定额》（CQBPDE-2018）、《重庆市房屋修缮工程计价定额》（CQXSDE-2018）、《重庆市绿色建筑工程计价定额》（CQLSJZDE-2018）、《重庆市建设工程施工机械台班定额》（CQJXDE-2018）、《重庆市建设工程施工仪器仪表台班定额》（CQYQYBDE-2018）、《重庆市建设工程混凝土及砂浆配合比表》（CQPHBB-2018）、《重庆市建设工程费用定额》（CQFYDE-2018）及相关配套文件进行组价并按承包人建筑安装工程费报价浮动率进行计算（认质核价的设备和材料不参与浮动），经监理人、发包人审定后执行。</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投标报价方式为固定总价的，承包人建筑安装工程费报价浮动率=建筑安装工程费中标价/建筑安装工程费最高限价×100%；投标报价方式为固定费率的，承包人建筑安装工程费报价浮动率=中标固定费率。</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（1）人工单价：按开标当期《重庆工程造价》发布的项目所在地的人工单价执行。</w:t>
      </w:r>
    </w:p>
    <w:p>
      <w:pPr>
        <w:widowControl/>
        <w:adjustRightInd w:val="0"/>
        <w:snapToGrid w:val="0"/>
        <w:spacing w:after="163" w:afterLines="50" w:line="360" w:lineRule="auto"/>
        <w:ind w:firstLine="420" w:firstLineChars="200"/>
        <w:jc w:val="left"/>
        <w:rPr>
          <w:rFonts w:ascii="宋体" w:hAnsi="宋体" w:cs="宋体"/>
          <w:kern w:val="0"/>
        </w:rPr>
      </w:pPr>
      <w:bookmarkStart w:id="2999" w:name="_Hlk529023896"/>
      <w:bookmarkEnd w:id="2999"/>
      <w:r>
        <w:rPr>
          <w:rFonts w:hint="eastAsia" w:ascii="宋体" w:hAnsi="宋体" w:cs="宋体"/>
          <w:kern w:val="0"/>
          <w:szCs w:val="21"/>
          <w:lang w:bidi="ar"/>
        </w:rPr>
        <w:t>（2）设备材料单价：</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①按</w:t>
      </w:r>
      <w:bookmarkStart w:id="3000" w:name="_Hlk529023354"/>
      <w:r>
        <w:rPr>
          <w:rFonts w:hint="eastAsia" w:ascii="宋体" w:hAnsi="宋体" w:cs="宋体"/>
          <w:kern w:val="0"/>
          <w:szCs w:val="21"/>
          <w:lang w:bidi="ar"/>
        </w:rPr>
        <w:t>开标当期《重庆工程造价》发布的项目所在地的信息价</w:t>
      </w:r>
      <w:bookmarkEnd w:id="3000"/>
      <w:r>
        <w:rPr>
          <w:rFonts w:hint="eastAsia" w:ascii="宋体" w:hAnsi="宋体" w:cs="宋体"/>
          <w:kern w:val="0"/>
          <w:szCs w:val="21"/>
          <w:lang w:bidi="ar"/>
        </w:rPr>
        <w:t>执行；</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②开标当期《重庆工程造价》中没有的，承包人投标报价中有的，按承包人投标报价中相同设备材料单价的最低值执行；</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③开标当期《重庆工程造价》和承包人投标报价没有的，由承包人申报，监理人会同发包人根据市场行情认质核价确定。</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（3）企业管理费和利润：按《重庆市建设工程费用定额》（CQFYDE-2018）费用标准进行计算。</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（4）规费：按《重庆市建设工程费用定额》（CQFYDE-2018）费用标准进行计算。</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（5）税金：包含增值税、城市维护建设税、教育费附加、地方教育附加以及环境保护税。其中增值税、附加税按《重庆市建设工程费用定额》（CQFYDE-2018）规定及配套文件执行。</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B.无定额可套用的，由承包人会同监理人、发包人按相关原则、编制方法编制补充定额（人工、材料、机械基价执行2018年计价定额的基价，2018年计价定额没有的基价，按市场价计），其余计算按照A办法执行；或参照重庆市场相同工作的市场价格上报监理人，最终价格按承包人、监理人、发包人共同询价确认的价格执行。</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本项补充13.3.3.3目：</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13.3.3.3工程变更引起施工方案改变并使措施项目发生变化时，承包人提出调整措施项目费的，应事前将拟实施的方案提交监理人审核报发包人确认，并应详细说明与原方案措施项目相比的变化情况。拟实施的方案经发承包双方确认后执行，并应按照下列规定调整措施项目费：</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（1）安全文明施工费应按照实际发生变化的措施项目依据现行安全文明施工费计取及管理政策规定及《重庆市建设工程费用定额》（CQFYDE-2018）规定执行；</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（2）措施项目费应依照实际发生变化的措施项目费按承包人建筑安装工程费报价浮动率（或中标固定费率）进行计算；</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（3）如果承包人未事前将拟实施的方案提交给发包人确认，则应视为工程变更不引起措施项目费的调整或承包人放弃调整措施项目费的权利。</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13.4 暂估价</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13.4.1 依法必须招标的暂估价项目</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承包人可以参与投标的暂估价项目范围：</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承包人不得参与投标的暂估价项目范围：</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招投标程序及其他约定：</w:t>
      </w:r>
      <w:r>
        <w:rPr>
          <w:rFonts w:hint="eastAsia" w:ascii="宋体" w:hAnsi="宋体" w:cs="宋体"/>
          <w:kern w:val="0"/>
          <w:szCs w:val="21"/>
          <w:u w:val="single"/>
          <w:lang w:bidi="ar"/>
        </w:rPr>
        <w:t>单项合同暂估价在国家相关法律法规规定必须招标规模以上的，需依法必须招标的，由承包人、发包人共同招标确定</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13.4.2不属于依法必须招标的暂估价项目</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不属于依法必须招标的暂估价项目的协商及估价的约定：</w:t>
      </w:r>
      <w:r>
        <w:rPr>
          <w:rFonts w:hint="eastAsia" w:ascii="宋体" w:hAnsi="宋体" w:cs="宋体"/>
          <w:kern w:val="0"/>
          <w:szCs w:val="21"/>
          <w:u w:val="single"/>
          <w:lang w:bidi="ar"/>
        </w:rPr>
        <w:t>单项合同暂估价在国家相关法律法规规定必须招标规模以下的，符合可以不招标相关规定的，由承包人采取交钥匙工程模式实施，发包人配合。承包人（需在允许资质范围内）或承包人委托的有资质的专业分包单位实施。费用估价按照第13.3.3.1目[变更估价原则]执行，承包人申报，经监理人、发包人共同审定。审定后根据承包人订立的相关合同（需经监理人、发包人共同确认）约定，由承包人申报，随进度款按与相关单位订立的合同约定一并支付。</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13.5 暂列金额</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其他关于暂列金额使用的约定：</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13.8 市场价格波动引起的调整</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13.8.1 市场价格波动是否调整合同价格的约定：</w:t>
      </w:r>
      <w:r>
        <w:rPr>
          <w:rFonts w:hint="eastAsia" w:ascii="宋体" w:hAnsi="宋体" w:cs="宋体"/>
          <w:kern w:val="0"/>
          <w:szCs w:val="21"/>
          <w:u w:val="single"/>
          <w:lang w:bidi="ar"/>
        </w:rPr>
        <w:t>合同工期一年以上（含一年），且市场价格波动幅度符合第13.8.3.1目[人工费价差调整办法]和（或）第13.8.3.2目[材料费价差调整办法]约定的，按第13.8.3.1目[人工费价差调整办法]和（或）第13.8.3.2目[材料费价差调整办法]约定调整合同价格；第13.8.3.1目[人工费价差调整办法]和（或）第13.8.3.2目[材料费价差调整办法]约定的调差条件之外的市场价格波动风险不调整合同价格，风险费用由承包人自行考虑后纳入签约合同价格中，包干使用</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13.8.2 关于是否采用《价格指数权重表》的约定：</w:t>
      </w:r>
      <w:r>
        <w:rPr>
          <w:rFonts w:hint="eastAsia" w:ascii="宋体" w:hAnsi="宋体" w:cs="宋体"/>
          <w:kern w:val="0"/>
          <w:szCs w:val="21"/>
          <w:u w:val="single"/>
          <w:lang w:bidi="ar"/>
        </w:rPr>
        <w:t>不采用</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关于各可调因子、定值和变值权重，以及基本价格指数及其来源的约定：</w:t>
      </w:r>
      <w:r>
        <w:rPr>
          <w:rFonts w:hint="eastAsia" w:ascii="宋体" w:hAnsi="宋体" w:cs="宋体"/>
          <w:kern w:val="0"/>
          <w:szCs w:val="21"/>
          <w:u w:val="single"/>
          <w:lang w:bidi="ar"/>
        </w:rPr>
        <w:t>/</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13.8.3 关于是否采用造价信息进行价格调整的约定：</w:t>
      </w:r>
      <w:r>
        <w:rPr>
          <w:rFonts w:hint="eastAsia" w:ascii="宋体" w:hAnsi="宋体" w:cs="宋体"/>
          <w:kern w:val="0"/>
          <w:szCs w:val="21"/>
          <w:u w:val="single"/>
          <w:lang w:bidi="ar"/>
        </w:rPr>
        <w:t>采用</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jc w:val="left"/>
        <w:rPr>
          <w:rFonts w:ascii="宋体" w:hAnsi="宋体" w:cs="宋体"/>
          <w:kern w:val="0"/>
        </w:rPr>
      </w:pPr>
      <w:bookmarkStart w:id="3001" w:name="_Hlk524296901"/>
      <w:bookmarkEnd w:id="3001"/>
      <w:r>
        <w:rPr>
          <w:rFonts w:hint="eastAsia" w:ascii="宋体" w:hAnsi="宋体" w:cs="宋体"/>
          <w:kern w:val="0"/>
          <w:szCs w:val="21"/>
          <w:lang w:bidi="ar"/>
        </w:rPr>
        <w:t>13.8.3.1人工费价差调整办法</w:t>
      </w:r>
    </w:p>
    <w:p>
      <w:pPr>
        <w:widowControl/>
        <w:adjustRightInd w:val="0"/>
        <w:snapToGrid w:val="0"/>
        <w:spacing w:after="163" w:afterLines="50" w:line="360" w:lineRule="auto"/>
        <w:ind w:firstLine="420" w:firstLineChars="200"/>
        <w:jc w:val="left"/>
        <w:rPr>
          <w:rFonts w:ascii="宋体" w:hAnsi="宋体" w:cs="宋体"/>
          <w:kern w:val="0"/>
        </w:rPr>
      </w:pPr>
      <w:bookmarkStart w:id="3002" w:name="_Toc466913966"/>
      <w:bookmarkEnd w:id="3002"/>
      <w:bookmarkStart w:id="3003" w:name="_Toc467689644"/>
      <w:bookmarkEnd w:id="3003"/>
      <w:bookmarkStart w:id="3004" w:name="_Toc466911548"/>
      <w:bookmarkEnd w:id="3004"/>
      <w:bookmarkStart w:id="3005" w:name="_Toc466913516"/>
      <w:r>
        <w:rPr>
          <w:rFonts w:hint="eastAsia" w:ascii="宋体" w:hAnsi="宋体" w:cs="宋体"/>
          <w:kern w:val="0"/>
          <w:szCs w:val="21"/>
          <w:lang w:bidi="ar"/>
        </w:rPr>
        <w:t>（</w:t>
      </w:r>
      <w:bookmarkEnd w:id="3005"/>
      <w:r>
        <w:rPr>
          <w:rFonts w:hint="eastAsia" w:ascii="宋体" w:hAnsi="宋体" w:cs="宋体"/>
          <w:kern w:val="0"/>
          <w:szCs w:val="21"/>
          <w:lang w:bidi="ar"/>
        </w:rPr>
        <w:t>1）自实际开工时间起至合同约定的工期结束时间止，期间《重庆工程造价》发布人工单价的算术平均值较开标当期《重庆工程造价》发布的人工单价变化超过</w:t>
      </w:r>
      <w:r>
        <w:rPr>
          <w:rFonts w:hint="eastAsia" w:ascii="宋体" w:hAnsi="宋体" w:cs="宋体"/>
          <w:kern w:val="0"/>
          <w:szCs w:val="21"/>
          <w:u w:val="single"/>
          <w:lang w:bidi="ar"/>
        </w:rPr>
        <w:t>±</w:t>
      </w:r>
      <w:r>
        <w:rPr>
          <w:rFonts w:ascii="宋体" w:hAnsi="宋体" w:cs="宋体"/>
          <w:kern w:val="0"/>
          <w:szCs w:val="21"/>
          <w:u w:val="single"/>
          <w:lang w:bidi="ar"/>
        </w:rPr>
        <w:t>5%</w:t>
      </w:r>
      <w:r>
        <w:rPr>
          <w:rFonts w:hint="eastAsia" w:ascii="宋体" w:hAnsi="宋体" w:cs="宋体"/>
          <w:kern w:val="0"/>
          <w:szCs w:val="21"/>
          <w:lang w:bidi="ar"/>
        </w:rPr>
        <w:t>时，按期间《重庆工程造价》发布人工单价的算术平均值减去开标当期《重庆工程造价》发布的人工单价乘以</w:t>
      </w:r>
      <w:r>
        <w:rPr>
          <w:rFonts w:hint="eastAsia" w:ascii="宋体" w:hAnsi="宋体" w:cs="宋体"/>
          <w:kern w:val="0"/>
          <w:szCs w:val="21"/>
          <w:u w:val="single"/>
          <w:lang w:bidi="ar"/>
        </w:rPr>
        <w:t>（</w:t>
      </w:r>
      <w:r>
        <w:rPr>
          <w:rFonts w:ascii="宋体" w:hAnsi="宋体" w:cs="宋体"/>
          <w:kern w:val="0"/>
          <w:szCs w:val="21"/>
          <w:u w:val="single"/>
          <w:lang w:bidi="ar"/>
        </w:rPr>
        <w:t>1</w:t>
      </w:r>
      <w:r>
        <w:rPr>
          <w:rFonts w:hint="eastAsia" w:ascii="宋体" w:hAnsi="宋体" w:cs="宋体"/>
          <w:kern w:val="0"/>
          <w:szCs w:val="21"/>
          <w:u w:val="single"/>
          <w:lang w:bidi="ar"/>
        </w:rPr>
        <w:t>±</w:t>
      </w:r>
      <w:r>
        <w:rPr>
          <w:rFonts w:ascii="宋体" w:hAnsi="宋体" w:cs="宋体"/>
          <w:kern w:val="0"/>
          <w:szCs w:val="21"/>
          <w:u w:val="single"/>
          <w:lang w:bidi="ar"/>
        </w:rPr>
        <w:t>5%</w:t>
      </w:r>
      <w:r>
        <w:rPr>
          <w:rFonts w:hint="eastAsia" w:ascii="宋体" w:hAnsi="宋体" w:cs="宋体"/>
          <w:kern w:val="0"/>
          <w:szCs w:val="21"/>
          <w:u w:val="single"/>
          <w:lang w:bidi="ar"/>
        </w:rPr>
        <w:t>）</w:t>
      </w:r>
      <w:r>
        <w:rPr>
          <w:rFonts w:hint="eastAsia" w:ascii="宋体" w:hAnsi="宋体" w:cs="宋体"/>
          <w:kern w:val="0"/>
          <w:szCs w:val="21"/>
          <w:lang w:bidi="ar"/>
        </w:rPr>
        <w:t>调差。</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（2）工程量按定额单位工程的人工消耗量执行。</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（3）</w:t>
      </w:r>
      <w:r>
        <w:rPr>
          <w:rFonts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jc w:val="left"/>
        <w:rPr>
          <w:rFonts w:ascii="宋体" w:hAnsi="宋体" w:cs="宋体"/>
          <w:kern w:val="0"/>
        </w:rPr>
      </w:pPr>
      <w:bookmarkStart w:id="3006" w:name="_Hlk524297138"/>
      <w:bookmarkEnd w:id="3006"/>
      <w:r>
        <w:rPr>
          <w:rFonts w:hint="eastAsia" w:ascii="宋体" w:hAnsi="宋体" w:cs="宋体"/>
          <w:kern w:val="0"/>
          <w:szCs w:val="21"/>
          <w:lang w:bidi="ar"/>
        </w:rPr>
        <w:t>13.8.3.2材料费价差调整办法</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可调价差材料：</w:t>
      </w:r>
      <w:r>
        <w:rPr>
          <w:rFonts w:hint="eastAsia" w:ascii="宋体" w:hAnsi="宋体" w:cs="宋体"/>
          <w:kern w:val="0"/>
          <w:szCs w:val="21"/>
          <w:u w:val="single"/>
          <w:lang w:bidi="ar"/>
        </w:rPr>
        <w:t>水泥、商品砼、碎石、砂、钢材、条石、片石、预应力钢绞线、沥青混凝土、水泥稳定碎石拌和料、预拌商品砂浆、砌筑材料等主要材料（可按工程使用的具体材料确定）</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可调价差材料的价差调整办法如下：</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（1）自实际开工时间起至合同约定的工期结束时间止，期间《重庆工程造价》发布的信息价的算术平均值较开标当期《重庆工程造价》发布的信息价变化超过</w:t>
      </w:r>
      <w:r>
        <w:rPr>
          <w:rFonts w:hint="eastAsia" w:ascii="宋体" w:hAnsi="宋体" w:cs="宋体"/>
          <w:kern w:val="0"/>
          <w:szCs w:val="21"/>
          <w:u w:val="single"/>
          <w:lang w:bidi="ar"/>
        </w:rPr>
        <w:t>±</w:t>
      </w:r>
      <w:r>
        <w:rPr>
          <w:rFonts w:ascii="宋体" w:hAnsi="宋体" w:cs="宋体"/>
          <w:kern w:val="0"/>
          <w:szCs w:val="21"/>
          <w:u w:val="single"/>
          <w:lang w:bidi="ar"/>
        </w:rPr>
        <w:t>5%</w:t>
      </w:r>
      <w:r>
        <w:rPr>
          <w:rFonts w:hint="eastAsia" w:ascii="宋体" w:hAnsi="宋体" w:cs="宋体"/>
          <w:kern w:val="0"/>
          <w:szCs w:val="21"/>
          <w:lang w:bidi="ar"/>
        </w:rPr>
        <w:t>时，按期间《重庆工程造价》发布信息价的算术平均值减去开标当期《重庆工程造价》发布的信息价乘以</w:t>
      </w:r>
      <w:r>
        <w:rPr>
          <w:rFonts w:hint="eastAsia" w:ascii="宋体" w:hAnsi="宋体" w:cs="宋体"/>
          <w:kern w:val="0"/>
          <w:szCs w:val="21"/>
          <w:u w:val="single"/>
          <w:lang w:bidi="ar"/>
        </w:rPr>
        <w:t>（</w:t>
      </w:r>
      <w:r>
        <w:rPr>
          <w:rFonts w:ascii="宋体" w:hAnsi="宋体" w:cs="宋体"/>
          <w:kern w:val="0"/>
          <w:szCs w:val="21"/>
          <w:u w:val="single"/>
          <w:lang w:bidi="ar"/>
        </w:rPr>
        <w:t>1</w:t>
      </w:r>
      <w:r>
        <w:rPr>
          <w:rFonts w:hint="eastAsia" w:ascii="宋体" w:hAnsi="宋体" w:cs="宋体"/>
          <w:kern w:val="0"/>
          <w:szCs w:val="21"/>
          <w:u w:val="single"/>
          <w:lang w:bidi="ar"/>
        </w:rPr>
        <w:t>±</w:t>
      </w:r>
      <w:r>
        <w:rPr>
          <w:rFonts w:ascii="宋体" w:hAnsi="宋体" w:cs="宋体"/>
          <w:kern w:val="0"/>
          <w:szCs w:val="21"/>
          <w:u w:val="single"/>
          <w:lang w:bidi="ar"/>
        </w:rPr>
        <w:t>5%</w:t>
      </w:r>
      <w:r>
        <w:rPr>
          <w:rFonts w:hint="eastAsia" w:ascii="宋体" w:hAnsi="宋体" w:cs="宋体"/>
          <w:kern w:val="0"/>
          <w:szCs w:val="21"/>
          <w:u w:val="single"/>
          <w:lang w:bidi="ar"/>
        </w:rPr>
        <w:t>）</w:t>
      </w:r>
      <w:r>
        <w:rPr>
          <w:rFonts w:hint="eastAsia" w:ascii="宋体" w:hAnsi="宋体" w:cs="宋体"/>
          <w:kern w:val="0"/>
          <w:szCs w:val="21"/>
          <w:lang w:bidi="ar"/>
        </w:rPr>
        <w:t>调差。</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（2）工程量按定额单位工程的材料消耗量执行。</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（3）</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13.8.4 其他价格调整方式：</w:t>
      </w:r>
      <w:r>
        <w:rPr>
          <w:rFonts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outlineLvl w:val="1"/>
        <w:rPr>
          <w:rFonts w:ascii="宋体" w:hAnsi="宋体" w:cs="Times"/>
          <w:kern w:val="0"/>
        </w:rPr>
      </w:pPr>
      <w:bookmarkStart w:id="3007" w:name="_Toc20171887"/>
      <w:bookmarkEnd w:id="3007"/>
      <w:bookmarkStart w:id="3008" w:name="_Toc26969"/>
      <w:bookmarkStart w:id="3009" w:name="_Toc5463"/>
      <w:bookmarkStart w:id="3010" w:name="_Toc12393"/>
      <w:bookmarkStart w:id="3011" w:name="_Toc26623"/>
      <w:r>
        <w:rPr>
          <w:rFonts w:hint="eastAsia" w:ascii="宋体" w:hAnsi="宋体" w:cs="Times"/>
          <w:kern w:val="0"/>
          <w:szCs w:val="21"/>
          <w:lang w:bidi="ar"/>
        </w:rPr>
        <w:t>第14条 合同价格与支付</w:t>
      </w:r>
      <w:bookmarkEnd w:id="3008"/>
      <w:bookmarkEnd w:id="3009"/>
      <w:bookmarkEnd w:id="3010"/>
      <w:bookmarkEnd w:id="3011"/>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14.1 合同价格形式</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14.1.1 关于合同价格形式的约定：在以下方式中选择其一，作为双方对合同价格形式的约定。</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□固定总价合同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szCs w:val="21"/>
          <w:lang w:bidi="ar"/>
        </w:rPr>
        <w:t>本合同为固定总价合同。设计费、专业设备材料费、建筑安装工程费均为固定总价，中标总价即为签约合同价，除根据第13条[变更与调整]，以及合同中其它相关增减金额的约定进行调整外，合同价格不做调整。</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□固定单价/费率合同</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szCs w:val="21"/>
          <w:lang w:bidi="ar"/>
        </w:rPr>
        <w:t>本合同为</w:t>
      </w:r>
      <w:r>
        <w:rPr>
          <w:rFonts w:hint="eastAsia" w:ascii="宋体" w:hAnsi="宋体" w:cs="宋体"/>
          <w:kern w:val="0"/>
          <w:szCs w:val="21"/>
          <w:lang w:bidi="ar"/>
        </w:rPr>
        <w:t>固定单价/费率</w:t>
      </w:r>
      <w:r>
        <w:rPr>
          <w:rFonts w:hint="eastAsia" w:ascii="宋体" w:hAnsi="宋体" w:cs="宋体"/>
          <w:szCs w:val="21"/>
          <w:lang w:bidi="ar"/>
        </w:rPr>
        <w:t>合同。其中设计费为</w:t>
      </w:r>
      <w:r>
        <w:rPr>
          <w:rFonts w:hint="eastAsia" w:ascii="宋体" w:hAnsi="宋体" w:cs="宋体"/>
          <w:szCs w:val="21"/>
          <w:u w:val="single"/>
          <w:lang w:bidi="ar"/>
        </w:rPr>
        <w:t>固定综合单价/固定费率/固定总价</w:t>
      </w:r>
      <w:r>
        <w:rPr>
          <w:rFonts w:hint="eastAsia" w:ascii="宋体" w:hAnsi="宋体" w:cs="宋体"/>
          <w:szCs w:val="21"/>
          <w:lang w:bidi="ar"/>
        </w:rPr>
        <w:t>，专业设备材料费为</w:t>
      </w:r>
      <w:r>
        <w:rPr>
          <w:rFonts w:hint="eastAsia" w:ascii="宋体" w:hAnsi="宋体" w:cs="宋体"/>
          <w:szCs w:val="21"/>
          <w:u w:val="single"/>
          <w:lang w:bidi="ar"/>
        </w:rPr>
        <w:t>固定综合单价/固定总价</w:t>
      </w:r>
      <w:r>
        <w:rPr>
          <w:rFonts w:hint="eastAsia" w:ascii="宋体" w:hAnsi="宋体" w:cs="宋体"/>
          <w:szCs w:val="21"/>
          <w:lang w:bidi="ar"/>
        </w:rPr>
        <w:t>，建筑安装工程费为</w:t>
      </w:r>
      <w:r>
        <w:rPr>
          <w:rFonts w:hint="eastAsia" w:ascii="宋体" w:hAnsi="宋体" w:cs="宋体"/>
          <w:szCs w:val="21"/>
          <w:u w:val="single"/>
          <w:lang w:bidi="ar"/>
        </w:rPr>
        <w:t>固定费率</w:t>
      </w:r>
      <w:r>
        <w:rPr>
          <w:rFonts w:hint="eastAsia" w:ascii="宋体" w:hAnsi="宋体" w:cs="宋体"/>
          <w:szCs w:val="21"/>
          <w:lang w:bidi="ar"/>
        </w:rPr>
        <w:t>。采用固定综合单价或固定总价的，除根据第13条[变更与调整]，以及合同中其它相关增减金额的约定进行调整外，固定综合单价或固定总价不做调整；采用固定费率的，除合同中其它相关增减金额的约定进行调整外，固定费率不做调整。</w:t>
      </w:r>
    </w:p>
    <w:p>
      <w:pPr>
        <w:widowControl/>
        <w:adjustRightInd w:val="0"/>
        <w:snapToGrid w:val="0"/>
        <w:spacing w:after="163" w:afterLines="50" w:line="360" w:lineRule="auto"/>
        <w:ind w:firstLine="420" w:firstLineChars="200"/>
        <w:rPr>
          <w:rFonts w:ascii="宋体" w:hAnsi="宋体" w:cs="宋体"/>
        </w:rPr>
      </w:pPr>
      <w:r>
        <w:rPr>
          <w:rFonts w:hint="eastAsia" w:ascii="宋体" w:hAnsi="宋体" w:cs="宋体"/>
          <w:kern w:val="0"/>
          <w:szCs w:val="21"/>
          <w:lang w:bidi="ar"/>
        </w:rPr>
        <w:t>□</w:t>
      </w:r>
      <w:r>
        <w:rPr>
          <w:rFonts w:hint="eastAsia" w:ascii="宋体" w:hAnsi="宋体" w:cs="宋体"/>
          <w:szCs w:val="21"/>
          <w:lang w:bidi="ar"/>
        </w:rPr>
        <w:t>其他价格形式：</w:t>
      </w:r>
      <w:r>
        <w:rPr>
          <w:rFonts w:hint="eastAsia" w:ascii="宋体" w:hAnsi="宋体" w:cs="宋体"/>
          <w:szCs w:val="21"/>
          <w:u w:val="single"/>
          <w:lang w:bidi="ar"/>
        </w:rPr>
        <w:t>不采用</w:t>
      </w:r>
      <w:r>
        <w:rPr>
          <w:rFonts w:hint="eastAsia" w:ascii="宋体" w:hAnsi="宋体" w:cs="宋体"/>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14.1.2 合同价格中的税费：</w:t>
      </w:r>
      <w:r>
        <w:rPr>
          <w:rFonts w:hint="eastAsia" w:ascii="宋体" w:hAnsi="宋体" w:cs="宋体"/>
          <w:kern w:val="0"/>
          <w:szCs w:val="21"/>
          <w:u w:val="single"/>
          <w:lang w:bidi="ar"/>
        </w:rPr>
        <w:t>包含增值税、城市维护建设税、教育费附加、地方教育附加以及环境保护税。其中增值税、附加税按《重庆市建设工程费用定额》（CQFYDE-2018）规定及配套文件执行</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14.1.3 按实际完成的工程量支付工程价款的计量方法</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14.1.3.1计量原则</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工程量按《房屋建筑与装饰工程工程量计算</w:t>
      </w:r>
      <w:r>
        <w:rPr>
          <w:rFonts w:hint="eastAsia" w:ascii="宋体" w:hAnsi="宋体" w:cs="宋体"/>
          <w:kern w:val="0"/>
          <w:szCs w:val="21"/>
          <w:lang w:val="en-US" w:eastAsia="zh-CN" w:bidi="ar"/>
        </w:rPr>
        <w:t>标准</w:t>
      </w:r>
      <w:r>
        <w:rPr>
          <w:rFonts w:hint="eastAsia" w:ascii="宋体" w:hAnsi="宋体" w:cs="宋体"/>
          <w:kern w:val="0"/>
          <w:szCs w:val="21"/>
          <w:lang w:bidi="ar"/>
        </w:rPr>
        <w:t>》（GB</w:t>
      </w:r>
      <w:r>
        <w:rPr>
          <w:rFonts w:hint="eastAsia" w:ascii="宋体" w:hAnsi="宋体" w:cs="宋体"/>
          <w:kern w:val="0"/>
          <w:szCs w:val="21"/>
          <w:lang w:val="en-US" w:eastAsia="zh-CN" w:bidi="ar"/>
        </w:rPr>
        <w:t>/T</w:t>
      </w:r>
      <w:r>
        <w:rPr>
          <w:rFonts w:hint="eastAsia" w:ascii="宋体" w:hAnsi="宋体" w:cs="宋体"/>
          <w:kern w:val="0"/>
          <w:szCs w:val="21"/>
          <w:lang w:bidi="ar"/>
        </w:rPr>
        <w:t>50854-20</w:t>
      </w:r>
      <w:r>
        <w:rPr>
          <w:rFonts w:hint="eastAsia" w:ascii="宋体" w:hAnsi="宋体" w:cs="宋体"/>
          <w:kern w:val="0"/>
          <w:szCs w:val="21"/>
          <w:lang w:val="en-US" w:eastAsia="zh-CN" w:bidi="ar"/>
        </w:rPr>
        <w:t>24</w:t>
      </w:r>
      <w:r>
        <w:rPr>
          <w:rFonts w:hint="eastAsia" w:ascii="宋体" w:hAnsi="宋体" w:cs="宋体"/>
          <w:kern w:val="0"/>
          <w:szCs w:val="21"/>
          <w:lang w:bidi="ar"/>
        </w:rPr>
        <w:t>）、《仿古建筑工程工程量计算规范》（GB50855-2013）、《通用安装工程工程量计算</w:t>
      </w:r>
      <w:r>
        <w:rPr>
          <w:rFonts w:hint="eastAsia" w:ascii="宋体" w:hAnsi="宋体" w:cs="宋体"/>
          <w:kern w:val="0"/>
          <w:szCs w:val="21"/>
          <w:lang w:val="en-US" w:eastAsia="zh-CN" w:bidi="ar"/>
        </w:rPr>
        <w:t>标准</w:t>
      </w:r>
      <w:r>
        <w:rPr>
          <w:rFonts w:hint="eastAsia" w:ascii="宋体" w:hAnsi="宋体" w:cs="宋体"/>
          <w:kern w:val="0"/>
          <w:szCs w:val="21"/>
          <w:lang w:bidi="ar"/>
        </w:rPr>
        <w:t>》（GB</w:t>
      </w:r>
      <w:r>
        <w:rPr>
          <w:rFonts w:hint="eastAsia" w:ascii="宋体" w:hAnsi="宋体" w:cs="宋体"/>
          <w:kern w:val="0"/>
          <w:szCs w:val="21"/>
          <w:lang w:val="en-US" w:eastAsia="zh-CN" w:bidi="ar"/>
        </w:rPr>
        <w:t>/T</w:t>
      </w:r>
      <w:r>
        <w:rPr>
          <w:rFonts w:hint="eastAsia" w:ascii="宋体" w:hAnsi="宋体" w:cs="宋体"/>
          <w:kern w:val="0"/>
          <w:szCs w:val="21"/>
          <w:lang w:bidi="ar"/>
        </w:rPr>
        <w:t>50856-20</w:t>
      </w:r>
      <w:r>
        <w:rPr>
          <w:rFonts w:hint="eastAsia" w:ascii="宋体" w:hAnsi="宋体" w:cs="宋体"/>
          <w:kern w:val="0"/>
          <w:szCs w:val="21"/>
          <w:lang w:val="en-US" w:eastAsia="zh-CN" w:bidi="ar"/>
        </w:rPr>
        <w:t>24</w:t>
      </w:r>
      <w:r>
        <w:rPr>
          <w:rFonts w:hint="eastAsia" w:ascii="宋体" w:hAnsi="宋体" w:cs="宋体"/>
          <w:kern w:val="0"/>
          <w:szCs w:val="21"/>
          <w:lang w:bidi="ar"/>
        </w:rPr>
        <w:t>）、《市政工程工程量计算</w:t>
      </w:r>
      <w:r>
        <w:rPr>
          <w:rFonts w:hint="eastAsia" w:ascii="宋体" w:hAnsi="宋体" w:cs="宋体"/>
          <w:kern w:val="0"/>
          <w:szCs w:val="21"/>
          <w:lang w:val="en-US" w:eastAsia="zh-CN" w:bidi="ar"/>
        </w:rPr>
        <w:t>标准</w:t>
      </w:r>
      <w:r>
        <w:rPr>
          <w:rFonts w:hint="eastAsia" w:ascii="宋体" w:hAnsi="宋体" w:cs="宋体"/>
          <w:kern w:val="0"/>
          <w:szCs w:val="21"/>
          <w:lang w:bidi="ar"/>
        </w:rPr>
        <w:t>》（GB</w:t>
      </w:r>
      <w:r>
        <w:rPr>
          <w:rFonts w:hint="eastAsia" w:ascii="宋体" w:hAnsi="宋体" w:cs="宋体"/>
          <w:kern w:val="0"/>
          <w:szCs w:val="21"/>
          <w:lang w:val="en-US" w:eastAsia="zh-CN" w:bidi="ar"/>
        </w:rPr>
        <w:t>/T</w:t>
      </w:r>
      <w:r>
        <w:rPr>
          <w:rFonts w:hint="eastAsia" w:ascii="宋体" w:hAnsi="宋体" w:cs="宋体"/>
          <w:kern w:val="0"/>
          <w:szCs w:val="21"/>
          <w:lang w:bidi="ar"/>
        </w:rPr>
        <w:t>50857-20</w:t>
      </w:r>
      <w:r>
        <w:rPr>
          <w:rFonts w:hint="eastAsia" w:ascii="宋体" w:hAnsi="宋体" w:cs="宋体"/>
          <w:kern w:val="0"/>
          <w:szCs w:val="21"/>
          <w:lang w:val="en-US" w:eastAsia="zh-CN" w:bidi="ar"/>
        </w:rPr>
        <w:t>24</w:t>
      </w:r>
      <w:r>
        <w:rPr>
          <w:rFonts w:hint="eastAsia" w:ascii="宋体" w:hAnsi="宋体" w:cs="宋体"/>
          <w:kern w:val="0"/>
          <w:szCs w:val="21"/>
          <w:lang w:bidi="ar"/>
        </w:rPr>
        <w:t>）、《园林绿化工程工程量计算</w:t>
      </w:r>
      <w:r>
        <w:rPr>
          <w:rFonts w:hint="eastAsia" w:ascii="宋体" w:hAnsi="宋体" w:cs="宋体"/>
          <w:kern w:val="0"/>
          <w:szCs w:val="21"/>
          <w:lang w:val="en-US" w:eastAsia="zh-CN" w:bidi="ar"/>
        </w:rPr>
        <w:t>标准</w:t>
      </w:r>
      <w:r>
        <w:rPr>
          <w:rFonts w:hint="eastAsia" w:ascii="宋体" w:hAnsi="宋体" w:cs="宋体"/>
          <w:kern w:val="0"/>
          <w:szCs w:val="21"/>
          <w:lang w:bidi="ar"/>
        </w:rPr>
        <w:t>》（GB</w:t>
      </w:r>
      <w:r>
        <w:rPr>
          <w:rFonts w:hint="eastAsia" w:ascii="宋体" w:hAnsi="宋体" w:cs="宋体"/>
          <w:kern w:val="0"/>
          <w:szCs w:val="21"/>
          <w:lang w:val="en-US" w:eastAsia="zh-CN" w:bidi="ar"/>
        </w:rPr>
        <w:t>/T</w:t>
      </w:r>
      <w:r>
        <w:rPr>
          <w:rFonts w:hint="eastAsia" w:ascii="宋体" w:hAnsi="宋体" w:cs="宋体"/>
          <w:kern w:val="0"/>
          <w:szCs w:val="21"/>
          <w:lang w:bidi="ar"/>
        </w:rPr>
        <w:t>50858-20</w:t>
      </w:r>
      <w:r>
        <w:rPr>
          <w:rFonts w:hint="eastAsia" w:ascii="宋体" w:hAnsi="宋体" w:cs="宋体"/>
          <w:kern w:val="0"/>
          <w:szCs w:val="21"/>
          <w:lang w:val="en-US" w:eastAsia="zh-CN" w:bidi="ar"/>
        </w:rPr>
        <w:t>24</w:t>
      </w:r>
      <w:r>
        <w:rPr>
          <w:rFonts w:hint="eastAsia" w:ascii="宋体" w:hAnsi="宋体" w:cs="宋体"/>
          <w:kern w:val="0"/>
          <w:szCs w:val="21"/>
          <w:lang w:bidi="ar"/>
        </w:rPr>
        <w:t>）、《矿山工程工程量计算规范》（GB50859-2013）、《构筑物工程工程量计算规范》（GB50860-2013）、《城市轨道交通工程工程量计算规范》（GB50861-2013）和《爆破工程工程量计算规范》（GB50862-2013）《重庆市建设工程工程量清单计价规则》（CQJJGZ-2013）、《重庆市建设工程工程量计算规则》（CQJLGZ-2013）等规定的计算规则计量。</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14.1.3.2计量周期</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关于计量周期的约定：根据项目实际情况可以按月、按进度、按节点等形式计量，按进度、按节点计量的参考按月计量原则执行。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14.1.3.3固定总价合同的计量</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关于固定总价合同计量的约定：按形象进度或支付分解表计量。</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14.1.3.4固定单价/费率合同的计量</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（1）承包人应于当月  日前向监理人报送上月已完成的工程量，并附进度付款申请单、已完成工程量报表和其他有关资料。</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监理人应在收到承包人提交的工程量报表后7天内完成对承包人提交的工程量报表的审核并报送发包人；发包人收到监理人报送资料后7天内完成审批，以确定当月实际完成的工程量。监理人、发包人任一方对工程量有异议的，均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（3）工程量的计量仅作为进度付款和工程施工进度控制的依据，不应认为是承包人履行合同义务完成工程的实际和准确的工程量，实际和准确工程量按竣工图和第14.1.3.1目[计量原则]约定确认的工程量为准。</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14.1.3.5其他价格形式合同的计量</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其他价格形式的计量方式和程序：不采用。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14.2 预付款</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14.2.1预付款支付</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预付款的金额或比例为：</w:t>
      </w:r>
      <w:r>
        <w:rPr>
          <w:rFonts w:hint="eastAsia" w:ascii="宋体" w:hAnsi="宋体" w:cs="宋体"/>
          <w:kern w:val="0"/>
          <w:szCs w:val="21"/>
          <w:u w:val="single"/>
          <w:lang w:bidi="ar"/>
        </w:rPr>
        <w:t xml:space="preserve">  （10%～30%）</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预付款支付期限：</w:t>
      </w:r>
      <w:r>
        <w:rPr>
          <w:rFonts w:hint="eastAsia" w:ascii="宋体" w:hAnsi="宋体" w:cs="宋体"/>
          <w:kern w:val="0"/>
          <w:szCs w:val="21"/>
          <w:u w:val="single"/>
          <w:lang w:bidi="ar"/>
        </w:rPr>
        <w:t>预付款担保提交后7天内</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预付款扣回的方式：</w:t>
      </w:r>
      <w:r>
        <w:rPr>
          <w:rFonts w:hint="eastAsia" w:ascii="宋体" w:hAnsi="宋体" w:cs="宋体"/>
          <w:kern w:val="0"/>
          <w:szCs w:val="21"/>
          <w:u w:val="single"/>
          <w:lang w:bidi="ar"/>
        </w:rPr>
        <w:t>承包人完成累计金额达到签约合同金额的30%后，在合同约定的每个计量周期按审核确认的进度款金额的   （为预付款支付比例的2倍）进行扣回，直至预付款全额扣回</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14.2.2预付款担保</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在以下方式中选择其一，作为双方对预付款担保的约定。</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□承包人不提交预付款担保。</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□承包人提交预付款担保的时间：</w:t>
      </w:r>
      <w:r>
        <w:rPr>
          <w:rFonts w:hint="eastAsia" w:ascii="宋体" w:hAnsi="宋体" w:cs="宋体"/>
          <w:kern w:val="0"/>
          <w:szCs w:val="21"/>
          <w:u w:val="single"/>
          <w:lang w:bidi="ar"/>
        </w:rPr>
        <w:t>合同订立后7天内</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预付款担保的形式为：</w:t>
      </w:r>
      <w:r>
        <w:rPr>
          <w:rFonts w:hint="eastAsia" w:ascii="宋体" w:hAnsi="宋体" w:cs="宋体"/>
          <w:kern w:val="0"/>
          <w:szCs w:val="21"/>
          <w:u w:val="single"/>
          <w:lang w:bidi="ar"/>
        </w:rPr>
        <w:t>银行保函</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预付款担保的金额：</w:t>
      </w:r>
      <w:r>
        <w:rPr>
          <w:rFonts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预付款担保的期限：</w:t>
      </w:r>
      <w:r>
        <w:rPr>
          <w:rFonts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预付款担保的退还时间：</w:t>
      </w:r>
      <w:r>
        <w:rPr>
          <w:rFonts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14.3 工程进度款</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14.3.1 工程进度付款申请</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工程进度付款申请方式：</w:t>
      </w:r>
      <w:r>
        <w:rPr>
          <w:rFonts w:hint="eastAsia" w:ascii="宋体" w:hAnsi="宋体" w:cs="宋体"/>
          <w:kern w:val="0"/>
          <w:szCs w:val="21"/>
          <w:u w:val="single"/>
          <w:lang w:bidi="ar"/>
        </w:rPr>
        <w:t>提交进度付款申请单</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承包人提交进度付款申请单的格式、内容、份数和时间：</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固定总价合同进度付款申请单提交的约定：按照第14.1.3.3目[固定总价合同的计量]约定的时间向监理人提交，并附上已完成工程量报表及有关资料，施工进度付款申请单还应附经审核的农民工工资发放的情况说明。</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固定单价/费率合同进度付款申请单提交的约定：按照第14.1.3.4目[固定单价/费率合同的计量]约定的时间按月向监理人提交，并附上已完成工程量报表及有关资料，施工进度付款申请单还应附经审核的农民工工资发放的情况说明。固定单价/费率合同中的采用固定总价计价的按工程形象进度或支付分解表分月计量后汇总列入当期进度付款申请单。</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3）其他价格形式合同进度付款申请单提交的约定：不采用。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进度付款申请单应包括的内容：</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1）截至本次付款周期内已完成工作对应的金额；</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2）扣除依据通用合同条件第14.3.1项第（1）目约定中已扣除的人工费金额；</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3）根据第13条</w:t>
      </w:r>
      <w:r>
        <w:rPr>
          <w:rFonts w:hint="eastAsia" w:ascii="宋体" w:hAnsi="宋体" w:cs="宋体"/>
          <w:kern w:val="0"/>
          <w:szCs w:val="21"/>
          <w:u w:val="single"/>
          <w:lang w:bidi="ar"/>
        </w:rPr>
        <w:t>[</w:t>
      </w:r>
      <w:r>
        <w:rPr>
          <w:rFonts w:hint="eastAsia" w:ascii="宋体" w:hAnsi="宋体" w:cs="宋体"/>
          <w:kern w:val="0"/>
          <w:szCs w:val="21"/>
          <w:lang w:bidi="ar"/>
        </w:rPr>
        <w:t>变更与调整</w:t>
      </w:r>
      <w:r>
        <w:rPr>
          <w:rFonts w:hint="eastAsia" w:ascii="宋体" w:hAnsi="宋体" w:cs="宋体"/>
          <w:kern w:val="0"/>
          <w:szCs w:val="21"/>
          <w:u w:val="single"/>
          <w:lang w:bidi="ar"/>
        </w:rPr>
        <w:t>]</w:t>
      </w:r>
      <w:r>
        <w:rPr>
          <w:rFonts w:hint="eastAsia" w:ascii="宋体" w:hAnsi="宋体" w:cs="宋体"/>
          <w:kern w:val="0"/>
          <w:szCs w:val="21"/>
          <w:lang w:bidi="ar"/>
        </w:rPr>
        <w:t>应增加和扣减的变更金额；</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4）根据第14.2款</w:t>
      </w:r>
      <w:r>
        <w:rPr>
          <w:rFonts w:hint="eastAsia" w:ascii="宋体" w:hAnsi="宋体" w:cs="宋体"/>
          <w:kern w:val="0"/>
          <w:szCs w:val="21"/>
          <w:u w:val="single"/>
          <w:lang w:bidi="ar"/>
        </w:rPr>
        <w:t>[</w:t>
      </w:r>
      <w:r>
        <w:rPr>
          <w:rFonts w:hint="eastAsia" w:ascii="宋体" w:hAnsi="宋体" w:cs="宋体"/>
          <w:kern w:val="0"/>
          <w:szCs w:val="21"/>
          <w:lang w:bidi="ar"/>
        </w:rPr>
        <w:t>预付款</w:t>
      </w:r>
      <w:r>
        <w:rPr>
          <w:rFonts w:hint="eastAsia" w:ascii="宋体" w:hAnsi="宋体" w:cs="宋体"/>
          <w:kern w:val="0"/>
          <w:szCs w:val="21"/>
          <w:u w:val="single"/>
          <w:lang w:bidi="ar"/>
        </w:rPr>
        <w:t>]</w:t>
      </w:r>
      <w:r>
        <w:rPr>
          <w:rFonts w:hint="eastAsia" w:ascii="宋体" w:hAnsi="宋体" w:cs="宋体"/>
          <w:kern w:val="0"/>
          <w:szCs w:val="21"/>
          <w:lang w:bidi="ar"/>
        </w:rPr>
        <w:t>约定应支付的预付款和扣减的返还预付款；</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5）根据第14.6.2项</w:t>
      </w:r>
      <w:r>
        <w:rPr>
          <w:rFonts w:hint="eastAsia" w:ascii="宋体" w:hAnsi="宋体" w:cs="宋体"/>
          <w:kern w:val="0"/>
          <w:szCs w:val="21"/>
          <w:u w:val="single"/>
          <w:lang w:bidi="ar"/>
        </w:rPr>
        <w:t>[</w:t>
      </w:r>
      <w:r>
        <w:rPr>
          <w:rFonts w:hint="eastAsia" w:ascii="宋体" w:hAnsi="宋体" w:cs="宋体"/>
          <w:kern w:val="0"/>
          <w:szCs w:val="21"/>
          <w:lang w:bidi="ar"/>
        </w:rPr>
        <w:t>质量保证金的预留</w:t>
      </w:r>
      <w:r>
        <w:rPr>
          <w:rFonts w:hint="eastAsia" w:ascii="宋体" w:hAnsi="宋体" w:cs="宋体"/>
          <w:kern w:val="0"/>
          <w:szCs w:val="21"/>
          <w:u w:val="single"/>
          <w:lang w:bidi="ar"/>
        </w:rPr>
        <w:t>]</w:t>
      </w:r>
      <w:r>
        <w:rPr>
          <w:rFonts w:hint="eastAsia" w:ascii="宋体" w:hAnsi="宋体" w:cs="宋体"/>
          <w:kern w:val="0"/>
          <w:szCs w:val="21"/>
          <w:lang w:bidi="ar"/>
        </w:rPr>
        <w:t>约定应预留的质量保证金金额；</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6）根据第19条</w:t>
      </w:r>
      <w:r>
        <w:rPr>
          <w:rFonts w:hint="eastAsia" w:ascii="宋体" w:hAnsi="宋体" w:cs="宋体"/>
          <w:kern w:val="0"/>
          <w:szCs w:val="21"/>
          <w:u w:val="single"/>
          <w:lang w:bidi="ar"/>
        </w:rPr>
        <w:t>[</w:t>
      </w:r>
      <w:r>
        <w:rPr>
          <w:rFonts w:hint="eastAsia" w:ascii="宋体" w:hAnsi="宋体" w:cs="宋体"/>
          <w:kern w:val="0"/>
          <w:szCs w:val="21"/>
          <w:lang w:bidi="ar"/>
        </w:rPr>
        <w:t>索赔</w:t>
      </w:r>
      <w:r>
        <w:rPr>
          <w:rFonts w:hint="eastAsia" w:ascii="宋体" w:hAnsi="宋体" w:cs="宋体"/>
          <w:kern w:val="0"/>
          <w:szCs w:val="21"/>
          <w:u w:val="single"/>
          <w:lang w:bidi="ar"/>
        </w:rPr>
        <w:t>]</w:t>
      </w:r>
      <w:r>
        <w:rPr>
          <w:rFonts w:hint="eastAsia" w:ascii="宋体" w:hAnsi="宋体" w:cs="宋体"/>
          <w:kern w:val="0"/>
          <w:szCs w:val="21"/>
          <w:lang w:bidi="ar"/>
        </w:rPr>
        <w:t>应增加和扣减的索赔金额；</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7）对已签发的进度款支付证书中出现错误的修正，应在本次进度付款中支付或扣除的金额；</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8）根据合同约定承包人应向发包人支付的违约金；</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9）根据合同约定发包人应向承包人支付的违约金和（或）奖励；</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10）根据合同约定应增加和扣减的其他金额。</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14.3.2 进度付款审核和支付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监理人完成审查并报送发包人的期限：</w:t>
      </w:r>
      <w:r>
        <w:rPr>
          <w:rFonts w:hint="eastAsia" w:ascii="宋体" w:hAnsi="宋体" w:cs="宋体"/>
          <w:kern w:val="0"/>
          <w:szCs w:val="21"/>
          <w:u w:val="single"/>
          <w:lang w:bidi="ar"/>
        </w:rPr>
        <w:t>收到承包人进度付款申请单以及相关资料后7天内</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lang w:bidi="ar"/>
        </w:rPr>
        <w:t>发包人完成审批并向承包人签发进度款支付证书的期限：</w:t>
      </w:r>
      <w:r>
        <w:rPr>
          <w:rFonts w:hint="eastAsia" w:ascii="宋体" w:hAnsi="宋体" w:cs="宋体"/>
          <w:kern w:val="0"/>
          <w:szCs w:val="21"/>
          <w:u w:val="single"/>
          <w:lang w:bidi="ar"/>
        </w:rPr>
        <w:t>收到监理人报送资料后7天内。</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监理人、跟审单位（如有）和发包人中任一方对承包人的进度付款申请单有异议的，均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ascii="宋体" w:hAnsi="宋体" w:cs="宋体"/>
          <w:kern w:val="0"/>
          <w:szCs w:val="21"/>
          <w:u w:val="single"/>
          <w:lang w:bidi="ar"/>
        </w:rPr>
        <w:t>[</w:t>
      </w:r>
      <w:r>
        <w:rPr>
          <w:rFonts w:hint="eastAsia" w:ascii="宋体" w:hAnsi="宋体" w:cs="宋体"/>
          <w:kern w:val="0"/>
          <w:szCs w:val="21"/>
          <w:lang w:bidi="ar"/>
        </w:rPr>
        <w:t>争议解决</w:t>
      </w:r>
      <w:r>
        <w:rPr>
          <w:rFonts w:hint="eastAsia" w:ascii="宋体" w:hAnsi="宋体" w:cs="宋体"/>
          <w:kern w:val="0"/>
          <w:szCs w:val="21"/>
          <w:u w:val="single"/>
          <w:lang w:bidi="ar"/>
        </w:rPr>
        <w:t>]</w:t>
      </w:r>
      <w:r>
        <w:rPr>
          <w:rFonts w:hint="eastAsia" w:ascii="宋体" w:hAnsi="宋体" w:cs="宋体"/>
          <w:kern w:val="0"/>
          <w:szCs w:val="21"/>
          <w:lang w:bidi="ar"/>
        </w:rPr>
        <w:t>的约定处理。</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发包人应在进度款支付证书或临时进度款支付证书签发后14天内完成支付，发包人逾期支付进度款的，应按照</w:t>
      </w:r>
      <w:r>
        <w:rPr>
          <w:rFonts w:hint="eastAsia" w:ascii="宋体" w:hAnsi="宋体" w:cs="宋体"/>
          <w:kern w:val="0"/>
          <w:szCs w:val="21"/>
          <w:u w:val="single"/>
          <w:lang w:bidi="ar"/>
        </w:rPr>
        <w:t xml:space="preserve">    </w:t>
      </w:r>
      <w:r>
        <w:rPr>
          <w:rFonts w:hint="eastAsia" w:ascii="宋体" w:hAnsi="宋体" w:cs="宋体"/>
          <w:kern w:val="0"/>
          <w:szCs w:val="21"/>
          <w:lang w:bidi="ar"/>
        </w:rPr>
        <w:t>支付违约金。</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14.4 付款计划表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本合同工程不采用合同通用条件约定的付款计划表方式，进度款支付采用下列方式：</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（1）设计进度款支付</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□设计进度款不单独支付，含入合同价格内随施工进度款一并支付。</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□设计进度款按下列方式支付：</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u w:val="single"/>
          <w:lang w:bidi="ar"/>
        </w:rPr>
        <w:t>①按发包人要求完成施工图设计及审查，在取得施工图审查合格书后</w:t>
      </w:r>
      <w:r>
        <w:rPr>
          <w:rFonts w:ascii="宋体" w:hAnsi="宋体" w:cs="宋体"/>
          <w:kern w:val="0"/>
          <w:szCs w:val="21"/>
          <w:u w:val="single"/>
          <w:lang w:bidi="ar"/>
        </w:rPr>
        <w:t>28天内，发包人向承包人支付至中标设计费金额的   %</w:t>
      </w:r>
      <w:r>
        <w:rPr>
          <w:rFonts w:hint="eastAsia" w:ascii="宋体" w:hAnsi="宋体" w:cs="宋体"/>
          <w:kern w:val="0"/>
          <w:szCs w:val="21"/>
          <w:u w:val="single"/>
          <w:lang w:bidi="ar"/>
        </w:rPr>
        <w:t>（不低于80%）</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u w:val="single"/>
          <w:lang w:bidi="ar"/>
        </w:rPr>
        <w:t>②工程竣工验收合格后</w:t>
      </w:r>
      <w:r>
        <w:rPr>
          <w:rFonts w:ascii="宋体" w:hAnsi="宋体" w:cs="宋体"/>
          <w:kern w:val="0"/>
          <w:szCs w:val="21"/>
          <w:u w:val="single"/>
          <w:lang w:bidi="ar"/>
        </w:rPr>
        <w:t>28天内，发包人向承包人</w:t>
      </w:r>
      <w:r>
        <w:rPr>
          <w:rFonts w:hint="eastAsia" w:ascii="宋体" w:hAnsi="宋体" w:cs="宋体"/>
          <w:kern w:val="0"/>
          <w:szCs w:val="21"/>
          <w:u w:val="single"/>
          <w:lang w:bidi="ar"/>
        </w:rPr>
        <w:t>一次性支付剩余设计款</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（2）采购进度款支付</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□采购进度款不单独支付，含入合同价格内随施工进度款一并支付。</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□采购进度款按下列方式支付：</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u w:val="single"/>
          <w:lang w:bidi="ar"/>
        </w:rPr>
        <w:t>①承包人采购的专业设备材料运至施工现场存放地点，经监理人、发包人验收合格后</w:t>
      </w:r>
      <w:r>
        <w:rPr>
          <w:rFonts w:ascii="宋体" w:hAnsi="宋体" w:cs="宋体"/>
          <w:kern w:val="0"/>
          <w:szCs w:val="21"/>
          <w:u w:val="single"/>
          <w:lang w:bidi="ar"/>
        </w:rPr>
        <w:t>28天内，发包人向承包人支付至验收合格专业设备材料费金额的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u w:val="single"/>
          <w:lang w:bidi="ar"/>
        </w:rPr>
        <w:t>②工程竣工验收合格，设备安装、调试完毕并通过验收后</w:t>
      </w:r>
      <w:r>
        <w:rPr>
          <w:rFonts w:ascii="宋体" w:hAnsi="宋体" w:cs="宋体"/>
          <w:kern w:val="0"/>
          <w:szCs w:val="21"/>
          <w:u w:val="single"/>
          <w:lang w:bidi="ar"/>
        </w:rPr>
        <w:t>28天内，发包人向承包人支付至专业设备材料费结算价的97%，剩余3%作为质保金；</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u w:val="single"/>
          <w:lang w:bidi="ar"/>
        </w:rPr>
        <w:t>③在工程缺陷责任期满后</w:t>
      </w:r>
      <w:r>
        <w:rPr>
          <w:rFonts w:ascii="宋体" w:hAnsi="宋体" w:cs="宋体"/>
          <w:kern w:val="0"/>
          <w:szCs w:val="21"/>
          <w:u w:val="single"/>
          <w:lang w:bidi="ar"/>
        </w:rPr>
        <w:t>28天内，发包人一次性支付剩余专业设备材料款。</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（3）施工进度款支付</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①按月进度支付的，发包人将上月农民工工资支付凭证作为当月进度款支付的前置条件；按形象进度或支付分解表支付的，发包人将上期至当期之间所有月份的农民工工资支付凭证作为当期进度款支付的前置条件。</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②合同订立后，发包人在工程开工前按签约合同价中安全文明施工费的50％支付承包人，用于现场安全文明施工建设，余下安全文明施工费按施工进度支付</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③无论按月进度付款还是按形象进度或支付分解表付款，发包人均按当期实际完成并经监理人、跟审单位（如有）和发包人审核合格的工程量向承包人支付对应施工进度款的  %，最多支付至建筑安装工程费合同价格的  %（不低于80%）</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④人工、材料价差按  %（不低于80%）纳入当期进度支付，价差调整方式按第13.8款[市场价格波动引起的调整]约定执行</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u w:val="single"/>
          <w:lang w:bidi="ar"/>
        </w:rPr>
        <w:t>⑤工程竣工验收合格后28天内，发包人向承包人支付至建筑安装工程费合同价格的  %（不低于85%）；完成结算审核后28天内，发包人向承包人支付至建筑安装工程费结算审定金额的97%；缺陷责任期满后28天内发包人向承包人支付剩余工程款</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⑥设计进度款和（或）采购进度款一并纳入施工进度款支付的，以上施工进度款的支付均包含设计费和（或）专业设备材料费，不再对其单独说明。</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14.5 竣工结算</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14.5.1 竣工结算申请</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承包人提交竣工结算申请的时间：</w:t>
      </w:r>
      <w:r>
        <w:rPr>
          <w:rFonts w:hint="eastAsia" w:ascii="宋体" w:hAnsi="宋体" w:cs="宋体"/>
          <w:kern w:val="0"/>
          <w:szCs w:val="21"/>
          <w:u w:val="single"/>
          <w:lang w:bidi="ar"/>
        </w:rPr>
        <w:t>承包人应在工程竣工验收合格且报送完整工程竣工资料之日起28天内向监理人、发包人提交竣工结算申请单，并向发包人报送完整的工程竣工资料及经监理人初审确认的完整的竣工结算资料。监理人或发包人对竣工结算申请单有异议的，应在接到竣工结算申请单后14天内要求承包人进行修正和提供补充资料，承包人在接到监理人或发包人提出的审核意见后，应在28天内按监理人或发包人提出的合理要求补充资料、修改竣工结算资料，并再次提交监理人或发包人审核。承包人未在规定时间内报送竣工结算资料给发包人造成经济损失的，承包人应承担赔偿责任。</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竣工结算申请的资料清单和份数：</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竣工结算申请单的内容包括但不限于以下内容：</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（1）竣工结算合同价格；</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（2）变更增减金额；</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（3）索赔增减金额；</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（4）奖励、罚金及违约金；</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（5）发包人已支付承包人的款项；</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（6）采用第14.6.1项</w:t>
      </w:r>
      <w:r>
        <w:rPr>
          <w:rFonts w:hint="eastAsia" w:ascii="宋体" w:hAnsi="宋体" w:cs="宋体"/>
          <w:kern w:val="0"/>
          <w:szCs w:val="21"/>
          <w:u w:val="single"/>
          <w:lang w:bidi="ar"/>
        </w:rPr>
        <w:t>[</w:t>
      </w:r>
      <w:r>
        <w:rPr>
          <w:rFonts w:hint="eastAsia" w:ascii="宋体" w:hAnsi="宋体" w:cs="宋体"/>
          <w:kern w:val="0"/>
          <w:szCs w:val="21"/>
          <w:lang w:bidi="ar"/>
        </w:rPr>
        <w:t>承包人提供质量保证金的方式</w:t>
      </w:r>
      <w:r>
        <w:rPr>
          <w:rFonts w:hint="eastAsia" w:ascii="宋体" w:hAnsi="宋体" w:cs="宋体"/>
          <w:kern w:val="0"/>
          <w:szCs w:val="21"/>
          <w:u w:val="single"/>
          <w:lang w:bidi="ar"/>
        </w:rPr>
        <w:t>]</w:t>
      </w:r>
      <w:r>
        <w:rPr>
          <w:rFonts w:hint="eastAsia" w:ascii="宋体" w:hAnsi="宋体" w:cs="宋体"/>
          <w:kern w:val="0"/>
          <w:szCs w:val="21"/>
          <w:lang w:bidi="ar"/>
        </w:rPr>
        <w:t>第(2)种方式提供质量保证金的，应当列明应预留的质量保证金金额；采用第14.6.1项</w:t>
      </w:r>
      <w:r>
        <w:rPr>
          <w:rFonts w:hint="eastAsia" w:ascii="宋体" w:hAnsi="宋体" w:cs="宋体"/>
          <w:kern w:val="0"/>
          <w:szCs w:val="21"/>
          <w:u w:val="single"/>
          <w:lang w:bidi="ar"/>
        </w:rPr>
        <w:t>[</w:t>
      </w:r>
      <w:r>
        <w:rPr>
          <w:rFonts w:hint="eastAsia" w:ascii="宋体" w:hAnsi="宋体" w:cs="宋体"/>
          <w:kern w:val="0"/>
          <w:szCs w:val="21"/>
          <w:lang w:bidi="ar"/>
        </w:rPr>
        <w:t>承包人提供质量保证金的方式</w:t>
      </w:r>
      <w:r>
        <w:rPr>
          <w:rFonts w:hint="eastAsia" w:ascii="宋体" w:hAnsi="宋体" w:cs="宋体"/>
          <w:kern w:val="0"/>
          <w:szCs w:val="21"/>
          <w:u w:val="single"/>
          <w:lang w:bidi="ar"/>
        </w:rPr>
        <w:t>]</w:t>
      </w:r>
      <w:r>
        <w:rPr>
          <w:rFonts w:hint="eastAsia" w:ascii="宋体" w:hAnsi="宋体" w:cs="宋体"/>
          <w:kern w:val="0"/>
          <w:szCs w:val="21"/>
          <w:lang w:bidi="ar"/>
        </w:rPr>
        <w:t>中其他方式提供质量保证金的，应当按第14.6款</w:t>
      </w:r>
      <w:r>
        <w:rPr>
          <w:rFonts w:hint="eastAsia" w:ascii="宋体" w:hAnsi="宋体" w:cs="宋体"/>
          <w:kern w:val="0"/>
          <w:szCs w:val="21"/>
          <w:u w:val="single"/>
          <w:lang w:bidi="ar"/>
        </w:rPr>
        <w:t>[</w:t>
      </w:r>
      <w:r>
        <w:rPr>
          <w:rFonts w:hint="eastAsia" w:ascii="宋体" w:hAnsi="宋体" w:cs="宋体"/>
          <w:kern w:val="0"/>
          <w:szCs w:val="21"/>
          <w:lang w:bidi="ar"/>
        </w:rPr>
        <w:t>质量保证金</w:t>
      </w:r>
      <w:r>
        <w:rPr>
          <w:rFonts w:hint="eastAsia" w:ascii="宋体" w:hAnsi="宋体" w:cs="宋体"/>
          <w:kern w:val="0"/>
          <w:szCs w:val="21"/>
          <w:u w:val="single"/>
          <w:lang w:bidi="ar"/>
        </w:rPr>
        <w:t>]</w:t>
      </w:r>
      <w:r>
        <w:rPr>
          <w:rFonts w:hint="eastAsia" w:ascii="宋体" w:hAnsi="宋体" w:cs="宋体"/>
          <w:kern w:val="0"/>
          <w:szCs w:val="21"/>
          <w:lang w:bidi="ar"/>
        </w:rPr>
        <w:t>提供相关文件作为附件；；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（7）发包人应支付承包人的合同价款；</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（8）</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14.5.2竣工结算审核</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监理人审核竣工付款申请单的期限：在收到竣工结算申请单后  天内。</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发包人审批竣工付款申请单的期限：收到监理人提交的经审核的竣工结算申请单后 天内。</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发包人完成竣工付款的期限：在签发竣工付款证书后的  天内。</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关于竣工付款证书异议部分复核的方式和程序：按照第20条</w:t>
      </w:r>
      <w:r>
        <w:rPr>
          <w:rFonts w:hint="eastAsia" w:ascii="宋体" w:hAnsi="宋体" w:cs="宋体"/>
          <w:kern w:val="0"/>
          <w:szCs w:val="21"/>
          <w:u w:val="single"/>
          <w:lang w:bidi="ar"/>
        </w:rPr>
        <w:t>[</w:t>
      </w:r>
      <w:r>
        <w:rPr>
          <w:rFonts w:hint="eastAsia" w:ascii="宋体" w:hAnsi="宋体" w:cs="宋体"/>
          <w:kern w:val="0"/>
          <w:szCs w:val="21"/>
          <w:lang w:bidi="ar"/>
        </w:rPr>
        <w:t>争议解决</w:t>
      </w:r>
      <w:r>
        <w:rPr>
          <w:rFonts w:hint="eastAsia" w:ascii="宋体" w:hAnsi="宋体" w:cs="宋体"/>
          <w:kern w:val="0"/>
          <w:szCs w:val="21"/>
          <w:u w:val="single"/>
          <w:lang w:bidi="ar"/>
        </w:rPr>
        <w:t>]</w:t>
      </w:r>
      <w:r>
        <w:rPr>
          <w:rFonts w:hint="eastAsia" w:ascii="宋体" w:hAnsi="宋体" w:cs="宋体"/>
          <w:kern w:val="0"/>
          <w:szCs w:val="21"/>
          <w:lang w:bidi="ar"/>
        </w:rPr>
        <w:t>约定处理。</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本款补充14.5.3项：</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14.5.3 竣工结算原则</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合同工程竣工结算价=设计费结算价+专业设备材料费结算价+建筑安装工程费结算价±合同约定的其他费用。</w:t>
      </w:r>
    </w:p>
    <w:p>
      <w:pPr>
        <w:widowControl/>
        <w:adjustRightInd w:val="0"/>
        <w:snapToGrid w:val="0"/>
        <w:spacing w:after="163" w:afterLines="50" w:line="360" w:lineRule="auto"/>
        <w:ind w:firstLine="420" w:firstLineChars="200"/>
        <w:rPr>
          <w:rFonts w:ascii="宋体" w:hAnsi="宋体" w:cs="宋体"/>
          <w:kern w:val="0"/>
          <w:szCs w:val="21"/>
          <w:lang w:bidi="ar"/>
        </w:rPr>
      </w:pPr>
      <w:r>
        <w:rPr>
          <w:rFonts w:hint="eastAsia" w:ascii="宋体" w:hAnsi="宋体" w:cs="宋体"/>
          <w:kern w:val="0"/>
          <w:szCs w:val="21"/>
          <w:lang w:bidi="ar"/>
        </w:rPr>
        <w:t>合同工程竣工结算价原则上按上述公式结算，设计费、专业设备材料费、建筑安装工程费分项单独结算。特殊情况下，设计费、专业设备材料费、建筑安装工程费不单独结算而采用一个固定总价的：合同工程竣工结算价=中标总价±合同约定的其他费用。</w:t>
      </w:r>
    </w:p>
    <w:p>
      <w:pPr>
        <w:widowControl/>
        <w:adjustRightInd w:val="0"/>
        <w:snapToGrid w:val="0"/>
        <w:spacing w:after="163" w:afterLines="50" w:line="360" w:lineRule="auto"/>
        <w:ind w:firstLine="420" w:firstLineChars="200"/>
        <w:rPr>
          <w:lang w:bidi="ar"/>
        </w:rPr>
      </w:pPr>
      <w:r>
        <w:rPr>
          <w:rFonts w:hint="eastAsia"/>
          <w:lang w:bidi="ar"/>
        </w:rPr>
        <w:t>合同约定的其他费用包括</w:t>
      </w:r>
      <w:r>
        <w:rPr>
          <w:rFonts w:hint="eastAsia" w:ascii="宋体" w:hAnsi="宋体" w:cs="宋体"/>
          <w:kern w:val="0"/>
          <w:szCs w:val="21"/>
          <w:u w:val="single"/>
          <w:lang w:bidi="ar"/>
        </w:rPr>
        <w:t>变更结算金额、索赔赔付金额、奖励、罚金、违约金等。</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当按结算原则计算出的合同工程竣工结算价超过批准概算金额的，以概算金额为限价进行结算（发生重大设计变更的情况除外）。</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14.5.3.1设计费结算原则</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□采用固定总价合同，设计费结算价=设计费中标价±合同约定的其他费用。</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□采用固定综合单价合同，设计费结算价=∑经监理人、发包人审核通过的实际工作量×固定综合单价±合同约定的其他费用。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u w:val="single"/>
          <w:lang w:bidi="ar"/>
        </w:rPr>
        <w:t>□采用固定费率合同，设计费结算价=结算建筑安装工程费×固定费率±合同约定的其他费用。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14.5.3.2专业设备材料费结算原则</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□采用固定总价合同，专业设备材料费结算价=专业设备材料费中标价±合同约定的其他费用。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u w:val="single"/>
          <w:lang w:bidi="ar"/>
        </w:rPr>
        <w:t>□采用固定综合单价合同，专业设备材料费结算价=∑经监理人、发包人审核通过的实际采购的专业设备材料数量×固定综合单价±合同约定的其他费用。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14.5.3.3建筑安装工程费结算原则</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□采用固定总价合同，建筑安装工程费结算价=建筑安装工程费中标价±合同约定的其他费用。</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采用固定费率合同，建筑安装工程费结算价=（Σ经审核通过的实际工程量依据下列的计价原则、工程定额、造价信息等计算出的建筑安装工程费基价-认质核价的设备材料费-安全文明施工费-Σ规费-Σ税金）×固定费率+认质核价的设备材料费+安全文明施工费+Σ规费+Σ税金±合同约定的其他费用。（市场价格波动引起的调差直接在计算建筑安装工程费基价的过程中调整）</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建筑安装工程费基价计价原则：</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lang w:bidi="ar"/>
        </w:rPr>
        <w:t>（1）</w:t>
      </w:r>
      <w:r>
        <w:rPr>
          <w:rFonts w:hint="eastAsia" w:ascii="宋体" w:hAnsi="宋体" w:cs="宋体"/>
          <w:kern w:val="0"/>
          <w:szCs w:val="21"/>
          <w:u w:val="single"/>
          <w:lang w:bidi="ar"/>
        </w:rPr>
        <w:t>以《建设工程工程量清单计价规范》（GB50500-2013）、《重庆市建设工程工程量清单计价规则》（CQQDGZ-2013）、《房屋建筑与装饰工程工程量计算</w:t>
      </w:r>
      <w:r>
        <w:rPr>
          <w:rFonts w:hint="eastAsia" w:ascii="宋体" w:hAnsi="宋体" w:cs="宋体"/>
          <w:kern w:val="0"/>
          <w:szCs w:val="21"/>
          <w:lang w:val="en-US" w:eastAsia="zh-CN" w:bidi="ar"/>
        </w:rPr>
        <w:t>标准</w:t>
      </w:r>
      <w:r>
        <w:rPr>
          <w:rFonts w:hint="eastAsia" w:ascii="宋体" w:hAnsi="宋体" w:cs="宋体"/>
          <w:kern w:val="0"/>
          <w:szCs w:val="21"/>
          <w:lang w:bidi="ar"/>
        </w:rPr>
        <w:t>》（GB</w:t>
      </w:r>
      <w:r>
        <w:rPr>
          <w:rFonts w:hint="eastAsia" w:ascii="宋体" w:hAnsi="宋体" w:cs="宋体"/>
          <w:kern w:val="0"/>
          <w:szCs w:val="21"/>
          <w:lang w:val="en-US" w:eastAsia="zh-CN" w:bidi="ar"/>
        </w:rPr>
        <w:t>/T</w:t>
      </w:r>
      <w:r>
        <w:rPr>
          <w:rFonts w:hint="eastAsia" w:ascii="宋体" w:hAnsi="宋体" w:cs="宋体"/>
          <w:kern w:val="0"/>
          <w:szCs w:val="21"/>
          <w:lang w:bidi="ar"/>
        </w:rPr>
        <w:t>50854-20</w:t>
      </w:r>
      <w:r>
        <w:rPr>
          <w:rFonts w:hint="eastAsia" w:ascii="宋体" w:hAnsi="宋体" w:cs="宋体"/>
          <w:kern w:val="0"/>
          <w:szCs w:val="21"/>
          <w:lang w:val="en-US" w:eastAsia="zh-CN" w:bidi="ar"/>
        </w:rPr>
        <w:t>24</w:t>
      </w:r>
      <w:r>
        <w:rPr>
          <w:rFonts w:hint="eastAsia" w:ascii="宋体" w:hAnsi="宋体" w:cs="宋体"/>
          <w:kern w:val="0"/>
          <w:szCs w:val="21"/>
          <w:lang w:bidi="ar"/>
        </w:rPr>
        <w:t>）</w:t>
      </w:r>
      <w:r>
        <w:rPr>
          <w:rFonts w:hint="eastAsia" w:ascii="宋体" w:hAnsi="宋体" w:cs="宋体"/>
          <w:kern w:val="0"/>
          <w:szCs w:val="21"/>
          <w:u w:val="single"/>
          <w:lang w:bidi="ar"/>
        </w:rPr>
        <w:t>、《市政工程工程量计算</w:t>
      </w:r>
      <w:r>
        <w:rPr>
          <w:rFonts w:hint="eastAsia" w:ascii="宋体" w:hAnsi="宋体" w:cs="宋体"/>
          <w:kern w:val="0"/>
          <w:szCs w:val="21"/>
          <w:lang w:val="en-US" w:eastAsia="zh-CN" w:bidi="ar"/>
        </w:rPr>
        <w:t>标准</w:t>
      </w:r>
      <w:r>
        <w:rPr>
          <w:rFonts w:hint="eastAsia" w:ascii="宋体" w:hAnsi="宋体" w:cs="宋体"/>
          <w:kern w:val="0"/>
          <w:szCs w:val="21"/>
          <w:lang w:bidi="ar"/>
        </w:rPr>
        <w:t>》（GB</w:t>
      </w:r>
      <w:r>
        <w:rPr>
          <w:rFonts w:hint="eastAsia" w:ascii="宋体" w:hAnsi="宋体" w:cs="宋体"/>
          <w:kern w:val="0"/>
          <w:szCs w:val="21"/>
          <w:lang w:val="en-US" w:eastAsia="zh-CN" w:bidi="ar"/>
        </w:rPr>
        <w:t>/T</w:t>
      </w:r>
      <w:r>
        <w:rPr>
          <w:rFonts w:hint="eastAsia" w:ascii="宋体" w:hAnsi="宋体" w:cs="宋体"/>
          <w:kern w:val="0"/>
          <w:szCs w:val="21"/>
          <w:lang w:bidi="ar"/>
        </w:rPr>
        <w:t>50857-20</w:t>
      </w:r>
      <w:r>
        <w:rPr>
          <w:rFonts w:hint="eastAsia" w:ascii="宋体" w:hAnsi="宋体" w:cs="宋体"/>
          <w:kern w:val="0"/>
          <w:szCs w:val="21"/>
          <w:lang w:val="en-US" w:eastAsia="zh-CN" w:bidi="ar"/>
        </w:rPr>
        <w:t>24</w:t>
      </w:r>
      <w:r>
        <w:rPr>
          <w:rFonts w:hint="eastAsia" w:ascii="宋体" w:hAnsi="宋体" w:cs="宋体"/>
          <w:kern w:val="0"/>
          <w:szCs w:val="21"/>
          <w:lang w:bidi="ar"/>
        </w:rPr>
        <w:t>）</w:t>
      </w:r>
      <w:r>
        <w:rPr>
          <w:rFonts w:hint="eastAsia" w:ascii="宋体" w:hAnsi="宋体" w:cs="宋体"/>
          <w:kern w:val="0"/>
          <w:szCs w:val="21"/>
          <w:u w:val="single"/>
          <w:lang w:bidi="ar"/>
        </w:rPr>
        <w:t>、《通用安装工程工程量计算</w:t>
      </w:r>
      <w:r>
        <w:rPr>
          <w:rFonts w:hint="eastAsia" w:ascii="宋体" w:hAnsi="宋体" w:cs="宋体"/>
          <w:kern w:val="0"/>
          <w:szCs w:val="21"/>
          <w:lang w:val="en-US" w:eastAsia="zh-CN" w:bidi="ar"/>
        </w:rPr>
        <w:t>标准</w:t>
      </w:r>
      <w:r>
        <w:rPr>
          <w:rFonts w:hint="eastAsia" w:ascii="宋体" w:hAnsi="宋体" w:cs="宋体"/>
          <w:kern w:val="0"/>
          <w:szCs w:val="21"/>
          <w:lang w:bidi="ar"/>
        </w:rPr>
        <w:t>》（GB</w:t>
      </w:r>
      <w:r>
        <w:rPr>
          <w:rFonts w:hint="eastAsia" w:ascii="宋体" w:hAnsi="宋体" w:cs="宋体"/>
          <w:kern w:val="0"/>
          <w:szCs w:val="21"/>
          <w:lang w:val="en-US" w:eastAsia="zh-CN" w:bidi="ar"/>
        </w:rPr>
        <w:t>/T</w:t>
      </w:r>
      <w:r>
        <w:rPr>
          <w:rFonts w:hint="eastAsia" w:ascii="宋体" w:hAnsi="宋体" w:cs="宋体"/>
          <w:kern w:val="0"/>
          <w:szCs w:val="21"/>
          <w:lang w:bidi="ar"/>
        </w:rPr>
        <w:t>50856-20</w:t>
      </w:r>
      <w:r>
        <w:rPr>
          <w:rFonts w:hint="eastAsia" w:ascii="宋体" w:hAnsi="宋体" w:cs="宋体"/>
          <w:kern w:val="0"/>
          <w:szCs w:val="21"/>
          <w:lang w:val="en-US" w:eastAsia="zh-CN" w:bidi="ar"/>
        </w:rPr>
        <w:t>24</w:t>
      </w:r>
      <w:r>
        <w:rPr>
          <w:rFonts w:hint="eastAsia" w:ascii="宋体" w:hAnsi="宋体" w:cs="宋体"/>
          <w:kern w:val="0"/>
          <w:szCs w:val="21"/>
          <w:lang w:bidi="ar"/>
        </w:rPr>
        <w:t>）</w:t>
      </w:r>
      <w:r>
        <w:rPr>
          <w:rFonts w:hint="eastAsia" w:ascii="宋体" w:hAnsi="宋体" w:cs="宋体"/>
          <w:kern w:val="0"/>
          <w:szCs w:val="21"/>
          <w:u w:val="single"/>
          <w:lang w:bidi="ar"/>
        </w:rPr>
        <w:t>、《构筑物工程工程量计算规范》（GB50860-2013）、《园林绿化工程工程量计算</w:t>
      </w:r>
      <w:r>
        <w:rPr>
          <w:rFonts w:hint="eastAsia" w:ascii="宋体" w:hAnsi="宋体" w:cs="宋体"/>
          <w:kern w:val="0"/>
          <w:szCs w:val="21"/>
          <w:lang w:val="en-US" w:eastAsia="zh-CN" w:bidi="ar"/>
        </w:rPr>
        <w:t>标准</w:t>
      </w:r>
      <w:r>
        <w:rPr>
          <w:rFonts w:hint="eastAsia" w:ascii="宋体" w:hAnsi="宋体" w:cs="宋体"/>
          <w:kern w:val="0"/>
          <w:szCs w:val="21"/>
          <w:lang w:bidi="ar"/>
        </w:rPr>
        <w:t>》（GB</w:t>
      </w:r>
      <w:r>
        <w:rPr>
          <w:rFonts w:hint="eastAsia" w:ascii="宋体" w:hAnsi="宋体" w:cs="宋体"/>
          <w:kern w:val="0"/>
          <w:szCs w:val="21"/>
          <w:lang w:val="en-US" w:eastAsia="zh-CN" w:bidi="ar"/>
        </w:rPr>
        <w:t>/T</w:t>
      </w:r>
      <w:r>
        <w:rPr>
          <w:rFonts w:hint="eastAsia" w:ascii="宋体" w:hAnsi="宋体" w:cs="宋体"/>
          <w:kern w:val="0"/>
          <w:szCs w:val="21"/>
          <w:lang w:bidi="ar"/>
        </w:rPr>
        <w:t>50858-20</w:t>
      </w:r>
      <w:r>
        <w:rPr>
          <w:rFonts w:hint="eastAsia" w:ascii="宋体" w:hAnsi="宋体" w:cs="宋体"/>
          <w:kern w:val="0"/>
          <w:szCs w:val="21"/>
          <w:lang w:val="en-US" w:eastAsia="zh-CN" w:bidi="ar"/>
        </w:rPr>
        <w:t>24</w:t>
      </w:r>
      <w:r>
        <w:rPr>
          <w:rFonts w:hint="eastAsia" w:ascii="宋体" w:hAnsi="宋体" w:cs="宋体"/>
          <w:kern w:val="0"/>
          <w:szCs w:val="21"/>
          <w:lang w:bidi="ar"/>
        </w:rPr>
        <w:t>）</w:t>
      </w:r>
      <w:r>
        <w:rPr>
          <w:rFonts w:hint="eastAsia" w:ascii="宋体" w:hAnsi="宋体" w:cs="宋体"/>
          <w:kern w:val="0"/>
          <w:szCs w:val="21"/>
          <w:u w:val="single"/>
          <w:lang w:bidi="ar"/>
        </w:rPr>
        <w:t>、《重庆市建筑工程计价定额》（CQJZDE-2018）、《重庆市装饰工程计价定额》（CQZSDE-2018）、《重庆市安装工程计价定额》（CQAZDE-2018）、《重庆市市政工程计价定额》（CQSZDE-2018）、《重庆市绿色建筑工程计价定额》（CQLSJZDE-2018）、《重庆市房屋修缮工程定额》（CQXSDE-2018）、《重庆市建设工程费用定额》（CQFYDE-2018）、《混凝土及砂浆配合比表、施工机械台班定额》（CQPSDE-2018）、《重庆建筑工程施工仪器仪表台班定额》（CQYQYBDE-2018）、《重庆市城市地下综合管廊工程计价定额》（CQGLDE-2018）、《重庆市城市管线迁改工程计价定额》 (CQGXDE-2019）、《重庆市城乡建设委员会关于建筑业营业税改征增值税调整建设工程计价依据的通知》（渝建（2016）35号）、《重庆市住房和城乡建设委员会关于适用增值税新税率调整建设工程计价依据的通知》渝建（2019）143号）、《重庆市建设工程造价管理总站关于颁发2018年重庆市建设工程计价定额综合解释的通知》等相关配套定额及文件为依据。</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上述计价原则中无定额可套用的，由承包人会同监理人、跟审单位（如有）、发包人按相关原则、编制方法编制补充定额（人工、材料、机械基价执行2018年计价定额的基价，2018年计价定额没有的基价，按市场价计）；或参照重庆市场相同工作的市场价格上报监理人，最终价格按承包人、监理人、跟审单位（如有）、发包人共同询价确认的价格执行。</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（2）分部分项工程量清单计价表中的工程数量以施工设计图为依据，以设计变更图、监理工程师和发包人认可的尺寸、断面为参考依据，根据《房屋建筑与装饰工程工程量计算</w:t>
      </w:r>
      <w:r>
        <w:rPr>
          <w:rFonts w:hint="eastAsia" w:ascii="宋体" w:hAnsi="宋体" w:cs="宋体"/>
          <w:kern w:val="0"/>
          <w:szCs w:val="21"/>
          <w:lang w:val="en-US" w:eastAsia="zh-CN" w:bidi="ar"/>
        </w:rPr>
        <w:t>标准</w:t>
      </w:r>
      <w:r>
        <w:rPr>
          <w:rFonts w:hint="eastAsia" w:ascii="宋体" w:hAnsi="宋体" w:cs="宋体"/>
          <w:kern w:val="0"/>
          <w:szCs w:val="21"/>
          <w:lang w:bidi="ar"/>
        </w:rPr>
        <w:t>》（GB</w:t>
      </w:r>
      <w:r>
        <w:rPr>
          <w:rFonts w:hint="eastAsia" w:ascii="宋体" w:hAnsi="宋体" w:cs="宋体"/>
          <w:kern w:val="0"/>
          <w:szCs w:val="21"/>
          <w:lang w:val="en-US" w:eastAsia="zh-CN" w:bidi="ar"/>
        </w:rPr>
        <w:t>/T</w:t>
      </w:r>
      <w:r>
        <w:rPr>
          <w:rFonts w:hint="eastAsia" w:ascii="宋体" w:hAnsi="宋体" w:cs="宋体"/>
          <w:kern w:val="0"/>
          <w:szCs w:val="21"/>
          <w:lang w:bidi="ar"/>
        </w:rPr>
        <w:t>50854-20</w:t>
      </w:r>
      <w:r>
        <w:rPr>
          <w:rFonts w:hint="eastAsia" w:ascii="宋体" w:hAnsi="宋体" w:cs="宋体"/>
          <w:kern w:val="0"/>
          <w:szCs w:val="21"/>
          <w:lang w:val="en-US" w:eastAsia="zh-CN" w:bidi="ar"/>
        </w:rPr>
        <w:t>24</w:t>
      </w:r>
      <w:r>
        <w:rPr>
          <w:rFonts w:hint="eastAsia" w:ascii="宋体" w:hAnsi="宋体" w:cs="宋体"/>
          <w:kern w:val="0"/>
          <w:szCs w:val="21"/>
          <w:lang w:bidi="ar"/>
        </w:rPr>
        <w:t>）</w:t>
      </w:r>
      <w:r>
        <w:rPr>
          <w:rFonts w:hint="eastAsia" w:ascii="宋体" w:hAnsi="宋体" w:cs="宋体"/>
          <w:kern w:val="0"/>
          <w:szCs w:val="21"/>
          <w:u w:val="single"/>
          <w:lang w:bidi="ar"/>
        </w:rPr>
        <w:t>、《市政工程工程量计算</w:t>
      </w:r>
      <w:r>
        <w:rPr>
          <w:rFonts w:hint="eastAsia" w:ascii="宋体" w:hAnsi="宋体" w:cs="宋体"/>
          <w:kern w:val="0"/>
          <w:szCs w:val="21"/>
          <w:lang w:val="en-US" w:eastAsia="zh-CN" w:bidi="ar"/>
        </w:rPr>
        <w:t>标准</w:t>
      </w:r>
      <w:r>
        <w:rPr>
          <w:rFonts w:hint="eastAsia" w:ascii="宋体" w:hAnsi="宋体" w:cs="宋体"/>
          <w:kern w:val="0"/>
          <w:szCs w:val="21"/>
          <w:lang w:bidi="ar"/>
        </w:rPr>
        <w:t>》（GB</w:t>
      </w:r>
      <w:r>
        <w:rPr>
          <w:rFonts w:hint="eastAsia" w:ascii="宋体" w:hAnsi="宋体" w:cs="宋体"/>
          <w:kern w:val="0"/>
          <w:szCs w:val="21"/>
          <w:lang w:val="en-US" w:eastAsia="zh-CN" w:bidi="ar"/>
        </w:rPr>
        <w:t>/T</w:t>
      </w:r>
      <w:r>
        <w:rPr>
          <w:rFonts w:hint="eastAsia" w:ascii="宋体" w:hAnsi="宋体" w:cs="宋体"/>
          <w:kern w:val="0"/>
          <w:szCs w:val="21"/>
          <w:lang w:bidi="ar"/>
        </w:rPr>
        <w:t>50857-20</w:t>
      </w:r>
      <w:r>
        <w:rPr>
          <w:rFonts w:hint="eastAsia" w:ascii="宋体" w:hAnsi="宋体" w:cs="宋体"/>
          <w:kern w:val="0"/>
          <w:szCs w:val="21"/>
          <w:lang w:val="en-US" w:eastAsia="zh-CN" w:bidi="ar"/>
        </w:rPr>
        <w:t>24</w:t>
      </w:r>
      <w:r>
        <w:rPr>
          <w:rFonts w:hint="eastAsia" w:ascii="宋体" w:hAnsi="宋体" w:cs="宋体"/>
          <w:kern w:val="0"/>
          <w:szCs w:val="21"/>
          <w:lang w:bidi="ar"/>
        </w:rPr>
        <w:t>）</w:t>
      </w:r>
      <w:r>
        <w:rPr>
          <w:rFonts w:hint="eastAsia" w:ascii="宋体" w:hAnsi="宋体" w:cs="宋体"/>
          <w:kern w:val="0"/>
          <w:szCs w:val="21"/>
          <w:u w:val="single"/>
          <w:lang w:bidi="ar"/>
        </w:rPr>
        <w:t>、《通用安装工程工程量计算</w:t>
      </w:r>
      <w:r>
        <w:rPr>
          <w:rFonts w:hint="eastAsia" w:ascii="宋体" w:hAnsi="宋体" w:cs="宋体"/>
          <w:kern w:val="0"/>
          <w:szCs w:val="21"/>
          <w:lang w:val="en-US" w:eastAsia="zh-CN" w:bidi="ar"/>
        </w:rPr>
        <w:t>标准</w:t>
      </w:r>
      <w:r>
        <w:rPr>
          <w:rFonts w:hint="eastAsia" w:ascii="宋体" w:hAnsi="宋体" w:cs="宋体"/>
          <w:kern w:val="0"/>
          <w:szCs w:val="21"/>
          <w:lang w:bidi="ar"/>
        </w:rPr>
        <w:t>》（GB</w:t>
      </w:r>
      <w:r>
        <w:rPr>
          <w:rFonts w:hint="eastAsia" w:ascii="宋体" w:hAnsi="宋体" w:cs="宋体"/>
          <w:kern w:val="0"/>
          <w:szCs w:val="21"/>
          <w:lang w:val="en-US" w:eastAsia="zh-CN" w:bidi="ar"/>
        </w:rPr>
        <w:t>/T</w:t>
      </w:r>
      <w:r>
        <w:rPr>
          <w:rFonts w:hint="eastAsia" w:ascii="宋体" w:hAnsi="宋体" w:cs="宋体"/>
          <w:kern w:val="0"/>
          <w:szCs w:val="21"/>
          <w:lang w:bidi="ar"/>
        </w:rPr>
        <w:t>50856-20</w:t>
      </w:r>
      <w:r>
        <w:rPr>
          <w:rFonts w:hint="eastAsia" w:ascii="宋体" w:hAnsi="宋体" w:cs="宋体"/>
          <w:kern w:val="0"/>
          <w:szCs w:val="21"/>
          <w:lang w:val="en-US" w:eastAsia="zh-CN" w:bidi="ar"/>
        </w:rPr>
        <w:t>24</w:t>
      </w:r>
      <w:r>
        <w:rPr>
          <w:rFonts w:hint="eastAsia" w:ascii="宋体" w:hAnsi="宋体" w:cs="宋体"/>
          <w:kern w:val="0"/>
          <w:szCs w:val="21"/>
          <w:lang w:bidi="ar"/>
        </w:rPr>
        <w:t>）</w:t>
      </w:r>
      <w:r>
        <w:rPr>
          <w:rFonts w:hint="eastAsia" w:ascii="宋体" w:hAnsi="宋体" w:cs="宋体"/>
          <w:kern w:val="0"/>
          <w:szCs w:val="21"/>
          <w:u w:val="single"/>
          <w:lang w:bidi="ar"/>
        </w:rPr>
        <w:t>、《构筑物工程工程量计算规范》（GB50860-2013）、《园林绿化工程工程量计算</w:t>
      </w:r>
      <w:r>
        <w:rPr>
          <w:rFonts w:hint="eastAsia" w:ascii="宋体" w:hAnsi="宋体" w:cs="宋体"/>
          <w:kern w:val="0"/>
          <w:szCs w:val="21"/>
          <w:lang w:val="en-US" w:eastAsia="zh-CN" w:bidi="ar"/>
        </w:rPr>
        <w:t>标准</w:t>
      </w:r>
      <w:r>
        <w:rPr>
          <w:rFonts w:hint="eastAsia" w:ascii="宋体" w:hAnsi="宋体" w:cs="宋体"/>
          <w:kern w:val="0"/>
          <w:szCs w:val="21"/>
          <w:lang w:bidi="ar"/>
        </w:rPr>
        <w:t>》（GB</w:t>
      </w:r>
      <w:r>
        <w:rPr>
          <w:rFonts w:hint="eastAsia" w:ascii="宋体" w:hAnsi="宋体" w:cs="宋体"/>
          <w:kern w:val="0"/>
          <w:szCs w:val="21"/>
          <w:lang w:val="en-US" w:eastAsia="zh-CN" w:bidi="ar"/>
        </w:rPr>
        <w:t>/T</w:t>
      </w:r>
      <w:r>
        <w:rPr>
          <w:rFonts w:hint="eastAsia" w:ascii="宋体" w:hAnsi="宋体" w:cs="宋体"/>
          <w:kern w:val="0"/>
          <w:szCs w:val="21"/>
          <w:lang w:bidi="ar"/>
        </w:rPr>
        <w:t>50858-20</w:t>
      </w:r>
      <w:r>
        <w:rPr>
          <w:rFonts w:hint="eastAsia" w:ascii="宋体" w:hAnsi="宋体" w:cs="宋体"/>
          <w:kern w:val="0"/>
          <w:szCs w:val="21"/>
          <w:lang w:val="en-US" w:eastAsia="zh-CN" w:bidi="ar"/>
        </w:rPr>
        <w:t>24</w:t>
      </w:r>
      <w:r>
        <w:rPr>
          <w:rFonts w:hint="eastAsia" w:ascii="宋体" w:hAnsi="宋体" w:cs="宋体"/>
          <w:kern w:val="0"/>
          <w:szCs w:val="21"/>
          <w:lang w:bidi="ar"/>
        </w:rPr>
        <w:t>）</w:t>
      </w:r>
      <w:r>
        <w:rPr>
          <w:rFonts w:hint="eastAsia" w:ascii="宋体" w:hAnsi="宋体" w:cs="宋体"/>
          <w:kern w:val="0"/>
          <w:szCs w:val="21"/>
          <w:u w:val="single"/>
          <w:lang w:bidi="ar"/>
        </w:rPr>
        <w:t>、《重庆市建设工程工程量计算规则》（CQJLGZ－2013）、《建设工程工程量清单计价规范》（GB50500-2013）、《重庆市建设工程工程量清单计价规则》（CQJJGZ-2013）各专业工程工程量计算规范规定的计算规则及招标文件约定的计算规则计量。</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（3）人工单价：按开标当期《重庆工程造价》发布的项目所在地的人工单价执行。</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（4）设备材料单价：</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①按开标当期《重庆工程造价》发布的项目所在地的信息价执行；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②开标当期《重庆工程造价》中没有的，承包人投标报价中有的，按承包人投标报价中相同材料单价的最低值执行；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③开标当期《重庆工程造价》和承包人投标报价没有的，由承包人申报、监理人会同跟审单位、发包人根据市场行情认质核价确定。</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（3）措施费：                      。</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（4）安全文明施工费：按照</w:t>
      </w:r>
      <w:r>
        <w:rPr>
          <w:rFonts w:hint="eastAsia" w:ascii="宋体" w:hAnsi="宋体"/>
          <w:szCs w:val="21"/>
          <w:u w:val="single"/>
        </w:rPr>
        <w:t>《重庆市建设工程费用定额》（CQFYDE-2018）</w:t>
      </w:r>
      <w:r>
        <w:rPr>
          <w:rFonts w:hint="eastAsia" w:ascii="宋体" w:hAnsi="宋体"/>
          <w:szCs w:val="21"/>
          <w:u w:val="single"/>
          <w:lang w:eastAsia="zh-CN"/>
        </w:rPr>
        <w:t>、</w:t>
      </w:r>
      <w:r>
        <w:rPr>
          <w:rFonts w:hint="eastAsia" w:ascii="宋体" w:hAnsi="宋体"/>
          <w:szCs w:val="21"/>
          <w:u w:val="single"/>
        </w:rPr>
        <w:t>《重庆市住房和城乡建设委员会关于修订发布&lt;重庆市建设工程安全文明施工费计取及使用管理规定&gt;的通知》（渝建管〔2024〕38号）的规定</w:t>
      </w:r>
      <w:r>
        <w:rPr>
          <w:rFonts w:hint="eastAsia" w:ascii="宋体" w:hAnsi="宋体" w:cs="宋体"/>
          <w:kern w:val="0"/>
          <w:szCs w:val="21"/>
          <w:u w:val="single"/>
          <w:lang w:bidi="ar"/>
        </w:rPr>
        <w:t>进行结算。施工期间，若相关行政主管部门颁布了新的重庆市建设安全文明施工费计取及使用管理规定的，按新颁布的文件规定执行。</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（5）规费：按《重庆市建设工程费用定额》（CQFYDE-2018）费用标准进行结算。</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（6）税金：包含增值税、城市维护建设税、教育费附加、地方教育附加以及环境保护税。其中增值税按《重庆市建设工程费用定额》（CQFYDE-2018）规定及配套文件进行结算。</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lang w:bidi="ar"/>
        </w:rPr>
        <w:t>14.5.3.4其他费用结算原则：</w:t>
      </w:r>
      <w:r>
        <w:rPr>
          <w:rFonts w:hint="eastAsia" w:ascii="宋体" w:hAnsi="宋体" w:cs="宋体"/>
          <w:kern w:val="0"/>
          <w:szCs w:val="21"/>
          <w:u w:val="single"/>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14.6 质量保证金</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14.6.1 承包人提供质量保证金的方式</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质量保证金采用以下第</w:t>
      </w:r>
      <w:r>
        <w:rPr>
          <w:rFonts w:hint="eastAsia" w:ascii="宋体" w:hAnsi="宋体" w:cs="宋体"/>
          <w:kern w:val="0"/>
          <w:szCs w:val="21"/>
          <w:u w:val="single"/>
          <w:lang w:bidi="ar"/>
        </w:rPr>
        <w:t xml:space="preserve">        </w:t>
      </w:r>
      <w:r>
        <w:rPr>
          <w:rFonts w:hint="eastAsia" w:ascii="宋体" w:hAnsi="宋体" w:cs="宋体"/>
          <w:kern w:val="0"/>
          <w:szCs w:val="21"/>
          <w:lang w:bidi="ar"/>
        </w:rPr>
        <w:t>种方式：</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（1）工程质量保证担保</w:t>
      </w:r>
    </w:p>
    <w:p>
      <w:pPr>
        <w:widowControl/>
        <w:adjustRightInd w:val="0"/>
        <w:snapToGrid w:val="0"/>
        <w:spacing w:after="163" w:afterLines="50" w:line="360" w:lineRule="auto"/>
        <w:ind w:firstLine="420" w:firstLineChars="200"/>
        <w:rPr>
          <w:rFonts w:hint="eastAsia" w:ascii="宋体" w:hAnsi="宋体" w:cs="宋体"/>
          <w:kern w:val="0"/>
          <w:szCs w:val="21"/>
          <w:u w:val="none"/>
          <w:lang w:bidi="ar"/>
        </w:rPr>
      </w:pPr>
      <w:r>
        <w:rPr>
          <w:rFonts w:hint="eastAsia" w:ascii="宋体" w:hAnsi="宋体" w:cs="宋体"/>
          <w:kern w:val="0"/>
          <w:szCs w:val="21"/>
          <w:lang w:val="en-US" w:eastAsia="zh-CN" w:bidi="ar"/>
        </w:rPr>
        <w:t>①</w:t>
      </w:r>
      <w:r>
        <w:rPr>
          <w:rFonts w:hint="eastAsia" w:ascii="宋体" w:hAnsi="宋体" w:cs="宋体"/>
          <w:kern w:val="0"/>
          <w:szCs w:val="21"/>
          <w:lang w:bidi="ar"/>
        </w:rPr>
        <w:t>担保形式：</w:t>
      </w:r>
      <w:r>
        <w:rPr>
          <w:rFonts w:hint="eastAsia" w:ascii="宋体" w:hAnsi="宋体" w:cs="宋体"/>
          <w:kern w:val="0"/>
          <w:szCs w:val="21"/>
          <w:lang w:eastAsia="zh-CN" w:bidi="ar"/>
        </w:rPr>
        <w:t>质量保证金保函</w:t>
      </w:r>
      <w:r>
        <w:rPr>
          <w:rFonts w:hint="eastAsia" w:ascii="宋体" w:hAnsi="宋体" w:cs="宋体"/>
          <w:kern w:val="0"/>
          <w:szCs w:val="21"/>
          <w:u w:val="none"/>
          <w:lang w:bidi="ar"/>
        </w:rPr>
        <w:t>包括银行保函、保证保险和担保保函，其示范文本详见合同附件。承包人提交的质量保证金保函应严格执行其示范文本，不得对示范文本中的实质性内容进行修改。</w:t>
      </w:r>
    </w:p>
    <w:p>
      <w:pPr>
        <w:widowControl/>
        <w:adjustRightInd w:val="0"/>
        <w:snapToGrid w:val="0"/>
        <w:spacing w:after="163" w:afterLines="50" w:line="360" w:lineRule="auto"/>
        <w:ind w:firstLine="420" w:firstLineChars="200"/>
        <w:rPr>
          <w:rFonts w:hint="eastAsia" w:ascii="宋体" w:hAnsi="宋体" w:cs="宋体"/>
          <w:kern w:val="0"/>
          <w:szCs w:val="21"/>
          <w:u w:val="none"/>
          <w:lang w:bidi="ar"/>
        </w:rPr>
      </w:pPr>
      <w:r>
        <w:rPr>
          <w:rFonts w:hint="eastAsia" w:ascii="宋体" w:hAnsi="宋体" w:cs="宋体"/>
          <w:kern w:val="0"/>
          <w:szCs w:val="21"/>
          <w:u w:val="none"/>
          <w:lang w:eastAsia="zh-CN" w:bidi="ar"/>
        </w:rPr>
        <w:t>②</w:t>
      </w:r>
      <w:r>
        <w:rPr>
          <w:rFonts w:hint="eastAsia" w:ascii="宋体" w:hAnsi="宋体" w:cs="宋体"/>
          <w:kern w:val="0"/>
          <w:szCs w:val="21"/>
          <w:u w:val="none"/>
          <w:lang w:bidi="ar"/>
        </w:rPr>
        <w:t>具体要求：质量保证金保函的开立人应当是具有相应资格的银行、保险机构、融资担保公司，其信用资质、履约能力、担保能力、赔付流程、安全保密等应符合工程保函业务条件。质量保证金保函应合法合规，符合招投标行政监督部门、行业主管部门和金融监管部门的相关规定，满足招标文件约定要求。承包人应选择在渝依法设立总部或者设有分支机构的金融机构开具质量保证金保函（包括纸质保函或电子保函）。质量保证金保函为纸质保函的，纸质保函应注明在重庆市辖区范围内的核验地址和核验方式，并确保该纸质保函能在开立人在渝的总部或者分支机构进行核验。承包人对所提交的质量保证金保函的真实性、合法性、有效性负责。</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u w:val="none"/>
          <w:lang w:val="en-US" w:eastAsia="zh-CN" w:bidi="ar"/>
        </w:rPr>
        <w:t>③</w:t>
      </w:r>
      <w:r>
        <w:rPr>
          <w:rFonts w:hint="eastAsia" w:ascii="宋体" w:hAnsi="宋体" w:cs="宋体"/>
          <w:kern w:val="0"/>
          <w:szCs w:val="21"/>
          <w:lang w:bidi="ar"/>
        </w:rPr>
        <w:t>保证金额：</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val="en-US" w:eastAsia="zh-CN" w:bidi="ar"/>
        </w:rPr>
        <w:t>④</w:t>
      </w:r>
      <w:r>
        <w:rPr>
          <w:rFonts w:hint="eastAsia" w:ascii="宋体" w:hAnsi="宋体" w:cs="宋体"/>
          <w:kern w:val="0"/>
          <w:szCs w:val="21"/>
          <w:lang w:bidi="ar"/>
        </w:rPr>
        <w:t>提交时间：</w:t>
      </w:r>
      <w:r>
        <w:rPr>
          <w:rFonts w:hint="eastAsia" w:ascii="宋体" w:hAnsi="宋体" w:cs="宋体"/>
          <w:kern w:val="0"/>
          <w:szCs w:val="21"/>
          <w:u w:val="single"/>
          <w:lang w:bidi="ar"/>
        </w:rPr>
        <w:t>工程竣工验收合格后14天内</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（2）竣工结算价的</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（3）其他方式：</w:t>
      </w:r>
      <w:r>
        <w:rPr>
          <w:rFonts w:hint="eastAsia" w:ascii="宋体" w:hAnsi="宋体" w:cs="宋体"/>
          <w:kern w:val="0"/>
          <w:szCs w:val="21"/>
          <w:u w:val="single"/>
          <w:lang w:bidi="ar"/>
        </w:rPr>
        <w:t>/</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14.6.2 质量保证金的预留</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质量保证金的预留采取以下第</w:t>
      </w:r>
      <w:r>
        <w:rPr>
          <w:rFonts w:hint="eastAsia" w:ascii="宋体" w:hAnsi="宋体" w:cs="宋体"/>
          <w:kern w:val="0"/>
          <w:szCs w:val="21"/>
          <w:u w:val="single"/>
          <w:lang w:bidi="ar"/>
        </w:rPr>
        <w:t xml:space="preserve">      </w:t>
      </w:r>
      <w:r>
        <w:rPr>
          <w:rFonts w:hint="eastAsia" w:ascii="宋体" w:hAnsi="宋体" w:cs="宋体"/>
          <w:kern w:val="0"/>
          <w:szCs w:val="21"/>
          <w:lang w:bidi="ar"/>
        </w:rPr>
        <w:t>种方式：</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（1）在支付工程进度款时逐次预留的质量保证金的比例：</w:t>
      </w:r>
      <w:r>
        <w:rPr>
          <w:rFonts w:hint="eastAsia" w:ascii="宋体" w:hAnsi="宋体" w:cs="宋体"/>
          <w:kern w:val="0"/>
          <w:szCs w:val="21"/>
          <w:u w:val="single"/>
          <w:lang w:bidi="ar"/>
        </w:rPr>
        <w:t xml:space="preserve">            </w:t>
      </w:r>
      <w:r>
        <w:rPr>
          <w:rFonts w:hint="eastAsia" w:ascii="宋体" w:hAnsi="宋体" w:cs="宋体"/>
          <w:kern w:val="0"/>
          <w:szCs w:val="21"/>
          <w:lang w:bidi="ar"/>
        </w:rPr>
        <w:t>，在此情形下，质量保证金的计算基数不包括预付款的支付、扣回以及价格调整的金额；</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（2）工程竣工结算时一次性预留专用合同条件第14.6.1项第（2）目约定比例的的质量保证金；</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（3）其他预留方式: </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14.6.3 质量保证金的返还</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（1）在发包人向承包人颁发缺陷责任期终止证书之日起14天内退还。</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（2）缺陷责任期内，承包人认真履行合同约定的责任，到期后，承包人可向发包人申请返还质量保证金。</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（3）质量保证金是否支付利息采取以下第</w:t>
      </w:r>
      <w:r>
        <w:rPr>
          <w:rFonts w:hint="eastAsia" w:ascii="宋体" w:hAnsi="宋体" w:cs="宋体"/>
          <w:kern w:val="0"/>
          <w:szCs w:val="21"/>
          <w:u w:val="single"/>
          <w:lang w:bidi="ar"/>
        </w:rPr>
        <w:t>②</w:t>
      </w:r>
      <w:r>
        <w:rPr>
          <w:rFonts w:hint="eastAsia" w:ascii="宋体" w:hAnsi="宋体" w:cs="宋体"/>
          <w:kern w:val="0"/>
          <w:szCs w:val="21"/>
          <w:lang w:bidi="ar"/>
        </w:rPr>
        <w:t>种方式：</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①按照中国人民银行</w:t>
      </w:r>
      <w:r>
        <w:rPr>
          <w:rFonts w:hint="eastAsia" w:ascii="宋体" w:hAnsi="宋体" w:cs="宋体"/>
          <w:kern w:val="0"/>
          <w:szCs w:val="21"/>
          <w:u w:val="single"/>
          <w:lang w:bidi="ar"/>
        </w:rPr>
        <w:t xml:space="preserve">  </w:t>
      </w:r>
      <w:r>
        <w:rPr>
          <w:rFonts w:hint="eastAsia" w:ascii="宋体" w:hAnsi="宋体" w:cs="宋体"/>
          <w:kern w:val="0"/>
          <w:szCs w:val="21"/>
          <w:lang w:bidi="ar"/>
        </w:rPr>
        <w:t>年</w:t>
      </w:r>
      <w:r>
        <w:rPr>
          <w:rFonts w:hint="eastAsia" w:ascii="宋体" w:hAnsi="宋体" w:cs="宋体"/>
          <w:kern w:val="0"/>
          <w:szCs w:val="21"/>
          <w:u w:val="single"/>
          <w:lang w:bidi="ar"/>
        </w:rPr>
        <w:t xml:space="preserve">  </w:t>
      </w:r>
      <w:r>
        <w:rPr>
          <w:rFonts w:hint="eastAsia" w:ascii="宋体" w:hAnsi="宋体" w:cs="宋体"/>
          <w:kern w:val="0"/>
          <w:szCs w:val="21"/>
          <w:lang w:bidi="ar"/>
        </w:rPr>
        <w:t>月公布的5年期贷款市场报价利率支付利息。</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②不采用。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14.7 最终结清</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14.7.1 最终结清申请单</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承包人提交最终结清申请单的份数：</w:t>
      </w:r>
      <w:r>
        <w:rPr>
          <w:rFonts w:hint="eastAsia" w:ascii="宋体" w:hAnsi="宋体" w:cs="宋体"/>
          <w:kern w:val="0"/>
          <w:szCs w:val="21"/>
          <w:u w:val="single"/>
          <w:lang w:bidi="ar"/>
        </w:rPr>
        <w:t>3份</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承包人提交最终结算申请单的期限：</w:t>
      </w:r>
      <w:r>
        <w:rPr>
          <w:rFonts w:hint="eastAsia" w:ascii="宋体" w:hAnsi="宋体" w:cs="宋体"/>
          <w:kern w:val="0"/>
          <w:szCs w:val="21"/>
          <w:u w:val="single"/>
          <w:lang w:bidi="ar"/>
        </w:rPr>
        <w:t>缺陷责任期终止证书颁发后14天内</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14.7.2 最终结清证书和支付</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（1）发包人完成最终结清申请单的审批并颁发最终结清证书的期限：</w:t>
      </w:r>
      <w:r>
        <w:rPr>
          <w:rFonts w:hint="eastAsia" w:ascii="宋体" w:hAnsi="宋体" w:cs="宋体"/>
          <w:kern w:val="0"/>
          <w:szCs w:val="21"/>
          <w:u w:val="single"/>
          <w:lang w:bidi="ar"/>
        </w:rPr>
        <w:t>收到承包人提交的最终结清申请单后14天内</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（2）发包人完成支付的期限：</w:t>
      </w:r>
      <w:r>
        <w:rPr>
          <w:rFonts w:hint="eastAsia" w:ascii="宋体" w:hAnsi="宋体" w:cs="宋体"/>
          <w:kern w:val="0"/>
          <w:szCs w:val="21"/>
          <w:u w:val="single"/>
          <w:lang w:bidi="ar"/>
        </w:rPr>
        <w:t>颁发最终结清证书后14天内</w:t>
      </w:r>
      <w:r>
        <w:rPr>
          <w:rFonts w:hint="eastAsia" w:ascii="宋体" w:hAnsi="宋体" w:cs="宋体"/>
          <w:kern w:val="0"/>
          <w:szCs w:val="21"/>
          <w:lang w:bidi="ar"/>
        </w:rPr>
        <w:t>。</w:t>
      </w:r>
    </w:p>
    <w:p>
      <w:pPr>
        <w:widowControl/>
        <w:adjustRightInd w:val="0"/>
        <w:snapToGrid w:val="0"/>
        <w:spacing w:after="163" w:afterLines="50" w:line="360" w:lineRule="auto"/>
        <w:outlineLvl w:val="1"/>
        <w:rPr>
          <w:rFonts w:ascii="宋体" w:hAnsi="宋体" w:cs="Times"/>
          <w:kern w:val="0"/>
        </w:rPr>
      </w:pPr>
      <w:bookmarkStart w:id="3012" w:name="_Toc20171888"/>
      <w:bookmarkEnd w:id="3012"/>
      <w:bookmarkStart w:id="3013" w:name="_Toc26011"/>
      <w:bookmarkStart w:id="3014" w:name="_Toc4825"/>
      <w:bookmarkStart w:id="3015" w:name="_Toc3688"/>
      <w:bookmarkStart w:id="3016" w:name="_Toc30286"/>
      <w:r>
        <w:rPr>
          <w:rFonts w:hint="eastAsia" w:ascii="宋体" w:hAnsi="宋体" w:cs="Times"/>
          <w:kern w:val="0"/>
          <w:szCs w:val="21"/>
          <w:lang w:bidi="ar"/>
        </w:rPr>
        <w:t>第15条 违约</w:t>
      </w:r>
      <w:bookmarkEnd w:id="3013"/>
      <w:bookmarkEnd w:id="3014"/>
      <w:bookmarkEnd w:id="3015"/>
      <w:bookmarkEnd w:id="3016"/>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15.1 发包人违约</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15.1.1 发包人违约的情形</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除通用合同条件约定外，发包人违约的其他情形：</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（1）发包人提供的材料、工程设备的规格、数量或质量不符合合同约定，或因发包人原因导致交货日期延误或交货地点变更等情况的；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（2）因发包人原因导致工期延误的；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（3）因发包人原因未能及时办理完毕合同约定的许可、批准或备案的；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（4）因监理人未能按合同约定发出指示、指示延误或发出了错误指示而导致承包人费用增加和（或）工期延误的；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（5）发包人或监理人要求重新检查的，经检查证明工程质量符合合同要求的，并由此产生增加的费用和（或）延误的工期的；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（6）因发包人原因造成工程质量未达到合同约定标准的；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（7）由于发包人原因对承包人造成的人员人身伤亡和财产损失的；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（8）因发包人原因导致工程无法按期办理竣工验收或竣工结算的；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（9）发包人无正当理由未按约定退还履约担保、低价风险担保、预付款担保或质量保证金的；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（10）发包人不当提取履约担保、低价风险担保、预付款担保或质量保证金的；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（11）发包人未按合同约定接收全部或部分工作的；</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lang w:bidi="ar"/>
        </w:rPr>
        <w:t>（12）发包人未按合同约定办理保险的；</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u w:val="single"/>
          <w:lang w:bidi="ar"/>
        </w:rPr>
        <w:t xml:space="preserve">（13）其他：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15.1.3 发包人违约的责任</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发包人违约责任的承担方式和计算方法：</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（1）因发包人原因未能及时办理完毕前述许可、批准或备案的违约责任：由发包人承担由此增加的费用和（或）顺延工期，并支付合理利润，具体索赔程序按照第19条[索赔]约定执行。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因监理人未能按合同约定发出指示、指示延误或发出了错误指示而导致承包人费用增加和（或）工期延误的，由发包人承担由此增加的费用和（或）顺延工期，并支付合理利润，具体索赔程序按照第19条[索赔]约定执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（3）因发包人原因导致工期延误的违约责任：由发包人承担由此增加的费用和（或）顺延工期，并支付合理利润，具体索赔程序按照第19条[索赔]约定执行。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（4）因发包人原因导致开始工作日期延误的违约责任：由发包人承担由此增加的费用和（或）顺延工期，并支付合理利润，具体索赔程序按照第19条[索赔]约定执行。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（5）根据5.3.3项发包人或监理人要求重新检查的，经检查证明工程质量符合合同要求的，由发包人承担由此增加的费用和（或）顺延工期，并支付合理利润，具体索赔程序按照第19条[索赔]约定执行。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（6）因发包人原因未按合同约定支付合同价款的违约责任：发包人应向承包人支付违约金，自应当支付之日起28天后开始计算违约金，计算公式：</w:t>
      </w:r>
      <w:r>
        <w:rPr>
          <w:rFonts w:hint="eastAsia" w:ascii="宋体" w:hAnsi="宋体" w:cs="宋体"/>
          <w:kern w:val="0"/>
          <w:szCs w:val="21"/>
          <w:u w:val="single"/>
          <w:lang w:bidi="ar"/>
        </w:rPr>
        <w:t>违约金=应付未付金额×中国人民银行  年  月公布的5年期贷款市场报价利率/360天×逾期天数（自第29天起计算）；逾期天数超过56天的，超过部分天数按上述利率的两倍计算并支付违约金</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（7）发包人违反合同约定，自行实施被取消的工作或转由他人实施的违约责任：由发包人承担由此给承包人造成的实际损失并支付合理利润。</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8）发包人提供的材料、工程设备的规格、数量或质量不符合合同约定，或因发包人原因导致交货日期延误或交货地点变更等情况的违约责任：由发包人承担由此增加的费用和（或）顺延工期，并支付合理利润，具体索赔程序按照第19条[索赔]约定执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（9）因发包人原因造成工程质量未达到合同约定标准的，由发包人承担由此增加的费用和（或）延误的工期，并支付合理利润。</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（10）因发包人违反合同约定造成工程暂停施工的违约责任：由发包人承担由此增加的费用和（或）顺延工期，并支付合理利润，具体索赔程序按照第19条[索赔]约定执行。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（11）发包人无正当理由没有在约定期限内发出复工指示，导致承包人无法复工的违约责任：由发包人承担由此增加的费用和（或）顺延工期，并支付合理利润，具体索赔程序按照第19条[索赔]约定执行。</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lang w:bidi="ar"/>
        </w:rPr>
        <w:t>（12）因发包人原因导致工程无法按期办理竣工验收或竣工结算的违约责任：由发包人承担由此增加的费用和（或）顺延工期，并支付合理利润，具体索赔程序按照第19条[索赔]约定执行。</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lang w:bidi="ar"/>
        </w:rPr>
        <w:t>（13）发包人无正当理由未按约定退还履约担保、预付款担保或质量保证金的违约责任：发包人应向承包人支付违约金，自应当退还之日起28天后开始计算违约金，</w:t>
      </w:r>
      <w:r>
        <w:rPr>
          <w:rFonts w:hint="eastAsia" w:ascii="宋体" w:hAnsi="宋体" w:cs="宋体"/>
          <w:kern w:val="0"/>
          <w:szCs w:val="21"/>
          <w:u w:val="single"/>
          <w:lang w:bidi="ar"/>
        </w:rPr>
        <w:t>计算公式：违约金=应退未退担保金额×中国人民银行  年  月公布的5年期贷款市场报价利率/360天×逾期天数（自第29天起计算）</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（14）发包人不当提取履约担保、预付款担保或质量保证金的，应及时予以退还，若不当提取超过28天的，应承担违约责任：发包人应向承包人支付违约金，</w:t>
      </w:r>
      <w:r>
        <w:rPr>
          <w:rFonts w:hint="eastAsia" w:ascii="宋体" w:hAnsi="宋体" w:cs="宋体"/>
          <w:kern w:val="0"/>
          <w:szCs w:val="21"/>
          <w:u w:val="single"/>
          <w:lang w:bidi="ar"/>
        </w:rPr>
        <w:t>计算公式：违约金=不当提取的担保金额×中国人民银行  年  月公布的5年期贷款市场报价利率/360天×逾期天数（自第29天起计算）</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（15）发包人未按合同约定接收全部或部分工作的违约责任：由发包人承担自应当接收工程之日起的工程照管、成品保护、保管等与工程有关的各项费用。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（16）由于发包人原因对承包人造成的人员人身伤亡和财产损失的，由发包人负责赔偿，并承担由此增加的费用和（或）延误的工期，并支付合理利润。</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（17）发包人未按合同约定办理保险的违约责任：除按通用合同条件18.</w:t>
      </w:r>
      <w:r>
        <w:rPr>
          <w:rFonts w:ascii="宋体" w:hAnsi="宋体" w:cs="宋体"/>
          <w:kern w:val="0"/>
          <w:szCs w:val="21"/>
          <w:lang w:bidi="ar"/>
        </w:rPr>
        <w:t>5</w:t>
      </w:r>
      <w:r>
        <w:rPr>
          <w:rFonts w:hint="eastAsia" w:ascii="宋体" w:hAnsi="宋体" w:cs="宋体"/>
          <w:kern w:val="0"/>
          <w:szCs w:val="21"/>
          <w:lang w:bidi="ar"/>
        </w:rPr>
        <w:t>.</w:t>
      </w:r>
      <w:r>
        <w:rPr>
          <w:rFonts w:ascii="宋体" w:hAnsi="宋体" w:cs="宋体"/>
          <w:kern w:val="0"/>
          <w:szCs w:val="21"/>
          <w:lang w:bidi="ar"/>
        </w:rPr>
        <w:t>3</w:t>
      </w:r>
      <w:r>
        <w:rPr>
          <w:rFonts w:hint="eastAsia" w:ascii="宋体" w:hAnsi="宋体" w:cs="宋体"/>
          <w:kern w:val="0"/>
          <w:szCs w:val="21"/>
          <w:lang w:bidi="ar"/>
        </w:rPr>
        <w:t>项[</w:t>
      </w:r>
      <w:r>
        <w:rPr>
          <w:rFonts w:hint="eastAsia" w:ascii="宋体" w:hAnsi="宋体" w:cs="宋体"/>
          <w:szCs w:val="21"/>
          <w:lang w:bidi="ar"/>
        </w:rPr>
        <w:t>未按约定投保的补救</w:t>
      </w:r>
      <w:r>
        <w:rPr>
          <w:rFonts w:hint="eastAsia" w:ascii="宋体" w:hAnsi="宋体" w:cs="宋体"/>
          <w:kern w:val="0"/>
          <w:szCs w:val="21"/>
          <w:lang w:bidi="ar"/>
        </w:rPr>
        <w:t>]执行外，每延迟1天，按</w:t>
      </w:r>
      <w:r>
        <w:rPr>
          <w:rFonts w:hint="eastAsia" w:ascii="宋体" w:hAnsi="宋体" w:cs="宋体"/>
          <w:kern w:val="0"/>
          <w:szCs w:val="21"/>
          <w:u w:val="single"/>
          <w:lang w:bidi="ar"/>
        </w:rPr>
        <w:t>500元/天</w:t>
      </w:r>
      <w:r>
        <w:rPr>
          <w:rFonts w:hint="eastAsia" w:ascii="宋体" w:hAnsi="宋体" w:cs="宋体"/>
          <w:kern w:val="0"/>
          <w:szCs w:val="21"/>
          <w:lang w:bidi="ar"/>
        </w:rPr>
        <w:t>支付违约金。</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（18）其他：</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15.2 承包人违约</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15.2.1 承包人违约的情形</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除通用合同条件约定外，承包人违约的其他情形：</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（1）承包人未按合同约定提交履约担保或质量保证金的；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（2）承包人未能按期开始工作的；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（3）承包人未按投标文件或监理人的要求及时配备称职的主要管理人员，或承包人未按经审定的施工组织设计配备或更换关键施工设备的；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（4）承包人有安全问题或有违反安全管理规章制度情况的；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（5）承包人在缺陷责任期及保修期内，未能在合理期限对工程缺陷进行修复，或拒绝按发包人要求进行修复的；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（6）承包人拖欠其工人或所雇人员工资或报酬，导致其工人或所雇人员向有关部门投诉、控告、检举或以聚集等方式讨要工资或报酬的；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（7）承包人不配合发包人、监理人及发包人委托的工程造价咨询服务单位结算审核或承包人其他原因导致未按期完成工程竣工结算的；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（8）承包人未按合同约定移交全部或部分工作的；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（9）承包人未按合同约定购买保险的；</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（10）工程总承包项目经理或施工负责人若有以下情形，属于承包人违约：</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1）不按承诺到岗的；</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2）每月在施工现场的天数少于约定天数的；</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3）承包人未提交工程总承包项目经理或施工负责人的劳动合同和社会保险证明的；</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4）未经批准，擅自离开施工现场（超过约定时间）的；</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5）未经批准，擅自变更工程总承包项目经理或施工负责人的；</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6）按照渝建发〔2015〕35号文的要求，施工期间，因在一个记分周期内累计记分达到12分，被建设行政主管部门依法责令停止执业的；</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7）发包人有正当理由认为工程总承包项目经理或施工负责人不称职/不履职，且承包人在约定时间内不予更换的；</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8）其他双方约定的情形。</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（11）施工技术负责人若有以下情形，属于承包人违约：</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1）每月在施工现场的天数少于约定天数的；</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2）承包人未提交施工技术负责人劳动合同和社会保险证明的；</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3）未经批准，擅自离开施工现场（超过约定时间）的；</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4）未经批准，擅自变更施工技术负责人的；</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5）发包人有正当理由认为施工技术负责人不称职/不履职，且承包人在约定时间内不予更换的；</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6）其他双方约定的情形。</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（12）设计负责人及其他主要管理人员若有以下情形，属于承包人违约：</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1）承包人未提交人员劳动合同和社会保险证明的；</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2）未经批准，施工管理人员擅自离开施工现场（超过约定时间）的；</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3）未经批准，擅自变更主要管理人员的；</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4）发包人有正当理由认为主要管理人员不称职/不履职，且承包人在约定时间内不予更换的；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5）其他双方约定的情形。</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（13）其他：</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15.2.2 通知改正</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监理人通知承包人改正的合理期限是：</w:t>
      </w:r>
      <w:r>
        <w:rPr>
          <w:rFonts w:hint="eastAsia" w:ascii="宋体" w:hAnsi="宋体" w:cs="宋体"/>
          <w:kern w:val="0"/>
          <w:szCs w:val="21"/>
          <w:u w:val="single"/>
          <w:lang w:bidi="ar"/>
        </w:rPr>
        <w:t>发出整改通知后   天</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15.2.3 承包人违约的责任</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承包人违约责任的承担方式和计算方法：</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（1）承包人未按合同约定提交履约担保或质量保证金的违约责任：承包人应支付违约金，违约金的计算方法：每延误1天，承包人按</w:t>
      </w:r>
      <w:r>
        <w:rPr>
          <w:rFonts w:hint="eastAsia" w:ascii="宋体" w:hAnsi="宋体" w:cs="宋体"/>
          <w:kern w:val="0"/>
          <w:szCs w:val="21"/>
          <w:u w:val="single"/>
          <w:lang w:bidi="ar"/>
        </w:rPr>
        <w:t xml:space="preserve">  （5000～50000）元/天</w:t>
      </w:r>
      <w:r>
        <w:rPr>
          <w:rFonts w:hint="eastAsia" w:ascii="宋体" w:hAnsi="宋体" w:cs="宋体"/>
          <w:kern w:val="0"/>
          <w:szCs w:val="21"/>
          <w:lang w:bidi="ar"/>
        </w:rPr>
        <w:t>计算违约金，累计违约金上限：</w:t>
      </w:r>
      <w:r>
        <w:rPr>
          <w:rFonts w:hint="eastAsia" w:ascii="宋体" w:hAnsi="宋体" w:cs="宋体"/>
          <w:kern w:val="0"/>
          <w:szCs w:val="21"/>
          <w:u w:val="single"/>
          <w:lang w:bidi="ar"/>
        </w:rPr>
        <w:t xml:space="preserve">  万元（不超过签约合同价的3%）</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（2）承包人的原因导致的承包人文件、实施和竣工的工程不符合法律法规、工程质量验收标准以及合同约定的违约责任：限期改正，并按照其不符合法律以及合同约定的相应合同金额的</w:t>
      </w:r>
      <w:r>
        <w:rPr>
          <w:rFonts w:hint="eastAsia" w:ascii="宋体" w:hAnsi="宋体" w:cs="宋体"/>
          <w:kern w:val="0"/>
          <w:szCs w:val="21"/>
          <w:u w:val="single"/>
          <w:lang w:bidi="ar"/>
        </w:rPr>
        <w:t xml:space="preserve">  （5～10）%</w:t>
      </w:r>
      <w:r>
        <w:rPr>
          <w:rFonts w:hint="eastAsia" w:ascii="宋体" w:hAnsi="宋体" w:cs="宋体"/>
          <w:kern w:val="0"/>
          <w:szCs w:val="21"/>
          <w:lang w:bidi="ar"/>
        </w:rPr>
        <w:t>支付违约金；造成工期延误的，还应承担造成工期延误的违约责任。</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（3）承包人违反合同约定进行转包或违法分包的违约责任：按照违反合同约定进行转包和（或）违法分包相应转包和（或）分包合同的合同金额的</w:t>
      </w:r>
      <w:r>
        <w:rPr>
          <w:rFonts w:hint="eastAsia" w:ascii="宋体" w:hAnsi="宋体" w:cs="宋体"/>
          <w:kern w:val="0"/>
          <w:szCs w:val="21"/>
          <w:u w:val="single"/>
          <w:lang w:bidi="ar"/>
        </w:rPr>
        <w:t xml:space="preserve">  （5～10）%</w:t>
      </w:r>
      <w:r>
        <w:rPr>
          <w:rFonts w:hint="eastAsia" w:ascii="宋体" w:hAnsi="宋体" w:cs="宋体"/>
          <w:kern w:val="0"/>
          <w:szCs w:val="21"/>
          <w:lang w:bidi="ar"/>
        </w:rPr>
        <w:t>支付违约金，违法转/分包商应在7天内撤离出场。</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（4）承包人违反合同约定采购和使用不合格的材料和工程设备的违约责任：按照违反合同约定采购和使用不合格的材料和（或）工程设备相应合同金额的</w:t>
      </w:r>
      <w:r>
        <w:rPr>
          <w:rFonts w:hint="eastAsia" w:ascii="宋体" w:hAnsi="宋体" w:cs="宋体"/>
          <w:kern w:val="0"/>
          <w:szCs w:val="21"/>
          <w:u w:val="single"/>
          <w:lang w:bidi="ar"/>
        </w:rPr>
        <w:t xml:space="preserve">  （5～10）%</w:t>
      </w:r>
      <w:r>
        <w:rPr>
          <w:rFonts w:hint="eastAsia" w:ascii="宋体" w:hAnsi="宋体" w:cs="宋体"/>
          <w:kern w:val="0"/>
          <w:szCs w:val="21"/>
          <w:lang w:bidi="ar"/>
        </w:rPr>
        <w:t>支付违约金。</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（5）因承包人原因导致工程质量不符合合同要求的违约责任：承包人退还已支付工程质量不符合合同要求工程的工程款，并按照工程质量不符合合同要求工程相应合同金额的</w:t>
      </w:r>
      <w:r>
        <w:rPr>
          <w:rFonts w:hint="eastAsia" w:ascii="宋体" w:hAnsi="宋体" w:cs="宋体"/>
          <w:kern w:val="0"/>
          <w:szCs w:val="21"/>
          <w:u w:val="single"/>
          <w:lang w:bidi="ar"/>
        </w:rPr>
        <w:t xml:space="preserve">  （5～10）%</w:t>
      </w:r>
      <w:r>
        <w:rPr>
          <w:rFonts w:hint="eastAsia" w:ascii="宋体" w:hAnsi="宋体" w:cs="宋体"/>
          <w:kern w:val="0"/>
          <w:szCs w:val="21"/>
          <w:lang w:bidi="ar"/>
        </w:rPr>
        <w:t>支付违约金。</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承包人违反材料与设备的约定，未经批准，擅自将已按合同约定进入施工现场的施工设备、临时设施或材料撤离施工现场的违约责任：按照承包人擅自撤离施工现场施工设备、临时设施或材料相应合同金额的</w:t>
      </w:r>
      <w:r>
        <w:rPr>
          <w:rFonts w:hint="eastAsia" w:ascii="宋体" w:hAnsi="宋体" w:cs="宋体"/>
          <w:kern w:val="0"/>
          <w:szCs w:val="21"/>
          <w:u w:val="single"/>
          <w:lang w:bidi="ar"/>
        </w:rPr>
        <w:t xml:space="preserve">  （1～5）%</w:t>
      </w:r>
      <w:r>
        <w:rPr>
          <w:rFonts w:hint="eastAsia" w:ascii="宋体" w:hAnsi="宋体" w:cs="宋体"/>
          <w:kern w:val="0"/>
          <w:szCs w:val="21"/>
          <w:lang w:bidi="ar"/>
        </w:rPr>
        <w:t>支付违约金。</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（7）因承包人原因造成工期延误的违约承担方式和计算方法：由承包人承担由此增加的费用，由此导致工期延误的，工期不予顺延；逾期竣工违约金的计算方法：每延误1天，承包人按</w:t>
      </w:r>
      <w:r>
        <w:rPr>
          <w:rFonts w:hint="eastAsia" w:ascii="宋体" w:hAnsi="宋体" w:cs="宋体"/>
          <w:kern w:val="0"/>
          <w:szCs w:val="21"/>
          <w:u w:val="single"/>
          <w:lang w:bidi="ar"/>
        </w:rPr>
        <w:t xml:space="preserve">  （5000～50000）元/天</w:t>
      </w:r>
      <w:r>
        <w:rPr>
          <w:rFonts w:hint="eastAsia" w:ascii="宋体" w:hAnsi="宋体" w:cs="宋体"/>
          <w:kern w:val="0"/>
          <w:szCs w:val="21"/>
          <w:lang w:bidi="ar"/>
        </w:rPr>
        <w:t>计算逾期竣工违约金，累计违约金上限：</w:t>
      </w:r>
      <w:r>
        <w:rPr>
          <w:rFonts w:hint="eastAsia" w:ascii="宋体" w:hAnsi="宋体" w:cs="宋体"/>
          <w:kern w:val="0"/>
          <w:szCs w:val="21"/>
          <w:u w:val="single"/>
          <w:lang w:bidi="ar"/>
        </w:rPr>
        <w:t xml:space="preserve">  </w:t>
      </w:r>
      <w:r>
        <w:rPr>
          <w:rFonts w:hint="eastAsia" w:ascii="宋体" w:hAnsi="宋体" w:cs="宋体"/>
          <w:kern w:val="0"/>
          <w:szCs w:val="21"/>
          <w:lang w:bidi="ar"/>
        </w:rPr>
        <w:t>万元（不超过签约合同价的3%）；承包人支付逾期竣工违约金后，不免除承包人继续完成工程及修补缺陷的义务。</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（8）由于承包人原因未能通过竣工试验或竣工后试验的的违约责任：限期改正，并按照整改费用的</w:t>
      </w:r>
      <w:r>
        <w:rPr>
          <w:rFonts w:hint="eastAsia" w:ascii="宋体" w:hAnsi="宋体" w:cs="宋体"/>
          <w:kern w:val="0"/>
          <w:szCs w:val="21"/>
          <w:u w:val="single"/>
          <w:lang w:bidi="ar"/>
        </w:rPr>
        <w:t xml:space="preserve">  （1～5）%</w:t>
      </w:r>
      <w:r>
        <w:rPr>
          <w:rFonts w:hint="eastAsia" w:ascii="宋体" w:hAnsi="宋体" w:cs="宋体"/>
          <w:kern w:val="0"/>
          <w:szCs w:val="21"/>
          <w:lang w:bidi="ar"/>
        </w:rPr>
        <w:t>支付违约金；造成工期延误的，还应承担造成工期延误的违约责任。</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（9）承包人在缺陷责任期及保修期内，未能在合理期限对工程缺陷进行修复，或拒绝按发包人指示进行修复的违约责任：按照发包人修复缺陷费用的</w:t>
      </w:r>
      <w:r>
        <w:rPr>
          <w:rFonts w:hint="eastAsia" w:ascii="宋体" w:hAnsi="宋体" w:cs="宋体"/>
          <w:kern w:val="0"/>
          <w:szCs w:val="21"/>
          <w:u w:val="single"/>
          <w:lang w:bidi="ar"/>
        </w:rPr>
        <w:t xml:space="preserve">  （0.5～2）%</w:t>
      </w:r>
      <w:r>
        <w:rPr>
          <w:rFonts w:hint="eastAsia" w:ascii="宋体" w:hAnsi="宋体" w:cs="宋体"/>
          <w:kern w:val="0"/>
          <w:szCs w:val="21"/>
          <w:lang w:bidi="ar"/>
        </w:rPr>
        <w:t>支付违约金。</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（10）承包人明确表示或者以其行为表明不履行合同主要义务的违约责任：按签约合同价的</w:t>
      </w:r>
      <w:r>
        <w:rPr>
          <w:rFonts w:hint="eastAsia" w:ascii="宋体" w:hAnsi="宋体" w:cs="宋体"/>
          <w:kern w:val="0"/>
          <w:szCs w:val="21"/>
          <w:u w:val="single"/>
          <w:lang w:bidi="ar"/>
        </w:rPr>
        <w:t xml:space="preserve">  （5～10）%</w:t>
      </w:r>
      <w:r>
        <w:rPr>
          <w:rFonts w:hint="eastAsia" w:ascii="宋体" w:hAnsi="宋体" w:cs="宋体"/>
          <w:kern w:val="0"/>
          <w:szCs w:val="21"/>
          <w:lang w:bidi="ar"/>
        </w:rPr>
        <w:t>支付违约金。</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（11）承包人未能按照合同约定履行其他义务的违约责任：按</w:t>
      </w:r>
      <w:r>
        <w:rPr>
          <w:rFonts w:hint="eastAsia" w:ascii="宋体" w:hAnsi="宋体" w:cs="宋体"/>
          <w:kern w:val="0"/>
          <w:szCs w:val="21"/>
          <w:u w:val="single"/>
          <w:lang w:bidi="ar"/>
        </w:rPr>
        <w:t>（500～5000）元/次</w:t>
      </w:r>
      <w:r>
        <w:rPr>
          <w:rFonts w:hint="eastAsia" w:ascii="宋体" w:hAnsi="宋体" w:cs="宋体"/>
          <w:kern w:val="0"/>
          <w:szCs w:val="21"/>
          <w:lang w:bidi="ar"/>
        </w:rPr>
        <w:t>支付违约金。</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（12）承包人未能按期开始工作的违约责任：按合同价</w:t>
      </w:r>
      <w:r>
        <w:rPr>
          <w:rFonts w:hint="eastAsia" w:ascii="宋体" w:hAnsi="宋体" w:cs="宋体"/>
          <w:kern w:val="0"/>
          <w:szCs w:val="21"/>
          <w:u w:val="single"/>
          <w:lang w:bidi="ar"/>
        </w:rPr>
        <w:t>0.2‰/天</w:t>
      </w:r>
      <w:r>
        <w:rPr>
          <w:rFonts w:hint="eastAsia" w:ascii="宋体" w:hAnsi="宋体" w:cs="宋体"/>
          <w:kern w:val="0"/>
          <w:szCs w:val="21"/>
          <w:lang w:bidi="ar"/>
        </w:rPr>
        <w:t>支付违约金，本项违约金累计限额为签约合同价的</w:t>
      </w:r>
      <w:r>
        <w:rPr>
          <w:rFonts w:hint="eastAsia" w:ascii="宋体" w:hAnsi="宋体" w:cs="宋体"/>
          <w:kern w:val="0"/>
          <w:szCs w:val="21"/>
          <w:u w:val="single"/>
          <w:lang w:bidi="ar"/>
        </w:rPr>
        <w:t xml:space="preserve"> 1 %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（13）承包人未按经审定的施工组织设计配备或更换关键施工设备的违约责任：按</w:t>
      </w:r>
      <w:r>
        <w:rPr>
          <w:rFonts w:hint="eastAsia" w:ascii="宋体" w:hAnsi="宋体" w:cs="宋体"/>
          <w:kern w:val="0"/>
          <w:szCs w:val="21"/>
          <w:u w:val="single"/>
          <w:lang w:bidi="ar"/>
        </w:rPr>
        <w:t xml:space="preserve">  （5000～50000）元/台·次</w:t>
      </w:r>
      <w:r>
        <w:rPr>
          <w:rFonts w:hint="eastAsia" w:ascii="宋体" w:hAnsi="宋体" w:cs="宋体"/>
          <w:kern w:val="0"/>
          <w:szCs w:val="21"/>
          <w:lang w:bidi="ar"/>
        </w:rPr>
        <w:t>支付违约金。</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（14）承包人有安全问题或有违反安全管理规章制度情况的违约责任：根据具体情节，按签约合同价的</w:t>
      </w:r>
      <w:r>
        <w:rPr>
          <w:rFonts w:hint="eastAsia" w:ascii="宋体" w:hAnsi="宋体" w:cs="宋体"/>
          <w:kern w:val="0"/>
          <w:szCs w:val="21"/>
          <w:u w:val="single"/>
          <w:lang w:bidi="ar"/>
        </w:rPr>
        <w:t>0.5‰～4‰/次</w:t>
      </w:r>
      <w:r>
        <w:rPr>
          <w:rFonts w:hint="eastAsia" w:ascii="宋体" w:hAnsi="宋体" w:cs="宋体"/>
          <w:kern w:val="0"/>
          <w:szCs w:val="21"/>
          <w:lang w:bidi="ar"/>
        </w:rPr>
        <w:t>支付违约金（累计不超过签约合同价的1%，详见附件9安全管理协议）。</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（15）承包人拖欠其工人或所雇人员工资或报酬，导致其工人或所雇人员向有关部门投诉、控告、检举或以聚集等方式讨要工资或报酬的违约责任：根据具体情节，按违约金额</w:t>
      </w:r>
      <w:r>
        <w:rPr>
          <w:rFonts w:hint="eastAsia" w:ascii="宋体" w:hAnsi="宋体" w:cs="宋体"/>
          <w:kern w:val="0"/>
          <w:szCs w:val="21"/>
          <w:u w:val="single"/>
          <w:lang w:bidi="ar"/>
        </w:rPr>
        <w:t xml:space="preserve">  （50000～200000）元/次</w:t>
      </w:r>
      <w:r>
        <w:rPr>
          <w:rFonts w:hint="eastAsia" w:ascii="宋体" w:hAnsi="宋体" w:cs="宋体"/>
          <w:kern w:val="0"/>
          <w:szCs w:val="21"/>
          <w:lang w:bidi="ar"/>
        </w:rPr>
        <w:t>支付违约金。</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（16）承包人不配合发包人、监理人及发包人委托的工程造价咨询服务单位结算审核的违约责任：根据具体情节，按</w:t>
      </w:r>
      <w:r>
        <w:rPr>
          <w:rFonts w:hint="eastAsia" w:ascii="宋体" w:hAnsi="宋体" w:cs="宋体"/>
          <w:kern w:val="0"/>
          <w:szCs w:val="21"/>
          <w:u w:val="single"/>
          <w:lang w:bidi="ar"/>
        </w:rPr>
        <w:t xml:space="preserve">  （10000～100000）元/次</w:t>
      </w:r>
      <w:r>
        <w:rPr>
          <w:rFonts w:hint="eastAsia" w:ascii="宋体" w:hAnsi="宋体" w:cs="宋体"/>
          <w:kern w:val="0"/>
          <w:szCs w:val="21"/>
          <w:lang w:bidi="ar"/>
        </w:rPr>
        <w:t>支付违约金。</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（17）承包人未按合同约定移交全部和部分工程的违约责任：由承包人承担工程照管、成品保护、保管等与工程有关的各种费用，并按结算金额或违约部分结算金额的</w:t>
      </w:r>
      <w:r>
        <w:rPr>
          <w:rFonts w:hint="eastAsia" w:ascii="宋体" w:hAnsi="宋体" w:cs="宋体"/>
          <w:kern w:val="0"/>
          <w:szCs w:val="21"/>
          <w:u w:val="single"/>
          <w:lang w:bidi="ar"/>
        </w:rPr>
        <w:t>0.5～1‰</w:t>
      </w:r>
      <w:r>
        <w:rPr>
          <w:rFonts w:hint="eastAsia" w:ascii="宋体" w:hAnsi="宋体" w:cs="宋体"/>
          <w:kern w:val="0"/>
          <w:szCs w:val="21"/>
          <w:lang w:bidi="ar"/>
        </w:rPr>
        <w:t>支付违约金。</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（18）承包人未按合同约定购买保险的违约责任：除按通用合同条件18.</w:t>
      </w:r>
      <w:r>
        <w:rPr>
          <w:rFonts w:ascii="宋体" w:hAnsi="宋体" w:cs="宋体"/>
          <w:kern w:val="0"/>
          <w:szCs w:val="21"/>
          <w:lang w:bidi="ar"/>
        </w:rPr>
        <w:t>5</w:t>
      </w:r>
      <w:r>
        <w:rPr>
          <w:rFonts w:hint="eastAsia" w:ascii="宋体" w:hAnsi="宋体" w:cs="宋体"/>
          <w:kern w:val="0"/>
          <w:szCs w:val="21"/>
          <w:lang w:bidi="ar"/>
        </w:rPr>
        <w:t>.</w:t>
      </w:r>
      <w:r>
        <w:rPr>
          <w:rFonts w:ascii="宋体" w:hAnsi="宋体" w:cs="宋体"/>
          <w:kern w:val="0"/>
          <w:szCs w:val="21"/>
          <w:lang w:bidi="ar"/>
        </w:rPr>
        <w:t>3</w:t>
      </w:r>
      <w:r>
        <w:rPr>
          <w:rFonts w:hint="eastAsia" w:ascii="宋体" w:hAnsi="宋体" w:cs="宋体"/>
          <w:kern w:val="0"/>
          <w:szCs w:val="21"/>
          <w:lang w:bidi="ar"/>
        </w:rPr>
        <w:t>项[未按约定投保的补救]执行外，每延迟1天，按</w:t>
      </w:r>
      <w:r>
        <w:rPr>
          <w:rFonts w:hint="eastAsia" w:ascii="宋体" w:hAnsi="宋体" w:cs="宋体"/>
          <w:kern w:val="0"/>
          <w:szCs w:val="21"/>
          <w:u w:val="single"/>
          <w:lang w:bidi="ar"/>
        </w:rPr>
        <w:t>500元/天</w:t>
      </w:r>
      <w:r>
        <w:rPr>
          <w:rFonts w:hint="eastAsia" w:ascii="宋体" w:hAnsi="宋体" w:cs="宋体"/>
          <w:kern w:val="0"/>
          <w:szCs w:val="21"/>
          <w:lang w:bidi="ar"/>
        </w:rPr>
        <w:t>支付违约金。</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（19）发生第15.2.1项（10）目、15.2.1项（11）目、15.2.1项（12）目违约情形的违约责任：除承担由此增加的费用和工期延误的责任，承包人应向发包人支付违约金：</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1）工程总承包项目经理或施工负责人违约承担方式和计算方法：对于第15.2.1项（10）目的情形，每发现一次，根据具体情节，按1000～30000元/天·次计算违约金；不按承诺到岗的（第4.4.4项约定的情形除外），按履约保证金的（50～100）%支付违约金，并解除合同；擅自更换的，按签约合同价的（0.5～3）%/人·次支付违约金，每次不低于20万，累计不超过200万；被责令停止执业的，按签约合同价的（0.5～3）%/人·次支付违约金，每次不低于20万，累计不超过200万。</w:t>
      </w:r>
    </w:p>
    <w:p>
      <w:pPr>
        <w:widowControl/>
        <w:adjustRightInd w:val="0"/>
        <w:snapToGrid w:val="0"/>
        <w:spacing w:after="163" w:afterLines="50" w:line="360" w:lineRule="auto"/>
        <w:ind w:firstLine="420" w:firstLineChars="200"/>
        <w:jc w:val="left"/>
        <w:rPr>
          <w:rFonts w:ascii="宋体" w:hAnsi="宋体" w:cs="宋体"/>
          <w:kern w:val="0"/>
        </w:rPr>
      </w:pPr>
      <w:r>
        <w:rPr>
          <w:rFonts w:hint="eastAsia" w:ascii="宋体" w:hAnsi="宋体" w:cs="宋体"/>
          <w:kern w:val="0"/>
          <w:szCs w:val="21"/>
          <w:lang w:bidi="ar"/>
        </w:rPr>
        <w:t>2）施工技术负责人违约承担方式和计算方法：对于第15.2.1项（11）目的六种情形，每发现一次，根据具体情节，按1000～30000元/天·次计算违约金；擅自更换施工技术负责人的，按签约合同价的（0.5～2）%/人·次支付违约金，每次不低于10万，累计不超过100万。</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3）设计负责人及其他主要管理人员违约承担方式和计算方法：对于第15.2.1项（12）目的五种情形，每发现一次，根据具体情节，按500～10000元/天·次计算违约金。</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（20）其他：</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应当由承包人向发包人支付的违约金，发包人可直接提取届时有效的履约担保相应金额，不足部分由承包人支付；若发包人提取履约担保相应金额，则承包人应在提取后7日内补足或提交合同约定的履约担保的金额，否则承担相应违约责任，并从应付或到期应付给承包人的任何款项中或采用其他方法，扣除该违约金。</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承包人必须及时纠正违约行为并采取积极措施，满足合同要求，自行承担与纠正违约行为有关的人身伤亡、罚款、索赔、损失补偿、诉讼费用及其他一切责任，工期不予顺延，承担由此给发包人造成的经济损失。</w:t>
      </w:r>
    </w:p>
    <w:p>
      <w:pPr>
        <w:widowControl/>
        <w:adjustRightInd w:val="0"/>
        <w:snapToGrid w:val="0"/>
        <w:spacing w:after="163" w:afterLines="50" w:line="360" w:lineRule="auto"/>
        <w:outlineLvl w:val="1"/>
        <w:rPr>
          <w:rFonts w:ascii="宋体" w:hAnsi="宋体" w:cs="Times"/>
          <w:kern w:val="0"/>
        </w:rPr>
      </w:pPr>
      <w:bookmarkStart w:id="3017" w:name="_Toc20171889"/>
      <w:bookmarkEnd w:id="3017"/>
      <w:bookmarkStart w:id="3018" w:name="_Toc24245"/>
      <w:bookmarkStart w:id="3019" w:name="_Toc9542"/>
      <w:bookmarkStart w:id="3020" w:name="_Toc56"/>
      <w:bookmarkStart w:id="3021" w:name="_Toc5265"/>
      <w:r>
        <w:rPr>
          <w:rFonts w:hint="eastAsia" w:ascii="宋体" w:hAnsi="宋体" w:cs="Times"/>
          <w:kern w:val="0"/>
          <w:szCs w:val="21"/>
          <w:lang w:bidi="ar"/>
        </w:rPr>
        <w:t>第16条 合同解除</w:t>
      </w:r>
      <w:bookmarkEnd w:id="3018"/>
      <w:bookmarkEnd w:id="3019"/>
      <w:bookmarkEnd w:id="3020"/>
      <w:bookmarkEnd w:id="3021"/>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16.1由发包人解除合同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16.1.1因承包人违约解除合同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除通用合同条件约定外，可由发包人解除合同的其他事由：</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（1）未按合同约定延迟提供履约担保、质量保证金超过14天的；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（2）未按合同约定购买保险且经催告后超过56天的；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（3）因承包人原因导致开始工作时间累计延误超过56天的；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（4）因承包人原因导致工期延误超过90天的；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（5）发生第21.1.1项约定的情形的；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（6）监理人发出整改通知后，承包人在监理人限定的期限内仍不纠正违约行为的；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（7）承包人严重资不抵债且无法履行合同的；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（8）违反适用法律而被相关政府部门依法吊销营业执照、责令关闭的；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（9）承包人未履行合同项下的义务构成对合同的实质性违约，并且在收到发包人要求说明其违约并予以补救的通知后56天内仍未能补救该实质性违约的；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（10）合同约定其他情况的，发包人有权解除合同的。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16.2 由承包人解除合同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16.2.1 因发包人违约解除合同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除通用合同条件约定外，可由承包人解除合同的其他事由：</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（1）因发包人原因延迟支付合同价款超过180天的；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（2）因发包人原因导致工期延误超过90天的；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（3）因发包人违约导致暂停施工满56天，且发包人仍未纠正其违约行为的；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（4）其他未履行合同项下的义务构成对合同的实质性违约，并且在收到承包人要求说明其违约并予以补救的通知后56天内仍未补救该实质性违约的。</w:t>
      </w:r>
    </w:p>
    <w:p>
      <w:pPr>
        <w:widowControl/>
        <w:adjustRightInd w:val="0"/>
        <w:snapToGrid w:val="0"/>
        <w:spacing w:after="163" w:afterLines="50" w:line="360" w:lineRule="auto"/>
        <w:outlineLvl w:val="1"/>
        <w:rPr>
          <w:rFonts w:ascii="宋体" w:hAnsi="宋体" w:cs="Times"/>
          <w:kern w:val="0"/>
        </w:rPr>
      </w:pPr>
      <w:bookmarkStart w:id="3022" w:name="_Toc20171890"/>
      <w:bookmarkEnd w:id="3022"/>
      <w:bookmarkStart w:id="3023" w:name="_Toc16264"/>
      <w:bookmarkStart w:id="3024" w:name="_Toc12322"/>
      <w:bookmarkStart w:id="3025" w:name="_Toc13686"/>
      <w:bookmarkStart w:id="3026" w:name="_Toc29226"/>
      <w:r>
        <w:rPr>
          <w:rFonts w:hint="eastAsia" w:ascii="宋体" w:hAnsi="宋体" w:cs="Times"/>
          <w:kern w:val="0"/>
          <w:szCs w:val="21"/>
          <w:lang w:bidi="ar"/>
        </w:rPr>
        <w:t>第17条 不可抗力</w:t>
      </w:r>
      <w:bookmarkEnd w:id="3023"/>
      <w:bookmarkEnd w:id="3024"/>
      <w:bookmarkEnd w:id="3025"/>
      <w:bookmarkEnd w:id="3026"/>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17.1 不可抗力的定义</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除通用合同条件约定的不可抗力事件之外，视为不可抗力的其他情形：</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（1）洪水、火山爆发、山崩、山体滑坡、泥石流、龙卷风、隧道内不可预测的突发性地质灾害等自然灾害；</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（2）封锁、禁运、恐怖行为等社会行为，但承包人或其分包人派遣与雇佣的人员由于合同工程施工原因引起的除外；</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（3）不能合理预见的重大交通阻滞、停运、交通事故，非双方责任引起的火灾、爆炸、船舶撞击等情形；</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（4）化学或放射性污染或核辐射；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（5）环保治理等政府行为导致项目停工的。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17.6 因不可抗力解除合同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合同解除后，发包人应当在商定或确定发包人应支付款项后的</w:t>
      </w:r>
      <w:r>
        <w:rPr>
          <w:rFonts w:ascii="宋体" w:hAnsi="宋体" w:cs="宋体"/>
          <w:kern w:val="0"/>
          <w:szCs w:val="21"/>
          <w:u w:val="single"/>
          <w:lang w:bidi="ar"/>
        </w:rPr>
        <w:t>28</w:t>
      </w:r>
      <w:r>
        <w:rPr>
          <w:rFonts w:hint="eastAsia" w:ascii="宋体" w:hAnsi="宋体" w:cs="宋体"/>
          <w:kern w:val="0"/>
          <w:szCs w:val="21"/>
          <w:lang w:bidi="ar"/>
        </w:rPr>
        <w:t>天内完成款项的支付。</w:t>
      </w:r>
    </w:p>
    <w:p>
      <w:pPr>
        <w:widowControl/>
        <w:adjustRightInd w:val="0"/>
        <w:snapToGrid w:val="0"/>
        <w:spacing w:after="163" w:afterLines="50" w:line="360" w:lineRule="auto"/>
        <w:outlineLvl w:val="1"/>
        <w:rPr>
          <w:rFonts w:ascii="宋体" w:hAnsi="宋体" w:cs="Times"/>
          <w:kern w:val="0"/>
        </w:rPr>
      </w:pPr>
      <w:bookmarkStart w:id="3027" w:name="_Toc4784277"/>
      <w:bookmarkEnd w:id="3027"/>
      <w:bookmarkStart w:id="3028" w:name="_Toc20171891"/>
      <w:bookmarkEnd w:id="3028"/>
      <w:bookmarkStart w:id="3029" w:name="_Toc4784276"/>
      <w:bookmarkEnd w:id="3029"/>
      <w:bookmarkStart w:id="3030" w:name="_Toc3315"/>
      <w:bookmarkStart w:id="3031" w:name="_Toc4539"/>
      <w:bookmarkStart w:id="3032" w:name="_Toc13854"/>
      <w:bookmarkStart w:id="3033" w:name="_Toc8888"/>
      <w:r>
        <w:rPr>
          <w:rFonts w:hint="eastAsia" w:ascii="宋体" w:hAnsi="宋体" w:cs="Times"/>
          <w:kern w:val="0"/>
          <w:szCs w:val="21"/>
          <w:lang w:bidi="ar"/>
        </w:rPr>
        <w:t>第18条 保险</w:t>
      </w:r>
      <w:bookmarkEnd w:id="3030"/>
      <w:bookmarkEnd w:id="3031"/>
      <w:bookmarkEnd w:id="3032"/>
      <w:bookmarkEnd w:id="3033"/>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18.1 设计和工程保险</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w:t>
      </w:r>
      <w:r>
        <w:rPr>
          <w:rFonts w:ascii="宋体" w:hAnsi="宋体" w:cs="宋体"/>
          <w:kern w:val="0"/>
          <w:szCs w:val="21"/>
          <w:lang w:bidi="ar"/>
        </w:rPr>
        <w:t xml:space="preserve">8.1.1 </w:t>
      </w:r>
      <w:r>
        <w:rPr>
          <w:rFonts w:hint="eastAsia" w:ascii="宋体" w:hAnsi="宋体" w:cs="宋体"/>
          <w:kern w:val="0"/>
          <w:szCs w:val="21"/>
          <w:lang w:bidi="ar"/>
        </w:rPr>
        <w:t>双方当事人关于设计和工程保险的特别约定：承包人应投保建设工程设计责任险，</w:t>
      </w:r>
      <w:r>
        <w:rPr>
          <w:rFonts w:hint="eastAsia" w:ascii="宋体" w:hAnsi="宋体" w:cs="宋体"/>
          <w:kern w:val="0"/>
          <w:szCs w:val="21"/>
          <w:u w:val="single"/>
          <w:lang w:bidi="ar"/>
        </w:rPr>
        <w:t>发包人应投保建筑工程一切险或安装工程一切险；发包人委托承包人投保的，因投保产生的保险费和其他相关费用由发包人承担</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w:t>
      </w:r>
      <w:r>
        <w:rPr>
          <w:rFonts w:ascii="宋体" w:hAnsi="宋体" w:cs="宋体"/>
          <w:kern w:val="0"/>
          <w:szCs w:val="21"/>
          <w:lang w:bidi="ar"/>
        </w:rPr>
        <w:t xml:space="preserve">8.1.2 </w:t>
      </w:r>
      <w:r>
        <w:rPr>
          <w:rFonts w:hint="eastAsia" w:ascii="宋体" w:hAnsi="宋体" w:cs="宋体"/>
          <w:kern w:val="0"/>
          <w:szCs w:val="21"/>
          <w:lang w:bidi="ar"/>
        </w:rPr>
        <w:t>双方当事人关于第三方责任险的特别约定：</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18.2 工伤和意外伤害保险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w:t>
      </w:r>
      <w:r>
        <w:rPr>
          <w:rFonts w:ascii="宋体" w:hAnsi="宋体" w:cs="宋体"/>
          <w:kern w:val="0"/>
          <w:szCs w:val="21"/>
          <w:lang w:bidi="ar"/>
        </w:rPr>
        <w:t xml:space="preserve">8.2.3 </w:t>
      </w:r>
      <w:r>
        <w:rPr>
          <w:rFonts w:hint="eastAsia" w:ascii="宋体" w:hAnsi="宋体" w:cs="宋体"/>
          <w:kern w:val="0"/>
          <w:szCs w:val="21"/>
          <w:lang w:bidi="ar"/>
        </w:rPr>
        <w:t>关于工伤保险和意外伤害保险的特别约定：</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18.3 货物保险</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关于承包人应为其施工设备、材料、工程设备和临时工程等办理财产保险的特别约定：</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18.4 其他保险</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关于其他保险的约定：</w:t>
      </w:r>
      <w:r>
        <w:rPr>
          <w:rFonts w:hint="eastAsia" w:ascii="宋体" w:hAnsi="宋体" w:cs="宋体"/>
          <w:kern w:val="0"/>
          <w:szCs w:val="21"/>
          <w:u w:val="single"/>
          <w:lang w:bidi="ar"/>
        </w:rPr>
        <w:t>承包人应按《重庆市人民政府办公厅关于在高危行业领域强制推行安全生产责任保险的实施意见》（渝府办法〔2017〕182号）的要求办理安全生产责任保险</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18.5对各项保险的一般要求</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18.5.2 保险凭证</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u w:val="single"/>
          <w:lang w:bidi="ar"/>
        </w:rPr>
        <w:t>开始工作前，承包人向发包人提交其已投保的各项保险的凭证和保险单复印件。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保险单的条件：</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18.5.4通知义务</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关于变更保险合同时的通知义务的约定：</w:t>
      </w:r>
      <w:r>
        <w:rPr>
          <w:rFonts w:hint="eastAsia" w:ascii="宋体" w:hAnsi="宋体" w:cs="宋体"/>
          <w:kern w:val="0"/>
          <w:szCs w:val="21"/>
          <w:u w:val="single"/>
          <w:lang w:bidi="ar"/>
        </w:rPr>
        <w:t>按通用合同条件执行</w:t>
      </w:r>
      <w:r>
        <w:rPr>
          <w:rFonts w:hint="eastAsia" w:ascii="宋体" w:hAnsi="宋体" w:cs="宋体"/>
          <w:kern w:val="0"/>
          <w:szCs w:val="21"/>
          <w:lang w:bidi="ar"/>
        </w:rPr>
        <w:t>。</w:t>
      </w:r>
    </w:p>
    <w:p>
      <w:pPr>
        <w:widowControl/>
        <w:adjustRightInd w:val="0"/>
        <w:snapToGrid w:val="0"/>
        <w:spacing w:after="163" w:afterLines="50" w:line="360" w:lineRule="auto"/>
        <w:outlineLvl w:val="1"/>
        <w:rPr>
          <w:rFonts w:ascii="宋体" w:hAnsi="宋体" w:cs="Times"/>
          <w:kern w:val="0"/>
        </w:rPr>
      </w:pPr>
      <w:bookmarkStart w:id="3034" w:name="_Toc7569"/>
      <w:bookmarkStart w:id="3035" w:name="_Toc20193"/>
      <w:bookmarkStart w:id="3036" w:name="_Toc29407"/>
      <w:bookmarkStart w:id="3037" w:name="_Toc29918"/>
      <w:r>
        <w:rPr>
          <w:rFonts w:hint="eastAsia" w:ascii="宋体" w:hAnsi="宋体" w:cs="Times"/>
          <w:kern w:val="0"/>
          <w:szCs w:val="21"/>
          <w:lang w:bidi="ar"/>
        </w:rPr>
        <w:t>第19条 索赔</w:t>
      </w:r>
      <w:bookmarkEnd w:id="3034"/>
      <w:bookmarkEnd w:id="3035"/>
      <w:bookmarkEnd w:id="3036"/>
      <w:bookmarkEnd w:id="3037"/>
    </w:p>
    <w:p>
      <w:pPr>
        <w:widowControl/>
        <w:adjustRightInd w:val="0"/>
        <w:snapToGrid w:val="0"/>
        <w:spacing w:after="163" w:afterLines="50" w:line="360" w:lineRule="auto"/>
        <w:ind w:firstLine="420" w:firstLineChars="200"/>
        <w:rPr>
          <w:rFonts w:ascii="宋体" w:hAnsi="宋体" w:cs="宋体"/>
          <w:kern w:val="0"/>
        </w:rPr>
      </w:pPr>
      <w:bookmarkStart w:id="3038" w:name="_Toc532375676"/>
      <w:bookmarkEnd w:id="3038"/>
      <w:bookmarkStart w:id="3039" w:name="_Toc532375675"/>
      <w:bookmarkEnd w:id="3039"/>
      <w:bookmarkStart w:id="3040" w:name="_Toc532377415"/>
      <w:r>
        <w:rPr>
          <w:rFonts w:hint="eastAsia" w:ascii="宋体" w:hAnsi="宋体" w:cs="宋体"/>
          <w:kern w:val="0"/>
          <w:szCs w:val="21"/>
          <w:lang w:bidi="ar"/>
        </w:rPr>
        <w:t>19.2</w:t>
      </w:r>
      <w:bookmarkEnd w:id="3040"/>
      <w:r>
        <w:rPr>
          <w:rFonts w:hint="eastAsia" w:ascii="宋体" w:hAnsi="宋体" w:cs="宋体"/>
          <w:kern w:val="0"/>
          <w:szCs w:val="21"/>
          <w:lang w:bidi="ar"/>
        </w:rPr>
        <w:t xml:space="preserve"> 承包人索赔的处理程序</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（1）监理人应在收到索赔报告后14天内完成审查并报送发包人。监理人对索赔报告存在异议的，有权要求承包人提交全部原始记录副本；</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发包人应在监理人收到索赔报告或有关索赔的进一步证明材料后的28天内，由监理人向承包人出具经发包人签认的索赔处理结果。发包人逾期未答复的，承包人应以书面形式催告发包人，经承包人三次（每次间隔不少于3天）书面催告后，发包人仍未按期限答复的，则视为认可承包人的索赔要求；</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（3）承包人接受索赔处理结果的，索赔款项在当期进度款中进行支付；承包人不接受索赔处理结果的，按照第20条[争议解决]约定处理；</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（4）工期延误的关键线路按照经监理人、发包人审批同意的施工组织设计计算。</w:t>
      </w:r>
    </w:p>
    <w:p>
      <w:pPr>
        <w:widowControl/>
        <w:adjustRightInd w:val="0"/>
        <w:snapToGrid w:val="0"/>
        <w:spacing w:after="163" w:afterLines="50" w:line="360" w:lineRule="auto"/>
        <w:ind w:firstLine="420" w:firstLineChars="200"/>
        <w:rPr>
          <w:rFonts w:ascii="宋体" w:hAnsi="宋体" w:cs="宋体"/>
          <w:kern w:val="0"/>
        </w:rPr>
      </w:pPr>
      <w:bookmarkStart w:id="3041" w:name="_Toc532377417"/>
      <w:bookmarkEnd w:id="3041"/>
      <w:bookmarkStart w:id="3042" w:name="_Toc532377416"/>
      <w:bookmarkEnd w:id="3042"/>
      <w:bookmarkStart w:id="3043" w:name="_Toc532375678"/>
      <w:r>
        <w:rPr>
          <w:rFonts w:hint="eastAsia" w:ascii="宋体" w:hAnsi="宋体" w:cs="宋体"/>
          <w:kern w:val="0"/>
          <w:szCs w:val="21"/>
          <w:lang w:bidi="ar"/>
        </w:rPr>
        <w:t>19.</w:t>
      </w:r>
      <w:bookmarkEnd w:id="3043"/>
      <w:r>
        <w:rPr>
          <w:rFonts w:ascii="宋体" w:hAnsi="宋体" w:cs="宋体"/>
          <w:kern w:val="0"/>
          <w:szCs w:val="21"/>
          <w:lang w:bidi="ar"/>
        </w:rPr>
        <w:t xml:space="preserve">3 </w:t>
      </w:r>
      <w:r>
        <w:rPr>
          <w:rFonts w:hint="eastAsia" w:ascii="宋体" w:hAnsi="宋体" w:cs="宋体"/>
          <w:kern w:val="0"/>
          <w:szCs w:val="21"/>
          <w:lang w:bidi="ar"/>
        </w:rPr>
        <w:t>发包人索赔的处理程序</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（1）承包人收到发包人提交的索赔报告后，应及时审查索赔报告的内容、查验发包人证明材料；</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承包人应在收到索赔报告或有关索赔的进一步证明材料后28天内，将索赔处理结果答复发包人。如果承包人未在上述期限内作出答复的，监理人应以书面形式催告承包人，经监理人三次书面催告后，承包人仍未按期限答复的，则视为对发包人索赔要求的认可；</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（3）承包人接受索赔处理结果的，发包人可从应支付给承包人的合同价款中扣除赔付的金额或延长缺陷责任期；发包人不接受索赔处理结果的，按第20条[争议解决]约定处理。</w:t>
      </w:r>
    </w:p>
    <w:p>
      <w:pPr>
        <w:widowControl/>
        <w:adjustRightInd w:val="0"/>
        <w:snapToGrid w:val="0"/>
        <w:spacing w:after="163" w:afterLines="50" w:line="360" w:lineRule="auto"/>
        <w:ind w:firstLine="420" w:firstLineChars="200"/>
        <w:rPr>
          <w:rFonts w:ascii="宋体" w:hAnsi="宋体" w:cs="宋体"/>
          <w:kern w:val="0"/>
        </w:rPr>
      </w:pPr>
      <w:bookmarkStart w:id="3044" w:name="_Toc532375679"/>
      <w:bookmarkEnd w:id="3044"/>
      <w:bookmarkStart w:id="3045" w:name="_Toc532377418"/>
      <w:r>
        <w:rPr>
          <w:rFonts w:hint="eastAsia" w:ascii="宋体" w:hAnsi="宋体" w:cs="宋体"/>
          <w:kern w:val="0"/>
          <w:szCs w:val="21"/>
          <w:lang w:bidi="ar"/>
        </w:rPr>
        <w:t>19.</w:t>
      </w:r>
      <w:r>
        <w:rPr>
          <w:rFonts w:ascii="宋体" w:hAnsi="宋体" w:cs="宋体"/>
          <w:kern w:val="0"/>
          <w:szCs w:val="21"/>
          <w:lang w:bidi="ar"/>
        </w:rPr>
        <w:t>4</w:t>
      </w:r>
      <w:r>
        <w:rPr>
          <w:rFonts w:hint="eastAsia" w:ascii="宋体" w:hAnsi="宋体" w:cs="宋体"/>
          <w:kern w:val="0"/>
          <w:szCs w:val="21"/>
          <w:lang w:bidi="ar"/>
        </w:rPr>
        <w:t xml:space="preserve"> 提出索赔的期限</w:t>
      </w:r>
      <w:bookmarkEnd w:id="3045"/>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任一索赔事件发生后28天内，承包人/发包人未向对方发出索赔意向通知书的，视为其已放弃索赔权，无权再就该索赔事项提出任何索赔。</w:t>
      </w:r>
    </w:p>
    <w:p>
      <w:pPr>
        <w:widowControl/>
        <w:adjustRightInd w:val="0"/>
        <w:snapToGrid w:val="0"/>
        <w:spacing w:after="163" w:afterLines="50" w:line="360" w:lineRule="auto"/>
        <w:outlineLvl w:val="1"/>
        <w:rPr>
          <w:rFonts w:ascii="宋体" w:hAnsi="宋体" w:cs="Times"/>
          <w:kern w:val="0"/>
        </w:rPr>
      </w:pPr>
      <w:bookmarkStart w:id="3046" w:name="_Toc20171892"/>
      <w:bookmarkEnd w:id="3046"/>
      <w:bookmarkStart w:id="3047" w:name="_Toc27440"/>
      <w:bookmarkStart w:id="3048" w:name="_Toc18511"/>
      <w:bookmarkStart w:id="3049" w:name="_Toc30710"/>
      <w:bookmarkStart w:id="3050" w:name="_Toc26730"/>
      <w:r>
        <w:rPr>
          <w:rFonts w:hint="eastAsia" w:ascii="宋体" w:hAnsi="宋体" w:cs="Times"/>
          <w:kern w:val="0"/>
          <w:szCs w:val="21"/>
          <w:lang w:bidi="ar"/>
        </w:rPr>
        <w:t>第20条 争议解决</w:t>
      </w:r>
      <w:bookmarkEnd w:id="3047"/>
      <w:bookmarkEnd w:id="3048"/>
      <w:bookmarkEnd w:id="3049"/>
      <w:bookmarkEnd w:id="3050"/>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20.3 争议评审</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合同当事人是否同意将工程争议提交争议评审小组决定： </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20.4 仲裁或诉讼</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因合同及合同有关事项发生的争议，按下列第</w:t>
      </w:r>
      <w:r>
        <w:rPr>
          <w:rFonts w:hint="eastAsia" w:ascii="宋体" w:hAnsi="宋体" w:cs="宋体"/>
          <w:kern w:val="0"/>
          <w:szCs w:val="21"/>
          <w:u w:val="single"/>
          <w:lang w:bidi="ar"/>
        </w:rPr>
        <w:t xml:space="preserve">    </w:t>
      </w:r>
      <w:r>
        <w:rPr>
          <w:rFonts w:hint="eastAsia" w:ascii="宋体" w:hAnsi="宋体" w:cs="宋体"/>
          <w:kern w:val="0"/>
          <w:szCs w:val="21"/>
          <w:lang w:bidi="ar"/>
        </w:rPr>
        <w:t>种方式解决：</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（1）向</w:t>
      </w:r>
      <w:r>
        <w:rPr>
          <w:rFonts w:hint="eastAsia" w:ascii="宋体" w:hAnsi="宋体" w:cs="宋体"/>
          <w:kern w:val="0"/>
          <w:szCs w:val="21"/>
          <w:u w:val="single"/>
          <w:lang w:bidi="ar"/>
        </w:rPr>
        <w:t xml:space="preserve">                         </w:t>
      </w:r>
      <w:r>
        <w:rPr>
          <w:rFonts w:hint="eastAsia" w:ascii="宋体" w:hAnsi="宋体" w:cs="宋体"/>
          <w:kern w:val="0"/>
          <w:szCs w:val="21"/>
          <w:lang w:bidi="ar"/>
        </w:rPr>
        <w:t>仲裁委员会申请仲裁；</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（2）向</w:t>
      </w:r>
      <w:r>
        <w:rPr>
          <w:rFonts w:hint="eastAsia" w:ascii="宋体" w:hAnsi="宋体" w:cs="宋体"/>
          <w:kern w:val="0"/>
          <w:szCs w:val="21"/>
          <w:u w:val="single"/>
          <w:lang w:bidi="ar"/>
        </w:rPr>
        <w:t xml:space="preserve">                         </w:t>
      </w:r>
      <w:r>
        <w:rPr>
          <w:rFonts w:hint="eastAsia" w:ascii="宋体" w:hAnsi="宋体" w:cs="宋体"/>
          <w:kern w:val="0"/>
          <w:szCs w:val="21"/>
          <w:lang w:bidi="ar"/>
        </w:rPr>
        <w:t>人民法院起诉。</w:t>
      </w:r>
    </w:p>
    <w:p>
      <w:pPr>
        <w:widowControl/>
        <w:adjustRightInd w:val="0"/>
        <w:snapToGrid w:val="0"/>
        <w:spacing w:after="163" w:afterLines="50" w:line="360" w:lineRule="auto"/>
        <w:outlineLvl w:val="1"/>
        <w:rPr>
          <w:rFonts w:ascii="宋体" w:hAnsi="宋体" w:cs="Times"/>
          <w:kern w:val="0"/>
        </w:rPr>
      </w:pPr>
      <w:bookmarkStart w:id="3051" w:name="_Toc10183"/>
      <w:bookmarkStart w:id="3052" w:name="_Toc26221"/>
      <w:bookmarkStart w:id="3053" w:name="_Toc26970"/>
      <w:bookmarkStart w:id="3054" w:name="_Toc31473"/>
      <w:r>
        <w:rPr>
          <w:rFonts w:hint="eastAsia" w:ascii="宋体" w:hAnsi="宋体" w:cs="Times"/>
          <w:kern w:val="0"/>
          <w:szCs w:val="21"/>
          <w:lang w:bidi="ar"/>
        </w:rPr>
        <w:t>第21条 补充条款</w:t>
      </w:r>
      <w:bookmarkEnd w:id="3051"/>
      <w:bookmarkEnd w:id="3052"/>
      <w:bookmarkEnd w:id="3053"/>
      <w:bookmarkEnd w:id="3054"/>
    </w:p>
    <w:p>
      <w:pPr>
        <w:widowControl/>
        <w:adjustRightInd w:val="0"/>
        <w:snapToGrid w:val="0"/>
        <w:spacing w:after="163" w:afterLines="50" w:line="360" w:lineRule="auto"/>
        <w:ind w:firstLine="420" w:firstLineChars="200"/>
        <w:rPr>
          <w:rFonts w:ascii="宋体" w:hAnsi="宋体" w:cs="宋体"/>
          <w:kern w:val="0"/>
        </w:rPr>
      </w:pPr>
      <w:bookmarkStart w:id="3055" w:name="_Toc532377423"/>
      <w:bookmarkEnd w:id="3055"/>
      <w:bookmarkStart w:id="3056" w:name="_Toc532375684"/>
      <w:r>
        <w:rPr>
          <w:rFonts w:hint="eastAsia" w:ascii="宋体" w:hAnsi="宋体" w:cs="宋体"/>
          <w:kern w:val="0"/>
          <w:szCs w:val="21"/>
          <w:lang w:bidi="ar"/>
        </w:rPr>
        <w:t>21.1 退出机制</w:t>
      </w:r>
      <w:bookmarkEnd w:id="3056"/>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21.1.1有下列情形之一的，发包人有权解除合同，亦有权兑付履约担保，并对承包人做清退出场处理：</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（1）因承包人原因造成较大及以上等级生产安全事故或工程质量事故的；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（2）因承包人债权债务纠纷或其他纠纷导致工程无法正常施工的。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21.1.2有下列情形之一的，承包人有权解除合同，并按通用合同条件第16.2.3项[</w:t>
      </w:r>
      <w:r>
        <w:rPr>
          <w:rFonts w:hint="eastAsia" w:ascii="宋体" w:hAnsi="宋体" w:cs="宋体"/>
          <w:szCs w:val="21"/>
          <w:lang w:bidi="ar"/>
        </w:rPr>
        <w:t>因发包人违约解除合同后的付款</w:t>
      </w:r>
      <w:r>
        <w:rPr>
          <w:rFonts w:hint="eastAsia" w:ascii="宋体" w:hAnsi="宋体" w:cs="宋体"/>
          <w:kern w:val="0"/>
          <w:szCs w:val="21"/>
          <w:lang w:bidi="ar"/>
        </w:rPr>
        <w:t>]约定执行：</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（1）因发包人征地、拆迁、补偿、审批手续等原因致使本工程延期开工超过90天的。</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bookmarkStart w:id="3057" w:name="_Toc532375685"/>
      <w:bookmarkEnd w:id="3057"/>
      <w:bookmarkStart w:id="3058" w:name="_Toc532377424"/>
      <w:r>
        <w:rPr>
          <w:rFonts w:hint="eastAsia" w:ascii="宋体" w:hAnsi="宋体" w:cs="宋体"/>
          <w:kern w:val="0"/>
          <w:szCs w:val="21"/>
          <w:lang w:bidi="ar"/>
        </w:rPr>
        <w:t>21.2</w:t>
      </w:r>
      <w:bookmarkEnd w:id="3058"/>
      <w:r>
        <w:rPr>
          <w:rFonts w:hint="eastAsia" w:ascii="宋体" w:hAnsi="宋体" w:cs="宋体"/>
          <w:kern w:val="0"/>
          <w:szCs w:val="21"/>
          <w:lang w:bidi="ar"/>
        </w:rPr>
        <w:t xml:space="preserve"> 智慧工地</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工地建设可参照重庆市城乡建设委员会《关于印发“智慧工地”建设工作方案的通知》（渝建〔2017〕414号）的相关要求建设。</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21.</w:t>
      </w:r>
      <w:r>
        <w:rPr>
          <w:rFonts w:hint="eastAsia" w:ascii="宋体" w:hAnsi="宋体" w:cs="宋体"/>
          <w:kern w:val="0"/>
          <w:szCs w:val="21"/>
          <w:lang w:val="en-US" w:eastAsia="zh-CN" w:bidi="ar"/>
        </w:rPr>
        <w:t>3</w:t>
      </w:r>
      <w:r>
        <w:rPr>
          <w:rFonts w:hint="eastAsia" w:ascii="宋体" w:hAnsi="宋体" w:cs="宋体"/>
          <w:kern w:val="0"/>
          <w:szCs w:val="21"/>
          <w:lang w:bidi="ar"/>
        </w:rPr>
        <w:t xml:space="preserve"> </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spacing w:line="360" w:lineRule="auto"/>
        <w:rPr>
          <w:rFonts w:ascii="宋体" w:hAnsi="宋体"/>
          <w:b/>
          <w:kern w:val="44"/>
          <w:szCs w:val="21"/>
          <w:lang w:bidi="ar"/>
        </w:rPr>
        <w:sectPr>
          <w:pgSz w:w="11906" w:h="16838"/>
          <w:pgMar w:top="1304" w:right="1135" w:bottom="1304" w:left="1304" w:header="720" w:footer="720" w:gutter="0"/>
          <w:cols w:space="720" w:num="1"/>
          <w:docGrid w:type="lines" w:linePitch="326" w:charSpace="0"/>
        </w:sectPr>
      </w:pPr>
    </w:p>
    <w:p>
      <w:pPr>
        <w:widowControl/>
        <w:adjustRightInd w:val="0"/>
        <w:snapToGrid w:val="0"/>
        <w:spacing w:after="50" w:line="360" w:lineRule="auto"/>
        <w:jc w:val="center"/>
        <w:outlineLvl w:val="0"/>
        <w:rPr>
          <w:rFonts w:ascii="宋体" w:hAnsi="宋体" w:cs="宋体"/>
          <w:b/>
          <w:kern w:val="44"/>
        </w:rPr>
      </w:pPr>
      <w:bookmarkStart w:id="3059" w:name="_Toc20171893"/>
      <w:bookmarkEnd w:id="3059"/>
      <w:bookmarkStart w:id="3060" w:name="_Toc15956"/>
      <w:bookmarkStart w:id="3061" w:name="_Toc18321"/>
      <w:bookmarkStart w:id="3062" w:name="_Toc29463"/>
      <w:r>
        <w:rPr>
          <w:rFonts w:hint="eastAsia" w:ascii="宋体" w:hAnsi="宋体" w:cs="宋体"/>
          <w:b/>
          <w:kern w:val="44"/>
          <w:szCs w:val="21"/>
          <w:lang w:bidi="ar"/>
        </w:rPr>
        <w:t>专用合同条件附件</w:t>
      </w:r>
      <w:bookmarkEnd w:id="3060"/>
      <w:bookmarkEnd w:id="3061"/>
      <w:bookmarkEnd w:id="3062"/>
    </w:p>
    <w:p>
      <w:pPr>
        <w:widowControl/>
        <w:adjustRightInd w:val="0"/>
        <w:snapToGrid w:val="0"/>
        <w:spacing w:after="163" w:afterLines="50" w:line="360" w:lineRule="auto"/>
        <w:ind w:firstLine="420" w:firstLineChars="200"/>
        <w:rPr>
          <w:rFonts w:ascii="宋体" w:hAnsi="宋体" w:cs="宋体"/>
          <w:kern w:val="0"/>
          <w:szCs w:val="21"/>
          <w:lang w:bidi="ar"/>
        </w:rPr>
      </w:pP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以下附件是专用合同条件的有效组成部分：</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附件1：发包人要求</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附件2：发包人供应材料设备一览表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附件3：工程质量保修书</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附件4：主要建设工程文件目录</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附件5：承包人主要管理人员表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附件</w:t>
      </w:r>
      <w:r>
        <w:rPr>
          <w:rFonts w:ascii="宋体" w:hAnsi="宋体" w:cs="宋体"/>
          <w:kern w:val="0"/>
          <w:szCs w:val="21"/>
          <w:lang w:bidi="ar"/>
        </w:rPr>
        <w:t>6</w:t>
      </w:r>
      <w:r>
        <w:rPr>
          <w:rFonts w:hint="eastAsia" w:ascii="宋体" w:hAnsi="宋体" w:cs="宋体"/>
          <w:kern w:val="0"/>
          <w:szCs w:val="21"/>
          <w:lang w:bidi="ar"/>
        </w:rPr>
        <w:t>：价格指数权重表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附件</w:t>
      </w:r>
      <w:r>
        <w:rPr>
          <w:rFonts w:ascii="宋体" w:hAnsi="宋体" w:cs="宋体"/>
          <w:kern w:val="0"/>
          <w:szCs w:val="21"/>
          <w:lang w:bidi="ar"/>
        </w:rPr>
        <w:t>7</w:t>
      </w:r>
      <w:r>
        <w:rPr>
          <w:rFonts w:hint="eastAsia" w:ascii="宋体" w:hAnsi="宋体" w:cs="宋体"/>
          <w:kern w:val="0"/>
          <w:szCs w:val="21"/>
          <w:lang w:bidi="ar"/>
        </w:rPr>
        <w:t>：专业工程暂估价表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附件</w:t>
      </w:r>
      <w:r>
        <w:rPr>
          <w:rFonts w:ascii="宋体" w:hAnsi="宋体" w:cs="宋体"/>
          <w:kern w:val="0"/>
          <w:szCs w:val="21"/>
          <w:lang w:bidi="ar"/>
        </w:rPr>
        <w:t>8</w:t>
      </w:r>
      <w:r>
        <w:rPr>
          <w:rFonts w:hint="eastAsia" w:ascii="宋体" w:hAnsi="宋体" w:cs="宋体"/>
          <w:kern w:val="0"/>
          <w:szCs w:val="21"/>
          <w:lang w:bidi="ar"/>
        </w:rPr>
        <w:t>：廉洁从业协议</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附件</w:t>
      </w:r>
      <w:r>
        <w:rPr>
          <w:rFonts w:ascii="宋体" w:hAnsi="宋体" w:cs="宋体"/>
          <w:kern w:val="0"/>
          <w:szCs w:val="21"/>
          <w:lang w:bidi="ar"/>
        </w:rPr>
        <w:t>9</w:t>
      </w:r>
      <w:r>
        <w:rPr>
          <w:rFonts w:hint="eastAsia" w:ascii="宋体" w:hAnsi="宋体" w:cs="宋体"/>
          <w:kern w:val="0"/>
          <w:szCs w:val="21"/>
          <w:lang w:bidi="ar"/>
        </w:rPr>
        <w:t>：安全管理协议</w:t>
      </w:r>
    </w:p>
    <w:p>
      <w:pPr>
        <w:widowControl/>
        <w:adjustRightInd w:val="0"/>
        <w:snapToGrid w:val="0"/>
        <w:spacing w:after="163" w:afterLines="50" w:line="360" w:lineRule="auto"/>
        <w:ind w:firstLine="420" w:firstLineChars="200"/>
        <w:rPr>
          <w:rFonts w:ascii="宋体" w:hAnsi="宋体" w:cs="宋体"/>
          <w:kern w:val="0"/>
          <w:szCs w:val="21"/>
          <w:lang w:bidi="ar"/>
        </w:rPr>
      </w:pPr>
      <w:r>
        <w:rPr>
          <w:rFonts w:hint="eastAsia" w:ascii="宋体" w:hAnsi="宋体" w:cs="宋体"/>
          <w:kern w:val="0"/>
          <w:szCs w:val="21"/>
          <w:lang w:bidi="ar"/>
        </w:rPr>
        <w:t>附件1</w:t>
      </w:r>
      <w:r>
        <w:rPr>
          <w:rFonts w:ascii="宋体" w:hAnsi="宋体" w:cs="宋体"/>
          <w:kern w:val="0"/>
          <w:szCs w:val="21"/>
          <w:lang w:bidi="ar"/>
        </w:rPr>
        <w:t>0</w:t>
      </w:r>
      <w:r>
        <w:rPr>
          <w:rFonts w:hint="eastAsia" w:ascii="宋体" w:hAnsi="宋体" w:cs="宋体"/>
          <w:kern w:val="0"/>
          <w:szCs w:val="21"/>
          <w:lang w:bidi="ar"/>
        </w:rPr>
        <w:t>：保障建筑工人工资支付协议</w:t>
      </w:r>
    </w:p>
    <w:p>
      <w:pPr>
        <w:widowControl/>
        <w:adjustRightInd w:val="0"/>
        <w:snapToGrid w:val="0"/>
        <w:spacing w:after="163" w:afterLines="50" w:line="360" w:lineRule="auto"/>
        <w:ind w:firstLine="420" w:firstLineChars="200"/>
        <w:rPr>
          <w:rFonts w:hint="default" w:ascii="宋体" w:hAnsi="宋体" w:eastAsia="宋体" w:cs="宋体"/>
          <w:kern w:val="0"/>
          <w:szCs w:val="21"/>
          <w:lang w:val="en-US" w:eastAsia="zh-CN" w:bidi="ar"/>
        </w:rPr>
      </w:pPr>
      <w:r>
        <w:rPr>
          <w:rFonts w:hint="eastAsia" w:ascii="宋体" w:hAnsi="宋体" w:cs="宋体"/>
          <w:kern w:val="0"/>
          <w:szCs w:val="21"/>
          <w:lang w:bidi="ar"/>
        </w:rPr>
        <w:t>附件11：</w:t>
      </w:r>
      <w:r>
        <w:rPr>
          <w:rFonts w:hint="eastAsia" w:ascii="宋体" w:hAnsi="宋体" w:cs="宋体"/>
          <w:kern w:val="0"/>
          <w:szCs w:val="21"/>
          <w:lang w:val="en-US" w:eastAsia="zh-CN" w:bidi="ar"/>
        </w:rPr>
        <w:t>履约担保（如有）</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附件</w:t>
      </w:r>
      <w:r>
        <w:rPr>
          <w:rFonts w:hint="eastAsia" w:ascii="宋体" w:hAnsi="宋体" w:cs="宋体"/>
          <w:kern w:val="0"/>
          <w:szCs w:val="21"/>
          <w:lang w:val="en-US" w:eastAsia="zh-CN" w:bidi="ar"/>
        </w:rPr>
        <w:t>12</w:t>
      </w:r>
      <w:r>
        <w:rPr>
          <w:rFonts w:hint="eastAsia" w:ascii="宋体" w:hAnsi="宋体" w:cs="宋体"/>
          <w:kern w:val="0"/>
          <w:szCs w:val="21"/>
          <w:lang w:bidi="ar"/>
        </w:rPr>
        <w:t>：质量保证金保函（如有）</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 </w:t>
      </w:r>
    </w:p>
    <w:p>
      <w:pPr>
        <w:widowControl/>
        <w:jc w:val="left"/>
        <w:rPr>
          <w:rFonts w:ascii="宋体" w:hAnsi="宋体" w:cs="宋体"/>
          <w:kern w:val="0"/>
        </w:rPr>
      </w:pPr>
      <w:r>
        <w:rPr>
          <w:rFonts w:hint="eastAsia" w:ascii="宋体" w:hAnsi="宋体"/>
          <w:szCs w:val="21"/>
          <w:lang w:bidi="ar"/>
        </w:rPr>
        <w:br w:type="page"/>
      </w:r>
    </w:p>
    <w:p>
      <w:pPr>
        <w:keepNext/>
        <w:keepLines/>
        <w:widowControl/>
        <w:wordWrap w:val="0"/>
        <w:topLinePunct/>
        <w:adjustRightInd w:val="0"/>
        <w:snapToGrid w:val="0"/>
        <w:spacing w:after="163" w:afterLines="50" w:line="360" w:lineRule="auto"/>
        <w:jc w:val="center"/>
        <w:outlineLvl w:val="1"/>
        <w:rPr>
          <w:rFonts w:ascii="宋体" w:hAnsi="宋体" w:cs="宋体"/>
          <w:b/>
          <w:kern w:val="0"/>
        </w:rPr>
      </w:pPr>
      <w:bookmarkStart w:id="3063" w:name="_Hlk38571789"/>
      <w:bookmarkEnd w:id="3063"/>
      <w:bookmarkStart w:id="3064" w:name="_Toc2353"/>
      <w:bookmarkStart w:id="3065" w:name="_Toc8979"/>
      <w:bookmarkStart w:id="3066" w:name="_Toc14474"/>
      <w:bookmarkStart w:id="3067" w:name="_Toc1415"/>
      <w:r>
        <w:rPr>
          <w:rFonts w:hint="eastAsia" w:ascii="宋体" w:hAnsi="宋体" w:cs="宋体"/>
          <w:b/>
          <w:kern w:val="0"/>
          <w:szCs w:val="21"/>
          <w:lang w:bidi="ar"/>
        </w:rPr>
        <w:t>附件1  《发包人要求》</w:t>
      </w:r>
      <w:bookmarkEnd w:id="3064"/>
      <w:bookmarkEnd w:id="3065"/>
      <w:bookmarkEnd w:id="3066"/>
      <w:bookmarkEnd w:id="3067"/>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要求》应尽可能清晰准确，对于可以进行定量评估的工作，《发包人要求》不仅应明确规定其产能、功能、用途、质量、环境、安全，并且要规定偏离的范围和计算方法，以及检验、试验、试运行的具体要求。对于承包人负责提供的有关设备和服务，对发包人人员进行培训和提供一些消耗品等，在《发包人要求》中应一并明确规定。</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《发包人要求》通常包括但不限于以下内容：</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一、功能要求</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（一）工程目的。</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（二）工程规模。</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（三）性能保证指标（性能保证表）。</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（四）产能保证指标。</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二、工程范围</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（一）概述</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（二）包括的工作</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 永久工程的设计、采购、施工范围。</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 临时工程的设计与施工范围。</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 竣工验收工作范围。</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 技术服务工作范围。</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 培训工作范围。</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6. 保修工作范围。</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（三）工作界区</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（四）发包人提供的现场条件</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 施工用电。</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 施工用水。</w:t>
      </w:r>
    </w:p>
    <w:p>
      <w:pPr>
        <w:widowControl/>
        <w:wordWrap w:val="0"/>
        <w:topLinePunct/>
        <w:adjustRightInd w:val="0"/>
        <w:snapToGrid w:val="0"/>
        <w:spacing w:after="163" w:afterLines="50" w:line="360" w:lineRule="auto"/>
        <w:ind w:firstLine="420" w:firstLineChars="200"/>
        <w:rPr>
          <w:rFonts w:ascii="宋体" w:hAnsi="宋体" w:cs="宋体"/>
          <w:kern w:val="0"/>
          <w:szCs w:val="21"/>
          <w:lang w:bidi="ar"/>
        </w:rPr>
      </w:pPr>
      <w:r>
        <w:rPr>
          <w:rFonts w:hint="eastAsia" w:ascii="宋体" w:hAnsi="宋体" w:cs="宋体"/>
          <w:kern w:val="0"/>
          <w:szCs w:val="21"/>
          <w:lang w:bidi="ar"/>
        </w:rPr>
        <w:t>3. 施工排水。</w:t>
      </w:r>
    </w:p>
    <w:p>
      <w:pPr>
        <w:widowControl/>
        <w:wordWrap w:val="0"/>
        <w:topLinePunct/>
        <w:adjustRightInd w:val="0"/>
        <w:snapToGrid w:val="0"/>
        <w:spacing w:after="163" w:afterLines="50" w:line="360" w:lineRule="auto"/>
        <w:ind w:firstLine="420" w:firstLineChars="200"/>
        <w:rPr>
          <w:lang w:bidi="ar"/>
        </w:rPr>
      </w:pPr>
      <w:r>
        <w:rPr>
          <w:lang w:bidi="ar"/>
        </w:rPr>
        <w:t>4</w:t>
      </w:r>
      <w:r>
        <w:rPr>
          <w:rFonts w:hint="eastAsia" w:ascii="宋体" w:hAnsi="宋体" w:cs="宋体"/>
          <w:kern w:val="0"/>
          <w:szCs w:val="21"/>
          <w:lang w:bidi="ar"/>
        </w:rPr>
        <w:t>.</w:t>
      </w:r>
      <w:r>
        <w:rPr>
          <w:rFonts w:hint="eastAsia"/>
          <w:lang w:bidi="ar"/>
        </w:rPr>
        <w:t xml:space="preserve"> 施工道路。</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（五）发包人提供的技术文件</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除另有批准外，承包人的工作需要遵照发包人的下列技术文件:</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 发包人需求任务书。</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 发包人已完成的设计文件。</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三、工艺安排或要求（如有）</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四、时间要求</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（一）开始工作时间。</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（二）设计完成时间。</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（三）进度计划。</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（四）竣工时间。</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（五）缺陷责任期。</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（六）其他时间要求。</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五、技术要求</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（一）设计阶段和设计任务。</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（二）设计标准和规范。</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（三）技术标准和要求。</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（四）质量标准。</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（五）设计、施工和设备监造、试验（如有）。</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（六）样品。</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（七）发包人提供的其他条件，如发包人或其委托的第三人提供的设计、工艺包、用于试验检验的工器具等，以及据此对承包人提出的予以配套的要求。</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六、竣工试验</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（一）第一阶段，如对单车试验等的要求，包括试验前准备。</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（二）第二阶段，如对联动试车、投料试车等的要求，包括人员、设备、材料、燃料、电力、消耗品、工具等必要条件。</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（三）第三阶段，如对性能测试及其他竣工试验的要求，包括产能指标、产品质量标准、运营指标、环保指标等。</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七、竣工验收</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八、竣工后试验（如有）</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九、文件要求</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（一）设计文件，及其相关审批、核准、备案要求。</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（二）沟通计划。</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（三）风险管理计划。</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（四）竣工文件和工程的其他记录。</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（五）操作和维修手册。</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（六）其他承包人文件。</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十、工程项目管理规定</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（一）质量。</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（二）进度，包括里程碑进度计划（如果有）。</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（三）支付。</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（四）HSE（健康、安全与环境管理体系）。</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（五）沟通。</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（六）变更。</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十一、其他要求</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（一）对承包人的主要人员资格要求。</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（二）相关审批、核准和备案手续的办理。</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（三）对项目业主人员的操作培训。</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（四）分包。</w:t>
      </w:r>
    </w:p>
    <w:p>
      <w:pPr>
        <w:widowControl/>
        <w:wordWrap w:val="0"/>
        <w:topLinePunct/>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（五）设备供应商。</w:t>
      </w:r>
    </w:p>
    <w:p>
      <w:pPr>
        <w:widowControl/>
        <w:wordWrap w:val="0"/>
        <w:topLinePunct/>
        <w:adjustRightInd w:val="0"/>
        <w:snapToGrid w:val="0"/>
        <w:spacing w:after="163" w:afterLines="50" w:line="360" w:lineRule="auto"/>
        <w:ind w:firstLine="420" w:firstLineChars="200"/>
        <w:rPr>
          <w:rFonts w:ascii="宋体" w:hAnsi="宋体" w:cs="宋体"/>
          <w:kern w:val="0"/>
          <w:szCs w:val="21"/>
          <w:lang w:bidi="ar"/>
        </w:rPr>
      </w:pPr>
      <w:r>
        <w:rPr>
          <w:rFonts w:hint="eastAsia" w:ascii="宋体" w:hAnsi="宋体" w:cs="宋体"/>
          <w:kern w:val="0"/>
          <w:szCs w:val="21"/>
          <w:lang w:bidi="ar"/>
        </w:rPr>
        <w:t>（六）缺陷责任期的服务要求。</w:t>
      </w:r>
    </w:p>
    <w:p>
      <w:pPr>
        <w:pStyle w:val="2"/>
        <w:rPr>
          <w:lang w:bidi="ar"/>
        </w:rPr>
      </w:pPr>
    </w:p>
    <w:p>
      <w:pPr>
        <w:keepNext/>
        <w:keepLines/>
        <w:widowControl/>
        <w:wordWrap w:val="0"/>
        <w:topLinePunct/>
        <w:adjustRightInd w:val="0"/>
        <w:snapToGrid w:val="0"/>
        <w:spacing w:after="163" w:afterLines="50" w:line="360" w:lineRule="auto"/>
        <w:jc w:val="center"/>
        <w:outlineLvl w:val="1"/>
        <w:rPr>
          <w:rFonts w:ascii="宋体" w:hAnsi="宋体" w:cs="宋体"/>
          <w:b/>
          <w:kern w:val="0"/>
        </w:rPr>
      </w:pPr>
      <w:bookmarkStart w:id="3068" w:name="_Toc5451"/>
      <w:bookmarkStart w:id="3069" w:name="_Toc9750"/>
      <w:bookmarkStart w:id="3070" w:name="_Toc14894"/>
      <w:bookmarkStart w:id="3071" w:name="_Toc6595"/>
      <w:r>
        <w:rPr>
          <w:rFonts w:hint="eastAsia" w:ascii="宋体" w:hAnsi="宋体" w:cs="宋体"/>
          <w:b/>
          <w:kern w:val="0"/>
          <w:szCs w:val="21"/>
          <w:lang w:bidi="ar"/>
        </w:rPr>
        <w:t>附件2  发包人供应材料设备一览表</w:t>
      </w:r>
      <w:bookmarkEnd w:id="3068"/>
      <w:bookmarkEnd w:id="3069"/>
      <w:bookmarkEnd w:id="3070"/>
      <w:bookmarkEnd w:id="3071"/>
    </w:p>
    <w:tbl>
      <w:tblPr>
        <w:tblStyle w:val="45"/>
        <w:tblW w:w="920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52"/>
        <w:gridCol w:w="1165"/>
        <w:gridCol w:w="1126"/>
        <w:gridCol w:w="567"/>
        <w:gridCol w:w="686"/>
        <w:gridCol w:w="992"/>
        <w:gridCol w:w="1135"/>
        <w:gridCol w:w="1135"/>
        <w:gridCol w:w="1135"/>
        <w:gridCol w:w="70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552" w:type="dxa"/>
            <w:tcBorders>
              <w:top w:val="single" w:color="auto" w:sz="12" w:space="0"/>
              <w:left w:val="single" w:color="auto" w:sz="12" w:space="0"/>
              <w:bottom w:val="double" w:color="auto" w:sz="2" w:space="0"/>
              <w:right w:val="single" w:color="auto" w:sz="6" w:space="0"/>
            </w:tcBorders>
            <w:shd w:val="clear" w:color="auto" w:fill="auto"/>
            <w:vAlign w:val="center"/>
          </w:tcPr>
          <w:p>
            <w:pPr>
              <w:widowControl/>
              <w:adjustRightInd w:val="0"/>
              <w:snapToGrid w:val="0"/>
              <w:jc w:val="center"/>
              <w:rPr>
                <w:rFonts w:ascii="宋体" w:hAnsi="宋体" w:cs="宋体"/>
                <w:kern w:val="0"/>
              </w:rPr>
            </w:pPr>
            <w:r>
              <w:rPr>
                <w:rFonts w:hint="eastAsia" w:ascii="宋体" w:hAnsi="宋体" w:cs="宋体"/>
                <w:kern w:val="0"/>
                <w:szCs w:val="21"/>
                <w:lang w:bidi="ar"/>
              </w:rPr>
              <w:t>序号</w:t>
            </w:r>
          </w:p>
        </w:tc>
        <w:tc>
          <w:tcPr>
            <w:tcW w:w="1165" w:type="dxa"/>
            <w:tcBorders>
              <w:top w:val="single" w:color="auto" w:sz="12" w:space="0"/>
              <w:left w:val="single" w:color="auto" w:sz="6" w:space="0"/>
              <w:bottom w:val="double" w:color="auto" w:sz="2" w:space="0"/>
              <w:right w:val="single" w:color="auto" w:sz="6" w:space="0"/>
            </w:tcBorders>
            <w:shd w:val="clear" w:color="auto" w:fill="auto"/>
            <w:vAlign w:val="center"/>
          </w:tcPr>
          <w:p>
            <w:pPr>
              <w:widowControl/>
              <w:adjustRightInd w:val="0"/>
              <w:snapToGrid w:val="0"/>
              <w:jc w:val="center"/>
              <w:rPr>
                <w:rFonts w:ascii="宋体" w:hAnsi="宋体" w:cs="宋体"/>
                <w:kern w:val="0"/>
              </w:rPr>
            </w:pPr>
            <w:r>
              <w:rPr>
                <w:rFonts w:hint="eastAsia" w:ascii="宋体" w:hAnsi="宋体" w:cs="宋体"/>
                <w:kern w:val="0"/>
                <w:szCs w:val="21"/>
                <w:lang w:bidi="ar"/>
              </w:rPr>
              <w:t>材料、设备品种</w:t>
            </w:r>
          </w:p>
        </w:tc>
        <w:tc>
          <w:tcPr>
            <w:tcW w:w="1126" w:type="dxa"/>
            <w:tcBorders>
              <w:top w:val="single" w:color="auto" w:sz="12" w:space="0"/>
              <w:left w:val="single" w:color="auto" w:sz="6" w:space="0"/>
              <w:bottom w:val="double" w:color="auto" w:sz="2" w:space="0"/>
              <w:right w:val="single" w:color="auto" w:sz="6" w:space="0"/>
            </w:tcBorders>
            <w:shd w:val="clear" w:color="auto" w:fill="auto"/>
            <w:vAlign w:val="center"/>
          </w:tcPr>
          <w:p>
            <w:pPr>
              <w:widowControl/>
              <w:adjustRightInd w:val="0"/>
              <w:snapToGrid w:val="0"/>
              <w:jc w:val="center"/>
              <w:rPr>
                <w:rFonts w:ascii="宋体" w:hAnsi="宋体" w:cs="宋体"/>
                <w:kern w:val="0"/>
              </w:rPr>
            </w:pPr>
            <w:r>
              <w:rPr>
                <w:rFonts w:hint="eastAsia" w:ascii="宋体" w:hAnsi="宋体" w:cs="宋体"/>
                <w:kern w:val="0"/>
                <w:szCs w:val="21"/>
                <w:lang w:bidi="ar"/>
              </w:rPr>
              <w:t>规格型号</w:t>
            </w:r>
          </w:p>
        </w:tc>
        <w:tc>
          <w:tcPr>
            <w:tcW w:w="567" w:type="dxa"/>
            <w:tcBorders>
              <w:top w:val="single" w:color="auto" w:sz="12" w:space="0"/>
              <w:left w:val="single" w:color="auto" w:sz="6" w:space="0"/>
              <w:bottom w:val="double" w:color="auto" w:sz="2" w:space="0"/>
              <w:right w:val="single" w:color="auto" w:sz="6" w:space="0"/>
            </w:tcBorders>
            <w:shd w:val="clear" w:color="auto" w:fill="auto"/>
            <w:vAlign w:val="center"/>
          </w:tcPr>
          <w:p>
            <w:pPr>
              <w:widowControl/>
              <w:adjustRightInd w:val="0"/>
              <w:snapToGrid w:val="0"/>
              <w:jc w:val="center"/>
              <w:rPr>
                <w:rFonts w:ascii="宋体" w:hAnsi="宋体" w:cs="宋体"/>
                <w:kern w:val="0"/>
              </w:rPr>
            </w:pPr>
            <w:r>
              <w:rPr>
                <w:rFonts w:hint="eastAsia" w:ascii="宋体" w:hAnsi="宋体" w:cs="宋体"/>
                <w:kern w:val="0"/>
                <w:szCs w:val="21"/>
                <w:lang w:bidi="ar"/>
              </w:rPr>
              <w:t>单位</w:t>
            </w:r>
          </w:p>
        </w:tc>
        <w:tc>
          <w:tcPr>
            <w:tcW w:w="686" w:type="dxa"/>
            <w:tcBorders>
              <w:top w:val="single" w:color="auto" w:sz="12" w:space="0"/>
              <w:left w:val="single" w:color="auto" w:sz="6" w:space="0"/>
              <w:bottom w:val="double" w:color="auto" w:sz="2" w:space="0"/>
              <w:right w:val="single" w:color="auto" w:sz="6" w:space="0"/>
            </w:tcBorders>
            <w:shd w:val="clear" w:color="auto" w:fill="auto"/>
            <w:vAlign w:val="center"/>
          </w:tcPr>
          <w:p>
            <w:pPr>
              <w:widowControl/>
              <w:adjustRightInd w:val="0"/>
              <w:snapToGrid w:val="0"/>
              <w:jc w:val="center"/>
              <w:rPr>
                <w:rFonts w:ascii="宋体" w:hAnsi="宋体" w:cs="宋体"/>
                <w:kern w:val="0"/>
              </w:rPr>
            </w:pPr>
            <w:r>
              <w:rPr>
                <w:rFonts w:hint="eastAsia" w:ascii="宋体" w:hAnsi="宋体" w:cs="宋体"/>
                <w:kern w:val="0"/>
                <w:szCs w:val="21"/>
                <w:lang w:bidi="ar"/>
              </w:rPr>
              <w:t>数量</w:t>
            </w:r>
          </w:p>
        </w:tc>
        <w:tc>
          <w:tcPr>
            <w:tcW w:w="992" w:type="dxa"/>
            <w:tcBorders>
              <w:top w:val="single" w:color="auto" w:sz="12" w:space="0"/>
              <w:left w:val="single" w:color="auto" w:sz="6" w:space="0"/>
              <w:bottom w:val="double" w:color="auto" w:sz="2" w:space="0"/>
              <w:right w:val="single" w:color="auto" w:sz="6" w:space="0"/>
            </w:tcBorders>
            <w:shd w:val="clear" w:color="auto" w:fill="auto"/>
            <w:vAlign w:val="center"/>
          </w:tcPr>
          <w:p>
            <w:pPr>
              <w:widowControl/>
              <w:adjustRightInd w:val="0"/>
              <w:snapToGrid w:val="0"/>
              <w:jc w:val="center"/>
              <w:rPr>
                <w:rFonts w:ascii="宋体" w:hAnsi="宋体" w:cs="宋体"/>
                <w:kern w:val="0"/>
              </w:rPr>
            </w:pPr>
            <w:r>
              <w:rPr>
                <w:rFonts w:hint="eastAsia" w:ascii="宋体" w:hAnsi="宋体" w:cs="宋体"/>
                <w:kern w:val="0"/>
                <w:szCs w:val="21"/>
                <w:lang w:bidi="ar"/>
              </w:rPr>
              <w:t>单价（元）</w:t>
            </w:r>
          </w:p>
        </w:tc>
        <w:tc>
          <w:tcPr>
            <w:tcW w:w="1135" w:type="dxa"/>
            <w:tcBorders>
              <w:top w:val="single" w:color="auto" w:sz="12" w:space="0"/>
              <w:left w:val="single" w:color="auto" w:sz="6" w:space="0"/>
              <w:bottom w:val="double" w:color="auto" w:sz="2" w:space="0"/>
              <w:right w:val="single" w:color="auto" w:sz="6" w:space="0"/>
            </w:tcBorders>
            <w:shd w:val="clear" w:color="auto" w:fill="auto"/>
            <w:vAlign w:val="center"/>
          </w:tcPr>
          <w:p>
            <w:pPr>
              <w:widowControl/>
              <w:adjustRightInd w:val="0"/>
              <w:snapToGrid w:val="0"/>
              <w:jc w:val="center"/>
              <w:rPr>
                <w:rFonts w:ascii="宋体" w:hAnsi="宋体" w:cs="宋体"/>
                <w:kern w:val="0"/>
              </w:rPr>
            </w:pPr>
            <w:r>
              <w:rPr>
                <w:rFonts w:hint="eastAsia" w:ascii="宋体" w:hAnsi="宋体" w:cs="宋体"/>
                <w:kern w:val="0"/>
                <w:szCs w:val="21"/>
                <w:lang w:bidi="ar"/>
              </w:rPr>
              <w:t>质量等级</w:t>
            </w:r>
          </w:p>
        </w:tc>
        <w:tc>
          <w:tcPr>
            <w:tcW w:w="1135" w:type="dxa"/>
            <w:tcBorders>
              <w:top w:val="single" w:color="auto" w:sz="12" w:space="0"/>
              <w:left w:val="single" w:color="auto" w:sz="6" w:space="0"/>
              <w:bottom w:val="double" w:color="auto" w:sz="2" w:space="0"/>
              <w:right w:val="single" w:color="auto" w:sz="6" w:space="0"/>
            </w:tcBorders>
            <w:shd w:val="clear" w:color="auto" w:fill="auto"/>
            <w:vAlign w:val="center"/>
          </w:tcPr>
          <w:p>
            <w:pPr>
              <w:widowControl/>
              <w:adjustRightInd w:val="0"/>
              <w:snapToGrid w:val="0"/>
              <w:jc w:val="center"/>
              <w:rPr>
                <w:rFonts w:ascii="宋体" w:hAnsi="宋体" w:cs="宋体"/>
                <w:kern w:val="0"/>
              </w:rPr>
            </w:pPr>
            <w:r>
              <w:rPr>
                <w:rFonts w:hint="eastAsia" w:ascii="宋体" w:hAnsi="宋体" w:cs="宋体"/>
                <w:kern w:val="0"/>
                <w:szCs w:val="21"/>
                <w:lang w:bidi="ar"/>
              </w:rPr>
              <w:t>供应时间</w:t>
            </w:r>
          </w:p>
        </w:tc>
        <w:tc>
          <w:tcPr>
            <w:tcW w:w="1135" w:type="dxa"/>
            <w:tcBorders>
              <w:top w:val="single" w:color="auto" w:sz="12" w:space="0"/>
              <w:left w:val="single" w:color="auto" w:sz="6" w:space="0"/>
              <w:bottom w:val="double" w:color="auto" w:sz="2" w:space="0"/>
              <w:right w:val="single" w:color="auto" w:sz="6" w:space="0"/>
            </w:tcBorders>
            <w:shd w:val="clear" w:color="auto" w:fill="auto"/>
            <w:vAlign w:val="center"/>
          </w:tcPr>
          <w:p>
            <w:pPr>
              <w:widowControl/>
              <w:adjustRightInd w:val="0"/>
              <w:snapToGrid w:val="0"/>
              <w:jc w:val="center"/>
              <w:rPr>
                <w:rFonts w:ascii="宋体" w:hAnsi="宋体" w:cs="宋体"/>
                <w:kern w:val="0"/>
              </w:rPr>
            </w:pPr>
            <w:r>
              <w:rPr>
                <w:rFonts w:hint="eastAsia" w:ascii="宋体" w:hAnsi="宋体" w:cs="宋体"/>
                <w:kern w:val="0"/>
                <w:szCs w:val="21"/>
                <w:lang w:bidi="ar"/>
              </w:rPr>
              <w:t>送达地点</w:t>
            </w:r>
          </w:p>
        </w:tc>
        <w:tc>
          <w:tcPr>
            <w:tcW w:w="709" w:type="dxa"/>
            <w:tcBorders>
              <w:top w:val="single" w:color="auto" w:sz="12" w:space="0"/>
              <w:left w:val="single" w:color="auto" w:sz="6" w:space="0"/>
              <w:bottom w:val="double" w:color="auto" w:sz="2" w:space="0"/>
              <w:right w:val="single" w:color="auto" w:sz="12" w:space="0"/>
            </w:tcBorders>
            <w:shd w:val="clear" w:color="auto" w:fill="auto"/>
            <w:vAlign w:val="center"/>
          </w:tcPr>
          <w:p>
            <w:pPr>
              <w:widowControl/>
              <w:adjustRightInd w:val="0"/>
              <w:snapToGrid w:val="0"/>
              <w:jc w:val="center"/>
              <w:rPr>
                <w:rFonts w:ascii="宋体" w:hAnsi="宋体" w:cs="宋体"/>
                <w:kern w:val="0"/>
              </w:rPr>
            </w:pPr>
            <w:r>
              <w:rPr>
                <w:rFonts w:hint="eastAsia" w:ascii="宋体" w:hAnsi="宋体" w:cs="宋体"/>
                <w:kern w:val="0"/>
                <w:szCs w:val="21"/>
                <w:lang w:bidi="ar"/>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552" w:type="dxa"/>
            <w:tcBorders>
              <w:top w:val="double" w:color="auto" w:sz="2" w:space="0"/>
              <w:left w:val="single" w:color="auto" w:sz="12"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65" w:type="dxa"/>
            <w:tcBorders>
              <w:top w:val="double" w:color="auto" w:sz="2"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26" w:type="dxa"/>
            <w:tcBorders>
              <w:top w:val="double" w:color="auto" w:sz="2"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567" w:type="dxa"/>
            <w:tcBorders>
              <w:top w:val="double" w:color="auto" w:sz="2"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686" w:type="dxa"/>
            <w:tcBorders>
              <w:top w:val="double" w:color="auto" w:sz="2"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992" w:type="dxa"/>
            <w:tcBorders>
              <w:top w:val="double" w:color="auto" w:sz="2"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double" w:color="auto" w:sz="2"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double" w:color="auto" w:sz="2"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double" w:color="auto" w:sz="2"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709" w:type="dxa"/>
            <w:tcBorders>
              <w:top w:val="double" w:color="auto" w:sz="2" w:space="0"/>
              <w:left w:val="single" w:color="auto" w:sz="6" w:space="0"/>
              <w:bottom w:val="single" w:color="auto" w:sz="6" w:space="0"/>
              <w:right w:val="single" w:color="auto" w:sz="12"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552" w:type="dxa"/>
            <w:tcBorders>
              <w:top w:val="nil"/>
              <w:left w:val="single" w:color="auto" w:sz="12"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65" w:type="dxa"/>
            <w:tcBorders>
              <w:top w:val="nil"/>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26" w:type="dxa"/>
            <w:tcBorders>
              <w:top w:val="nil"/>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567" w:type="dxa"/>
            <w:tcBorders>
              <w:top w:val="nil"/>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686" w:type="dxa"/>
            <w:tcBorders>
              <w:top w:val="nil"/>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992" w:type="dxa"/>
            <w:tcBorders>
              <w:top w:val="nil"/>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nil"/>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nil"/>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nil"/>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709" w:type="dxa"/>
            <w:tcBorders>
              <w:top w:val="nil"/>
              <w:left w:val="single" w:color="auto" w:sz="6" w:space="0"/>
              <w:bottom w:val="single" w:color="auto" w:sz="6" w:space="0"/>
              <w:right w:val="single" w:color="auto" w:sz="12"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552"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6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2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567"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6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992"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709"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552"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6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2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567"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6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992"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709"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552"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6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2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567"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6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992"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709"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552"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6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2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567"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6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992"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709"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552"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6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2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567"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6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992"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709"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552"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6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2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567"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6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992"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709"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552"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6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2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567"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6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992"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709"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552"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6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2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567"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6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992"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709"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552"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6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2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567"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6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992"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709"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552"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6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2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567"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6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992"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709"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552"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6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2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567"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6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992"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709"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552"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6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2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567"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6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992"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709"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552"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6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2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567"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6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992"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709"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552"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6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2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567"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6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992"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709"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552"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6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2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567"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6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992"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709"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552" w:type="dxa"/>
            <w:tcBorders>
              <w:top w:val="single" w:color="auto" w:sz="6" w:space="0"/>
              <w:left w:val="single" w:color="auto" w:sz="12" w:space="0"/>
              <w:bottom w:val="single" w:color="auto" w:sz="12"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65" w:type="dxa"/>
            <w:tcBorders>
              <w:top w:val="single" w:color="auto" w:sz="6" w:space="0"/>
              <w:left w:val="single" w:color="auto" w:sz="6" w:space="0"/>
              <w:bottom w:val="single" w:color="auto" w:sz="12"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26" w:type="dxa"/>
            <w:tcBorders>
              <w:top w:val="single" w:color="auto" w:sz="6" w:space="0"/>
              <w:left w:val="single" w:color="auto" w:sz="6" w:space="0"/>
              <w:bottom w:val="single" w:color="auto" w:sz="12"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567" w:type="dxa"/>
            <w:tcBorders>
              <w:top w:val="single" w:color="auto" w:sz="6" w:space="0"/>
              <w:left w:val="single" w:color="auto" w:sz="6" w:space="0"/>
              <w:bottom w:val="single" w:color="auto" w:sz="12"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686" w:type="dxa"/>
            <w:tcBorders>
              <w:top w:val="single" w:color="auto" w:sz="6" w:space="0"/>
              <w:left w:val="single" w:color="auto" w:sz="6" w:space="0"/>
              <w:bottom w:val="single" w:color="auto" w:sz="12"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992" w:type="dxa"/>
            <w:tcBorders>
              <w:top w:val="single" w:color="auto" w:sz="6" w:space="0"/>
              <w:left w:val="single" w:color="auto" w:sz="6" w:space="0"/>
              <w:bottom w:val="single" w:color="auto" w:sz="12"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12"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12"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135" w:type="dxa"/>
            <w:tcBorders>
              <w:top w:val="single" w:color="auto" w:sz="6" w:space="0"/>
              <w:left w:val="single" w:color="auto" w:sz="6" w:space="0"/>
              <w:bottom w:val="single" w:color="auto" w:sz="12"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709" w:type="dxa"/>
            <w:tcBorders>
              <w:top w:val="single" w:color="auto" w:sz="6" w:space="0"/>
              <w:left w:val="single" w:color="auto" w:sz="6" w:space="0"/>
              <w:bottom w:val="single" w:color="auto" w:sz="12" w:space="0"/>
              <w:right w:val="single" w:color="auto" w:sz="12"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r>
    </w:tbl>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szCs w:val="21"/>
          <w:lang w:bidi="ar"/>
        </w:rPr>
        <w:br w:type="page"/>
      </w:r>
    </w:p>
    <w:p>
      <w:pPr>
        <w:keepNext/>
        <w:keepLines/>
        <w:widowControl/>
        <w:wordWrap w:val="0"/>
        <w:topLinePunct/>
        <w:adjustRightInd w:val="0"/>
        <w:snapToGrid w:val="0"/>
        <w:spacing w:after="163" w:afterLines="50" w:line="360" w:lineRule="auto"/>
        <w:jc w:val="center"/>
        <w:outlineLvl w:val="1"/>
        <w:rPr>
          <w:rFonts w:ascii="宋体" w:hAnsi="宋体" w:cs="宋体"/>
          <w:b/>
          <w:kern w:val="0"/>
        </w:rPr>
      </w:pPr>
      <w:bookmarkStart w:id="3072" w:name="_Toc20171895"/>
      <w:bookmarkEnd w:id="3072"/>
      <w:bookmarkStart w:id="3073" w:name="_Toc1497"/>
      <w:bookmarkStart w:id="3074" w:name="_Toc25981"/>
      <w:bookmarkStart w:id="3075" w:name="_Toc8764"/>
      <w:bookmarkStart w:id="3076" w:name="_Toc4445"/>
      <w:r>
        <w:rPr>
          <w:rFonts w:hint="eastAsia" w:ascii="宋体" w:hAnsi="宋体" w:cs="宋体"/>
          <w:b/>
          <w:kern w:val="0"/>
          <w:szCs w:val="21"/>
          <w:lang w:bidi="ar"/>
        </w:rPr>
        <w:t>附件3  工程质量保修书</w:t>
      </w:r>
      <w:bookmarkEnd w:id="3073"/>
      <w:bookmarkEnd w:id="3074"/>
      <w:bookmarkEnd w:id="3075"/>
      <w:bookmarkEnd w:id="3076"/>
    </w:p>
    <w:p>
      <w:pPr>
        <w:widowControl/>
        <w:adjustRightInd w:val="0"/>
        <w:snapToGrid w:val="0"/>
        <w:spacing w:after="163" w:afterLines="50" w:line="360" w:lineRule="auto"/>
        <w:rPr>
          <w:rFonts w:ascii="宋体" w:hAnsi="宋体" w:cs="宋体"/>
          <w:kern w:val="0"/>
        </w:rPr>
      </w:pPr>
      <w:r>
        <w:rPr>
          <w:rFonts w:hint="eastAsia" w:ascii="宋体" w:hAnsi="宋体" w:cs="宋体"/>
          <w:kern w:val="0"/>
          <w:szCs w:val="21"/>
          <w:lang w:bidi="ar"/>
        </w:rPr>
        <w:t>发包人（全称）：</w:t>
      </w:r>
      <w:r>
        <w:rPr>
          <w:rFonts w:hint="eastAsia" w:ascii="宋体" w:hAnsi="宋体" w:cs="宋体"/>
          <w:kern w:val="0"/>
          <w:szCs w:val="21"/>
          <w:u w:val="single"/>
          <w:lang w:bidi="ar"/>
        </w:rPr>
        <w:t xml:space="preserve">                                  </w:t>
      </w:r>
    </w:p>
    <w:p>
      <w:pPr>
        <w:widowControl/>
        <w:adjustRightInd w:val="0"/>
        <w:snapToGrid w:val="0"/>
        <w:spacing w:after="163" w:afterLines="50" w:line="360" w:lineRule="auto"/>
        <w:rPr>
          <w:rFonts w:ascii="宋体" w:hAnsi="宋体" w:cs="宋体"/>
          <w:kern w:val="0"/>
        </w:rPr>
      </w:pPr>
      <w:r>
        <w:rPr>
          <w:rFonts w:hint="eastAsia" w:ascii="宋体" w:hAnsi="宋体" w:cs="宋体"/>
          <w:kern w:val="0"/>
          <w:szCs w:val="21"/>
          <w:lang w:bidi="ar"/>
        </w:rPr>
        <w:t>承包人（全称）：</w:t>
      </w:r>
      <w:r>
        <w:rPr>
          <w:rFonts w:hint="eastAsia" w:ascii="宋体" w:hAnsi="宋体" w:cs="宋体"/>
          <w:kern w:val="0"/>
          <w:szCs w:val="21"/>
          <w:u w:val="single"/>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发包人和承包人根据《中华人民共和国建筑法》和《建设工程质量管理条例》，经协商一致就</w:t>
      </w:r>
      <w:r>
        <w:rPr>
          <w:rFonts w:hint="eastAsia" w:ascii="宋体" w:hAnsi="宋体" w:cs="宋体"/>
          <w:kern w:val="0"/>
          <w:szCs w:val="21"/>
          <w:u w:val="single"/>
          <w:lang w:bidi="ar"/>
        </w:rPr>
        <w:t xml:space="preserve">                 </w:t>
      </w:r>
      <w:r>
        <w:rPr>
          <w:rFonts w:hint="eastAsia" w:ascii="宋体" w:hAnsi="宋体" w:cs="宋体"/>
          <w:kern w:val="0"/>
          <w:szCs w:val="21"/>
          <w:lang w:bidi="ar"/>
        </w:rPr>
        <w:t>（工程全称）订立工程质量保修书。</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一、工程质量保修范围和内容</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承包人在质量保修期内，按照有关法律规定和合同约定，承担工程质量保修责任。</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二、质量保修期</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根据《建设工程质量管理条例》及有关规定，工程的质量保修期如下：</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1．地基基础工程和主体结构工程为设计文件规定的工程合理使用年限；</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2．屋面防水工程、有防水要求的卫生间、房间和外墙面的防渗为</w:t>
      </w:r>
      <w:r>
        <w:rPr>
          <w:rFonts w:hint="eastAsia" w:ascii="宋体" w:hAnsi="宋体" w:cs="宋体"/>
          <w:kern w:val="0"/>
          <w:szCs w:val="21"/>
          <w:u w:val="single"/>
          <w:lang w:bidi="ar"/>
        </w:rPr>
        <w:t xml:space="preserve">       </w:t>
      </w:r>
      <w:r>
        <w:rPr>
          <w:rFonts w:hint="eastAsia" w:ascii="宋体" w:hAnsi="宋体" w:cs="宋体"/>
          <w:kern w:val="0"/>
          <w:szCs w:val="21"/>
          <w:lang w:bidi="ar"/>
        </w:rPr>
        <w:t>年；</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3．装修工程为</w:t>
      </w:r>
      <w:r>
        <w:rPr>
          <w:rFonts w:hint="eastAsia" w:ascii="宋体" w:hAnsi="宋体" w:cs="宋体"/>
          <w:kern w:val="0"/>
          <w:szCs w:val="21"/>
          <w:u w:val="single"/>
          <w:lang w:bidi="ar"/>
        </w:rPr>
        <w:t xml:space="preserve">         </w:t>
      </w:r>
      <w:r>
        <w:rPr>
          <w:rFonts w:hint="eastAsia" w:ascii="宋体" w:hAnsi="宋体" w:cs="宋体"/>
          <w:kern w:val="0"/>
          <w:szCs w:val="21"/>
          <w:lang w:bidi="ar"/>
        </w:rPr>
        <w:t>年；</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4．电气管线、给排水管道、设备安装工程为</w:t>
      </w:r>
      <w:r>
        <w:rPr>
          <w:rFonts w:hint="eastAsia" w:ascii="宋体" w:hAnsi="宋体" w:cs="宋体"/>
          <w:kern w:val="0"/>
          <w:szCs w:val="21"/>
          <w:u w:val="single"/>
          <w:lang w:bidi="ar"/>
        </w:rPr>
        <w:t xml:space="preserve">           </w:t>
      </w:r>
      <w:r>
        <w:rPr>
          <w:rFonts w:hint="eastAsia" w:ascii="宋体" w:hAnsi="宋体" w:cs="宋体"/>
          <w:kern w:val="0"/>
          <w:szCs w:val="21"/>
          <w:lang w:bidi="ar"/>
        </w:rPr>
        <w:t>年；</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5．供热与供冷系统为</w:t>
      </w:r>
      <w:r>
        <w:rPr>
          <w:rFonts w:hint="eastAsia" w:ascii="宋体" w:hAnsi="宋体" w:cs="宋体"/>
          <w:kern w:val="0"/>
          <w:szCs w:val="21"/>
          <w:u w:val="single"/>
          <w:lang w:bidi="ar"/>
        </w:rPr>
        <w:t xml:space="preserve">        </w:t>
      </w:r>
      <w:r>
        <w:rPr>
          <w:rFonts w:hint="eastAsia" w:ascii="宋体" w:hAnsi="宋体" w:cs="宋体"/>
          <w:kern w:val="0"/>
          <w:szCs w:val="21"/>
          <w:lang w:bidi="ar"/>
        </w:rPr>
        <w:t>个采暖期、供冷期；</w:t>
      </w:r>
    </w:p>
    <w:p>
      <w:pPr>
        <w:widowControl/>
        <w:adjustRightInd w:val="0"/>
        <w:snapToGrid w:val="0"/>
        <w:spacing w:after="163" w:afterLines="50" w:line="360" w:lineRule="auto"/>
        <w:ind w:left="420" w:leftChars="200"/>
        <w:rPr>
          <w:rFonts w:ascii="宋体" w:hAnsi="宋体" w:cs="宋体"/>
          <w:kern w:val="0"/>
        </w:rPr>
      </w:pPr>
      <w:r>
        <w:rPr>
          <w:rFonts w:hint="eastAsia" w:ascii="宋体" w:hAnsi="宋体" w:cs="宋体"/>
          <w:kern w:val="0"/>
          <w:szCs w:val="21"/>
          <w:lang w:bidi="ar"/>
        </w:rPr>
        <w:t>6．住宅小区内的给排水设施、道路等配套工程为</w:t>
      </w:r>
      <w:r>
        <w:rPr>
          <w:rFonts w:hint="eastAsia" w:ascii="宋体" w:hAnsi="宋体" w:cs="宋体"/>
          <w:kern w:val="0"/>
          <w:szCs w:val="21"/>
          <w:u w:val="single"/>
          <w:lang w:bidi="ar"/>
        </w:rPr>
        <w:t xml:space="preserve">         </w:t>
      </w:r>
      <w:r>
        <w:rPr>
          <w:rFonts w:hint="eastAsia" w:ascii="宋体" w:hAnsi="宋体" w:cs="宋体"/>
          <w:kern w:val="0"/>
          <w:szCs w:val="21"/>
          <w:lang w:bidi="ar"/>
        </w:rPr>
        <w:t>年；</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7．其他项目保修期限约定如下：</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质量保修期自工程竣工验收合格之日起计算。</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三、缺陷责任期</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工程缺陷责任期为</w:t>
      </w:r>
      <w:r>
        <w:rPr>
          <w:rFonts w:hint="eastAsia" w:ascii="宋体" w:hAnsi="宋体" w:cs="宋体"/>
          <w:kern w:val="0"/>
          <w:szCs w:val="21"/>
          <w:u w:val="single"/>
          <w:lang w:bidi="ar"/>
        </w:rPr>
        <w:t xml:space="preserve">      </w:t>
      </w:r>
      <w:r>
        <w:rPr>
          <w:rFonts w:hint="eastAsia" w:ascii="宋体" w:hAnsi="宋体" w:cs="宋体"/>
          <w:kern w:val="0"/>
          <w:szCs w:val="21"/>
          <w:lang w:bidi="ar"/>
        </w:rPr>
        <w:t>个月，缺陷责任期自工程通过竣工验收之日起计算。单位/区段工程先于全部工程进行验收，单位/区段工程缺陷责任期自单位/区段工程验收合格之日起算。</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缺陷责任期终止后，发包人应返还剩余的质量保证金。</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四、质量保修责任</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1．属于保修范围、内容的项目，承包人应当在接到保修通知之日起7天内派人保修。承包人不在约定期限内派人保修的，发包人可以委托他人修理。</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2．发生紧急事故需抢修的，承包人在接到事故通知后，应当立即到达事故现场抢修。</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3．对于涉及结构安全的质量问题，应当按照《建设工程质量管理条例》的规定，立即向当地建设行政主管部门和有关部门报告，采取安全防范措施，并由承包人承包人提出保修方案，承包人将设计业务分包的，应由原设计分包人或具有相应资质等级的设计人提出保修方案，承包人实施保修。</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4．质量保修完成后，由发包人组织验收。</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五、保修费用</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保修费用由造成质量缺陷的责任方承担。</w:t>
      </w:r>
    </w:p>
    <w:p>
      <w:pPr>
        <w:widowControl/>
        <w:adjustRightInd w:val="0"/>
        <w:snapToGrid w:val="0"/>
        <w:spacing w:after="163" w:afterLines="50" w:line="360" w:lineRule="auto"/>
        <w:ind w:firstLine="420" w:firstLineChars="200"/>
        <w:rPr>
          <w:rFonts w:ascii="宋体" w:hAnsi="宋体" w:cs="宋体"/>
          <w:kern w:val="0"/>
          <w:u w:val="single"/>
        </w:rPr>
      </w:pPr>
      <w:r>
        <w:rPr>
          <w:rFonts w:hint="eastAsia" w:ascii="宋体" w:hAnsi="宋体" w:cs="宋体"/>
          <w:kern w:val="0"/>
          <w:szCs w:val="21"/>
          <w:lang w:bidi="ar"/>
        </w:rPr>
        <w:t>六、双方约定的其他工程质量保修事项：</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after="163" w:afterLines="50" w:line="360" w:lineRule="auto"/>
        <w:ind w:firstLine="420" w:firstLineChars="200"/>
        <w:rPr>
          <w:rFonts w:ascii="宋体" w:hAnsi="宋体" w:cs="宋体"/>
          <w:kern w:val="0"/>
          <w:szCs w:val="21"/>
          <w:lang w:bidi="ar"/>
        </w:rPr>
      </w:pPr>
      <w:r>
        <w:rPr>
          <w:rFonts w:hint="eastAsia" w:ascii="宋体" w:hAnsi="宋体" w:cs="宋体"/>
          <w:kern w:val="0"/>
          <w:szCs w:val="21"/>
          <w:lang w:bidi="ar"/>
        </w:rPr>
        <w:t>工程质量保修书由发包人、承包人在工程竣工验收前共同签署，作为工程总承包合同附件，其有效期限至保修期满。</w:t>
      </w:r>
    </w:p>
    <w:p>
      <w:pPr>
        <w:widowControl/>
        <w:adjustRightInd w:val="0"/>
        <w:snapToGrid w:val="0"/>
        <w:spacing w:after="163" w:afterLines="50" w:line="360" w:lineRule="auto"/>
        <w:ind w:firstLine="420" w:firstLineChars="200"/>
        <w:rPr>
          <w:rFonts w:ascii="宋体" w:hAnsi="宋体" w:cs="宋体"/>
          <w:kern w:val="0"/>
          <w:szCs w:val="21"/>
          <w:lang w:bidi="ar"/>
        </w:rPr>
      </w:pPr>
      <w:r>
        <w:rPr>
          <w:rFonts w:hint="eastAsia" w:ascii="宋体" w:hAnsi="宋体" w:cs="宋体"/>
          <w:kern w:val="0"/>
          <w:szCs w:val="21"/>
          <w:lang w:bidi="ar"/>
        </w:rPr>
        <w:t>七、本文件生效</w:t>
      </w:r>
    </w:p>
    <w:p>
      <w:pPr>
        <w:widowControl/>
        <w:adjustRightInd w:val="0"/>
        <w:snapToGrid w:val="0"/>
        <w:spacing w:after="163" w:afterLines="50" w:line="360" w:lineRule="auto"/>
        <w:ind w:firstLine="420" w:firstLineChars="200"/>
        <w:rPr>
          <w:rFonts w:ascii="宋体" w:hAnsi="宋体" w:cs="宋体"/>
          <w:kern w:val="0"/>
          <w:szCs w:val="21"/>
          <w:lang w:bidi="ar"/>
        </w:rPr>
      </w:pPr>
      <w:r>
        <w:rPr>
          <w:rFonts w:hint="eastAsia" w:ascii="宋体" w:hAnsi="宋体" w:cs="宋体"/>
          <w:kern w:val="0"/>
          <w:szCs w:val="21"/>
          <w:lang w:bidi="ar"/>
        </w:rPr>
        <w:t>本工程质量保修书经发包人与承包人盖章后生效。</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发包人(公章)： </w:t>
      </w:r>
      <w:r>
        <w:rPr>
          <w:rFonts w:hint="eastAsia" w:ascii="宋体" w:hAnsi="宋体" w:cs="MingLiU_HKSCS"/>
          <w:kern w:val="0"/>
          <w:szCs w:val="21"/>
          <w:lang w:bidi="ar"/>
        </w:rPr>
        <w:t></w:t>
      </w:r>
      <w:r>
        <w:rPr>
          <w:rFonts w:hint="eastAsia" w:ascii="宋体" w:hAnsi="宋体" w:cs="宋体"/>
          <w:kern w:val="0"/>
          <w:szCs w:val="21"/>
          <w:lang w:bidi="ar"/>
        </w:rPr>
        <w:t xml:space="preserve"> </w:t>
      </w:r>
      <w:r>
        <w:rPr>
          <w:rFonts w:hint="eastAsia" w:ascii="宋体" w:hAnsi="宋体" w:cs="MingLiU_HKSCS"/>
          <w:kern w:val="0"/>
          <w:szCs w:val="21"/>
          <w:lang w:bidi="ar"/>
        </w:rPr>
        <w:t></w:t>
      </w:r>
      <w:r>
        <w:rPr>
          <w:rFonts w:hint="eastAsia" w:ascii="宋体" w:hAnsi="宋体" w:cs="宋体"/>
          <w:kern w:val="0"/>
          <w:szCs w:val="21"/>
          <w:lang w:bidi="ar"/>
        </w:rPr>
        <w:t xml:space="preserve">        承包人(公章)：</w:t>
      </w:r>
      <w:r>
        <w:rPr>
          <w:rFonts w:hint="eastAsia" w:ascii="宋体" w:hAnsi="宋体" w:cs="MingLiU_HKSCS"/>
          <w:kern w:val="0"/>
          <w:szCs w:val="21"/>
          <w:lang w:bidi="ar"/>
        </w:rPr>
        <w:t></w:t>
      </w:r>
      <w:r>
        <w:rPr>
          <w:rFonts w:hint="eastAsia" w:ascii="宋体" w:hAnsi="宋体" w:cs="宋体"/>
          <w:kern w:val="0"/>
          <w:szCs w:val="21"/>
          <w:lang w:bidi="ar"/>
        </w:rPr>
        <w:t xml:space="preserve">          </w:t>
      </w:r>
      <w:r>
        <w:rPr>
          <w:rFonts w:hint="eastAsia" w:ascii="宋体" w:hAnsi="宋体" w:cs="MingLiU_HKSCS"/>
          <w:kern w:val="0"/>
          <w:szCs w:val="21"/>
          <w:lang w:bidi="ar"/>
        </w:rPr>
        <w:t></w:t>
      </w:r>
      <w:r>
        <w:rPr>
          <w:rFonts w:hint="eastAsia" w:ascii="宋体" w:hAnsi="宋体" w:cs="宋体"/>
          <w:kern w:val="0"/>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地  址： </w:t>
      </w:r>
      <w:r>
        <w:rPr>
          <w:rFonts w:hint="eastAsia" w:ascii="宋体" w:hAnsi="宋体" w:cs="MingLiU_HKSCS"/>
          <w:kern w:val="0"/>
          <w:szCs w:val="21"/>
          <w:lang w:bidi="ar"/>
        </w:rPr>
        <w:t></w:t>
      </w:r>
      <w:r>
        <w:rPr>
          <w:rFonts w:hint="eastAsia" w:ascii="宋体" w:hAnsi="宋体" w:cs="宋体"/>
          <w:kern w:val="0"/>
          <w:szCs w:val="21"/>
          <w:lang w:bidi="ar"/>
        </w:rPr>
        <w:t xml:space="preserve">       地  址：</w:t>
      </w:r>
      <w:r>
        <w:rPr>
          <w:rFonts w:hint="eastAsia" w:ascii="宋体" w:hAnsi="宋体" w:cs="MingLiU_HKSCS"/>
          <w:kern w:val="0"/>
          <w:szCs w:val="21"/>
          <w:lang w:bidi="ar"/>
        </w:rPr>
        <w:t></w:t>
      </w:r>
      <w:r>
        <w:rPr>
          <w:rFonts w:hint="eastAsia" w:ascii="宋体" w:hAnsi="宋体" w:cs="宋体"/>
          <w:kern w:val="0"/>
          <w:szCs w:val="21"/>
          <w:lang w:bidi="ar"/>
        </w:rPr>
        <w:t xml:space="preserve"> </w:t>
      </w:r>
      <w:r>
        <w:rPr>
          <w:rFonts w:hint="eastAsia" w:ascii="宋体" w:hAnsi="宋体" w:cs="MingLiU_HKSCS"/>
          <w:kern w:val="0"/>
          <w:szCs w:val="21"/>
          <w:lang w:bidi="ar"/>
        </w:rPr>
        <w:t></w:t>
      </w:r>
      <w:r>
        <w:rPr>
          <w:rFonts w:hint="eastAsia" w:ascii="宋体" w:hAnsi="宋体" w:cs="宋体"/>
          <w:kern w:val="0"/>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法定代表人(签名)：</w:t>
      </w:r>
      <w:r>
        <w:rPr>
          <w:rFonts w:hint="eastAsia" w:ascii="宋体" w:hAnsi="宋体" w:cs="MingLiU_HKSCS"/>
          <w:kern w:val="0"/>
          <w:szCs w:val="21"/>
          <w:lang w:bidi="ar"/>
        </w:rPr>
        <w:t></w:t>
      </w:r>
      <w:r>
        <w:rPr>
          <w:rFonts w:hint="eastAsia" w:ascii="宋体" w:hAnsi="宋体" w:cs="宋体"/>
          <w:kern w:val="0"/>
          <w:szCs w:val="21"/>
          <w:lang w:bidi="ar"/>
        </w:rPr>
        <w:t xml:space="preserve">        法定代表人(签名)：</w:t>
      </w:r>
      <w:r>
        <w:rPr>
          <w:rFonts w:hint="eastAsia" w:ascii="宋体" w:hAnsi="宋体" w:cs="MingLiU_HKSCS"/>
          <w:kern w:val="0"/>
          <w:szCs w:val="21"/>
          <w:lang w:bidi="ar"/>
        </w:rPr>
        <w:t></w:t>
      </w:r>
      <w:r>
        <w:rPr>
          <w:rFonts w:hint="eastAsia" w:ascii="宋体" w:hAnsi="宋体" w:cs="宋体"/>
          <w:kern w:val="0"/>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委托代理人(签名)：</w:t>
      </w:r>
      <w:r>
        <w:rPr>
          <w:rFonts w:hint="eastAsia" w:ascii="宋体" w:hAnsi="宋体" w:cs="MingLiU_HKSCS"/>
          <w:kern w:val="0"/>
          <w:szCs w:val="21"/>
          <w:lang w:bidi="ar"/>
        </w:rPr>
        <w:t></w:t>
      </w:r>
      <w:r>
        <w:rPr>
          <w:rFonts w:hint="eastAsia" w:ascii="宋体" w:hAnsi="宋体" w:cs="宋体"/>
          <w:kern w:val="0"/>
          <w:szCs w:val="21"/>
          <w:lang w:bidi="ar"/>
        </w:rPr>
        <w:t xml:space="preserve">        委托代理人(签名)：</w:t>
      </w:r>
      <w:r>
        <w:rPr>
          <w:rFonts w:hint="eastAsia" w:ascii="宋体" w:hAnsi="宋体" w:cs="MingLiU_HKSCS"/>
          <w:kern w:val="0"/>
          <w:szCs w:val="21"/>
          <w:lang w:bidi="ar"/>
        </w:rPr>
        <w:t></w:t>
      </w:r>
      <w:r>
        <w:rPr>
          <w:rFonts w:hint="eastAsia" w:ascii="宋体" w:hAnsi="宋体" w:cs="宋体"/>
          <w:kern w:val="0"/>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电  话：</w:t>
      </w:r>
      <w:r>
        <w:rPr>
          <w:rFonts w:hint="eastAsia" w:ascii="宋体" w:hAnsi="宋体" w:cs="MingLiU_HKSCS"/>
          <w:kern w:val="0"/>
          <w:szCs w:val="21"/>
          <w:lang w:bidi="ar"/>
        </w:rPr>
        <w:t></w:t>
      </w:r>
      <w:r>
        <w:rPr>
          <w:rFonts w:hint="eastAsia" w:ascii="宋体" w:hAnsi="宋体" w:cs="宋体"/>
          <w:kern w:val="0"/>
          <w:szCs w:val="21"/>
          <w:lang w:bidi="ar"/>
        </w:rPr>
        <w:t xml:space="preserve">      电  话：</w:t>
      </w:r>
      <w:r>
        <w:rPr>
          <w:rFonts w:hint="eastAsia" w:ascii="宋体" w:hAnsi="宋体" w:cs="MingLiU_HKSCS"/>
          <w:kern w:val="0"/>
          <w:szCs w:val="21"/>
          <w:lang w:bidi="ar"/>
        </w:rPr>
        <w:t></w:t>
      </w:r>
      <w:r>
        <w:rPr>
          <w:rFonts w:hint="eastAsia" w:ascii="宋体" w:hAnsi="宋体" w:cs="宋体"/>
          <w:kern w:val="0"/>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传  真：</w:t>
      </w:r>
      <w:r>
        <w:rPr>
          <w:rFonts w:hint="eastAsia" w:ascii="宋体" w:hAnsi="宋体" w:cs="MingLiU_HKSCS"/>
          <w:kern w:val="0"/>
          <w:szCs w:val="21"/>
          <w:lang w:bidi="ar"/>
        </w:rPr>
        <w:t></w:t>
      </w:r>
      <w:r>
        <w:rPr>
          <w:rFonts w:hint="eastAsia" w:ascii="宋体" w:hAnsi="宋体" w:cs="宋体"/>
          <w:kern w:val="0"/>
          <w:szCs w:val="21"/>
          <w:lang w:bidi="ar"/>
        </w:rPr>
        <w:t xml:space="preserve">      传  真：</w:t>
      </w:r>
      <w:r>
        <w:rPr>
          <w:rFonts w:hint="eastAsia" w:ascii="宋体" w:hAnsi="宋体" w:cs="MingLiU_HKSCS"/>
          <w:kern w:val="0"/>
          <w:szCs w:val="21"/>
          <w:lang w:bidi="ar"/>
        </w:rPr>
        <w:t></w:t>
      </w:r>
      <w:r>
        <w:rPr>
          <w:rFonts w:hint="eastAsia" w:ascii="宋体" w:hAnsi="宋体" w:cs="宋体"/>
          <w:kern w:val="0"/>
          <w:szCs w:val="21"/>
          <w:lang w:bidi="ar"/>
        </w:rPr>
        <w:t xml:space="preserve">  </w:t>
      </w:r>
      <w:r>
        <w:rPr>
          <w:rFonts w:hint="eastAsia" w:ascii="宋体" w:hAnsi="宋体" w:cs="MingLiU_HKSCS"/>
          <w:kern w:val="0"/>
          <w:szCs w:val="21"/>
          <w:lang w:bidi="ar"/>
        </w:rPr>
        <w:t></w:t>
      </w:r>
      <w:r>
        <w:rPr>
          <w:rFonts w:hint="eastAsia" w:ascii="宋体" w:hAnsi="宋体" w:cs="宋体"/>
          <w:kern w:val="0"/>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开户银行：</w:t>
      </w:r>
      <w:r>
        <w:rPr>
          <w:rFonts w:hint="eastAsia" w:ascii="宋体" w:hAnsi="宋体" w:cs="MingLiU_HKSCS"/>
          <w:kern w:val="0"/>
          <w:szCs w:val="21"/>
          <w:lang w:bidi="ar"/>
        </w:rPr>
        <w:t></w:t>
      </w:r>
      <w:r>
        <w:rPr>
          <w:rFonts w:hint="eastAsia" w:ascii="宋体" w:hAnsi="宋体" w:cs="宋体"/>
          <w:kern w:val="0"/>
          <w:szCs w:val="21"/>
          <w:lang w:bidi="ar"/>
        </w:rPr>
        <w:t xml:space="preserve">      开户银行：</w:t>
      </w:r>
      <w:r>
        <w:rPr>
          <w:rFonts w:hint="eastAsia" w:ascii="宋体" w:hAnsi="宋体" w:cs="MingLiU_HKSCS"/>
          <w:kern w:val="0"/>
          <w:szCs w:val="21"/>
          <w:lang w:bidi="ar"/>
        </w:rPr>
        <w:t></w:t>
      </w:r>
      <w:r>
        <w:rPr>
          <w:rFonts w:hint="eastAsia" w:ascii="宋体" w:hAnsi="宋体" w:cs="宋体"/>
          <w:kern w:val="0"/>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账  号：</w:t>
      </w:r>
      <w:r>
        <w:rPr>
          <w:rFonts w:hint="eastAsia" w:ascii="宋体" w:hAnsi="宋体" w:cs="MingLiU_HKSCS"/>
          <w:kern w:val="0"/>
          <w:szCs w:val="21"/>
          <w:lang w:bidi="ar"/>
        </w:rPr>
        <w:t></w:t>
      </w:r>
      <w:r>
        <w:rPr>
          <w:rFonts w:hint="eastAsia" w:ascii="宋体" w:hAnsi="宋体" w:cs="宋体"/>
          <w:kern w:val="0"/>
          <w:szCs w:val="21"/>
          <w:lang w:bidi="ar"/>
        </w:rPr>
        <w:t xml:space="preserve"> </w:t>
      </w:r>
      <w:r>
        <w:rPr>
          <w:rFonts w:hint="eastAsia" w:ascii="宋体" w:hAnsi="宋体" w:cs="MingLiU_HKSCS"/>
          <w:kern w:val="0"/>
          <w:szCs w:val="21"/>
          <w:lang w:bidi="ar"/>
        </w:rPr>
        <w:t></w:t>
      </w:r>
      <w:r>
        <w:rPr>
          <w:rFonts w:hint="eastAsia" w:ascii="宋体" w:hAnsi="宋体" w:cs="宋体"/>
          <w:kern w:val="0"/>
          <w:szCs w:val="21"/>
          <w:lang w:bidi="ar"/>
        </w:rPr>
        <w:t xml:space="preserve">         账  号：</w:t>
      </w:r>
      <w:r>
        <w:rPr>
          <w:rFonts w:hint="eastAsia" w:ascii="宋体" w:hAnsi="宋体" w:cs="MingLiU_HKSCS"/>
          <w:kern w:val="0"/>
          <w:szCs w:val="21"/>
          <w:lang w:bidi="ar"/>
        </w:rPr>
        <w:t></w:t>
      </w:r>
      <w:r>
        <w:rPr>
          <w:rFonts w:hint="eastAsia" w:ascii="宋体" w:hAnsi="宋体" w:cs="宋体"/>
          <w:kern w:val="0"/>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邮政编码： </w:t>
      </w:r>
      <w:r>
        <w:rPr>
          <w:rFonts w:hint="eastAsia" w:ascii="宋体" w:hAnsi="宋体" w:cs="MingLiU_HKSCS"/>
          <w:kern w:val="0"/>
          <w:szCs w:val="21"/>
          <w:lang w:bidi="ar"/>
        </w:rPr>
        <w:t></w:t>
      </w:r>
      <w:r>
        <w:rPr>
          <w:rFonts w:hint="eastAsia" w:ascii="宋体" w:hAnsi="宋体" w:cs="宋体"/>
          <w:kern w:val="0"/>
          <w:szCs w:val="21"/>
          <w:lang w:bidi="ar"/>
        </w:rPr>
        <w:t xml:space="preserve">       邮政编码：</w:t>
      </w:r>
      <w:r>
        <w:rPr>
          <w:rFonts w:hint="eastAsia" w:ascii="宋体" w:hAnsi="宋体" w:cs="MingLiU_HKSCS"/>
          <w:kern w:val="0"/>
          <w:szCs w:val="21"/>
          <w:lang w:bidi="ar"/>
        </w:rPr>
        <w:t></w:t>
      </w:r>
      <w:r>
        <w:rPr>
          <w:rFonts w:hint="eastAsia" w:ascii="宋体" w:hAnsi="宋体" w:cs="宋体"/>
          <w:kern w:val="0"/>
          <w:szCs w:val="21"/>
          <w:lang w:bidi="ar"/>
        </w:rPr>
        <w:t xml:space="preserve">   </w:t>
      </w:r>
    </w:p>
    <w:p>
      <w:pPr>
        <w:widowControl/>
        <w:jc w:val="left"/>
        <w:rPr>
          <w:rFonts w:ascii="宋体" w:hAnsi="宋体" w:cs="宋体"/>
          <w:kern w:val="0"/>
        </w:rPr>
      </w:pPr>
      <w:r>
        <w:rPr>
          <w:rFonts w:hint="eastAsia" w:ascii="宋体" w:hAnsi="宋体" w:cs="宋体"/>
          <w:kern w:val="0"/>
        </w:rPr>
        <w:br w:type="page"/>
      </w:r>
    </w:p>
    <w:p>
      <w:pPr>
        <w:widowControl/>
        <w:jc w:val="left"/>
        <w:rPr>
          <w:rFonts w:ascii="宋体" w:hAnsi="宋体" w:cs="宋体"/>
          <w:kern w:val="0"/>
        </w:rPr>
      </w:pPr>
    </w:p>
    <w:p>
      <w:pPr>
        <w:keepNext/>
        <w:keepLines/>
        <w:widowControl/>
        <w:wordWrap w:val="0"/>
        <w:topLinePunct/>
        <w:adjustRightInd w:val="0"/>
        <w:snapToGrid w:val="0"/>
        <w:spacing w:after="163" w:afterLines="50" w:line="360" w:lineRule="auto"/>
        <w:jc w:val="center"/>
        <w:outlineLvl w:val="1"/>
        <w:rPr>
          <w:rFonts w:ascii="宋体" w:hAnsi="宋体" w:cs="宋体"/>
          <w:b/>
          <w:kern w:val="0"/>
        </w:rPr>
      </w:pPr>
      <w:bookmarkStart w:id="3077" w:name="_Toc20171896"/>
      <w:bookmarkEnd w:id="3077"/>
      <w:bookmarkStart w:id="3078" w:name="_Toc25828"/>
      <w:bookmarkStart w:id="3079" w:name="_Toc7592"/>
      <w:bookmarkStart w:id="3080" w:name="_Toc12458"/>
      <w:bookmarkStart w:id="3081" w:name="_Toc15134"/>
      <w:r>
        <w:rPr>
          <w:rFonts w:hint="eastAsia" w:ascii="宋体" w:hAnsi="宋体" w:cs="宋体"/>
          <w:b/>
          <w:kern w:val="0"/>
          <w:szCs w:val="21"/>
          <w:lang w:bidi="ar"/>
        </w:rPr>
        <w:t>附件4  主要建设工程文件目录</w:t>
      </w:r>
      <w:bookmarkEnd w:id="3078"/>
      <w:bookmarkEnd w:id="3079"/>
      <w:bookmarkEnd w:id="3080"/>
      <w:bookmarkEnd w:id="3081"/>
    </w:p>
    <w:tbl>
      <w:tblPr>
        <w:tblStyle w:val="45"/>
        <w:tblW w:w="921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125"/>
        <w:gridCol w:w="1276"/>
        <w:gridCol w:w="1450"/>
        <w:gridCol w:w="1243"/>
        <w:gridCol w:w="1450"/>
        <w:gridCol w:w="167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2125" w:type="dxa"/>
            <w:tcBorders>
              <w:top w:val="single" w:color="auto" w:sz="12" w:space="0"/>
              <w:left w:val="single" w:color="auto" w:sz="12" w:space="0"/>
              <w:bottom w:val="double" w:color="auto" w:sz="2" w:space="0"/>
              <w:right w:val="single" w:color="auto" w:sz="6" w:space="0"/>
            </w:tcBorders>
            <w:shd w:val="clear" w:color="auto" w:fill="auto"/>
            <w:vAlign w:val="center"/>
          </w:tcPr>
          <w:p>
            <w:pPr>
              <w:widowControl/>
              <w:adjustRightInd w:val="0"/>
              <w:snapToGrid w:val="0"/>
              <w:spacing w:line="360" w:lineRule="auto"/>
              <w:jc w:val="center"/>
              <w:rPr>
                <w:rFonts w:ascii="宋体" w:hAnsi="宋体" w:cs="宋体"/>
                <w:kern w:val="0"/>
              </w:rPr>
            </w:pPr>
            <w:r>
              <w:rPr>
                <w:rFonts w:hint="eastAsia" w:ascii="宋体" w:hAnsi="宋体" w:cs="宋体"/>
                <w:kern w:val="0"/>
                <w:szCs w:val="21"/>
                <w:lang w:bidi="ar"/>
              </w:rPr>
              <w:t>文件名称</w:t>
            </w:r>
          </w:p>
        </w:tc>
        <w:tc>
          <w:tcPr>
            <w:tcW w:w="1276" w:type="dxa"/>
            <w:tcBorders>
              <w:top w:val="single" w:color="auto" w:sz="12" w:space="0"/>
              <w:left w:val="single" w:color="auto" w:sz="6" w:space="0"/>
              <w:bottom w:val="double" w:color="auto" w:sz="2" w:space="0"/>
              <w:right w:val="single" w:color="auto" w:sz="6" w:space="0"/>
            </w:tcBorders>
            <w:shd w:val="clear" w:color="auto" w:fill="auto"/>
            <w:vAlign w:val="center"/>
          </w:tcPr>
          <w:p>
            <w:pPr>
              <w:widowControl/>
              <w:adjustRightInd w:val="0"/>
              <w:snapToGrid w:val="0"/>
              <w:spacing w:line="360" w:lineRule="auto"/>
              <w:jc w:val="center"/>
              <w:rPr>
                <w:rFonts w:ascii="宋体" w:hAnsi="宋体" w:cs="宋体"/>
                <w:kern w:val="0"/>
              </w:rPr>
            </w:pPr>
            <w:r>
              <w:rPr>
                <w:rFonts w:hint="eastAsia" w:ascii="宋体" w:hAnsi="宋体" w:cs="宋体"/>
                <w:kern w:val="0"/>
                <w:szCs w:val="21"/>
                <w:lang w:bidi="ar"/>
              </w:rPr>
              <w:t>套数</w:t>
            </w:r>
          </w:p>
        </w:tc>
        <w:tc>
          <w:tcPr>
            <w:tcW w:w="1450" w:type="dxa"/>
            <w:tcBorders>
              <w:top w:val="single" w:color="auto" w:sz="12" w:space="0"/>
              <w:left w:val="single" w:color="auto" w:sz="6" w:space="0"/>
              <w:bottom w:val="double" w:color="auto" w:sz="2" w:space="0"/>
              <w:right w:val="single" w:color="auto" w:sz="6" w:space="0"/>
            </w:tcBorders>
            <w:shd w:val="clear" w:color="auto" w:fill="auto"/>
            <w:vAlign w:val="center"/>
          </w:tcPr>
          <w:p>
            <w:pPr>
              <w:widowControl/>
              <w:adjustRightInd w:val="0"/>
              <w:snapToGrid w:val="0"/>
              <w:spacing w:line="360" w:lineRule="auto"/>
              <w:jc w:val="center"/>
              <w:rPr>
                <w:rFonts w:ascii="宋体" w:hAnsi="宋体" w:cs="宋体"/>
                <w:kern w:val="0"/>
              </w:rPr>
            </w:pPr>
            <w:r>
              <w:rPr>
                <w:rFonts w:hint="eastAsia" w:ascii="宋体" w:hAnsi="宋体" w:cs="宋体"/>
                <w:kern w:val="0"/>
                <w:szCs w:val="21"/>
                <w:lang w:bidi="ar"/>
              </w:rPr>
              <w:t>费用（元）</w:t>
            </w:r>
          </w:p>
        </w:tc>
        <w:tc>
          <w:tcPr>
            <w:tcW w:w="1243" w:type="dxa"/>
            <w:tcBorders>
              <w:top w:val="single" w:color="auto" w:sz="12" w:space="0"/>
              <w:left w:val="single" w:color="auto" w:sz="6" w:space="0"/>
              <w:bottom w:val="double" w:color="auto" w:sz="2" w:space="0"/>
              <w:right w:val="single" w:color="auto" w:sz="6" w:space="0"/>
            </w:tcBorders>
            <w:shd w:val="clear" w:color="auto" w:fill="auto"/>
            <w:vAlign w:val="center"/>
          </w:tcPr>
          <w:p>
            <w:pPr>
              <w:widowControl/>
              <w:adjustRightInd w:val="0"/>
              <w:snapToGrid w:val="0"/>
              <w:spacing w:line="360" w:lineRule="auto"/>
              <w:jc w:val="center"/>
              <w:rPr>
                <w:rFonts w:ascii="宋体" w:hAnsi="宋体" w:cs="宋体"/>
                <w:kern w:val="0"/>
              </w:rPr>
            </w:pPr>
            <w:r>
              <w:rPr>
                <w:rFonts w:hint="eastAsia" w:ascii="宋体" w:hAnsi="宋体" w:cs="宋体"/>
                <w:kern w:val="0"/>
                <w:szCs w:val="21"/>
                <w:lang w:bidi="ar"/>
              </w:rPr>
              <w:t>质量</w:t>
            </w:r>
          </w:p>
        </w:tc>
        <w:tc>
          <w:tcPr>
            <w:tcW w:w="1450" w:type="dxa"/>
            <w:tcBorders>
              <w:top w:val="single" w:color="auto" w:sz="12" w:space="0"/>
              <w:left w:val="single" w:color="auto" w:sz="6" w:space="0"/>
              <w:bottom w:val="double" w:color="auto" w:sz="2" w:space="0"/>
              <w:right w:val="single" w:color="auto" w:sz="6" w:space="0"/>
            </w:tcBorders>
            <w:shd w:val="clear" w:color="auto" w:fill="auto"/>
          </w:tcPr>
          <w:p>
            <w:pPr>
              <w:widowControl/>
              <w:adjustRightInd w:val="0"/>
              <w:snapToGrid w:val="0"/>
              <w:spacing w:line="360" w:lineRule="auto"/>
              <w:jc w:val="center"/>
              <w:rPr>
                <w:rFonts w:ascii="宋体" w:hAnsi="宋体" w:cs="宋体"/>
                <w:kern w:val="0"/>
              </w:rPr>
            </w:pPr>
            <w:r>
              <w:rPr>
                <w:rFonts w:hint="eastAsia" w:ascii="宋体" w:hAnsi="宋体" w:cs="宋体"/>
                <w:kern w:val="0"/>
                <w:szCs w:val="21"/>
                <w:lang w:bidi="ar"/>
              </w:rPr>
              <w:t>移交时间</w:t>
            </w:r>
          </w:p>
        </w:tc>
        <w:tc>
          <w:tcPr>
            <w:tcW w:w="1670" w:type="dxa"/>
            <w:tcBorders>
              <w:top w:val="single" w:color="auto" w:sz="12" w:space="0"/>
              <w:left w:val="single" w:color="auto" w:sz="6" w:space="0"/>
              <w:bottom w:val="double" w:color="auto" w:sz="2" w:space="0"/>
              <w:right w:val="single" w:color="auto" w:sz="12" w:space="0"/>
            </w:tcBorders>
            <w:shd w:val="clear" w:color="auto" w:fill="auto"/>
          </w:tcPr>
          <w:p>
            <w:pPr>
              <w:widowControl/>
              <w:adjustRightInd w:val="0"/>
              <w:snapToGrid w:val="0"/>
              <w:spacing w:line="360" w:lineRule="auto"/>
              <w:jc w:val="center"/>
              <w:rPr>
                <w:rFonts w:ascii="宋体" w:hAnsi="宋体" w:cs="宋体"/>
                <w:kern w:val="0"/>
              </w:rPr>
            </w:pPr>
            <w:r>
              <w:rPr>
                <w:rFonts w:hint="eastAsia" w:ascii="宋体" w:hAnsi="宋体" w:cs="宋体"/>
                <w:kern w:val="0"/>
                <w:szCs w:val="21"/>
                <w:lang w:bidi="ar"/>
              </w:rPr>
              <w:t>责任人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2125" w:type="dxa"/>
            <w:tcBorders>
              <w:top w:val="double" w:color="auto" w:sz="2" w:space="0"/>
              <w:left w:val="single" w:color="auto" w:sz="12"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276" w:type="dxa"/>
            <w:tcBorders>
              <w:top w:val="double" w:color="auto" w:sz="2"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double" w:color="auto" w:sz="2"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243" w:type="dxa"/>
            <w:tcBorders>
              <w:top w:val="double" w:color="auto" w:sz="2"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double" w:color="auto" w:sz="2"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670" w:type="dxa"/>
            <w:tcBorders>
              <w:top w:val="double" w:color="auto" w:sz="2" w:space="0"/>
              <w:left w:val="single" w:color="auto" w:sz="6" w:space="0"/>
              <w:bottom w:val="single" w:color="auto" w:sz="6" w:space="0"/>
              <w:right w:val="single" w:color="auto" w:sz="12"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2125" w:type="dxa"/>
            <w:tcBorders>
              <w:top w:val="nil"/>
              <w:left w:val="single" w:color="auto" w:sz="12"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276" w:type="dxa"/>
            <w:tcBorders>
              <w:top w:val="nil"/>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nil"/>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243" w:type="dxa"/>
            <w:tcBorders>
              <w:top w:val="nil"/>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nil"/>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670" w:type="dxa"/>
            <w:tcBorders>
              <w:top w:val="nil"/>
              <w:left w:val="single" w:color="auto" w:sz="6" w:space="0"/>
              <w:bottom w:val="single" w:color="auto" w:sz="6" w:space="0"/>
              <w:right w:val="single" w:color="auto" w:sz="12"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27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24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670"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27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24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670"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27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24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670"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27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24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670"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27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24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670"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27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24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670"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276"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243"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670" w:type="dxa"/>
            <w:tcBorders>
              <w:top w:val="single" w:color="auto" w:sz="6" w:space="0"/>
              <w:left w:val="single" w:color="auto" w:sz="6" w:space="0"/>
              <w:bottom w:val="single" w:color="auto" w:sz="6" w:space="0"/>
              <w:right w:val="single" w:color="auto" w:sz="12"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27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24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c>
          <w:tcPr>
            <w:tcW w:w="1670"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276"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243"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670" w:type="dxa"/>
            <w:tcBorders>
              <w:top w:val="single" w:color="auto" w:sz="6" w:space="0"/>
              <w:left w:val="single" w:color="auto" w:sz="6" w:space="0"/>
              <w:bottom w:val="single" w:color="auto" w:sz="6" w:space="0"/>
              <w:right w:val="single" w:color="auto" w:sz="12"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276"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243"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670" w:type="dxa"/>
            <w:tcBorders>
              <w:top w:val="single" w:color="auto" w:sz="6" w:space="0"/>
              <w:left w:val="single" w:color="auto" w:sz="6" w:space="0"/>
              <w:bottom w:val="single" w:color="auto" w:sz="6" w:space="0"/>
              <w:right w:val="single" w:color="auto" w:sz="12"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276"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243"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670" w:type="dxa"/>
            <w:tcBorders>
              <w:top w:val="single" w:color="auto" w:sz="6" w:space="0"/>
              <w:left w:val="single" w:color="auto" w:sz="6" w:space="0"/>
              <w:bottom w:val="single" w:color="auto" w:sz="6" w:space="0"/>
              <w:right w:val="single" w:color="auto" w:sz="12"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276"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243"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670" w:type="dxa"/>
            <w:tcBorders>
              <w:top w:val="single" w:color="auto" w:sz="6" w:space="0"/>
              <w:left w:val="single" w:color="auto" w:sz="6" w:space="0"/>
              <w:bottom w:val="single" w:color="auto" w:sz="6" w:space="0"/>
              <w:right w:val="single" w:color="auto" w:sz="12"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276"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243"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670" w:type="dxa"/>
            <w:tcBorders>
              <w:top w:val="single" w:color="auto" w:sz="6" w:space="0"/>
              <w:left w:val="single" w:color="auto" w:sz="6" w:space="0"/>
              <w:bottom w:val="single" w:color="auto" w:sz="6" w:space="0"/>
              <w:right w:val="single" w:color="auto" w:sz="12"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276"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243"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670" w:type="dxa"/>
            <w:tcBorders>
              <w:top w:val="single" w:color="auto" w:sz="6" w:space="0"/>
              <w:left w:val="single" w:color="auto" w:sz="6" w:space="0"/>
              <w:bottom w:val="single" w:color="auto" w:sz="6" w:space="0"/>
              <w:right w:val="single" w:color="auto" w:sz="12"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276"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243"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670" w:type="dxa"/>
            <w:tcBorders>
              <w:top w:val="single" w:color="auto" w:sz="6" w:space="0"/>
              <w:left w:val="single" w:color="auto" w:sz="6" w:space="0"/>
              <w:bottom w:val="single" w:color="auto" w:sz="6" w:space="0"/>
              <w:right w:val="single" w:color="auto" w:sz="12"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2125" w:type="dxa"/>
            <w:tcBorders>
              <w:top w:val="single" w:color="auto" w:sz="6" w:space="0"/>
              <w:left w:val="single" w:color="auto" w:sz="12"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276"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243"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6"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670" w:type="dxa"/>
            <w:tcBorders>
              <w:top w:val="single" w:color="auto" w:sz="6" w:space="0"/>
              <w:left w:val="single" w:color="auto" w:sz="6" w:space="0"/>
              <w:bottom w:val="single" w:color="auto" w:sz="6" w:space="0"/>
              <w:right w:val="single" w:color="auto" w:sz="12"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2125" w:type="dxa"/>
            <w:tcBorders>
              <w:top w:val="single" w:color="auto" w:sz="6" w:space="0"/>
              <w:left w:val="single" w:color="auto" w:sz="12" w:space="0"/>
              <w:bottom w:val="single" w:color="auto" w:sz="12"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276" w:type="dxa"/>
            <w:tcBorders>
              <w:top w:val="single" w:color="auto" w:sz="6" w:space="0"/>
              <w:left w:val="single" w:color="auto" w:sz="6" w:space="0"/>
              <w:bottom w:val="single" w:color="auto" w:sz="12"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12"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243" w:type="dxa"/>
            <w:tcBorders>
              <w:top w:val="single" w:color="auto" w:sz="6" w:space="0"/>
              <w:left w:val="single" w:color="auto" w:sz="6" w:space="0"/>
              <w:bottom w:val="single" w:color="auto" w:sz="12"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450" w:type="dxa"/>
            <w:tcBorders>
              <w:top w:val="single" w:color="auto" w:sz="6" w:space="0"/>
              <w:left w:val="single" w:color="auto" w:sz="6" w:space="0"/>
              <w:bottom w:val="single" w:color="auto" w:sz="12" w:space="0"/>
              <w:right w:val="single" w:color="auto" w:sz="6"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c>
          <w:tcPr>
            <w:tcW w:w="1670" w:type="dxa"/>
            <w:tcBorders>
              <w:top w:val="single" w:color="auto" w:sz="6" w:space="0"/>
              <w:left w:val="single" w:color="auto" w:sz="6" w:space="0"/>
              <w:bottom w:val="single" w:color="auto" w:sz="12" w:space="0"/>
              <w:right w:val="single" w:color="auto" w:sz="12" w:space="0"/>
            </w:tcBorders>
            <w:shd w:val="clear" w:color="auto" w:fill="auto"/>
          </w:tcPr>
          <w:p>
            <w:pPr>
              <w:widowControl/>
              <w:adjustRightInd w:val="0"/>
              <w:snapToGrid w:val="0"/>
              <w:spacing w:after="163" w:afterLines="50" w:line="360" w:lineRule="auto"/>
              <w:ind w:firstLine="420" w:firstLineChars="200"/>
              <w:rPr>
                <w:rFonts w:ascii="宋体" w:hAnsi="宋体" w:cs="宋体"/>
                <w:kern w:val="0"/>
              </w:rPr>
            </w:pPr>
          </w:p>
        </w:tc>
      </w:tr>
    </w:tbl>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 </w:t>
      </w:r>
    </w:p>
    <w:p>
      <w:pPr>
        <w:widowControl/>
        <w:adjustRightInd w:val="0"/>
        <w:snapToGrid w:val="0"/>
        <w:spacing w:after="163" w:afterLines="50" w:line="360" w:lineRule="auto"/>
        <w:ind w:firstLine="420" w:firstLineChars="200"/>
        <w:rPr>
          <w:rFonts w:ascii="宋体" w:hAnsi="宋体" w:cs="宋体"/>
          <w:kern w:val="0"/>
        </w:rPr>
      </w:pPr>
      <w:r>
        <w:rPr>
          <w:rFonts w:hint="eastAsia" w:ascii="宋体" w:hAnsi="宋体" w:cs="宋体"/>
          <w:kern w:val="0"/>
          <w:szCs w:val="21"/>
          <w:lang w:bidi="ar"/>
        </w:rPr>
        <w:t xml:space="preserve"> </w:t>
      </w:r>
    </w:p>
    <w:p>
      <w:pPr>
        <w:spacing w:line="360" w:lineRule="auto"/>
        <w:rPr>
          <w:rFonts w:ascii="宋体" w:hAnsi="宋体"/>
          <w:b/>
          <w:szCs w:val="21"/>
          <w:lang w:bidi="ar"/>
        </w:rPr>
        <w:sectPr>
          <w:pgSz w:w="11906" w:h="16838"/>
          <w:pgMar w:top="1304" w:right="1135" w:bottom="1304" w:left="1304" w:header="720" w:footer="720" w:gutter="0"/>
          <w:cols w:space="720" w:num="1"/>
          <w:docGrid w:type="lines" w:linePitch="326" w:charSpace="0"/>
        </w:sectPr>
      </w:pPr>
    </w:p>
    <w:p>
      <w:pPr>
        <w:keepNext/>
        <w:keepLines/>
        <w:widowControl/>
        <w:wordWrap w:val="0"/>
        <w:topLinePunct/>
        <w:adjustRightInd w:val="0"/>
        <w:snapToGrid w:val="0"/>
        <w:spacing w:after="156" w:afterLines="50" w:line="360" w:lineRule="auto"/>
        <w:jc w:val="center"/>
        <w:outlineLvl w:val="1"/>
        <w:rPr>
          <w:rFonts w:ascii="宋体" w:hAnsi="宋体" w:cs="宋体"/>
          <w:b/>
          <w:kern w:val="0"/>
        </w:rPr>
      </w:pPr>
      <w:bookmarkStart w:id="3082" w:name="_Toc20171897"/>
      <w:bookmarkEnd w:id="3082"/>
      <w:bookmarkStart w:id="3083" w:name="_Toc30471"/>
      <w:bookmarkStart w:id="3084" w:name="_Toc25335"/>
      <w:bookmarkStart w:id="3085" w:name="_Toc30886"/>
      <w:bookmarkStart w:id="3086" w:name="_Toc17613"/>
      <w:r>
        <w:rPr>
          <w:rFonts w:hint="eastAsia" w:ascii="宋体" w:hAnsi="宋体" w:cs="宋体"/>
          <w:b/>
          <w:kern w:val="0"/>
          <w:szCs w:val="21"/>
          <w:lang w:bidi="ar"/>
        </w:rPr>
        <w:t>附件5  承包人主要管理人员表</w:t>
      </w:r>
      <w:bookmarkEnd w:id="3083"/>
      <w:bookmarkEnd w:id="3084"/>
      <w:bookmarkEnd w:id="3085"/>
      <w:bookmarkEnd w:id="3086"/>
    </w:p>
    <w:tbl>
      <w:tblPr>
        <w:tblStyle w:val="45"/>
        <w:tblW w:w="908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505"/>
        <w:gridCol w:w="1418"/>
        <w:gridCol w:w="1135"/>
        <w:gridCol w:w="1135"/>
        <w:gridCol w:w="389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505" w:type="dxa"/>
            <w:shd w:val="clear" w:color="auto" w:fill="auto"/>
            <w:vAlign w:val="center"/>
          </w:tcPr>
          <w:p>
            <w:pPr>
              <w:widowControl/>
              <w:adjustRightInd w:val="0"/>
              <w:snapToGrid w:val="0"/>
              <w:spacing w:line="360" w:lineRule="auto"/>
              <w:ind w:firstLine="420" w:firstLineChars="200"/>
              <w:rPr>
                <w:rFonts w:ascii="宋体" w:hAnsi="宋体" w:cs="宋体"/>
                <w:kern w:val="0"/>
              </w:rPr>
            </w:pPr>
            <w:r>
              <w:rPr>
                <w:rFonts w:hint="eastAsia" w:ascii="宋体" w:hAnsi="宋体" w:cs="宋体"/>
                <w:kern w:val="0"/>
                <w:szCs w:val="21"/>
                <w:lang w:bidi="ar"/>
              </w:rPr>
              <w:t>名    称</w:t>
            </w:r>
          </w:p>
        </w:tc>
        <w:tc>
          <w:tcPr>
            <w:tcW w:w="1418" w:type="dxa"/>
            <w:shd w:val="clear" w:color="auto" w:fill="auto"/>
            <w:vAlign w:val="center"/>
          </w:tcPr>
          <w:p>
            <w:pPr>
              <w:widowControl/>
              <w:adjustRightInd w:val="0"/>
              <w:snapToGrid w:val="0"/>
              <w:spacing w:line="360" w:lineRule="auto"/>
              <w:ind w:firstLine="420" w:firstLineChars="200"/>
              <w:rPr>
                <w:rFonts w:ascii="宋体" w:hAnsi="宋体" w:cs="宋体"/>
                <w:kern w:val="0"/>
              </w:rPr>
            </w:pPr>
            <w:r>
              <w:rPr>
                <w:rFonts w:hint="eastAsia" w:ascii="宋体" w:hAnsi="宋体" w:cs="宋体"/>
                <w:kern w:val="0"/>
                <w:szCs w:val="21"/>
                <w:lang w:bidi="ar"/>
              </w:rPr>
              <w:t>姓名</w:t>
            </w: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r>
              <w:rPr>
                <w:rFonts w:hint="eastAsia" w:ascii="宋体" w:hAnsi="宋体" w:cs="宋体"/>
                <w:kern w:val="0"/>
                <w:szCs w:val="21"/>
                <w:lang w:bidi="ar"/>
              </w:rPr>
              <w:t>职务</w:t>
            </w: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r>
              <w:rPr>
                <w:rFonts w:hint="eastAsia" w:ascii="宋体" w:hAnsi="宋体" w:cs="宋体"/>
                <w:kern w:val="0"/>
                <w:szCs w:val="21"/>
                <w:lang w:bidi="ar"/>
              </w:rPr>
              <w:t>职称</w:t>
            </w:r>
          </w:p>
        </w:tc>
        <w:tc>
          <w:tcPr>
            <w:tcW w:w="3896" w:type="dxa"/>
            <w:shd w:val="clear" w:color="auto" w:fill="auto"/>
            <w:vAlign w:val="center"/>
          </w:tcPr>
          <w:p>
            <w:pPr>
              <w:widowControl/>
              <w:adjustRightInd w:val="0"/>
              <w:snapToGrid w:val="0"/>
              <w:spacing w:line="360" w:lineRule="auto"/>
              <w:ind w:firstLine="420" w:firstLineChars="200"/>
              <w:rPr>
                <w:rFonts w:ascii="宋体" w:hAnsi="宋体" w:cs="宋体"/>
                <w:kern w:val="0"/>
              </w:rPr>
            </w:pPr>
            <w:r>
              <w:rPr>
                <w:rFonts w:hint="eastAsia" w:ascii="宋体" w:hAnsi="宋体" w:cs="宋体"/>
                <w:kern w:val="0"/>
                <w:szCs w:val="21"/>
                <w:lang w:bidi="ar"/>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9089" w:type="dxa"/>
            <w:gridSpan w:val="5"/>
            <w:shd w:val="clear" w:color="auto" w:fill="auto"/>
            <w:vAlign w:val="center"/>
          </w:tcPr>
          <w:p>
            <w:pPr>
              <w:widowControl/>
              <w:adjustRightInd w:val="0"/>
              <w:snapToGrid w:val="0"/>
              <w:spacing w:line="360" w:lineRule="auto"/>
              <w:ind w:firstLine="420" w:firstLineChars="200"/>
              <w:rPr>
                <w:rFonts w:ascii="宋体" w:hAnsi="宋体" w:cs="宋体"/>
                <w:kern w:val="0"/>
              </w:rPr>
            </w:pPr>
            <w:r>
              <w:rPr>
                <w:rFonts w:hint="eastAsia" w:ascii="宋体" w:hAnsi="宋体" w:cs="宋体"/>
                <w:kern w:val="0"/>
                <w:szCs w:val="21"/>
                <w:lang w:bidi="ar"/>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505" w:type="dxa"/>
            <w:shd w:val="clear" w:color="auto" w:fill="auto"/>
            <w:vAlign w:val="center"/>
          </w:tcPr>
          <w:p>
            <w:pPr>
              <w:widowControl/>
              <w:adjustRightInd w:val="0"/>
              <w:snapToGrid w:val="0"/>
              <w:spacing w:line="360" w:lineRule="auto"/>
              <w:jc w:val="center"/>
              <w:rPr>
                <w:rFonts w:ascii="宋体" w:hAnsi="宋体" w:cs="宋体"/>
                <w:kern w:val="0"/>
              </w:rPr>
            </w:pPr>
            <w:r>
              <w:rPr>
                <w:rFonts w:hint="eastAsia" w:ascii="宋体" w:hAnsi="宋体" w:cs="宋体"/>
                <w:kern w:val="0"/>
                <w:szCs w:val="21"/>
                <w:lang w:bidi="ar"/>
              </w:rPr>
              <w:t>项目主管</w:t>
            </w:r>
          </w:p>
        </w:tc>
        <w:tc>
          <w:tcPr>
            <w:tcW w:w="1418"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3896"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50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418"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3896"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505" w:type="dxa"/>
            <w:shd w:val="clear" w:color="auto" w:fill="auto"/>
            <w:vAlign w:val="center"/>
          </w:tcPr>
          <w:p>
            <w:pPr>
              <w:widowControl/>
              <w:adjustRightInd w:val="0"/>
              <w:snapToGrid w:val="0"/>
              <w:spacing w:line="360" w:lineRule="auto"/>
              <w:jc w:val="center"/>
              <w:rPr>
                <w:rFonts w:ascii="宋体" w:hAnsi="宋体" w:cs="宋体"/>
                <w:kern w:val="0"/>
              </w:rPr>
            </w:pPr>
            <w:r>
              <w:rPr>
                <w:rFonts w:hint="eastAsia" w:ascii="宋体" w:hAnsi="宋体" w:cs="宋体"/>
                <w:kern w:val="0"/>
                <w:szCs w:val="21"/>
                <w:lang w:bidi="ar"/>
              </w:rPr>
              <w:t>其他人员</w:t>
            </w:r>
          </w:p>
        </w:tc>
        <w:tc>
          <w:tcPr>
            <w:tcW w:w="1418"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3896"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50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418"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3896"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9089" w:type="dxa"/>
            <w:gridSpan w:val="5"/>
            <w:shd w:val="clear" w:color="auto" w:fill="auto"/>
            <w:vAlign w:val="center"/>
          </w:tcPr>
          <w:p>
            <w:pPr>
              <w:widowControl/>
              <w:adjustRightInd w:val="0"/>
              <w:snapToGrid w:val="0"/>
              <w:spacing w:line="360" w:lineRule="auto"/>
              <w:ind w:firstLine="420" w:firstLineChars="200"/>
              <w:rPr>
                <w:rFonts w:ascii="宋体" w:hAnsi="宋体" w:cs="宋体"/>
                <w:kern w:val="0"/>
              </w:rPr>
            </w:pPr>
            <w:r>
              <w:rPr>
                <w:rFonts w:hint="eastAsia" w:ascii="宋体" w:hAnsi="宋体" w:cs="宋体"/>
                <w:kern w:val="0"/>
                <w:szCs w:val="21"/>
                <w:lang w:bidi="ar"/>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505" w:type="dxa"/>
            <w:shd w:val="clear" w:color="auto" w:fill="auto"/>
            <w:vAlign w:val="center"/>
          </w:tcPr>
          <w:p>
            <w:pPr>
              <w:widowControl/>
              <w:adjustRightInd w:val="0"/>
              <w:snapToGrid w:val="0"/>
              <w:spacing w:line="360" w:lineRule="auto"/>
              <w:jc w:val="center"/>
              <w:rPr>
                <w:rFonts w:ascii="宋体" w:hAnsi="宋体" w:cs="宋体"/>
                <w:kern w:val="0"/>
              </w:rPr>
            </w:pPr>
            <w:r>
              <w:rPr>
                <w:rFonts w:hint="eastAsia" w:ascii="宋体" w:hAnsi="宋体" w:cs="宋体"/>
                <w:kern w:val="0"/>
                <w:szCs w:val="21"/>
                <w:lang w:bidi="ar"/>
              </w:rPr>
              <w:t>工程总承包</w:t>
            </w:r>
          </w:p>
          <w:p>
            <w:pPr>
              <w:widowControl/>
              <w:adjustRightInd w:val="0"/>
              <w:snapToGrid w:val="0"/>
              <w:spacing w:line="360" w:lineRule="auto"/>
              <w:jc w:val="center"/>
              <w:rPr>
                <w:rFonts w:ascii="宋体" w:hAnsi="宋体" w:cs="宋体"/>
                <w:kern w:val="0"/>
              </w:rPr>
            </w:pPr>
            <w:r>
              <w:rPr>
                <w:rFonts w:hint="eastAsia" w:ascii="宋体" w:hAnsi="宋体" w:cs="宋体"/>
                <w:kern w:val="0"/>
                <w:szCs w:val="21"/>
                <w:lang w:bidi="ar"/>
              </w:rPr>
              <w:t>项目经理</w:t>
            </w:r>
          </w:p>
        </w:tc>
        <w:tc>
          <w:tcPr>
            <w:tcW w:w="1418"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3896" w:type="dxa"/>
            <w:shd w:val="clear" w:color="auto" w:fill="auto"/>
            <w:vAlign w:val="center"/>
          </w:tcPr>
          <w:p>
            <w:pPr>
              <w:widowControl/>
              <w:adjustRightInd w:val="0"/>
              <w:snapToGrid w:val="0"/>
              <w:spacing w:line="360" w:lineRule="auto"/>
              <w:ind w:firstLine="420" w:firstLineChars="200"/>
              <w:rPr>
                <w:rFonts w:ascii="宋体" w:hAnsi="宋体" w:cs="宋体"/>
                <w:kern w:val="0"/>
              </w:rPr>
            </w:pPr>
          </w:p>
          <w:p>
            <w:pPr>
              <w:widowControl/>
              <w:adjustRightInd w:val="0"/>
              <w:snapToGrid w:val="0"/>
              <w:spacing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505" w:type="dxa"/>
            <w:shd w:val="clear" w:color="auto" w:fill="auto"/>
            <w:vAlign w:val="center"/>
          </w:tcPr>
          <w:p>
            <w:pPr>
              <w:widowControl/>
              <w:adjustRightInd w:val="0"/>
              <w:snapToGrid w:val="0"/>
              <w:spacing w:line="360" w:lineRule="auto"/>
              <w:jc w:val="center"/>
              <w:rPr>
                <w:rFonts w:ascii="宋体" w:hAnsi="宋体" w:cs="宋体"/>
                <w:kern w:val="0"/>
              </w:rPr>
            </w:pPr>
            <w:r>
              <w:rPr>
                <w:rFonts w:hint="eastAsia" w:ascii="宋体" w:hAnsi="宋体" w:cs="宋体"/>
                <w:kern w:val="0"/>
                <w:szCs w:val="21"/>
                <w:lang w:bidi="ar"/>
              </w:rPr>
              <w:t>项目副经理</w:t>
            </w:r>
          </w:p>
        </w:tc>
        <w:tc>
          <w:tcPr>
            <w:tcW w:w="1418"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3896"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505" w:type="dxa"/>
            <w:shd w:val="clear" w:color="auto" w:fill="auto"/>
            <w:vAlign w:val="center"/>
          </w:tcPr>
          <w:p>
            <w:pPr>
              <w:widowControl/>
              <w:adjustRightInd w:val="0"/>
              <w:snapToGrid w:val="0"/>
              <w:spacing w:line="360" w:lineRule="auto"/>
              <w:jc w:val="center"/>
              <w:rPr>
                <w:rFonts w:ascii="宋体" w:hAnsi="宋体" w:cs="宋体"/>
                <w:kern w:val="0"/>
              </w:rPr>
            </w:pPr>
            <w:r>
              <w:rPr>
                <w:rFonts w:hint="eastAsia" w:ascii="宋体" w:hAnsi="宋体" w:cs="宋体"/>
                <w:kern w:val="0"/>
                <w:szCs w:val="21"/>
                <w:lang w:bidi="ar"/>
              </w:rPr>
              <w:t>设计负责人</w:t>
            </w:r>
          </w:p>
        </w:tc>
        <w:tc>
          <w:tcPr>
            <w:tcW w:w="1418"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3896"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505" w:type="dxa"/>
            <w:shd w:val="clear" w:color="auto" w:fill="auto"/>
            <w:vAlign w:val="center"/>
          </w:tcPr>
          <w:p>
            <w:pPr>
              <w:widowControl/>
              <w:adjustRightInd w:val="0"/>
              <w:snapToGrid w:val="0"/>
              <w:spacing w:line="360" w:lineRule="auto"/>
              <w:jc w:val="center"/>
              <w:rPr>
                <w:rFonts w:ascii="宋体" w:hAnsi="宋体" w:cs="宋体"/>
                <w:kern w:val="0"/>
              </w:rPr>
            </w:pPr>
            <w:r>
              <w:rPr>
                <w:rFonts w:hint="eastAsia" w:ascii="宋体" w:hAnsi="宋体" w:cs="宋体"/>
                <w:kern w:val="0"/>
                <w:szCs w:val="21"/>
                <w:lang w:bidi="ar"/>
              </w:rPr>
              <w:t>采购负责人</w:t>
            </w:r>
          </w:p>
        </w:tc>
        <w:tc>
          <w:tcPr>
            <w:tcW w:w="1418"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3896"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505" w:type="dxa"/>
            <w:shd w:val="clear" w:color="auto" w:fill="auto"/>
            <w:vAlign w:val="center"/>
          </w:tcPr>
          <w:p>
            <w:pPr>
              <w:widowControl/>
              <w:adjustRightInd w:val="0"/>
              <w:snapToGrid w:val="0"/>
              <w:spacing w:line="360" w:lineRule="auto"/>
              <w:jc w:val="center"/>
              <w:rPr>
                <w:rFonts w:ascii="宋体" w:hAnsi="宋体" w:cs="宋体"/>
                <w:kern w:val="0"/>
              </w:rPr>
            </w:pPr>
            <w:r>
              <w:rPr>
                <w:rFonts w:hint="eastAsia" w:ascii="宋体" w:hAnsi="宋体" w:cs="宋体"/>
                <w:kern w:val="0"/>
                <w:szCs w:val="21"/>
                <w:lang w:bidi="ar"/>
              </w:rPr>
              <w:t>施工负责人</w:t>
            </w:r>
          </w:p>
        </w:tc>
        <w:tc>
          <w:tcPr>
            <w:tcW w:w="1418"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3896"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505" w:type="dxa"/>
            <w:shd w:val="clear" w:color="auto" w:fill="auto"/>
            <w:vAlign w:val="center"/>
          </w:tcPr>
          <w:p>
            <w:pPr>
              <w:widowControl/>
              <w:adjustRightInd w:val="0"/>
              <w:snapToGrid w:val="0"/>
              <w:spacing w:line="360" w:lineRule="auto"/>
              <w:jc w:val="center"/>
              <w:rPr>
                <w:rFonts w:ascii="宋体" w:hAnsi="宋体" w:cs="宋体"/>
                <w:kern w:val="0"/>
              </w:rPr>
            </w:pPr>
            <w:r>
              <w:rPr>
                <w:rFonts w:hint="eastAsia" w:ascii="宋体" w:hAnsi="宋体" w:cs="宋体"/>
                <w:kern w:val="0"/>
                <w:szCs w:val="21"/>
                <w:lang w:bidi="ar"/>
              </w:rPr>
              <w:t>技术负责人</w:t>
            </w:r>
          </w:p>
        </w:tc>
        <w:tc>
          <w:tcPr>
            <w:tcW w:w="1418"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3896"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505" w:type="dxa"/>
            <w:shd w:val="clear" w:color="auto" w:fill="auto"/>
            <w:vAlign w:val="center"/>
          </w:tcPr>
          <w:p>
            <w:pPr>
              <w:widowControl/>
              <w:adjustRightInd w:val="0"/>
              <w:snapToGrid w:val="0"/>
              <w:spacing w:line="360" w:lineRule="auto"/>
              <w:jc w:val="center"/>
              <w:rPr>
                <w:rFonts w:ascii="宋体" w:hAnsi="宋体" w:cs="宋体"/>
                <w:kern w:val="0"/>
              </w:rPr>
            </w:pPr>
            <w:r>
              <w:rPr>
                <w:rFonts w:hint="eastAsia" w:ascii="宋体" w:hAnsi="宋体" w:cs="宋体"/>
                <w:kern w:val="0"/>
                <w:szCs w:val="21"/>
                <w:lang w:bidi="ar"/>
              </w:rPr>
              <w:t>造价管理</w:t>
            </w:r>
          </w:p>
        </w:tc>
        <w:tc>
          <w:tcPr>
            <w:tcW w:w="1418"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3896"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505" w:type="dxa"/>
            <w:shd w:val="clear" w:color="auto" w:fill="auto"/>
            <w:vAlign w:val="center"/>
          </w:tcPr>
          <w:p>
            <w:pPr>
              <w:widowControl/>
              <w:adjustRightInd w:val="0"/>
              <w:snapToGrid w:val="0"/>
              <w:spacing w:line="360" w:lineRule="auto"/>
              <w:jc w:val="center"/>
              <w:rPr>
                <w:rFonts w:ascii="宋体" w:hAnsi="宋体" w:cs="宋体"/>
                <w:kern w:val="0"/>
              </w:rPr>
            </w:pPr>
            <w:r>
              <w:rPr>
                <w:rFonts w:hint="eastAsia" w:ascii="宋体" w:hAnsi="宋体" w:cs="宋体"/>
                <w:kern w:val="0"/>
                <w:szCs w:val="21"/>
                <w:lang w:bidi="ar"/>
              </w:rPr>
              <w:t>质量管理</w:t>
            </w:r>
          </w:p>
        </w:tc>
        <w:tc>
          <w:tcPr>
            <w:tcW w:w="1418"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3896"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505" w:type="dxa"/>
            <w:shd w:val="clear" w:color="auto" w:fill="auto"/>
            <w:vAlign w:val="center"/>
          </w:tcPr>
          <w:p>
            <w:pPr>
              <w:widowControl/>
              <w:adjustRightInd w:val="0"/>
              <w:snapToGrid w:val="0"/>
              <w:spacing w:line="360" w:lineRule="auto"/>
              <w:jc w:val="center"/>
              <w:rPr>
                <w:rFonts w:ascii="宋体" w:hAnsi="宋体" w:cs="宋体"/>
                <w:kern w:val="0"/>
              </w:rPr>
            </w:pPr>
            <w:r>
              <w:rPr>
                <w:rFonts w:hint="eastAsia" w:ascii="宋体" w:hAnsi="宋体" w:cs="宋体"/>
                <w:kern w:val="0"/>
                <w:szCs w:val="21"/>
                <w:lang w:bidi="ar"/>
              </w:rPr>
              <w:t>计划管理</w:t>
            </w:r>
          </w:p>
        </w:tc>
        <w:tc>
          <w:tcPr>
            <w:tcW w:w="1418"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3896"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505" w:type="dxa"/>
            <w:shd w:val="clear" w:color="auto" w:fill="auto"/>
            <w:vAlign w:val="center"/>
          </w:tcPr>
          <w:p>
            <w:pPr>
              <w:widowControl/>
              <w:adjustRightInd w:val="0"/>
              <w:snapToGrid w:val="0"/>
              <w:spacing w:line="360" w:lineRule="auto"/>
              <w:jc w:val="center"/>
              <w:rPr>
                <w:rFonts w:ascii="宋体" w:hAnsi="宋体" w:cs="宋体"/>
                <w:kern w:val="0"/>
              </w:rPr>
            </w:pPr>
            <w:r>
              <w:rPr>
                <w:rFonts w:hint="eastAsia" w:ascii="宋体" w:hAnsi="宋体" w:cs="宋体"/>
                <w:kern w:val="0"/>
                <w:szCs w:val="21"/>
                <w:lang w:bidi="ar"/>
              </w:rPr>
              <w:t>安全管理</w:t>
            </w:r>
          </w:p>
        </w:tc>
        <w:tc>
          <w:tcPr>
            <w:tcW w:w="1418"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3896"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505" w:type="dxa"/>
            <w:shd w:val="clear" w:color="auto" w:fill="auto"/>
            <w:vAlign w:val="center"/>
          </w:tcPr>
          <w:p>
            <w:pPr>
              <w:widowControl/>
              <w:adjustRightInd w:val="0"/>
              <w:snapToGrid w:val="0"/>
              <w:spacing w:line="360" w:lineRule="auto"/>
              <w:jc w:val="center"/>
              <w:rPr>
                <w:rFonts w:ascii="宋体" w:hAnsi="宋体" w:cs="宋体"/>
                <w:kern w:val="0"/>
              </w:rPr>
            </w:pPr>
            <w:r>
              <w:rPr>
                <w:rFonts w:hint="eastAsia" w:ascii="宋体" w:hAnsi="宋体" w:cs="宋体"/>
                <w:kern w:val="0"/>
                <w:szCs w:val="21"/>
                <w:lang w:bidi="ar"/>
              </w:rPr>
              <w:t>环境管理</w:t>
            </w:r>
          </w:p>
        </w:tc>
        <w:tc>
          <w:tcPr>
            <w:tcW w:w="1418"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3896"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505" w:type="dxa"/>
            <w:vMerge w:val="restart"/>
            <w:shd w:val="clear" w:color="auto" w:fill="auto"/>
            <w:vAlign w:val="center"/>
          </w:tcPr>
          <w:p>
            <w:pPr>
              <w:widowControl/>
              <w:adjustRightInd w:val="0"/>
              <w:snapToGrid w:val="0"/>
              <w:spacing w:line="360" w:lineRule="auto"/>
              <w:jc w:val="center"/>
              <w:rPr>
                <w:rFonts w:ascii="宋体" w:hAnsi="宋体" w:cs="宋体"/>
                <w:kern w:val="0"/>
              </w:rPr>
            </w:pPr>
            <w:r>
              <w:rPr>
                <w:rFonts w:hint="eastAsia" w:ascii="宋体" w:hAnsi="宋体" w:cs="宋体"/>
                <w:kern w:val="0"/>
                <w:szCs w:val="21"/>
                <w:lang w:bidi="ar"/>
              </w:rPr>
              <w:t>其他人员</w:t>
            </w:r>
          </w:p>
        </w:tc>
        <w:tc>
          <w:tcPr>
            <w:tcW w:w="1418"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3896"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505" w:type="dxa"/>
            <w:vMerge w:val="continue"/>
            <w:shd w:val="clear" w:color="auto" w:fill="auto"/>
            <w:vAlign w:val="center"/>
          </w:tcPr>
          <w:p>
            <w:pPr>
              <w:rPr>
                <w:sz w:val="20"/>
                <w:szCs w:val="20"/>
              </w:rPr>
            </w:pPr>
          </w:p>
        </w:tc>
        <w:tc>
          <w:tcPr>
            <w:tcW w:w="1418"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3896"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505" w:type="dxa"/>
            <w:vMerge w:val="continue"/>
            <w:shd w:val="clear" w:color="auto" w:fill="auto"/>
            <w:vAlign w:val="center"/>
          </w:tcPr>
          <w:p>
            <w:pPr>
              <w:rPr>
                <w:sz w:val="20"/>
                <w:szCs w:val="20"/>
              </w:rPr>
            </w:pPr>
          </w:p>
        </w:tc>
        <w:tc>
          <w:tcPr>
            <w:tcW w:w="1418"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3896"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505" w:type="dxa"/>
            <w:vMerge w:val="continue"/>
            <w:shd w:val="clear" w:color="auto" w:fill="auto"/>
            <w:vAlign w:val="center"/>
          </w:tcPr>
          <w:p>
            <w:pPr>
              <w:rPr>
                <w:sz w:val="20"/>
                <w:szCs w:val="20"/>
              </w:rPr>
            </w:pPr>
          </w:p>
        </w:tc>
        <w:tc>
          <w:tcPr>
            <w:tcW w:w="1418"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3896"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505" w:type="dxa"/>
            <w:vMerge w:val="continue"/>
            <w:shd w:val="clear" w:color="auto" w:fill="auto"/>
            <w:vAlign w:val="center"/>
          </w:tcPr>
          <w:p>
            <w:pPr>
              <w:rPr>
                <w:sz w:val="20"/>
                <w:szCs w:val="20"/>
              </w:rPr>
            </w:pPr>
          </w:p>
        </w:tc>
        <w:tc>
          <w:tcPr>
            <w:tcW w:w="1418"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c>
          <w:tcPr>
            <w:tcW w:w="3896" w:type="dxa"/>
            <w:shd w:val="clear" w:color="auto" w:fill="auto"/>
            <w:vAlign w:val="center"/>
          </w:tcPr>
          <w:p>
            <w:pPr>
              <w:widowControl/>
              <w:adjustRightInd w:val="0"/>
              <w:snapToGrid w:val="0"/>
              <w:spacing w:line="360" w:lineRule="auto"/>
              <w:ind w:firstLine="420" w:firstLineChars="200"/>
              <w:rPr>
                <w:rFonts w:ascii="宋体" w:hAnsi="宋体" w:cs="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505" w:type="dxa"/>
            <w:vMerge w:val="continue"/>
            <w:shd w:val="clear" w:color="auto" w:fill="auto"/>
            <w:vAlign w:val="center"/>
          </w:tcPr>
          <w:p>
            <w:pPr>
              <w:rPr>
                <w:sz w:val="20"/>
                <w:szCs w:val="20"/>
              </w:rPr>
            </w:pPr>
          </w:p>
        </w:tc>
        <w:tc>
          <w:tcPr>
            <w:tcW w:w="1418" w:type="dxa"/>
            <w:shd w:val="clear" w:color="auto" w:fill="auto"/>
            <w:vAlign w:val="center"/>
          </w:tcPr>
          <w:p>
            <w:pPr>
              <w:widowControl/>
              <w:adjustRightInd w:val="0"/>
              <w:snapToGrid w:val="0"/>
              <w:spacing w:after="156" w:afterLines="50"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after="156" w:afterLines="50" w:line="360" w:lineRule="auto"/>
              <w:ind w:firstLine="420" w:firstLineChars="200"/>
              <w:rPr>
                <w:rFonts w:ascii="宋体" w:hAnsi="宋体" w:cs="宋体"/>
                <w:kern w:val="0"/>
              </w:rPr>
            </w:pPr>
          </w:p>
        </w:tc>
        <w:tc>
          <w:tcPr>
            <w:tcW w:w="1135" w:type="dxa"/>
            <w:shd w:val="clear" w:color="auto" w:fill="auto"/>
            <w:vAlign w:val="center"/>
          </w:tcPr>
          <w:p>
            <w:pPr>
              <w:widowControl/>
              <w:adjustRightInd w:val="0"/>
              <w:snapToGrid w:val="0"/>
              <w:spacing w:after="156" w:afterLines="50" w:line="360" w:lineRule="auto"/>
              <w:ind w:firstLine="420" w:firstLineChars="200"/>
              <w:rPr>
                <w:rFonts w:ascii="宋体" w:hAnsi="宋体" w:cs="宋体"/>
                <w:kern w:val="0"/>
              </w:rPr>
            </w:pPr>
          </w:p>
        </w:tc>
        <w:tc>
          <w:tcPr>
            <w:tcW w:w="3896" w:type="dxa"/>
            <w:shd w:val="clear" w:color="auto" w:fill="auto"/>
            <w:vAlign w:val="center"/>
          </w:tcPr>
          <w:p>
            <w:pPr>
              <w:widowControl/>
              <w:adjustRightInd w:val="0"/>
              <w:snapToGrid w:val="0"/>
              <w:spacing w:after="156" w:afterLines="50" w:line="360" w:lineRule="auto"/>
              <w:ind w:firstLine="420" w:firstLineChars="200"/>
              <w:rPr>
                <w:rFonts w:ascii="宋体" w:hAnsi="宋体" w:cs="宋体"/>
                <w:kern w:val="0"/>
              </w:rPr>
            </w:pPr>
          </w:p>
        </w:tc>
      </w:tr>
    </w:tbl>
    <w:p>
      <w:pPr>
        <w:widowControl/>
        <w:adjustRightInd w:val="0"/>
        <w:snapToGrid w:val="0"/>
        <w:spacing w:after="156" w:afterLines="50" w:line="360" w:lineRule="auto"/>
        <w:ind w:firstLine="420" w:firstLineChars="200"/>
        <w:rPr>
          <w:rFonts w:ascii="宋体" w:hAnsi="宋体" w:cs="宋体"/>
          <w:kern w:val="0"/>
        </w:rPr>
      </w:pPr>
      <w:r>
        <w:rPr>
          <w:rFonts w:hint="eastAsia" w:ascii="宋体" w:hAnsi="宋体"/>
          <w:szCs w:val="21"/>
          <w:lang w:bidi="ar"/>
        </w:rPr>
        <w:br w:type="page"/>
      </w:r>
    </w:p>
    <w:p>
      <w:pPr>
        <w:widowControl/>
        <w:jc w:val="left"/>
        <w:rPr>
          <w:rFonts w:ascii="宋体" w:hAnsi="宋体" w:cs="宋体"/>
          <w:kern w:val="0"/>
        </w:rPr>
      </w:pPr>
      <w:bookmarkStart w:id="3087" w:name="_Toc20171898"/>
      <w:bookmarkEnd w:id="3087"/>
    </w:p>
    <w:p>
      <w:pPr>
        <w:keepNext/>
        <w:keepLines/>
        <w:widowControl/>
        <w:wordWrap w:val="0"/>
        <w:topLinePunct/>
        <w:adjustRightInd w:val="0"/>
        <w:snapToGrid w:val="0"/>
        <w:spacing w:after="156" w:afterLines="50" w:line="360" w:lineRule="auto"/>
        <w:jc w:val="center"/>
        <w:outlineLvl w:val="1"/>
        <w:rPr>
          <w:rFonts w:ascii="宋体" w:hAnsi="宋体" w:cs="宋体"/>
          <w:b/>
          <w:kern w:val="0"/>
        </w:rPr>
      </w:pPr>
      <w:bookmarkStart w:id="3088" w:name="_Toc14631"/>
      <w:bookmarkStart w:id="3089" w:name="_Toc12735"/>
      <w:bookmarkStart w:id="3090" w:name="_Toc5828"/>
      <w:bookmarkStart w:id="3091" w:name="_Toc7823"/>
      <w:r>
        <w:rPr>
          <w:rFonts w:hint="eastAsia" w:ascii="宋体" w:hAnsi="宋体" w:cs="宋体"/>
          <w:b/>
          <w:kern w:val="0"/>
          <w:szCs w:val="21"/>
          <w:lang w:bidi="ar"/>
        </w:rPr>
        <w:t>附件</w:t>
      </w:r>
      <w:r>
        <w:rPr>
          <w:rFonts w:ascii="宋体" w:hAnsi="宋体" w:cs="宋体"/>
          <w:b/>
          <w:kern w:val="0"/>
          <w:szCs w:val="21"/>
          <w:lang w:bidi="ar"/>
        </w:rPr>
        <w:t>6</w:t>
      </w:r>
      <w:r>
        <w:rPr>
          <w:rFonts w:hint="eastAsia" w:ascii="宋体" w:hAnsi="宋体" w:cs="宋体"/>
          <w:b/>
          <w:kern w:val="0"/>
          <w:szCs w:val="21"/>
          <w:lang w:bidi="ar"/>
        </w:rPr>
        <w:t xml:space="preserve">  价格指数权重表</w:t>
      </w:r>
      <w:bookmarkEnd w:id="3088"/>
      <w:bookmarkEnd w:id="3089"/>
      <w:bookmarkEnd w:id="3090"/>
      <w:bookmarkEnd w:id="3091"/>
    </w:p>
    <w:tbl>
      <w:tblPr>
        <w:tblStyle w:val="45"/>
        <w:tblW w:w="84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584"/>
        <w:gridCol w:w="876"/>
        <w:gridCol w:w="1215"/>
        <w:gridCol w:w="1080"/>
        <w:gridCol w:w="1215"/>
        <w:gridCol w:w="1230"/>
        <w:gridCol w:w="1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5" w:hRule="atLeast"/>
          <w:jc w:val="center"/>
        </w:trPr>
        <w:tc>
          <w:tcPr>
            <w:tcW w:w="829" w:type="dxa"/>
            <w:vMerge w:val="restart"/>
            <w:tcBorders>
              <w:top w:val="single" w:color="auto" w:sz="4" w:space="0"/>
              <w:left w:val="single" w:color="auto" w:sz="4" w:space="0"/>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r>
              <w:rPr>
                <w:rFonts w:hint="eastAsia" w:ascii="宋体" w:hAnsi="宋体" w:cs="宋体"/>
                <w:kern w:val="0"/>
                <w:szCs w:val="21"/>
                <w:lang w:bidi="ar"/>
              </w:rPr>
              <w:t>序号</w:t>
            </w:r>
          </w:p>
        </w:tc>
        <w:tc>
          <w:tcPr>
            <w:tcW w:w="1460" w:type="dxa"/>
            <w:gridSpan w:val="2"/>
            <w:vMerge w:val="restart"/>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r>
              <w:rPr>
                <w:rFonts w:hint="eastAsia" w:ascii="宋体" w:hAnsi="宋体" w:cs="宋体"/>
                <w:kern w:val="0"/>
                <w:szCs w:val="21"/>
                <w:lang w:bidi="ar"/>
              </w:rPr>
              <w:t>名称</w:t>
            </w:r>
          </w:p>
        </w:tc>
        <w:tc>
          <w:tcPr>
            <w:tcW w:w="2295" w:type="dxa"/>
            <w:gridSpan w:val="2"/>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r>
              <w:rPr>
                <w:rFonts w:hint="eastAsia" w:ascii="宋体" w:hAnsi="宋体" w:cs="宋体"/>
                <w:kern w:val="0"/>
                <w:szCs w:val="21"/>
                <w:lang w:bidi="ar"/>
              </w:rPr>
              <w:t>变更权重B</w:t>
            </w:r>
          </w:p>
        </w:tc>
        <w:tc>
          <w:tcPr>
            <w:tcW w:w="2445" w:type="dxa"/>
            <w:gridSpan w:val="2"/>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r>
              <w:rPr>
                <w:rFonts w:hint="eastAsia" w:ascii="宋体" w:hAnsi="宋体" w:cs="宋体"/>
                <w:kern w:val="0"/>
                <w:szCs w:val="21"/>
                <w:lang w:bidi="ar"/>
              </w:rPr>
              <w:t>基本价格指数F0</w:t>
            </w:r>
          </w:p>
        </w:tc>
        <w:tc>
          <w:tcPr>
            <w:tcW w:w="1380"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r>
              <w:rPr>
                <w:rFonts w:hint="eastAsia" w:ascii="宋体" w:hAnsi="宋体" w:cs="宋体"/>
                <w:kern w:val="0"/>
                <w:szCs w:val="21"/>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3" w:hRule="atLeast"/>
          <w:jc w:val="center"/>
        </w:trPr>
        <w:tc>
          <w:tcPr>
            <w:tcW w:w="829" w:type="dxa"/>
            <w:vMerge w:val="continue"/>
            <w:tcBorders>
              <w:top w:val="single" w:color="auto" w:sz="4" w:space="0"/>
              <w:left w:val="single" w:color="auto" w:sz="4" w:space="0"/>
              <w:bottom w:val="single" w:color="auto" w:sz="4" w:space="0"/>
              <w:right w:val="single" w:color="auto" w:sz="4" w:space="0"/>
            </w:tcBorders>
            <w:shd w:val="clear" w:color="auto" w:fill="auto"/>
          </w:tcPr>
          <w:p>
            <w:pPr>
              <w:rPr>
                <w:rFonts w:ascii="Calibri" w:hAnsi="Calibri"/>
                <w:sz w:val="20"/>
                <w:szCs w:val="20"/>
              </w:rPr>
            </w:pPr>
          </w:p>
        </w:tc>
        <w:tc>
          <w:tcPr>
            <w:tcW w:w="1460" w:type="dxa"/>
            <w:gridSpan w:val="2"/>
            <w:vMerge w:val="continue"/>
            <w:tcBorders>
              <w:top w:val="single" w:color="auto" w:sz="4" w:space="0"/>
              <w:left w:val="nil"/>
              <w:bottom w:val="single" w:color="auto" w:sz="4" w:space="0"/>
              <w:right w:val="single" w:color="auto" w:sz="4" w:space="0"/>
            </w:tcBorders>
            <w:shd w:val="clear" w:color="auto" w:fill="auto"/>
          </w:tcPr>
          <w:p>
            <w:pPr>
              <w:rPr>
                <w:rFonts w:ascii="Calibri" w:hAnsi="Calibri"/>
                <w:sz w:val="20"/>
                <w:szCs w:val="20"/>
              </w:rPr>
            </w:pPr>
          </w:p>
        </w:tc>
        <w:tc>
          <w:tcPr>
            <w:tcW w:w="1215"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r>
              <w:rPr>
                <w:rFonts w:hint="eastAsia" w:ascii="宋体" w:hAnsi="宋体" w:cs="宋体"/>
                <w:kern w:val="0"/>
                <w:szCs w:val="21"/>
                <w:lang w:bidi="ar"/>
              </w:rPr>
              <w:t>代号</w:t>
            </w:r>
          </w:p>
        </w:tc>
        <w:tc>
          <w:tcPr>
            <w:tcW w:w="1080"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r>
              <w:rPr>
                <w:rFonts w:hint="eastAsia" w:ascii="宋体" w:hAnsi="宋体" w:cs="宋体"/>
                <w:kern w:val="0"/>
                <w:szCs w:val="21"/>
                <w:lang w:bidi="ar"/>
              </w:rPr>
              <w:t>权重</w:t>
            </w:r>
          </w:p>
        </w:tc>
        <w:tc>
          <w:tcPr>
            <w:tcW w:w="1215"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r>
              <w:rPr>
                <w:rFonts w:hint="eastAsia" w:ascii="宋体" w:hAnsi="宋体" w:cs="宋体"/>
                <w:kern w:val="0"/>
                <w:szCs w:val="21"/>
                <w:lang w:bidi="ar"/>
              </w:rPr>
              <w:t>代号</w:t>
            </w:r>
          </w:p>
        </w:tc>
        <w:tc>
          <w:tcPr>
            <w:tcW w:w="1230"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r>
              <w:rPr>
                <w:rFonts w:hint="eastAsia" w:ascii="宋体" w:hAnsi="宋体" w:cs="宋体"/>
                <w:kern w:val="0"/>
                <w:szCs w:val="21"/>
                <w:lang w:bidi="ar"/>
              </w:rPr>
              <w:t>指数</w:t>
            </w:r>
          </w:p>
        </w:tc>
        <w:tc>
          <w:tcPr>
            <w:tcW w:w="1380"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9" w:type="dxa"/>
            <w:tcBorders>
              <w:top w:val="single" w:color="auto" w:sz="4" w:space="0"/>
              <w:left w:val="single" w:color="auto" w:sz="4" w:space="0"/>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584" w:type="dxa"/>
            <w:vMerge w:val="restart"/>
            <w:tcBorders>
              <w:top w:val="nil"/>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r>
              <w:rPr>
                <w:rFonts w:hint="eastAsia" w:ascii="宋体" w:hAnsi="宋体" w:cs="宋体"/>
                <w:kern w:val="0"/>
                <w:szCs w:val="21"/>
                <w:lang w:bidi="ar"/>
              </w:rPr>
              <w:t>变</w:t>
            </w:r>
          </w:p>
          <w:p>
            <w:pPr>
              <w:widowControl/>
              <w:adjustRightInd w:val="0"/>
              <w:snapToGrid w:val="0"/>
              <w:spacing w:after="156" w:afterLines="50" w:line="360" w:lineRule="auto"/>
              <w:rPr>
                <w:rFonts w:ascii="宋体" w:hAnsi="宋体" w:cs="宋体"/>
                <w:kern w:val="0"/>
              </w:rPr>
            </w:pPr>
            <w:r>
              <w:rPr>
                <w:rFonts w:hint="eastAsia" w:ascii="宋体" w:hAnsi="宋体" w:cs="宋体"/>
                <w:kern w:val="0"/>
                <w:szCs w:val="21"/>
                <w:lang w:bidi="ar"/>
              </w:rPr>
              <w:t>值</w:t>
            </w:r>
          </w:p>
          <w:p>
            <w:pPr>
              <w:widowControl/>
              <w:adjustRightInd w:val="0"/>
              <w:snapToGrid w:val="0"/>
              <w:spacing w:after="156" w:afterLines="50" w:line="360" w:lineRule="auto"/>
              <w:rPr>
                <w:rFonts w:ascii="宋体" w:hAnsi="宋体" w:cs="宋体"/>
                <w:kern w:val="0"/>
              </w:rPr>
            </w:pPr>
            <w:r>
              <w:rPr>
                <w:rFonts w:hint="eastAsia" w:ascii="宋体" w:hAnsi="宋体" w:cs="宋体"/>
                <w:kern w:val="0"/>
                <w:szCs w:val="21"/>
                <w:lang w:bidi="ar"/>
              </w:rPr>
              <w:t>部</w:t>
            </w:r>
          </w:p>
          <w:p>
            <w:pPr>
              <w:widowControl/>
              <w:adjustRightInd w:val="0"/>
              <w:snapToGrid w:val="0"/>
              <w:spacing w:after="156" w:afterLines="50" w:line="360" w:lineRule="auto"/>
              <w:rPr>
                <w:rFonts w:ascii="宋体" w:hAnsi="宋体" w:cs="宋体"/>
                <w:kern w:val="0"/>
              </w:rPr>
            </w:pPr>
            <w:r>
              <w:rPr>
                <w:rFonts w:hint="eastAsia" w:ascii="宋体" w:hAnsi="宋体" w:cs="宋体"/>
                <w:kern w:val="0"/>
                <w:szCs w:val="21"/>
                <w:lang w:bidi="ar"/>
              </w:rPr>
              <w:t>分</w:t>
            </w:r>
          </w:p>
        </w:tc>
        <w:tc>
          <w:tcPr>
            <w:tcW w:w="876"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1215"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r>
              <w:rPr>
                <w:rFonts w:hint="eastAsia" w:ascii="宋体" w:hAnsi="宋体" w:cs="宋体"/>
                <w:kern w:val="0"/>
                <w:szCs w:val="21"/>
                <w:lang w:bidi="ar"/>
              </w:rPr>
              <w:t>B1</w:t>
            </w:r>
          </w:p>
        </w:tc>
        <w:tc>
          <w:tcPr>
            <w:tcW w:w="1080"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1215"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r>
              <w:rPr>
                <w:rFonts w:hint="eastAsia" w:ascii="宋体" w:hAnsi="宋体" w:cs="宋体"/>
                <w:kern w:val="0"/>
                <w:szCs w:val="21"/>
                <w:lang w:bidi="ar"/>
              </w:rPr>
              <w:t>F01</w:t>
            </w:r>
          </w:p>
        </w:tc>
        <w:tc>
          <w:tcPr>
            <w:tcW w:w="1230"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1380"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9" w:type="dxa"/>
            <w:tcBorders>
              <w:top w:val="single" w:color="auto" w:sz="4" w:space="0"/>
              <w:left w:val="single" w:color="auto" w:sz="4" w:space="0"/>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584" w:type="dxa"/>
            <w:vMerge w:val="continue"/>
            <w:tcBorders>
              <w:top w:val="nil"/>
              <w:left w:val="nil"/>
              <w:bottom w:val="single" w:color="auto" w:sz="4" w:space="0"/>
              <w:right w:val="single" w:color="auto" w:sz="4" w:space="0"/>
            </w:tcBorders>
            <w:shd w:val="clear" w:color="auto" w:fill="auto"/>
          </w:tcPr>
          <w:p>
            <w:pPr>
              <w:rPr>
                <w:rFonts w:ascii="Calibri" w:hAnsi="Calibri"/>
                <w:sz w:val="20"/>
                <w:szCs w:val="20"/>
              </w:rPr>
            </w:pPr>
          </w:p>
        </w:tc>
        <w:tc>
          <w:tcPr>
            <w:tcW w:w="876"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1215"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r>
              <w:rPr>
                <w:rFonts w:hint="eastAsia" w:ascii="宋体" w:hAnsi="宋体" w:cs="宋体"/>
                <w:kern w:val="0"/>
                <w:szCs w:val="21"/>
                <w:lang w:bidi="ar"/>
              </w:rPr>
              <w:t>B2</w:t>
            </w:r>
          </w:p>
        </w:tc>
        <w:tc>
          <w:tcPr>
            <w:tcW w:w="1080"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1215"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r>
              <w:rPr>
                <w:rFonts w:hint="eastAsia" w:ascii="宋体" w:hAnsi="宋体" w:cs="宋体"/>
                <w:kern w:val="0"/>
                <w:szCs w:val="21"/>
                <w:lang w:bidi="ar"/>
              </w:rPr>
              <w:t>F02</w:t>
            </w:r>
          </w:p>
        </w:tc>
        <w:tc>
          <w:tcPr>
            <w:tcW w:w="1230"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1380"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9" w:type="dxa"/>
            <w:tcBorders>
              <w:top w:val="single" w:color="auto" w:sz="4" w:space="0"/>
              <w:left w:val="single" w:color="auto" w:sz="4" w:space="0"/>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584" w:type="dxa"/>
            <w:vMerge w:val="continue"/>
            <w:tcBorders>
              <w:top w:val="nil"/>
              <w:left w:val="nil"/>
              <w:bottom w:val="single" w:color="auto" w:sz="4" w:space="0"/>
              <w:right w:val="single" w:color="auto" w:sz="4" w:space="0"/>
            </w:tcBorders>
            <w:shd w:val="clear" w:color="auto" w:fill="auto"/>
          </w:tcPr>
          <w:p>
            <w:pPr>
              <w:rPr>
                <w:rFonts w:ascii="Calibri" w:hAnsi="Calibri"/>
                <w:sz w:val="20"/>
                <w:szCs w:val="20"/>
              </w:rPr>
            </w:pPr>
          </w:p>
        </w:tc>
        <w:tc>
          <w:tcPr>
            <w:tcW w:w="876"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1215"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r>
              <w:rPr>
                <w:rFonts w:hint="eastAsia" w:ascii="宋体" w:hAnsi="宋体" w:cs="宋体"/>
                <w:kern w:val="0"/>
                <w:szCs w:val="21"/>
                <w:lang w:bidi="ar"/>
              </w:rPr>
              <w:t>B3</w:t>
            </w:r>
          </w:p>
        </w:tc>
        <w:tc>
          <w:tcPr>
            <w:tcW w:w="1080"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1215"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r>
              <w:rPr>
                <w:rFonts w:hint="eastAsia" w:ascii="宋体" w:hAnsi="宋体" w:cs="宋体"/>
                <w:kern w:val="0"/>
                <w:szCs w:val="21"/>
                <w:lang w:bidi="ar"/>
              </w:rPr>
              <w:t>F03</w:t>
            </w:r>
          </w:p>
        </w:tc>
        <w:tc>
          <w:tcPr>
            <w:tcW w:w="1230"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1380"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9" w:type="dxa"/>
            <w:tcBorders>
              <w:top w:val="single" w:color="auto" w:sz="4" w:space="0"/>
              <w:left w:val="single" w:color="auto" w:sz="4" w:space="0"/>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584" w:type="dxa"/>
            <w:vMerge w:val="continue"/>
            <w:tcBorders>
              <w:top w:val="nil"/>
              <w:left w:val="nil"/>
              <w:bottom w:val="single" w:color="auto" w:sz="4" w:space="0"/>
              <w:right w:val="single" w:color="auto" w:sz="4" w:space="0"/>
            </w:tcBorders>
            <w:shd w:val="clear" w:color="auto" w:fill="auto"/>
          </w:tcPr>
          <w:p>
            <w:pPr>
              <w:rPr>
                <w:rFonts w:ascii="Calibri" w:hAnsi="Calibri"/>
                <w:sz w:val="20"/>
                <w:szCs w:val="20"/>
              </w:rPr>
            </w:pPr>
          </w:p>
        </w:tc>
        <w:tc>
          <w:tcPr>
            <w:tcW w:w="876"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1215"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r>
              <w:rPr>
                <w:rFonts w:hint="eastAsia" w:ascii="宋体" w:hAnsi="宋体" w:cs="宋体"/>
                <w:kern w:val="0"/>
                <w:szCs w:val="21"/>
                <w:lang w:bidi="ar"/>
              </w:rPr>
              <w:t>B4</w:t>
            </w:r>
          </w:p>
        </w:tc>
        <w:tc>
          <w:tcPr>
            <w:tcW w:w="1080"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1215"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r>
              <w:rPr>
                <w:rFonts w:hint="eastAsia" w:ascii="宋体" w:hAnsi="宋体" w:cs="宋体"/>
                <w:kern w:val="0"/>
                <w:szCs w:val="21"/>
                <w:lang w:bidi="ar"/>
              </w:rPr>
              <w:t>F04</w:t>
            </w:r>
          </w:p>
        </w:tc>
        <w:tc>
          <w:tcPr>
            <w:tcW w:w="1230"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1380"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9" w:type="dxa"/>
            <w:tcBorders>
              <w:top w:val="single" w:color="auto" w:sz="4" w:space="0"/>
              <w:left w:val="single" w:color="auto" w:sz="4" w:space="0"/>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584" w:type="dxa"/>
            <w:vMerge w:val="continue"/>
            <w:tcBorders>
              <w:top w:val="nil"/>
              <w:left w:val="nil"/>
              <w:bottom w:val="single" w:color="auto" w:sz="4" w:space="0"/>
              <w:right w:val="single" w:color="auto" w:sz="4" w:space="0"/>
            </w:tcBorders>
            <w:shd w:val="clear" w:color="auto" w:fill="auto"/>
          </w:tcPr>
          <w:p>
            <w:pPr>
              <w:rPr>
                <w:rFonts w:ascii="Calibri" w:hAnsi="Calibri"/>
                <w:sz w:val="20"/>
                <w:szCs w:val="20"/>
              </w:rPr>
            </w:pPr>
          </w:p>
        </w:tc>
        <w:tc>
          <w:tcPr>
            <w:tcW w:w="876"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1215"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1080"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1215"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1230"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1380"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9" w:type="dxa"/>
            <w:tcBorders>
              <w:top w:val="single" w:color="auto" w:sz="4" w:space="0"/>
              <w:left w:val="single" w:color="auto" w:sz="4" w:space="0"/>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584" w:type="dxa"/>
            <w:vMerge w:val="continue"/>
            <w:tcBorders>
              <w:top w:val="nil"/>
              <w:left w:val="nil"/>
              <w:bottom w:val="single" w:color="auto" w:sz="4" w:space="0"/>
              <w:right w:val="single" w:color="auto" w:sz="4" w:space="0"/>
            </w:tcBorders>
            <w:shd w:val="clear" w:color="auto" w:fill="auto"/>
          </w:tcPr>
          <w:p>
            <w:pPr>
              <w:rPr>
                <w:rFonts w:ascii="Calibri" w:hAnsi="Calibri"/>
                <w:sz w:val="20"/>
                <w:szCs w:val="20"/>
              </w:rPr>
            </w:pPr>
          </w:p>
        </w:tc>
        <w:tc>
          <w:tcPr>
            <w:tcW w:w="876"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1215"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1080"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1215"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1230"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1380"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289" w:type="dxa"/>
            <w:gridSpan w:val="3"/>
            <w:tcBorders>
              <w:top w:val="single" w:color="auto" w:sz="4" w:space="0"/>
              <w:left w:val="single" w:color="auto" w:sz="4" w:space="0"/>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r>
              <w:rPr>
                <w:rFonts w:hint="eastAsia" w:ascii="宋体" w:hAnsi="宋体" w:cs="宋体"/>
                <w:kern w:val="0"/>
                <w:szCs w:val="21"/>
                <w:lang w:bidi="ar"/>
              </w:rPr>
              <w:t>定值部分权重A</w:t>
            </w:r>
          </w:p>
        </w:tc>
        <w:tc>
          <w:tcPr>
            <w:tcW w:w="1215"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1080"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1215"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1230"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1380"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289" w:type="dxa"/>
            <w:gridSpan w:val="3"/>
            <w:tcBorders>
              <w:top w:val="single" w:color="auto" w:sz="4" w:space="0"/>
              <w:left w:val="single" w:color="auto" w:sz="4" w:space="0"/>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r>
              <w:rPr>
                <w:rFonts w:hint="eastAsia" w:ascii="宋体" w:hAnsi="宋体" w:cs="宋体"/>
                <w:kern w:val="0"/>
                <w:szCs w:val="21"/>
                <w:lang w:bidi="ar"/>
              </w:rPr>
              <w:t>合计</w:t>
            </w:r>
          </w:p>
        </w:tc>
        <w:tc>
          <w:tcPr>
            <w:tcW w:w="2295" w:type="dxa"/>
            <w:gridSpan w:val="2"/>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2445" w:type="dxa"/>
            <w:gridSpan w:val="2"/>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c>
          <w:tcPr>
            <w:tcW w:w="1380" w:type="dxa"/>
            <w:tcBorders>
              <w:top w:val="single" w:color="auto" w:sz="4" w:space="0"/>
              <w:left w:val="nil"/>
              <w:bottom w:val="single" w:color="auto" w:sz="4" w:space="0"/>
              <w:right w:val="single" w:color="auto" w:sz="4" w:space="0"/>
            </w:tcBorders>
            <w:shd w:val="clear" w:color="auto" w:fill="auto"/>
          </w:tcPr>
          <w:p>
            <w:pPr>
              <w:widowControl/>
              <w:adjustRightInd w:val="0"/>
              <w:snapToGrid w:val="0"/>
              <w:spacing w:after="156" w:afterLines="50" w:line="360" w:lineRule="auto"/>
              <w:rPr>
                <w:rFonts w:ascii="宋体" w:hAnsi="宋体" w:cs="宋体"/>
                <w:kern w:val="0"/>
              </w:rPr>
            </w:pPr>
          </w:p>
        </w:tc>
      </w:tr>
    </w:tbl>
    <w:p>
      <w:pPr>
        <w:widowControl/>
        <w:adjustRightInd w:val="0"/>
        <w:snapToGrid w:val="0"/>
        <w:spacing w:after="156" w:afterLines="50" w:line="360" w:lineRule="auto"/>
        <w:ind w:firstLine="420" w:firstLineChars="200"/>
        <w:rPr>
          <w:rFonts w:ascii="宋体" w:hAnsi="宋体" w:cs="宋体"/>
          <w:kern w:val="0"/>
        </w:rPr>
      </w:pPr>
      <w:r>
        <w:rPr>
          <w:rFonts w:hint="eastAsia" w:ascii="宋体" w:hAnsi="宋体" w:cs="宋体"/>
          <w:kern w:val="0"/>
          <w:szCs w:val="21"/>
          <w:lang w:bidi="ar"/>
        </w:rPr>
        <w:t xml:space="preserve"> </w:t>
      </w:r>
    </w:p>
    <w:p>
      <w:pPr>
        <w:widowControl/>
        <w:jc w:val="left"/>
        <w:rPr>
          <w:rFonts w:ascii="宋体" w:hAnsi="宋体" w:cs="宋体"/>
          <w:kern w:val="0"/>
        </w:rPr>
      </w:pPr>
      <w:r>
        <w:rPr>
          <w:rFonts w:hint="eastAsia" w:ascii="宋体" w:hAnsi="宋体"/>
          <w:szCs w:val="21"/>
          <w:lang w:bidi="ar"/>
        </w:rPr>
        <w:br w:type="page"/>
      </w:r>
    </w:p>
    <w:p>
      <w:pPr>
        <w:keepNext/>
        <w:keepLines/>
        <w:widowControl/>
        <w:wordWrap w:val="0"/>
        <w:topLinePunct/>
        <w:adjustRightInd w:val="0"/>
        <w:snapToGrid w:val="0"/>
        <w:spacing w:after="156" w:afterLines="50" w:line="360" w:lineRule="auto"/>
        <w:jc w:val="center"/>
        <w:outlineLvl w:val="1"/>
        <w:rPr>
          <w:rFonts w:ascii="宋体" w:hAnsi="宋体" w:cs="宋体"/>
          <w:b/>
          <w:kern w:val="0"/>
        </w:rPr>
      </w:pPr>
      <w:bookmarkStart w:id="3092" w:name="_Toc2876"/>
      <w:bookmarkStart w:id="3093" w:name="_Toc15946"/>
      <w:bookmarkStart w:id="3094" w:name="_Toc2398"/>
      <w:bookmarkStart w:id="3095" w:name="_Toc18588"/>
      <w:r>
        <w:rPr>
          <w:rFonts w:hint="eastAsia" w:ascii="宋体" w:hAnsi="宋体" w:cs="宋体"/>
          <w:b/>
          <w:kern w:val="0"/>
          <w:szCs w:val="21"/>
          <w:lang w:bidi="ar"/>
        </w:rPr>
        <w:t>附件</w:t>
      </w:r>
      <w:r>
        <w:rPr>
          <w:rFonts w:ascii="宋体" w:hAnsi="宋体" w:cs="宋体"/>
          <w:b/>
          <w:kern w:val="0"/>
          <w:szCs w:val="21"/>
          <w:lang w:bidi="ar"/>
        </w:rPr>
        <w:t>7</w:t>
      </w:r>
      <w:r>
        <w:rPr>
          <w:rFonts w:hint="eastAsia" w:ascii="宋体" w:hAnsi="宋体" w:cs="宋体"/>
          <w:b/>
          <w:kern w:val="0"/>
          <w:szCs w:val="21"/>
          <w:lang w:val="en-US" w:eastAsia="zh-CN" w:bidi="ar"/>
        </w:rPr>
        <w:t xml:space="preserve">  </w:t>
      </w:r>
      <w:r>
        <w:rPr>
          <w:rFonts w:hint="eastAsia" w:ascii="宋体" w:hAnsi="宋体" w:cs="宋体"/>
          <w:b/>
          <w:kern w:val="0"/>
          <w:szCs w:val="21"/>
          <w:lang w:bidi="ar"/>
        </w:rPr>
        <w:t>专业工程暂估价表</w:t>
      </w:r>
      <w:bookmarkEnd w:id="3092"/>
      <w:bookmarkEnd w:id="3093"/>
      <w:bookmarkEnd w:id="3094"/>
      <w:bookmarkEnd w:id="3095"/>
    </w:p>
    <w:p>
      <w:pPr>
        <w:widowControl/>
        <w:jc w:val="center"/>
        <w:rPr>
          <w:rFonts w:ascii="宋体" w:hAnsi="宋体" w:cs="宋体"/>
          <w:kern w:val="0"/>
        </w:rPr>
      </w:pPr>
      <w:r>
        <w:rPr>
          <w:rFonts w:hint="eastAsia" w:ascii="宋体" w:hAnsi="宋体" w:cs="宋体"/>
          <w:kern w:val="0"/>
          <w:szCs w:val="21"/>
          <w:lang w:bidi="ar"/>
        </w:rPr>
        <w:t xml:space="preserve"> </w:t>
      </w:r>
    </w:p>
    <w:p>
      <w:pPr>
        <w:widowControl/>
        <w:jc w:val="left"/>
        <w:rPr>
          <w:rFonts w:ascii="宋体" w:hAnsi="宋体" w:cs="宋体"/>
          <w:kern w:val="0"/>
        </w:rPr>
      </w:pPr>
      <w:r>
        <w:rPr>
          <w:rFonts w:hint="eastAsia" w:ascii="宋体" w:hAnsi="宋体" w:cs="宋体"/>
          <w:kern w:val="0"/>
          <w:szCs w:val="21"/>
          <w:lang w:bidi="ar"/>
        </w:rPr>
        <w:t xml:space="preserve"> </w:t>
      </w:r>
    </w:p>
    <w:tbl>
      <w:tblPr>
        <w:tblStyle w:val="45"/>
        <w:tblW w:w="9529" w:type="dxa"/>
        <w:tblInd w:w="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79"/>
        <w:gridCol w:w="1984"/>
        <w:gridCol w:w="5106"/>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cs="宋体"/>
                <w:kern w:val="0"/>
              </w:rPr>
            </w:pPr>
            <w:r>
              <w:rPr>
                <w:rFonts w:hint="eastAsia" w:ascii="宋体" w:hAnsi="宋体" w:cs="宋体"/>
                <w:kern w:val="0"/>
                <w:szCs w:val="21"/>
                <w:lang w:bidi="ar"/>
              </w:rPr>
              <w:t>序号</w:t>
            </w:r>
          </w:p>
        </w:tc>
        <w:tc>
          <w:tcPr>
            <w:tcW w:w="1984"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r>
              <w:rPr>
                <w:rFonts w:hint="eastAsia" w:ascii="宋体" w:hAnsi="宋体" w:cs="宋体"/>
                <w:kern w:val="0"/>
                <w:szCs w:val="21"/>
                <w:lang w:bidi="ar"/>
              </w:rPr>
              <w:t>专业工程名称</w:t>
            </w:r>
          </w:p>
        </w:tc>
        <w:tc>
          <w:tcPr>
            <w:tcW w:w="5106"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r>
              <w:rPr>
                <w:rFonts w:hint="eastAsia" w:ascii="宋体" w:hAnsi="宋体" w:cs="宋体"/>
                <w:kern w:val="0"/>
                <w:szCs w:val="21"/>
                <w:lang w:bidi="ar"/>
              </w:rPr>
              <w:t>工程内容</w:t>
            </w:r>
          </w:p>
        </w:tc>
        <w:tc>
          <w:tcPr>
            <w:tcW w:w="1560"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r>
              <w:rPr>
                <w:rFonts w:hint="eastAsia" w:ascii="宋体" w:hAnsi="宋体" w:cs="宋体"/>
                <w:kern w:val="0"/>
                <w:szCs w:val="21"/>
                <w:lang w:bidi="ar"/>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cs="宋体"/>
                <w:kern w:val="0"/>
              </w:rPr>
            </w:pPr>
          </w:p>
        </w:tc>
        <w:tc>
          <w:tcPr>
            <w:tcW w:w="1984"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5106"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1560"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cs="宋体"/>
                <w:kern w:val="0"/>
              </w:rPr>
            </w:pPr>
          </w:p>
        </w:tc>
        <w:tc>
          <w:tcPr>
            <w:tcW w:w="1984"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5106"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1560"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cs="宋体"/>
                <w:kern w:val="0"/>
              </w:rPr>
            </w:pPr>
          </w:p>
        </w:tc>
        <w:tc>
          <w:tcPr>
            <w:tcW w:w="1984"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5106"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1560"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cs="宋体"/>
                <w:kern w:val="0"/>
              </w:rPr>
            </w:pPr>
          </w:p>
        </w:tc>
        <w:tc>
          <w:tcPr>
            <w:tcW w:w="1984"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5106"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1560"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cs="宋体"/>
                <w:kern w:val="0"/>
              </w:rPr>
            </w:pPr>
          </w:p>
        </w:tc>
        <w:tc>
          <w:tcPr>
            <w:tcW w:w="1984"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5106"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1560"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cs="宋体"/>
                <w:kern w:val="0"/>
              </w:rPr>
            </w:pPr>
          </w:p>
        </w:tc>
        <w:tc>
          <w:tcPr>
            <w:tcW w:w="1984"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5106"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1560"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cs="宋体"/>
                <w:kern w:val="0"/>
              </w:rPr>
            </w:pPr>
          </w:p>
        </w:tc>
        <w:tc>
          <w:tcPr>
            <w:tcW w:w="1984"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5106"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1560"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cs="宋体"/>
                <w:kern w:val="0"/>
              </w:rPr>
            </w:pPr>
          </w:p>
        </w:tc>
        <w:tc>
          <w:tcPr>
            <w:tcW w:w="1984"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5106"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1560"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cs="宋体"/>
                <w:kern w:val="0"/>
              </w:rPr>
            </w:pPr>
          </w:p>
        </w:tc>
        <w:tc>
          <w:tcPr>
            <w:tcW w:w="1984"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5106"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1560"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cs="宋体"/>
                <w:kern w:val="0"/>
              </w:rPr>
            </w:pPr>
          </w:p>
        </w:tc>
        <w:tc>
          <w:tcPr>
            <w:tcW w:w="1984"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5106"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1560"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cs="宋体"/>
                <w:kern w:val="0"/>
              </w:rPr>
            </w:pPr>
          </w:p>
        </w:tc>
        <w:tc>
          <w:tcPr>
            <w:tcW w:w="1984"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5106"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1560"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cs="宋体"/>
                <w:kern w:val="0"/>
              </w:rPr>
            </w:pPr>
          </w:p>
        </w:tc>
        <w:tc>
          <w:tcPr>
            <w:tcW w:w="1984"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5106"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1560"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cs="宋体"/>
                <w:kern w:val="0"/>
              </w:rPr>
            </w:pPr>
          </w:p>
        </w:tc>
        <w:tc>
          <w:tcPr>
            <w:tcW w:w="1984"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5106"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1560"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cs="宋体"/>
                <w:kern w:val="0"/>
              </w:rPr>
            </w:pPr>
          </w:p>
        </w:tc>
        <w:tc>
          <w:tcPr>
            <w:tcW w:w="1984"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5106"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1560"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cs="宋体"/>
                <w:kern w:val="0"/>
              </w:rPr>
            </w:pPr>
          </w:p>
        </w:tc>
        <w:tc>
          <w:tcPr>
            <w:tcW w:w="1984"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5106"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1560"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cs="宋体"/>
                <w:kern w:val="0"/>
              </w:rPr>
            </w:pPr>
          </w:p>
        </w:tc>
        <w:tc>
          <w:tcPr>
            <w:tcW w:w="1984"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5106"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1560"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cs="宋体"/>
                <w:kern w:val="0"/>
              </w:rPr>
            </w:pPr>
          </w:p>
        </w:tc>
        <w:tc>
          <w:tcPr>
            <w:tcW w:w="1984"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5106"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1560"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cs="宋体"/>
                <w:kern w:val="0"/>
              </w:rPr>
            </w:pPr>
          </w:p>
        </w:tc>
        <w:tc>
          <w:tcPr>
            <w:tcW w:w="1984"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5106"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1560"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cs="宋体"/>
                <w:kern w:val="0"/>
              </w:rPr>
            </w:pPr>
          </w:p>
        </w:tc>
        <w:tc>
          <w:tcPr>
            <w:tcW w:w="1984"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5106"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1560"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cs="宋体"/>
                <w:kern w:val="0"/>
              </w:rPr>
            </w:pPr>
          </w:p>
        </w:tc>
        <w:tc>
          <w:tcPr>
            <w:tcW w:w="1984"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5106"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1560"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cs="宋体"/>
                <w:kern w:val="0"/>
              </w:rPr>
            </w:pPr>
          </w:p>
        </w:tc>
        <w:tc>
          <w:tcPr>
            <w:tcW w:w="1984"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5106"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1560"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cs="宋体"/>
                <w:kern w:val="0"/>
              </w:rPr>
            </w:pPr>
          </w:p>
        </w:tc>
        <w:tc>
          <w:tcPr>
            <w:tcW w:w="1984"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5106"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c>
          <w:tcPr>
            <w:tcW w:w="1560"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529" w:type="dxa"/>
            <w:gridSpan w:val="4"/>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cs="宋体"/>
                <w:kern w:val="0"/>
              </w:rPr>
            </w:pPr>
            <w:r>
              <w:rPr>
                <w:rFonts w:hint="eastAsia" w:ascii="宋体" w:hAnsi="宋体" w:cs="宋体"/>
                <w:kern w:val="0"/>
                <w:szCs w:val="21"/>
                <w:lang w:bidi="ar"/>
              </w:rPr>
              <w:t>小计：</w:t>
            </w:r>
          </w:p>
        </w:tc>
      </w:tr>
    </w:tbl>
    <w:p>
      <w:pPr>
        <w:widowControl/>
        <w:jc w:val="left"/>
        <w:rPr>
          <w:rFonts w:ascii="宋体" w:hAnsi="宋体" w:cs="宋体"/>
          <w:kern w:val="0"/>
        </w:rPr>
      </w:pPr>
      <w:r>
        <w:rPr>
          <w:rFonts w:hint="eastAsia" w:ascii="宋体" w:hAnsi="宋体" w:cs="宋体"/>
          <w:kern w:val="0"/>
          <w:szCs w:val="21"/>
          <w:lang w:bidi="ar"/>
        </w:rPr>
        <w:t xml:space="preserve"> </w:t>
      </w:r>
    </w:p>
    <w:p>
      <w:pPr>
        <w:widowControl/>
        <w:jc w:val="left"/>
        <w:rPr>
          <w:rFonts w:ascii="宋体" w:hAnsi="宋体" w:cs="宋体"/>
          <w:kern w:val="0"/>
        </w:rPr>
      </w:pPr>
      <w:r>
        <w:rPr>
          <w:rFonts w:hint="eastAsia" w:ascii="宋体" w:hAnsi="宋体" w:cs="宋体"/>
          <w:kern w:val="0"/>
          <w:szCs w:val="21"/>
          <w:lang w:bidi="ar"/>
        </w:rPr>
        <w:t xml:space="preserve"> </w:t>
      </w:r>
    </w:p>
    <w:p>
      <w:pPr>
        <w:widowControl/>
        <w:jc w:val="left"/>
        <w:rPr>
          <w:rFonts w:ascii="宋体" w:hAnsi="宋体" w:cs="宋体"/>
          <w:kern w:val="0"/>
        </w:rPr>
      </w:pPr>
      <w:r>
        <w:rPr>
          <w:rFonts w:hint="eastAsia" w:ascii="宋体" w:hAnsi="宋体"/>
          <w:szCs w:val="21"/>
          <w:lang w:bidi="ar"/>
        </w:rPr>
        <w:br w:type="page"/>
      </w:r>
    </w:p>
    <w:p>
      <w:pPr>
        <w:keepNext/>
        <w:keepLines/>
        <w:widowControl/>
        <w:wordWrap w:val="0"/>
        <w:topLinePunct/>
        <w:adjustRightInd w:val="0"/>
        <w:snapToGrid w:val="0"/>
        <w:spacing w:after="156" w:afterLines="50" w:line="360" w:lineRule="auto"/>
        <w:jc w:val="center"/>
        <w:outlineLvl w:val="1"/>
        <w:rPr>
          <w:rFonts w:ascii="宋体" w:hAnsi="宋体" w:cs="宋体"/>
          <w:b/>
          <w:kern w:val="0"/>
        </w:rPr>
      </w:pPr>
      <w:bookmarkStart w:id="3096" w:name="_Toc27901"/>
      <w:bookmarkStart w:id="3097" w:name="_Toc521"/>
      <w:bookmarkStart w:id="3098" w:name="_Toc2861"/>
      <w:bookmarkStart w:id="3099" w:name="_Toc2204"/>
      <w:r>
        <w:rPr>
          <w:rFonts w:hint="eastAsia" w:ascii="宋体" w:hAnsi="宋体" w:cs="宋体"/>
          <w:b/>
          <w:kern w:val="0"/>
          <w:szCs w:val="21"/>
          <w:lang w:bidi="ar"/>
        </w:rPr>
        <w:t>附件</w:t>
      </w:r>
      <w:r>
        <w:rPr>
          <w:rFonts w:ascii="宋体" w:hAnsi="宋体" w:cs="宋体"/>
          <w:b/>
          <w:kern w:val="0"/>
          <w:szCs w:val="21"/>
          <w:lang w:bidi="ar"/>
        </w:rPr>
        <w:t>8</w:t>
      </w:r>
      <w:r>
        <w:rPr>
          <w:rFonts w:hint="eastAsia" w:ascii="宋体" w:hAnsi="宋体" w:cs="宋体"/>
          <w:b/>
          <w:kern w:val="0"/>
          <w:szCs w:val="21"/>
          <w:lang w:val="en-US" w:eastAsia="zh-CN" w:bidi="ar"/>
        </w:rPr>
        <w:t xml:space="preserve">  </w:t>
      </w:r>
      <w:r>
        <w:rPr>
          <w:rFonts w:hint="eastAsia" w:ascii="宋体" w:hAnsi="宋体" w:cs="宋体"/>
          <w:b/>
          <w:kern w:val="0"/>
          <w:szCs w:val="21"/>
          <w:lang w:bidi="ar"/>
        </w:rPr>
        <w:t>廉洁从业协议</w:t>
      </w:r>
      <w:bookmarkEnd w:id="3096"/>
      <w:bookmarkEnd w:id="3097"/>
      <w:bookmarkEnd w:id="3098"/>
      <w:bookmarkEnd w:id="3099"/>
    </w:p>
    <w:p>
      <w:pPr>
        <w:widowControl/>
        <w:spacing w:line="360" w:lineRule="auto"/>
        <w:ind w:firstLine="420" w:firstLineChars="200"/>
        <w:jc w:val="left"/>
        <w:rPr>
          <w:rFonts w:ascii="宋体" w:hAnsi="宋体" w:cs="宋体"/>
          <w:kern w:val="0"/>
          <w:szCs w:val="21"/>
          <w:lang w:bidi="ar"/>
        </w:rPr>
      </w:pPr>
      <w:r>
        <w:rPr>
          <w:rFonts w:hint="eastAsia" w:ascii="宋体" w:hAnsi="宋体" w:cs="宋体"/>
          <w:kern w:val="0"/>
          <w:szCs w:val="21"/>
          <w:lang w:bidi="ar"/>
        </w:rPr>
        <w:t xml:space="preserve"> </w:t>
      </w:r>
    </w:p>
    <w:p>
      <w:pPr>
        <w:pStyle w:val="2"/>
        <w:rPr>
          <w:lang w:bidi="ar"/>
        </w:rPr>
      </w:pPr>
      <w:r>
        <w:rPr>
          <w:rFonts w:hint="eastAsia"/>
          <w:lang w:bidi="ar"/>
        </w:rPr>
        <w:t>发包人（全称）：</w:t>
      </w:r>
      <w:r>
        <w:rPr>
          <w:rFonts w:hint="eastAsia"/>
          <w:u w:val="single"/>
          <w:lang w:bidi="ar"/>
        </w:rPr>
        <w:t xml:space="preserve">                                  </w:t>
      </w:r>
    </w:p>
    <w:p>
      <w:pPr>
        <w:pStyle w:val="2"/>
        <w:rPr>
          <w:lang w:bidi="ar"/>
        </w:rPr>
      </w:pPr>
      <w:r>
        <w:rPr>
          <w:rFonts w:hint="eastAsia"/>
          <w:lang w:bidi="ar"/>
        </w:rPr>
        <w:t>承包人（全称）：</w:t>
      </w:r>
      <w:r>
        <w:rPr>
          <w:rFonts w:hint="eastAsia"/>
          <w:u w:val="single"/>
          <w:lang w:bidi="ar"/>
        </w:rPr>
        <w:t xml:space="preserve">                                  </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根据国家有关部门以及有关工程建设、廉政建设的规定，为做好工程建设中的党风廉政建设，保证工程建设高效优质，保证建设资金的安全和有效使用以及投资效益，建设工程的项目法人（以下简称“发包人”）与承包人（以下简称“承包人”），特订立如下协议。</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 xml:space="preserve"> 1. 发包人承包人的权利和义务</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（1）严格遵守党的政策规定和国家有关法律法规及相关部门的有关规定。</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（2）严格执行 工程的合同文件，自觉按合同办事。</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（3）双方的业务活动坚持公开、公正、诚信、透明的原则（法律认定的商业秘密和合同文件另有规定除外），不得损害国家和集体利益，违反工程建设管理规章制度。</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（4）建立健全廉政制度，开展廉政教育，设立廉政告示牌，公布举报电话，监督并认真查处违法违纪行为。</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（5）发现对方在业务活动中有违反廉政规定的行为，有及时提醒对方纠正的权利和义务。</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（6）发现对方严重违反协议义务条款的行为，有向其上级有关部门举报、建议给予处理并要求告知处理结果的权利。</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2. 发包人的义务</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（1）发包人及其工作人员不得索要或接受承包人的礼金、有价证券和贵重物品，不得在承包人报销任何应由发包人或发包人工作人员个人支付的费用等。</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（2）发包人工作人员不得参加承包人安排的超标准宴请和娱乐活动；不得接受承包人提供的通讯工具、交通工具和高档办公用品等。</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（3）发包人及其工作人员不得要求或者接受承包人为其住房装修、婚丧嫁娶活动、配偶子女的工作安排以及出国出境、旅游等提供方便等。</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（4）发包人工作人员及其配偶、子女不得从事与发包人工程有关的材料设备供应、工程分包、劳务等经济活动等。</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（5）发包人及其工作人员不得以任何理由向承包人推荐分包单位或推销材料，不得要求承包人购买合同规定外的材料和设备。</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（6）发包人工作人员要秉公办事，不准营私舞弊，不准利用职权从事各种个人有偿中介活动和安排个人施工队伍。</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3. 承包人义务</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（1）承包人不得以任何理由向发包人及其工作人员行贿或馈赠礼金、有价证券、贵重礼品。</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（2）承包人不得以任何名义为发包人及其工作人员报销应由发包人单位或个人支付的任何费用。</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（3）承包人不得以任何理由安排发包人工作人员参加超标准宴请及娱乐活动。</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（4）承包人不得为发包人单位和个人购置或提供通讯工具、交通工具和高档办公用品等。</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4. 违约责任</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（1）发包人及其工作人员违反合同第1、2条，按管理权限，依据有关规定给予党纪、政纪或组织处理；涉嫌犯罪的，移交司法机关追究刑事责任；给承包人单位造成经济损失的，应予以赔偿。</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（2）承包人及其工作人员违反合同第1、3条，按管理权限，依据有关规定给予党纪、政纪或组织处理；给发包人单位造成经济损失的，应予以赔偿。</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5. 双方约定：协议由双方或双方上级单位的纪检监察机关负责监督执行。由发包人或发包人上级单位的纪检监察机关约请承包人或承包人上级单位纪检监察机关对合同执行情况进行检查，提出在协议规定范围内的裁定意见。</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6. 协议有效期为</w:t>
      </w:r>
      <w:r>
        <w:rPr>
          <w:rFonts w:hint="eastAsia" w:ascii="宋体" w:hAnsi="宋体" w:cs="宋体"/>
          <w:kern w:val="0"/>
          <w:szCs w:val="21"/>
          <w:lang w:val="en-US" w:eastAsia="zh-CN" w:bidi="ar"/>
        </w:rPr>
        <w:t>发承包</w:t>
      </w:r>
      <w:r>
        <w:rPr>
          <w:rFonts w:hint="eastAsia" w:ascii="宋体" w:hAnsi="宋体" w:cs="宋体"/>
          <w:kern w:val="0"/>
          <w:szCs w:val="21"/>
          <w:lang w:bidi="ar"/>
        </w:rPr>
        <w:t>双方签署之日起至该工程项目竣工验收后止。</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7.协议作为工程施工合同的附件，与工程施工合同具有同等的法律效力，经合同双方签署立即生效。</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（以下无正文）</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 xml:space="preserve"> </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val="en-US" w:eastAsia="zh-CN" w:bidi="ar"/>
        </w:rPr>
        <w:t>发包人</w:t>
      </w:r>
      <w:r>
        <w:rPr>
          <w:rFonts w:hint="eastAsia" w:ascii="宋体" w:hAnsi="宋体" w:cs="宋体"/>
          <w:kern w:val="0"/>
          <w:szCs w:val="21"/>
          <w:lang w:bidi="ar"/>
        </w:rPr>
        <w:t xml:space="preserve">：                         </w:t>
      </w:r>
      <w:r>
        <w:rPr>
          <w:rFonts w:hint="eastAsia" w:ascii="宋体" w:hAnsi="宋体" w:cs="宋体"/>
          <w:kern w:val="0"/>
          <w:szCs w:val="21"/>
          <w:lang w:val="en-US" w:eastAsia="zh-CN" w:bidi="ar"/>
        </w:rPr>
        <w:t xml:space="preserve">  承包人</w:t>
      </w:r>
      <w:r>
        <w:rPr>
          <w:rFonts w:hint="eastAsia" w:ascii="宋体" w:hAnsi="宋体" w:cs="宋体"/>
          <w:kern w:val="0"/>
          <w:szCs w:val="21"/>
          <w:lang w:bidi="ar"/>
        </w:rPr>
        <w:t>：</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 xml:space="preserve"> </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 xml:space="preserve"> </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 xml:space="preserve">法定代表人                          法定代表人                      </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 xml:space="preserve"> </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 xml:space="preserve"> </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或其授权的代理人：                  或授权的代理人：</w:t>
      </w:r>
    </w:p>
    <w:p>
      <w:pPr>
        <w:keepNext/>
        <w:keepLines/>
        <w:widowControl/>
        <w:wordWrap w:val="0"/>
        <w:topLinePunct/>
        <w:adjustRightInd w:val="0"/>
        <w:snapToGrid w:val="0"/>
        <w:spacing w:after="156" w:afterLines="50" w:line="360" w:lineRule="auto"/>
        <w:jc w:val="center"/>
        <w:outlineLvl w:val="1"/>
        <w:rPr>
          <w:rFonts w:ascii="宋体" w:hAnsi="宋体" w:cs="宋体"/>
          <w:kern w:val="0"/>
        </w:rPr>
      </w:pPr>
      <w:r>
        <w:rPr>
          <w:rFonts w:hint="eastAsia" w:ascii="宋体" w:hAnsi="宋体"/>
          <w:szCs w:val="21"/>
          <w:lang w:bidi="ar"/>
        </w:rPr>
        <w:br w:type="page"/>
      </w:r>
      <w:bookmarkStart w:id="3100" w:name="_Toc14465"/>
      <w:bookmarkStart w:id="3101" w:name="_Toc27238"/>
      <w:bookmarkStart w:id="3102" w:name="_Toc1232"/>
      <w:bookmarkStart w:id="3103" w:name="_Toc19388"/>
      <w:r>
        <w:rPr>
          <w:rFonts w:hint="eastAsia" w:ascii="宋体" w:hAnsi="宋体" w:cs="宋体"/>
          <w:b/>
          <w:kern w:val="0"/>
          <w:szCs w:val="21"/>
          <w:lang w:bidi="ar"/>
        </w:rPr>
        <w:t>附件</w:t>
      </w:r>
      <w:r>
        <w:rPr>
          <w:rFonts w:ascii="宋体" w:hAnsi="宋体" w:cs="宋体"/>
          <w:b/>
          <w:kern w:val="0"/>
          <w:szCs w:val="21"/>
          <w:lang w:bidi="ar"/>
        </w:rPr>
        <w:t>9</w:t>
      </w:r>
      <w:r>
        <w:rPr>
          <w:rFonts w:hint="eastAsia" w:ascii="宋体" w:hAnsi="宋体" w:cs="宋体"/>
          <w:b/>
          <w:kern w:val="0"/>
          <w:szCs w:val="21"/>
          <w:lang w:val="en-US" w:eastAsia="zh-CN" w:bidi="ar"/>
        </w:rPr>
        <w:t xml:space="preserve">  </w:t>
      </w:r>
      <w:r>
        <w:rPr>
          <w:rFonts w:hint="eastAsia" w:ascii="宋体" w:hAnsi="宋体" w:cs="宋体"/>
          <w:b/>
          <w:kern w:val="0"/>
          <w:szCs w:val="21"/>
          <w:lang w:bidi="ar"/>
        </w:rPr>
        <w:t>安全管理协议</w:t>
      </w:r>
      <w:bookmarkEnd w:id="3100"/>
      <w:bookmarkEnd w:id="3101"/>
      <w:bookmarkEnd w:id="3102"/>
      <w:bookmarkEnd w:id="3103"/>
    </w:p>
    <w:p>
      <w:pPr>
        <w:widowControl/>
        <w:spacing w:line="360" w:lineRule="auto"/>
        <w:ind w:firstLine="420" w:firstLineChars="200"/>
        <w:jc w:val="left"/>
        <w:rPr>
          <w:rFonts w:ascii="宋体" w:hAnsi="宋体" w:cs="宋体"/>
          <w:kern w:val="0"/>
          <w:szCs w:val="21"/>
          <w:lang w:bidi="ar"/>
        </w:rPr>
      </w:pPr>
      <w:r>
        <w:rPr>
          <w:rFonts w:hint="eastAsia" w:ascii="宋体" w:hAnsi="宋体" w:cs="宋体"/>
          <w:kern w:val="0"/>
          <w:szCs w:val="21"/>
          <w:lang w:bidi="ar"/>
        </w:rPr>
        <w:t xml:space="preserve"> </w:t>
      </w:r>
    </w:p>
    <w:p>
      <w:pPr>
        <w:pStyle w:val="2"/>
        <w:rPr>
          <w:lang w:bidi="ar"/>
        </w:rPr>
      </w:pPr>
      <w:r>
        <w:rPr>
          <w:rFonts w:hint="eastAsia"/>
          <w:lang w:bidi="ar"/>
        </w:rPr>
        <w:t>发包人（全称）：</w:t>
      </w:r>
      <w:r>
        <w:rPr>
          <w:rFonts w:hint="eastAsia"/>
          <w:u w:val="single"/>
          <w:lang w:bidi="ar"/>
        </w:rPr>
        <w:t xml:space="preserve">                                  </w:t>
      </w:r>
    </w:p>
    <w:p>
      <w:pPr>
        <w:pStyle w:val="2"/>
        <w:rPr>
          <w:lang w:bidi="ar"/>
        </w:rPr>
      </w:pPr>
      <w:r>
        <w:rPr>
          <w:rFonts w:hint="eastAsia"/>
          <w:lang w:bidi="ar"/>
        </w:rPr>
        <w:t>承包人（全称）：</w:t>
      </w:r>
      <w:r>
        <w:rPr>
          <w:rFonts w:hint="eastAsia"/>
          <w:u w:val="single"/>
          <w:lang w:bidi="ar"/>
        </w:rPr>
        <w:t xml:space="preserve">                                  </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为了确保实现</w:t>
      </w:r>
      <w:r>
        <w:rPr>
          <w:rFonts w:hint="eastAsia" w:ascii="宋体" w:hAnsi="宋体" w:cs="宋体"/>
          <w:kern w:val="0"/>
          <w:szCs w:val="21"/>
          <w:u w:val="single"/>
          <w:lang w:bidi="ar"/>
        </w:rPr>
        <w:t xml:space="preserve">        </w:t>
      </w:r>
      <w:r>
        <w:rPr>
          <w:rFonts w:hint="eastAsia" w:ascii="宋体" w:hAnsi="宋体" w:cs="宋体"/>
          <w:kern w:val="0"/>
          <w:szCs w:val="21"/>
          <w:lang w:bidi="ar"/>
        </w:rPr>
        <w:t>安全生产目标，进一步明确双方的安全管理责任，加强安全生产管理工作的协调、管理力度，</w:t>
      </w:r>
      <w:r>
        <w:rPr>
          <w:rFonts w:hint="eastAsia" w:ascii="宋体" w:hAnsi="宋体" w:cs="宋体"/>
          <w:kern w:val="0"/>
          <w:szCs w:val="21"/>
          <w:u w:val="single"/>
          <w:lang w:bidi="ar"/>
        </w:rPr>
        <w:t xml:space="preserve">        </w:t>
      </w:r>
      <w:r>
        <w:rPr>
          <w:rFonts w:hint="eastAsia" w:ascii="宋体" w:hAnsi="宋体" w:cs="宋体"/>
          <w:kern w:val="0"/>
          <w:szCs w:val="21"/>
          <w:lang w:bidi="ar"/>
        </w:rPr>
        <w:t>（以下简称“发包人”）与</w:t>
      </w:r>
      <w:r>
        <w:rPr>
          <w:rFonts w:hint="eastAsia" w:ascii="宋体" w:hAnsi="宋体" w:cs="宋体"/>
          <w:kern w:val="0"/>
          <w:szCs w:val="21"/>
          <w:u w:val="single"/>
          <w:lang w:bidi="ar"/>
        </w:rPr>
        <w:t xml:space="preserve">        </w:t>
      </w:r>
      <w:r>
        <w:rPr>
          <w:rFonts w:hint="eastAsia" w:ascii="宋体" w:hAnsi="宋体" w:cs="宋体"/>
          <w:kern w:val="0"/>
          <w:szCs w:val="21"/>
          <w:lang w:bidi="ar"/>
        </w:rPr>
        <w:t>（以下简称“承包人”）依据国家安全生产相关的法律、法规和安全方面的强制性国家标准或行业标准，双方同意签订该协议作为正式合同安全管理方面的补充规定，并承诺本协议具有与合同相同的法律效力。具体条款如下：</w:t>
      </w:r>
    </w:p>
    <w:p>
      <w:pPr>
        <w:widowControl/>
        <w:spacing w:line="360" w:lineRule="auto"/>
        <w:ind w:firstLine="420" w:firstLineChars="200"/>
        <w:jc w:val="left"/>
        <w:rPr>
          <w:rFonts w:ascii="宋体" w:hAnsi="宋体" w:cs="宋体"/>
          <w:kern w:val="0"/>
        </w:rPr>
      </w:pPr>
      <w:bookmarkStart w:id="3104" w:name="_Toc239510289"/>
      <w:bookmarkEnd w:id="3104"/>
      <w:bookmarkStart w:id="3105" w:name="_Toc247431423"/>
      <w:bookmarkEnd w:id="3105"/>
      <w:bookmarkStart w:id="3106" w:name="_Toc532375700"/>
      <w:bookmarkEnd w:id="3106"/>
      <w:bookmarkStart w:id="3107" w:name="_Toc247418263"/>
      <w:r>
        <w:rPr>
          <w:rFonts w:hint="eastAsia" w:ascii="宋体" w:hAnsi="宋体" w:cs="宋体"/>
          <w:kern w:val="0"/>
          <w:szCs w:val="21"/>
          <w:lang w:bidi="ar"/>
        </w:rPr>
        <w:t>一、协议有效期限</w:t>
      </w:r>
      <w:bookmarkEnd w:id="3107"/>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本协议中所涉及的安全管理责任自合同订立之日起开始生效，至合同工程全部完工验收且经发包人与承包人签订移交协议生效后之日终止。</w:t>
      </w:r>
    </w:p>
    <w:p>
      <w:pPr>
        <w:widowControl/>
        <w:spacing w:line="360" w:lineRule="auto"/>
        <w:ind w:firstLine="420" w:firstLineChars="200"/>
        <w:jc w:val="left"/>
        <w:rPr>
          <w:rFonts w:ascii="宋体" w:hAnsi="宋体" w:cs="宋体"/>
          <w:kern w:val="0"/>
        </w:rPr>
      </w:pPr>
      <w:bookmarkStart w:id="3108" w:name="_Toc247431424"/>
      <w:bookmarkEnd w:id="3108"/>
      <w:bookmarkStart w:id="3109" w:name="_Toc247418264"/>
      <w:bookmarkEnd w:id="3109"/>
      <w:bookmarkStart w:id="3110" w:name="_Toc239510290"/>
      <w:bookmarkEnd w:id="3110"/>
      <w:bookmarkStart w:id="3111" w:name="_Toc532375701"/>
      <w:r>
        <w:rPr>
          <w:rFonts w:hint="eastAsia" w:ascii="宋体" w:hAnsi="宋体" w:cs="宋体"/>
          <w:kern w:val="0"/>
          <w:szCs w:val="21"/>
          <w:lang w:bidi="ar"/>
        </w:rPr>
        <w:t>二、责任目标</w:t>
      </w:r>
      <w:bookmarkEnd w:id="3111"/>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（一）承包人承诺承担和履行合同和发包人所规定的安全责任，且满足要求。</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（二）承包人的安全控制目标是确保本工程在实施过程中：</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1．不发生人身重伤事故；</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2．不发生火灾事故；</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3．不发生负有同等及以上事故责任的造成人身重伤的一般交通事故；</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4．不发生集体食物中毒事件（同时5人及以上的食物中毒）；</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5．不发生流行性传染病 （无甲型传染病、其他常见传染病未形成多人同时患病）；</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6．不发生重大环境污染事件（生活、工业垃圾及其他污染物造成环境污染和大面积水土流失）；</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7．不发生对施工区附近生产、生活造成重大影响的事件（如造成重大设备损坏、重大财产损失、人员伤害等）；</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8．不发生治安保卫事件（构成刑事拘留及以上的事件、盗窃直接损失超过1万元人民币的事件）。</w:t>
      </w:r>
    </w:p>
    <w:p>
      <w:pPr>
        <w:widowControl/>
        <w:spacing w:line="360" w:lineRule="auto"/>
        <w:ind w:firstLine="420" w:firstLineChars="200"/>
        <w:jc w:val="left"/>
        <w:rPr>
          <w:rFonts w:ascii="宋体" w:hAnsi="宋体" w:cs="宋体"/>
          <w:kern w:val="0"/>
        </w:rPr>
      </w:pPr>
      <w:bookmarkStart w:id="3112" w:name="_Toc247431425"/>
      <w:bookmarkEnd w:id="3112"/>
      <w:bookmarkStart w:id="3113" w:name="_Toc247418265"/>
      <w:bookmarkEnd w:id="3113"/>
      <w:bookmarkStart w:id="3114" w:name="_Toc239510291"/>
      <w:r>
        <w:rPr>
          <w:rFonts w:hint="eastAsia" w:ascii="宋体" w:hAnsi="宋体" w:cs="宋体"/>
          <w:kern w:val="0"/>
          <w:szCs w:val="21"/>
          <w:lang w:bidi="ar"/>
        </w:rPr>
        <w:t>（三）承包人承诺在施工中控制以下安全事故的发生：</w:t>
      </w:r>
      <w:bookmarkEnd w:id="3114"/>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1．人员轻伤事故。</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2．负有同等及以上事故责任的人身轻伤交通事故。</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3．其他安全未遂事故和异常事件。</w:t>
      </w:r>
    </w:p>
    <w:p>
      <w:pPr>
        <w:widowControl/>
        <w:spacing w:line="360" w:lineRule="auto"/>
        <w:ind w:firstLine="420" w:firstLineChars="200"/>
        <w:jc w:val="left"/>
        <w:rPr>
          <w:rFonts w:ascii="宋体" w:hAnsi="宋体" w:cs="宋体"/>
          <w:kern w:val="0"/>
        </w:rPr>
      </w:pPr>
      <w:bookmarkStart w:id="3115" w:name="_Toc532375702"/>
      <w:bookmarkEnd w:id="3115"/>
      <w:bookmarkStart w:id="3116" w:name="_Toc247418266"/>
      <w:bookmarkEnd w:id="3116"/>
      <w:bookmarkStart w:id="3117" w:name="_Toc247431426"/>
      <w:bookmarkEnd w:id="3117"/>
      <w:bookmarkStart w:id="3118" w:name="_Toc239510292"/>
      <w:r>
        <w:rPr>
          <w:rFonts w:hint="eastAsia" w:ascii="宋体" w:hAnsi="宋体" w:cs="宋体"/>
          <w:kern w:val="0"/>
          <w:szCs w:val="21"/>
          <w:lang w:bidi="ar"/>
        </w:rPr>
        <w:t>三、安全责任</w:t>
      </w:r>
      <w:bookmarkEnd w:id="3118"/>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1．承包人负有安全生产的管理责任和直接责任。</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2．承包人的法人或签署合同的公司总经理或受委托的代理人对合同安全负有全面的领导责任。</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3．承包人项目经理对施工现场的安全工作负有全面的直接领导责任。</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4．承包人保证执行“谁施工、谁负责”的施工安全原则。</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5．承包人保证服从发包人对安全工作的统一协调和管理。</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6．承包人保证对本工程项目安全生产条件及其管理资源自行投入，保证安全资金的专款专用。</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7．承包人保证建立本工程项目的安全管理体系及安全保证体系（注：项目安全管理大纲/手册、管理性的程序文件等）。</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8．承包人保证现场的安全管理专职人员必须持有建设主管部门安全生产培训考核合格证书。</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9．承包人保证为现场所有工作人员（含分包商员工及劳务人员）配备符合国家标准的有承包人和/或其下属分包商标志的个人基本劳动保护用品。</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10．承包人保证按照国家法律规定为现场所有工作人员（含分包商员工及劳务人员）购买意外伤害保险。</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11．承包人保证施工生活营地（包括自建的和租用的营地）满足消防、安全用电、卫生防疫、防暴雨、防雷击等方面的安全要求。</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12．承包人保证对带入现场的设备、工具、材料按照国家法规和标准进行检测、试验，并持有法定部门出具的检验证书。</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13．承包人保证制订施工现场的文明施工措施，保护环境、树木和植被，保持施工现场的良好秩序和整洁的作业环境。</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14．承包人负责在施工过程中与当地政府、周边群众及其他承包商保持良好的沟通和交流。承包人遇到与周边群众发生纠纷时，应负责协调工作，确保工程能够顺利进行。</w:t>
      </w:r>
    </w:p>
    <w:p>
      <w:pPr>
        <w:widowControl/>
        <w:spacing w:line="360" w:lineRule="auto"/>
        <w:ind w:firstLine="420" w:firstLineChars="200"/>
        <w:jc w:val="left"/>
        <w:rPr>
          <w:rFonts w:ascii="宋体" w:hAnsi="宋体" w:cs="宋体"/>
          <w:kern w:val="0"/>
        </w:rPr>
      </w:pPr>
      <w:bookmarkStart w:id="3119" w:name="_Toc247418267"/>
      <w:bookmarkEnd w:id="3119"/>
      <w:bookmarkStart w:id="3120" w:name="_Toc239510293"/>
      <w:bookmarkEnd w:id="3120"/>
      <w:bookmarkStart w:id="3121" w:name="_Toc247431427"/>
      <w:bookmarkEnd w:id="3121"/>
      <w:bookmarkStart w:id="3122" w:name="_Toc532375703"/>
      <w:r>
        <w:rPr>
          <w:rFonts w:hint="eastAsia" w:ascii="宋体" w:hAnsi="宋体" w:cs="宋体"/>
          <w:kern w:val="0"/>
          <w:szCs w:val="21"/>
          <w:lang w:bidi="ar"/>
        </w:rPr>
        <w:t>四、接口及协调</w:t>
      </w:r>
      <w:bookmarkEnd w:id="3122"/>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1．发包人委托监理公司对该工程实施监理，监理公司在安全管理方面代表发包人行使监督检查职能，承包人必须给予配合和支持。</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2．承包人人员、车辆的出入，带入现场的设备、机具、材料，在现场使用的或直接管理的办公、生活、生产性设施的安全管理须满足发包人现场管理的基本要求。</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3．承包人应指定专职安全管理人员与发包人委托的监理公司接口，参与安全协调和管理。安全协调和管理的内容包括职业健康、工业安全、消防安全、卫生防疫、交通安全、环境保护、治安保卫等各方面。</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4．承包人的专职安全管理人员应具备协调安全工作的能力和授权。发包人委托的监理公司有权对专职安全管理人员的能力和权力做出评价，对于不能胜任的专职安全管理人员，发包人委托的监理公司有权要求承包人换人。</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5．承包人指定的专职安全管理人员应与发包人委托的监理公司建立联系，在业务上接受发包人委托的监理公司的协调和指导。</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6．开工后承包人的专职安全管理人员应按照发包人委托的监理公司的规定，定期报送安全月度快报、季报、年报和各种专项事故报告等。</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7．在工程实体未全部正式移交发包人施工管理部门之前，承包人依旧对施工范围内的安全管理负责。</w:t>
      </w:r>
    </w:p>
    <w:p>
      <w:pPr>
        <w:widowControl/>
        <w:spacing w:line="360" w:lineRule="auto"/>
        <w:ind w:firstLine="420" w:firstLineChars="200"/>
        <w:jc w:val="left"/>
        <w:rPr>
          <w:rFonts w:ascii="宋体" w:hAnsi="宋体" w:cs="宋体"/>
          <w:kern w:val="0"/>
        </w:rPr>
      </w:pPr>
      <w:bookmarkStart w:id="3123" w:name="_Toc239510294"/>
      <w:bookmarkEnd w:id="3123"/>
      <w:bookmarkStart w:id="3124" w:name="_Toc247418268"/>
      <w:bookmarkEnd w:id="3124"/>
      <w:bookmarkStart w:id="3125" w:name="_Toc247431428"/>
      <w:bookmarkEnd w:id="3125"/>
      <w:bookmarkStart w:id="3126" w:name="_Toc532375704"/>
      <w:r>
        <w:rPr>
          <w:rFonts w:hint="eastAsia" w:ascii="宋体" w:hAnsi="宋体" w:cs="宋体"/>
          <w:kern w:val="0"/>
          <w:szCs w:val="21"/>
          <w:lang w:bidi="ar"/>
        </w:rPr>
        <w:t>五、安全资质审查</w:t>
      </w:r>
      <w:bookmarkEnd w:id="3126"/>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承包人在项目开工前5个工作天内向发包人委托的监理公司提供以下安全资质供审查和存档：</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1．企业安全生产许可证书复印件。</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2．企业近三年的施工简历及安全施工业绩证明文件。</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3．企业主要安全管理人员（包括项目经理、专职安全管理人员）经建设主管部门安全生产知识考核合格证书。</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4．特种作业人员资格证书。</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5．项目安全管理机构及其人员配备（承包人必须配有专职的安全员）。</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6．适用于项目的安全管理体系及保证体系文件（安全管理大纲及管理程序文件）。</w:t>
      </w:r>
    </w:p>
    <w:p>
      <w:pPr>
        <w:widowControl/>
        <w:spacing w:line="360" w:lineRule="auto"/>
        <w:ind w:firstLine="420" w:firstLineChars="200"/>
        <w:jc w:val="left"/>
        <w:rPr>
          <w:rFonts w:ascii="宋体" w:hAnsi="宋体" w:cs="宋体"/>
          <w:kern w:val="0"/>
        </w:rPr>
      </w:pPr>
      <w:bookmarkStart w:id="3127" w:name="_Toc247418269"/>
      <w:bookmarkEnd w:id="3127"/>
      <w:bookmarkStart w:id="3128" w:name="_Toc247431429"/>
      <w:bookmarkEnd w:id="3128"/>
      <w:bookmarkStart w:id="3129" w:name="_Toc239510295"/>
      <w:bookmarkEnd w:id="3129"/>
      <w:bookmarkStart w:id="3130" w:name="_Toc532375705"/>
      <w:r>
        <w:rPr>
          <w:rFonts w:hint="eastAsia" w:ascii="宋体" w:hAnsi="宋体" w:cs="宋体"/>
          <w:kern w:val="0"/>
          <w:szCs w:val="21"/>
          <w:lang w:bidi="ar"/>
        </w:rPr>
        <w:t>六、人员基本素质</w:t>
      </w:r>
      <w:bookmarkEnd w:id="3130"/>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承包人提供的人员必须满足下列要求：</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1．身体健康，无影响工作的精神疾病、无传染病和其他重大疾病；承包人需对其雇用的施工人员签发健康声明并保证其健康。其中体检证明材料（县级以上医院）和健康声明作为人员办理入场证件的必备材料。</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2．无刑事案件牵连。</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3．无吸毒、酗酒、赌博、嫖娼等恶习及违法行为。</w:t>
      </w:r>
    </w:p>
    <w:p>
      <w:pPr>
        <w:widowControl/>
        <w:spacing w:line="360" w:lineRule="auto"/>
        <w:ind w:firstLine="420" w:firstLineChars="200"/>
        <w:jc w:val="left"/>
        <w:rPr>
          <w:rFonts w:ascii="宋体" w:hAnsi="宋体" w:cs="宋体"/>
          <w:kern w:val="0"/>
        </w:rPr>
      </w:pPr>
      <w:bookmarkStart w:id="3131" w:name="_Toc247418270"/>
      <w:bookmarkEnd w:id="3131"/>
      <w:bookmarkStart w:id="3132" w:name="_Toc247431430"/>
      <w:bookmarkEnd w:id="3132"/>
      <w:bookmarkStart w:id="3133" w:name="_Toc532375706"/>
      <w:bookmarkEnd w:id="3133"/>
      <w:bookmarkStart w:id="3134" w:name="_Toc239510296"/>
      <w:r>
        <w:rPr>
          <w:rFonts w:hint="eastAsia" w:ascii="宋体" w:hAnsi="宋体" w:cs="宋体"/>
          <w:kern w:val="0"/>
          <w:szCs w:val="21"/>
          <w:lang w:bidi="ar"/>
        </w:rPr>
        <w:t>七、劳动保护</w:t>
      </w:r>
      <w:bookmarkEnd w:id="3134"/>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1．承包人负责为本单位任何用工形式的员工提供个人劳动保护用品（包括工作服、安全帽、安全鞋等）。</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2．承包人负责向特殊工种的员工提供特殊劳动保护，否则不得从事特殊工种作业。</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3．发包人委托的监理公司有权检查承包人的个人劳动保护用品是否符合国家的相应标准。</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4． 承包人在特殊风险场所作业而需要特殊防护用品或安全仪表时，必须在上述防护用品全部到位后才能开工。</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5．承包人应配备临时安全围栏、警示带、警告标志、防火布等集体防护用品。</w:t>
      </w:r>
    </w:p>
    <w:p>
      <w:pPr>
        <w:widowControl/>
        <w:spacing w:line="360" w:lineRule="auto"/>
        <w:ind w:firstLine="420" w:firstLineChars="200"/>
        <w:jc w:val="left"/>
        <w:rPr>
          <w:rFonts w:ascii="宋体" w:hAnsi="宋体" w:cs="宋体"/>
          <w:kern w:val="0"/>
        </w:rPr>
      </w:pPr>
      <w:bookmarkStart w:id="3135" w:name="_Toc247431431"/>
      <w:bookmarkEnd w:id="3135"/>
      <w:bookmarkStart w:id="3136" w:name="_Toc239510297"/>
      <w:bookmarkEnd w:id="3136"/>
      <w:bookmarkStart w:id="3137" w:name="_Toc247418271"/>
      <w:bookmarkEnd w:id="3137"/>
      <w:bookmarkStart w:id="3138" w:name="_Toc532375707"/>
      <w:r>
        <w:rPr>
          <w:rFonts w:hint="eastAsia" w:ascii="宋体" w:hAnsi="宋体" w:cs="宋体"/>
          <w:kern w:val="0"/>
          <w:szCs w:val="21"/>
          <w:lang w:bidi="ar"/>
        </w:rPr>
        <w:t>八、施工机具与材料</w:t>
      </w:r>
      <w:bookmarkEnd w:id="3138"/>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1．承包人对带入现场的施工机械和工器具的安全负责。</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2．对于承包人带入现场的特殊工器具，如起重设备、索具、机动车辆、压缩气瓶等，承包人必须按国家法规和标准进行检测、试验，并持有法定部门出具的检验证书。</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3．对于不属于法定检测的工器具，承包人也必须建立相应的管理、检测制度，这些工器具包括登高工具、脚手架材料、电动工具、安全防护设备及用具等。</w:t>
      </w:r>
    </w:p>
    <w:p>
      <w:pPr>
        <w:widowControl/>
        <w:spacing w:line="360" w:lineRule="auto"/>
        <w:ind w:firstLine="420" w:firstLineChars="200"/>
        <w:jc w:val="left"/>
        <w:rPr>
          <w:rFonts w:ascii="宋体" w:hAnsi="宋体" w:cs="宋体"/>
          <w:kern w:val="0"/>
        </w:rPr>
      </w:pPr>
      <w:bookmarkStart w:id="3139" w:name="_Toc247431432"/>
      <w:bookmarkEnd w:id="3139"/>
      <w:bookmarkStart w:id="3140" w:name="_Toc247418272"/>
      <w:bookmarkEnd w:id="3140"/>
      <w:bookmarkStart w:id="3141" w:name="_Toc239510298"/>
      <w:bookmarkEnd w:id="3141"/>
      <w:bookmarkStart w:id="3142" w:name="_Toc532375708"/>
      <w:r>
        <w:rPr>
          <w:rFonts w:hint="eastAsia" w:ascii="宋体" w:hAnsi="宋体" w:cs="宋体"/>
          <w:kern w:val="0"/>
          <w:szCs w:val="21"/>
          <w:lang w:bidi="ar"/>
        </w:rPr>
        <w:t>九、开工前安全条件检查</w:t>
      </w:r>
      <w:bookmarkEnd w:id="3142"/>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1．发包人委托的监理公司将在合同生效后，工程项目正式开工5个工作日前，依据合同安全条款的要求逐项对承包人安全准备情况进行检查。不满足开工安全条件时，承包人将不得开工，由此产生的工期和成本的影响，由承包人自行负责。</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2．开工前安全条件检查的基本内容包括：安全管理体系建设、安全资金投入、危险源识别和安全风险分析、施工机械的安全状况、安全工器具和材料、安全培训教材和教员、专职安全人员的到岗情况、培训的有效性、人员控制、个人劳动保护用品配备等内容。</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3．发包人委托的监理公司检查发现的缺陷，承包人应在规定期限内完成整改。对于重大缺陷，发包人委托的监理公司有权要求承包人推迟开工，由此对工期产生的影响或经济损失，由承包人承担。</w:t>
      </w:r>
    </w:p>
    <w:p>
      <w:pPr>
        <w:widowControl/>
        <w:spacing w:line="360" w:lineRule="auto"/>
        <w:ind w:firstLine="420" w:firstLineChars="200"/>
        <w:jc w:val="left"/>
        <w:rPr>
          <w:rFonts w:ascii="宋体" w:hAnsi="宋体" w:cs="宋体"/>
          <w:kern w:val="0"/>
        </w:rPr>
      </w:pPr>
      <w:bookmarkStart w:id="3143" w:name="_Toc532375709"/>
      <w:bookmarkEnd w:id="3143"/>
      <w:bookmarkStart w:id="3144" w:name="_Toc247431433"/>
      <w:bookmarkEnd w:id="3144"/>
      <w:bookmarkStart w:id="3145" w:name="_Toc247418273"/>
      <w:bookmarkEnd w:id="3145"/>
      <w:bookmarkStart w:id="3146" w:name="_Toc239510299"/>
      <w:r>
        <w:rPr>
          <w:rFonts w:hint="eastAsia" w:ascii="宋体" w:hAnsi="宋体" w:cs="宋体"/>
          <w:kern w:val="0"/>
          <w:szCs w:val="21"/>
          <w:lang w:bidi="ar"/>
        </w:rPr>
        <w:t>十、安全监督</w:t>
      </w:r>
      <w:bookmarkEnd w:id="3146"/>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1．承包人应配备有满足项目安全管理需要的专职安全管理人员。</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2．承包人的专职安全管理人员必须持建设主管部门颁发的安全生产知识考核合格证书。</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3．承包人的专职安全管理人员在业务上接受发包人委托的监理公司和发包人安全管理部门的协调和指导。</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4．承包人应建立班前安全交底制度；施工期间坚持开展安全检查和日常安全监督并形成相应的记录。</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5．承包人应在每个作业区任命兼职安全员，赋予兼职安全员相应的授权和义务，并对兼职安全员进行定期考核。</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6．承包人应接受和配合发包人专业部门及委托的监理公司的监督与安全评价。</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7．发包人和委托的监理公司有权对承包人履行安全管理协议的情况进行监督，并有权对违章行为实行停工和处罚，处罚情况将通知承包人。涉及经济处罚时将直接通知合同管理部门从合同结算中扣除。</w:t>
      </w:r>
    </w:p>
    <w:p>
      <w:pPr>
        <w:widowControl/>
        <w:spacing w:line="360" w:lineRule="auto"/>
        <w:ind w:firstLine="420" w:firstLineChars="200"/>
        <w:jc w:val="left"/>
        <w:rPr>
          <w:rFonts w:ascii="宋体" w:hAnsi="宋体" w:cs="宋体"/>
          <w:kern w:val="0"/>
        </w:rPr>
      </w:pPr>
      <w:bookmarkStart w:id="3147" w:name="_Toc239510300"/>
      <w:bookmarkEnd w:id="3147"/>
      <w:bookmarkStart w:id="3148" w:name="_Toc532375710"/>
      <w:bookmarkEnd w:id="3148"/>
      <w:bookmarkStart w:id="3149" w:name="_Toc247418274"/>
      <w:bookmarkEnd w:id="3149"/>
      <w:bookmarkStart w:id="3150" w:name="_Toc247431434"/>
      <w:r>
        <w:rPr>
          <w:rFonts w:hint="eastAsia" w:ascii="宋体" w:hAnsi="宋体" w:cs="宋体"/>
          <w:kern w:val="0"/>
          <w:szCs w:val="21"/>
          <w:lang w:bidi="ar"/>
        </w:rPr>
        <w:t>十一、安全培训与授权</w:t>
      </w:r>
      <w:bookmarkEnd w:id="3150"/>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1．承包人所有特殊工种人员必须持证上岗，发包人和发包人委托的监理公司有权对其进行抽查。承包人要建立特殊工种定期培训和检查计划，这些工种包括但不限于：机动车驾驶员、焊工、起重工、电工等。</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2．承包人应在特殊工种之外的其他工种中，筛选出高风险工种，并对其开展针对性的专题安全培训。</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3．承包人应组织 “入场培训”和考核。发包人委托的监理公司有权监督培训、考核情况或组织抽查考核。</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4．承包人应建立安全培训和考核机制，编制培训教材和培训滚动计划。承包人应组织安全考试/考核，建立培训考核记录，发包人委托的监理公司有权查看这些记录。</w:t>
      </w:r>
    </w:p>
    <w:p>
      <w:pPr>
        <w:widowControl/>
        <w:spacing w:line="360" w:lineRule="auto"/>
        <w:ind w:firstLine="420" w:firstLineChars="200"/>
        <w:jc w:val="left"/>
        <w:rPr>
          <w:rFonts w:ascii="宋体" w:hAnsi="宋体" w:cs="宋体"/>
          <w:kern w:val="0"/>
        </w:rPr>
      </w:pPr>
      <w:bookmarkStart w:id="3151" w:name="_Toc239510301"/>
      <w:bookmarkEnd w:id="3151"/>
      <w:bookmarkStart w:id="3152" w:name="_Toc247418275"/>
      <w:bookmarkEnd w:id="3152"/>
      <w:bookmarkStart w:id="3153" w:name="_Toc247431435"/>
      <w:bookmarkEnd w:id="3153"/>
      <w:bookmarkStart w:id="3154" w:name="_Toc532375711"/>
      <w:r>
        <w:rPr>
          <w:rFonts w:hint="eastAsia" w:ascii="宋体" w:hAnsi="宋体" w:cs="宋体"/>
          <w:kern w:val="0"/>
          <w:szCs w:val="21"/>
          <w:lang w:bidi="ar"/>
        </w:rPr>
        <w:t>十二、职业健康与卫生防疫</w:t>
      </w:r>
      <w:bookmarkEnd w:id="3154"/>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1．承包人应有特殊健康检查制度，预防有禁忌症患者从事有关职业，如恐高症患者不得从事高空作业，患有心血管疾病的人员不得从事繁重的体力劳动，特殊工种人员的体检应符合国家的规定。</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2．承包人应保证卫生防疫基本设施的投入，以满足医疗、急救的要求，建立外部医疗支持渠道。</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3．应建立卫生防疫措施计划，做好生活区和施工区的卫生防疫工作；制定和执行保证饮水卫生、饮食卫生、环境卫生和预防集体食物中毒的措施；有灭蚊、灭鼠和消毒的专项工作计划；有针对性地制订预防SARS、禽流感、疟疾、霍乱、肠道传染病、肝炎、H1N1流感等疾病的措施。</w:t>
      </w:r>
    </w:p>
    <w:p>
      <w:pPr>
        <w:widowControl/>
        <w:spacing w:line="360" w:lineRule="auto"/>
        <w:ind w:firstLine="420" w:firstLineChars="200"/>
        <w:jc w:val="left"/>
        <w:rPr>
          <w:rFonts w:ascii="宋体" w:hAnsi="宋体" w:cs="宋体"/>
          <w:kern w:val="0"/>
        </w:rPr>
      </w:pPr>
      <w:bookmarkStart w:id="3155" w:name="_Toc532375712"/>
      <w:bookmarkEnd w:id="3155"/>
      <w:bookmarkStart w:id="3156" w:name="_Toc239510302"/>
      <w:bookmarkEnd w:id="3156"/>
      <w:bookmarkStart w:id="3157" w:name="_Toc247418276"/>
      <w:bookmarkEnd w:id="3157"/>
      <w:bookmarkStart w:id="3158" w:name="_Toc247431436"/>
      <w:r>
        <w:rPr>
          <w:rFonts w:hint="eastAsia" w:ascii="宋体" w:hAnsi="宋体" w:cs="宋体"/>
          <w:kern w:val="0"/>
          <w:szCs w:val="21"/>
          <w:lang w:bidi="ar"/>
        </w:rPr>
        <w:t>十三、文明施工与环保要求</w:t>
      </w:r>
      <w:bookmarkEnd w:id="3158"/>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1．承包人需制订施工现场的文明施工措施，保持良好的施工现场秩序。施工现场的物料堆放要摆放整齐，安全标志和宣传标志要清楚醒目，废料、废物要分类收集，安全通道要畅通。</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2．承包人作业时应避免建筑材料抛洒、飞扬、流淌；应尽可能降低噪音、震动。</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3．承包人应根据实际需要，在施工现场布置临时卫生设施（洗手间、卫生间等），施工作业不破坏环境卫生，不污染现场环境。</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4．承包人在施工中应充分重视对环境的保护，保护绿色植被，保护古树。施工如需伤害古树，必须报告发包人委托的监理公司，在未得到指令前，禁止擅自伤害古树。</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5．承包人应及时清理现场废物和垃圾。工业废料与生活垃圾必须分开，有害废物与普通废物必须分开（如油品废物、电池灯管等，必须单独收集、存放）；禁止在非指定场所乱倒、乱堆垃圾。禁止违章处理危险化学品和工业垃圾。</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6．承包人在施工中应禁止向环境，排放工业污水、生活污水、废油或其他有害物质。</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7．承包人在施工中应防止水土流失，应及时对裸露的地基、边坡、开挖出来的沙/土以及砂、石、水泥等建筑材料予以保护，防止风刮扬尘，雨水冲刷，流入下水道、排洪沟。如因防护不及时而造成大量水土流失、淤塞道路、沟道或污染环境的，承包人应承担清淤、清扫以及相应的赔偿责任。</w:t>
      </w:r>
    </w:p>
    <w:p>
      <w:pPr>
        <w:widowControl/>
        <w:spacing w:line="360" w:lineRule="auto"/>
        <w:ind w:firstLine="420" w:firstLineChars="200"/>
        <w:jc w:val="left"/>
        <w:rPr>
          <w:rFonts w:ascii="宋体" w:hAnsi="宋体" w:cs="宋体"/>
          <w:kern w:val="0"/>
        </w:rPr>
      </w:pPr>
      <w:bookmarkStart w:id="3159" w:name="_Toc239510303"/>
      <w:bookmarkEnd w:id="3159"/>
      <w:bookmarkStart w:id="3160" w:name="_Toc247418277"/>
      <w:bookmarkEnd w:id="3160"/>
      <w:bookmarkStart w:id="3161" w:name="_Toc247431437"/>
      <w:bookmarkEnd w:id="3161"/>
      <w:bookmarkStart w:id="3162" w:name="_Toc532375713"/>
      <w:r>
        <w:rPr>
          <w:rFonts w:hint="eastAsia" w:ascii="宋体" w:hAnsi="宋体" w:cs="宋体"/>
          <w:kern w:val="0"/>
          <w:szCs w:val="21"/>
          <w:lang w:bidi="ar"/>
        </w:rPr>
        <w:t>十四、工程风险管理与事故预防</w:t>
      </w:r>
      <w:bookmarkEnd w:id="3162"/>
    </w:p>
    <w:p>
      <w:pPr>
        <w:widowControl/>
        <w:spacing w:line="360" w:lineRule="auto"/>
        <w:ind w:firstLine="420" w:firstLineChars="200"/>
        <w:jc w:val="left"/>
        <w:rPr>
          <w:rFonts w:ascii="宋体" w:hAnsi="宋体" w:cs="宋体"/>
          <w:kern w:val="0"/>
        </w:rPr>
      </w:pPr>
      <w:bookmarkStart w:id="3163" w:name="_Toc247418278"/>
      <w:bookmarkEnd w:id="3163"/>
      <w:bookmarkStart w:id="3164" w:name="_Toc247431438"/>
      <w:bookmarkEnd w:id="3164"/>
      <w:bookmarkStart w:id="3165" w:name="_Toc239510304"/>
      <w:r>
        <w:rPr>
          <w:rFonts w:hint="eastAsia" w:ascii="宋体" w:hAnsi="宋体" w:cs="宋体"/>
          <w:kern w:val="0"/>
          <w:szCs w:val="21"/>
          <w:lang w:bidi="ar"/>
        </w:rPr>
        <w:t>（一）基本要求</w:t>
      </w:r>
      <w:bookmarkEnd w:id="3165"/>
    </w:p>
    <w:p>
      <w:pPr>
        <w:widowControl/>
        <w:spacing w:line="360" w:lineRule="auto"/>
        <w:ind w:firstLine="420" w:firstLineChars="200"/>
        <w:jc w:val="left"/>
        <w:rPr>
          <w:rFonts w:ascii="宋体" w:hAnsi="宋体" w:cs="宋体"/>
          <w:kern w:val="0"/>
        </w:rPr>
      </w:pPr>
      <w:bookmarkStart w:id="3166" w:name="_Toc532375714"/>
      <w:bookmarkEnd w:id="3166"/>
      <w:r>
        <w:rPr>
          <w:rFonts w:hint="eastAsia" w:ascii="宋体" w:hAnsi="宋体" w:cs="宋体"/>
          <w:kern w:val="0"/>
          <w:szCs w:val="21"/>
          <w:lang w:bidi="ar"/>
        </w:rPr>
        <w:t>1．承包人应对施工过程进行全面、深入的危险源识别和风险分析。在施工安全组织设计中提供危险源及重要危险源清单、作业风险分析报告，该报告应包括（但不限于）如下信息：</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（1）高风险作业和工种清单：作业名称、类别和数量、主要事故风险。</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（2）施工能源和机械的种类、数量和主要事故风险。</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（3）施工作业条件的类型和主要事故风险。</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（4）主要工艺过程（或施工活动）的类别及其相关的事故风险。</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（5）主要火灾危险（可燃物、点火源）。</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（6）主要自然灾害（洪水、大风、雷暴、暴雨、地质灾害等）。</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（7）主要环境保护事件（有害垃圾、机械的跑冒滴漏、原材料流失、水土流失等）。</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（8）其他。</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2．承包人应针对识别出的危险源制定有针对性的事故预防措施并确保在施工中得到有效落实。</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3．承包人应建立日常施工活动的动态作业风险分析和安全交底制度。该制度应明确规定风险分析的方法、责任和交底的内容、时间及记录。</w:t>
      </w:r>
    </w:p>
    <w:p>
      <w:pPr>
        <w:widowControl/>
        <w:spacing w:line="360" w:lineRule="auto"/>
        <w:ind w:firstLine="420" w:firstLineChars="200"/>
        <w:jc w:val="left"/>
        <w:rPr>
          <w:rFonts w:ascii="宋体" w:hAnsi="宋体" w:cs="宋体"/>
          <w:kern w:val="0"/>
        </w:rPr>
      </w:pPr>
      <w:bookmarkStart w:id="3167" w:name="_Toc247418279"/>
      <w:bookmarkEnd w:id="3167"/>
      <w:bookmarkStart w:id="3168" w:name="_Toc239510305"/>
      <w:bookmarkEnd w:id="3168"/>
      <w:bookmarkStart w:id="3169" w:name="_Toc247431439"/>
      <w:r>
        <w:rPr>
          <w:rFonts w:hint="eastAsia" w:ascii="宋体" w:hAnsi="宋体" w:cs="宋体"/>
          <w:kern w:val="0"/>
          <w:szCs w:val="21"/>
          <w:lang w:bidi="ar"/>
        </w:rPr>
        <w:t>（二）现场作业基本安全条件</w:t>
      </w:r>
      <w:bookmarkEnd w:id="3169"/>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承包人应规定现场作业的基本安全条件，包括照明条件、通风条件、作业平台和通道条件、物料堆放条件、供电供水条件、吸烟点、休息点等，并对临边现场、道路上作业现场、立体交叉作业现场、地面坑洞和沟道、夜间作业现场等的基本安全条件做出规定。</w:t>
      </w:r>
    </w:p>
    <w:p>
      <w:pPr>
        <w:widowControl/>
        <w:spacing w:line="360" w:lineRule="auto"/>
        <w:ind w:firstLine="420" w:firstLineChars="200"/>
        <w:jc w:val="left"/>
        <w:rPr>
          <w:rFonts w:ascii="宋体" w:hAnsi="宋体" w:cs="宋体"/>
          <w:kern w:val="0"/>
        </w:rPr>
      </w:pPr>
      <w:bookmarkStart w:id="3170" w:name="_Toc247418280"/>
      <w:bookmarkEnd w:id="3170"/>
      <w:bookmarkStart w:id="3171" w:name="_Toc239510306"/>
      <w:bookmarkEnd w:id="3171"/>
      <w:bookmarkStart w:id="3172" w:name="_Toc247431440"/>
      <w:bookmarkEnd w:id="3172"/>
      <w:bookmarkStart w:id="3173" w:name="_Toc532375715"/>
      <w:r>
        <w:rPr>
          <w:rFonts w:hint="eastAsia" w:ascii="宋体" w:hAnsi="宋体" w:cs="宋体"/>
          <w:kern w:val="0"/>
          <w:szCs w:val="21"/>
          <w:lang w:bidi="ar"/>
        </w:rPr>
        <w:t>十五、事故报告与应急救援</w:t>
      </w:r>
      <w:bookmarkEnd w:id="3173"/>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1．承包人应制定对于未遂事故及以上级别的安全事件和事故，定期报送安全月度快报、季报、年报和各种专项事故报告等。</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2．承包人应建立安全事故统计记录、未遂事故统计记录、违章统计记录，并根据统计情况进行分析，并就分析结果制定相应的预防措施。</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3．承包人应建立事故应急救援机制，明确事故处置的基本原则，即现场发生事故时，首先抢救生命，向救援组织报警，并采取措施限制事故扩大。</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4．承包人应建立相应的应急响应组织，以便能迅速处理突发意外。</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5．承包人应建立专项应急响应预案，包括重大人身伤亡事故的救护预案、火灾响应预案、“四防”预案（防风、防冻、防雷、防暴雨）、重大疫病防护预案、环境污染防护预案、地质灾害防护预案等。</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6．承包人应对应急预案进行适当演练，保证应急预案的可操作性。</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7．在工地的其他施工单位发生重大事故时，承包人应无条件立即配合、支持事故抢险。</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8．承包人必须为事故处置支付各项费用，包括受伤者的抚恤、补偿等费用，并按合同要求赔偿对发包人造成的损失。</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9．由于发包人原因而造成的事故，发包人应负责按事故的具体损失情况给予承包人经济赔偿。</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10．涉及承包人员工的伤害事故，承包人除要报告发包人委托的监理公司外，还应负责按照国家、行业和本单位上级公司的要求，上报事故。</w:t>
      </w:r>
    </w:p>
    <w:p>
      <w:pPr>
        <w:widowControl/>
        <w:spacing w:line="360" w:lineRule="auto"/>
        <w:ind w:firstLine="420" w:firstLineChars="200"/>
        <w:jc w:val="left"/>
        <w:rPr>
          <w:rFonts w:ascii="宋体" w:hAnsi="宋体" w:cs="宋体"/>
          <w:kern w:val="0"/>
        </w:rPr>
      </w:pPr>
      <w:bookmarkStart w:id="3174" w:name="_Toc247431441"/>
      <w:bookmarkEnd w:id="3174"/>
      <w:bookmarkStart w:id="3175" w:name="_Toc247418281"/>
      <w:bookmarkEnd w:id="3175"/>
      <w:bookmarkStart w:id="3176" w:name="_Toc532375716"/>
      <w:bookmarkEnd w:id="3176"/>
      <w:bookmarkStart w:id="3177" w:name="_Toc239510307"/>
      <w:r>
        <w:rPr>
          <w:rFonts w:hint="eastAsia" w:ascii="宋体" w:hAnsi="宋体" w:cs="宋体"/>
          <w:kern w:val="0"/>
          <w:szCs w:val="21"/>
          <w:lang w:bidi="ar"/>
        </w:rPr>
        <w:t>十六、安全业绩考核</w:t>
      </w:r>
      <w:bookmarkEnd w:id="3177"/>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为了落实安全管理的责任，承包人在施工过程中发生安全事故时，承包人除应按国家有关规定承担责任和处罚外，发包人还将按照以下标准进行考核：</w:t>
      </w:r>
    </w:p>
    <w:tbl>
      <w:tblPr>
        <w:tblStyle w:val="45"/>
        <w:tblW w:w="7005" w:type="dxa"/>
        <w:jc w:val="center"/>
        <w:tblLayout w:type="fixed"/>
        <w:tblCellMar>
          <w:top w:w="0" w:type="dxa"/>
          <w:left w:w="0" w:type="dxa"/>
          <w:bottom w:w="0" w:type="dxa"/>
          <w:right w:w="0" w:type="dxa"/>
        </w:tblCellMar>
      </w:tblPr>
      <w:tblGrid>
        <w:gridCol w:w="3240"/>
        <w:gridCol w:w="3765"/>
      </w:tblGrid>
      <w:tr>
        <w:trPr>
          <w:trHeight w:val="188" w:hRule="atLeast"/>
          <w:jc w:val="center"/>
        </w:trPr>
        <w:tc>
          <w:tcPr>
            <w:tcW w:w="3240"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widowControl/>
              <w:jc w:val="center"/>
              <w:rPr>
                <w:rFonts w:ascii="宋体" w:hAnsi="宋体" w:cs="宋体"/>
                <w:kern w:val="0"/>
              </w:rPr>
            </w:pPr>
            <w:r>
              <w:rPr>
                <w:rFonts w:hint="eastAsia" w:ascii="宋体" w:hAnsi="宋体" w:cs="宋体"/>
                <w:kern w:val="0"/>
                <w:szCs w:val="21"/>
                <w:lang w:bidi="ar"/>
              </w:rPr>
              <w:t>事件类型</w:t>
            </w:r>
          </w:p>
        </w:tc>
        <w:tc>
          <w:tcPr>
            <w:tcW w:w="3765"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jc w:val="center"/>
              <w:rPr>
                <w:rFonts w:ascii="宋体" w:hAnsi="宋体" w:cs="宋体"/>
                <w:kern w:val="0"/>
              </w:rPr>
            </w:pPr>
            <w:r>
              <w:rPr>
                <w:rFonts w:hint="eastAsia" w:ascii="宋体" w:hAnsi="宋体" w:cs="宋体"/>
                <w:kern w:val="0"/>
                <w:szCs w:val="21"/>
                <w:lang w:bidi="ar"/>
              </w:rPr>
              <w:t>违约金额</w:t>
            </w:r>
          </w:p>
        </w:tc>
      </w:tr>
      <w:tr>
        <w:trPr>
          <w:trHeight w:val="281" w:hRule="atLeast"/>
          <w:jc w:val="center"/>
        </w:trPr>
        <w:tc>
          <w:tcPr>
            <w:tcW w:w="3240"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widowControl/>
              <w:jc w:val="center"/>
              <w:rPr>
                <w:rFonts w:ascii="宋体" w:hAnsi="宋体" w:cs="宋体"/>
                <w:kern w:val="0"/>
              </w:rPr>
            </w:pPr>
            <w:r>
              <w:rPr>
                <w:rFonts w:hint="eastAsia" w:ascii="宋体" w:hAnsi="宋体" w:cs="宋体"/>
                <w:kern w:val="0"/>
                <w:szCs w:val="21"/>
                <w:lang w:bidi="ar"/>
              </w:rPr>
              <w:t>较大事故</w:t>
            </w:r>
          </w:p>
        </w:tc>
        <w:tc>
          <w:tcPr>
            <w:tcW w:w="3765"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rPr>
            </w:pPr>
            <w:r>
              <w:rPr>
                <w:rFonts w:hint="eastAsia" w:ascii="宋体" w:hAnsi="宋体" w:cs="宋体"/>
                <w:kern w:val="0"/>
                <w:szCs w:val="21"/>
                <w:lang w:bidi="ar"/>
              </w:rPr>
              <w:t>签约合同价的0.5‰</w:t>
            </w:r>
          </w:p>
        </w:tc>
      </w:tr>
      <w:tr>
        <w:trPr>
          <w:trHeight w:val="274" w:hRule="atLeast"/>
          <w:jc w:val="center"/>
        </w:trPr>
        <w:tc>
          <w:tcPr>
            <w:tcW w:w="3240"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widowControl/>
              <w:jc w:val="center"/>
              <w:rPr>
                <w:rFonts w:ascii="宋体" w:hAnsi="宋体" w:cs="宋体"/>
                <w:kern w:val="0"/>
              </w:rPr>
            </w:pPr>
            <w:r>
              <w:rPr>
                <w:rFonts w:hint="eastAsia" w:ascii="宋体" w:hAnsi="宋体" w:cs="宋体"/>
                <w:kern w:val="0"/>
                <w:szCs w:val="21"/>
                <w:lang w:bidi="ar"/>
              </w:rPr>
              <w:t>重大事故</w:t>
            </w:r>
          </w:p>
        </w:tc>
        <w:tc>
          <w:tcPr>
            <w:tcW w:w="3765"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rPr>
            </w:pPr>
            <w:r>
              <w:rPr>
                <w:rFonts w:hint="eastAsia" w:ascii="宋体" w:hAnsi="宋体" w:cs="宋体"/>
                <w:kern w:val="0"/>
                <w:szCs w:val="21"/>
                <w:lang w:bidi="ar"/>
              </w:rPr>
              <w:t>签约合同价的2‰</w:t>
            </w:r>
          </w:p>
        </w:tc>
      </w:tr>
      <w:tr>
        <w:trPr>
          <w:trHeight w:val="138" w:hRule="atLeast"/>
          <w:jc w:val="center"/>
        </w:trPr>
        <w:tc>
          <w:tcPr>
            <w:tcW w:w="3240"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widowControl/>
              <w:jc w:val="center"/>
              <w:rPr>
                <w:rFonts w:ascii="宋体" w:hAnsi="宋体" w:cs="宋体"/>
                <w:kern w:val="0"/>
              </w:rPr>
            </w:pPr>
            <w:r>
              <w:rPr>
                <w:rFonts w:hint="eastAsia" w:ascii="宋体" w:hAnsi="宋体" w:cs="宋体"/>
                <w:kern w:val="0"/>
                <w:szCs w:val="21"/>
                <w:lang w:bidi="ar"/>
              </w:rPr>
              <w:t>特别重大事故</w:t>
            </w:r>
          </w:p>
        </w:tc>
        <w:tc>
          <w:tcPr>
            <w:tcW w:w="3765"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rPr>
            </w:pPr>
            <w:r>
              <w:rPr>
                <w:rFonts w:hint="eastAsia" w:ascii="宋体" w:hAnsi="宋体" w:cs="宋体"/>
                <w:kern w:val="0"/>
                <w:szCs w:val="21"/>
                <w:lang w:bidi="ar"/>
              </w:rPr>
              <w:t>签约合同价的4‰</w:t>
            </w:r>
          </w:p>
        </w:tc>
      </w:tr>
    </w:tbl>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（1）较大事故，是指造成3人以上10人以下死亡，或者10人以上50人以下重伤，或者1000万元以上5000万元以下直接经济损失的事故；</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（2）重大事故，是指造成10人以上30人以下死亡，或者50人以上100人以下重伤，或者5000万元以上1亿元以下直接经济损失的事故；</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（3）特别重大事故，是指造成30人以上死亡，或者100人以上重伤（包括急性工业中毒，下同），或者1亿元以上直接经济损失的事故；</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（4）所称的“以上”包括本数，所称的“以下”不包括本数。</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（5）如整个施工过程未发生以上安全事故，则给予承包人建安费总额的1‰的安全奖励。</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 xml:space="preserve">发包人委托的监理公司负责对承包人的安全业绩进行考核。每次合同支付前，承包人提交自我安全业绩评估报告，然后交发包人委托的监理公司评价。发包人委托的监理公司在签署评价意见后，将作为合同支付依据之一，同时也作为是否可接受承包人再次参加发包人项目投标的依据之一。 </w:t>
      </w:r>
    </w:p>
    <w:p>
      <w:pPr>
        <w:widowControl/>
        <w:spacing w:line="360" w:lineRule="auto"/>
        <w:ind w:firstLine="420" w:firstLineChars="200"/>
        <w:jc w:val="left"/>
        <w:rPr>
          <w:rFonts w:ascii="宋体" w:hAnsi="宋体" w:cs="宋体"/>
          <w:kern w:val="0"/>
        </w:rPr>
      </w:pPr>
      <w:bookmarkStart w:id="3178" w:name="_Toc532375717"/>
      <w:bookmarkEnd w:id="3178"/>
      <w:bookmarkStart w:id="3179" w:name="_Toc239510308"/>
      <w:bookmarkEnd w:id="3179"/>
      <w:bookmarkStart w:id="3180" w:name="_Toc247418282"/>
      <w:bookmarkEnd w:id="3180"/>
      <w:bookmarkStart w:id="3181" w:name="_Toc247431442"/>
      <w:r>
        <w:rPr>
          <w:rFonts w:hint="eastAsia" w:ascii="宋体" w:hAnsi="宋体" w:cs="宋体"/>
          <w:kern w:val="0"/>
          <w:szCs w:val="21"/>
          <w:lang w:bidi="ar"/>
        </w:rPr>
        <w:t>十七、协议条款的修订</w:t>
      </w:r>
      <w:bookmarkEnd w:id="3181"/>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在项目实施过程中，经双方友好协商，本协议的有关条款也可做出相应的修改。</w:t>
      </w:r>
    </w:p>
    <w:p>
      <w:pPr>
        <w:widowControl/>
        <w:spacing w:line="360" w:lineRule="auto"/>
        <w:ind w:firstLine="420" w:firstLineChars="200"/>
        <w:jc w:val="left"/>
        <w:rPr>
          <w:rFonts w:ascii="宋体" w:hAnsi="宋体" w:cs="宋体"/>
          <w:kern w:val="0"/>
          <w:szCs w:val="21"/>
          <w:lang w:bidi="ar"/>
        </w:rPr>
      </w:pPr>
      <w:r>
        <w:rPr>
          <w:rFonts w:hint="eastAsia" w:ascii="宋体" w:hAnsi="宋体" w:cs="宋体"/>
          <w:kern w:val="0"/>
          <w:szCs w:val="21"/>
          <w:lang w:bidi="ar"/>
        </w:rPr>
        <w:t>本工程安全管理协议，由发包人、承包人双方在施工承包合同签订后7天内共同签署，作为施工合同附件。</w:t>
      </w:r>
    </w:p>
    <w:p>
      <w:pPr>
        <w:widowControl/>
        <w:spacing w:line="360" w:lineRule="auto"/>
        <w:ind w:firstLine="420" w:firstLineChars="200"/>
        <w:jc w:val="left"/>
        <w:rPr>
          <w:lang w:bidi="ar"/>
        </w:rPr>
      </w:pPr>
      <w:r>
        <w:rPr>
          <w:rFonts w:hint="eastAsia"/>
          <w:lang w:bidi="ar"/>
        </w:rPr>
        <w:t>（以下无正文）</w:t>
      </w:r>
    </w:p>
    <w:p>
      <w:pPr>
        <w:pStyle w:val="2"/>
        <w:rPr>
          <w:lang w:bidi="ar"/>
        </w:rPr>
      </w:pPr>
    </w:p>
    <w:p>
      <w:pPr>
        <w:pStyle w:val="2"/>
        <w:rPr>
          <w:lang w:bidi="ar"/>
        </w:rPr>
      </w:pP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发  包  人（公章）：</w:t>
      </w:r>
      <w:r>
        <w:rPr>
          <w:rFonts w:hint="eastAsia" w:ascii="宋体" w:hAnsi="宋体" w:cs="宋体"/>
          <w:kern w:val="0"/>
          <w:szCs w:val="21"/>
          <w:u w:val="single"/>
          <w:lang w:bidi="ar"/>
        </w:rPr>
        <w:t xml:space="preserve">                       </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法定代表人（签名）：</w:t>
      </w:r>
      <w:r>
        <w:rPr>
          <w:rFonts w:hint="eastAsia" w:ascii="宋体" w:hAnsi="宋体" w:cs="宋体"/>
          <w:kern w:val="0"/>
          <w:szCs w:val="21"/>
          <w:u w:val="single"/>
          <w:lang w:bidi="ar"/>
        </w:rPr>
        <w:t xml:space="preserve">                       </w:t>
      </w:r>
      <w:r>
        <w:rPr>
          <w:rFonts w:hint="eastAsia" w:ascii="宋体" w:hAnsi="宋体" w:cs="宋体"/>
          <w:kern w:val="0"/>
          <w:szCs w:val="21"/>
          <w:lang w:bidi="ar"/>
        </w:rPr>
        <w:t xml:space="preserve">  </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或其委托代理人（签名）：</w:t>
      </w:r>
      <w:r>
        <w:rPr>
          <w:rFonts w:hint="eastAsia" w:ascii="宋体" w:hAnsi="宋体" w:cs="宋体"/>
          <w:kern w:val="0"/>
          <w:szCs w:val="21"/>
          <w:u w:val="single"/>
          <w:lang w:bidi="ar"/>
        </w:rPr>
        <w:t xml:space="preserve">                   </w:t>
      </w:r>
      <w:r>
        <w:rPr>
          <w:rFonts w:hint="eastAsia" w:ascii="宋体" w:hAnsi="宋体" w:cs="宋体"/>
          <w:kern w:val="0"/>
          <w:szCs w:val="21"/>
          <w:lang w:bidi="ar"/>
        </w:rPr>
        <w:t xml:space="preserve">  </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 xml:space="preserve"> </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承  包  人（公章）：</w:t>
      </w:r>
      <w:r>
        <w:rPr>
          <w:rFonts w:hint="eastAsia" w:ascii="宋体" w:hAnsi="宋体" w:cs="宋体"/>
          <w:kern w:val="0"/>
          <w:szCs w:val="21"/>
          <w:u w:val="single"/>
          <w:lang w:bidi="ar"/>
        </w:rPr>
        <w:t xml:space="preserve">                       </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法定代表人（签名）：</w:t>
      </w:r>
      <w:r>
        <w:rPr>
          <w:rFonts w:hint="eastAsia" w:ascii="宋体" w:hAnsi="宋体" w:cs="宋体"/>
          <w:kern w:val="0"/>
          <w:szCs w:val="21"/>
          <w:u w:val="single"/>
          <w:lang w:bidi="ar"/>
        </w:rPr>
        <w:t xml:space="preserve">                       </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或其委托代理人（签名）：</w:t>
      </w:r>
      <w:r>
        <w:rPr>
          <w:rFonts w:hint="eastAsia" w:ascii="宋体" w:hAnsi="宋体" w:cs="宋体"/>
          <w:kern w:val="0"/>
          <w:szCs w:val="21"/>
          <w:u w:val="single"/>
          <w:lang w:bidi="ar"/>
        </w:rPr>
        <w:t xml:space="preserve">                   </w:t>
      </w:r>
    </w:p>
    <w:p>
      <w:pPr>
        <w:widowControl/>
        <w:spacing w:line="360" w:lineRule="auto"/>
        <w:ind w:firstLine="420" w:firstLineChars="200"/>
        <w:jc w:val="left"/>
        <w:rPr>
          <w:rFonts w:ascii="宋体" w:hAnsi="宋体" w:cs="宋体"/>
          <w:kern w:val="0"/>
        </w:rPr>
      </w:pPr>
      <w:r>
        <w:rPr>
          <w:rFonts w:hint="eastAsia" w:ascii="宋体" w:hAnsi="宋体"/>
          <w:szCs w:val="21"/>
          <w:lang w:bidi="ar"/>
        </w:rPr>
        <w:br w:type="page"/>
      </w:r>
    </w:p>
    <w:p>
      <w:pPr>
        <w:keepNext/>
        <w:keepLines/>
        <w:widowControl/>
        <w:wordWrap w:val="0"/>
        <w:topLinePunct/>
        <w:adjustRightInd w:val="0"/>
        <w:snapToGrid w:val="0"/>
        <w:spacing w:after="156" w:afterLines="50" w:line="360" w:lineRule="auto"/>
        <w:jc w:val="center"/>
        <w:outlineLvl w:val="1"/>
        <w:rPr>
          <w:rFonts w:ascii="宋体" w:hAnsi="宋体" w:cs="宋体"/>
          <w:b/>
          <w:kern w:val="0"/>
        </w:rPr>
      </w:pPr>
      <w:bookmarkStart w:id="3182" w:name="_Toc22861"/>
      <w:bookmarkStart w:id="3183" w:name="_Toc4344"/>
      <w:bookmarkStart w:id="3184" w:name="_Toc23428"/>
      <w:bookmarkStart w:id="3185" w:name="_Toc20998"/>
      <w:r>
        <w:rPr>
          <w:rFonts w:hint="eastAsia" w:ascii="宋体" w:hAnsi="宋体" w:cs="宋体"/>
          <w:b/>
          <w:kern w:val="0"/>
          <w:szCs w:val="21"/>
          <w:lang w:bidi="ar"/>
        </w:rPr>
        <w:t>附件1</w:t>
      </w:r>
      <w:r>
        <w:rPr>
          <w:rFonts w:ascii="宋体" w:hAnsi="宋体" w:cs="宋体"/>
          <w:b/>
          <w:kern w:val="0"/>
          <w:szCs w:val="21"/>
          <w:lang w:bidi="ar"/>
        </w:rPr>
        <w:t>0</w:t>
      </w:r>
      <w:r>
        <w:rPr>
          <w:rFonts w:hint="eastAsia" w:ascii="宋体" w:hAnsi="宋体" w:cs="宋体"/>
          <w:b/>
          <w:kern w:val="0"/>
          <w:szCs w:val="21"/>
          <w:lang w:bidi="ar"/>
        </w:rPr>
        <w:t xml:space="preserve"> 保障建筑工人工资支付协议</w:t>
      </w:r>
      <w:bookmarkEnd w:id="3182"/>
      <w:bookmarkEnd w:id="3183"/>
      <w:bookmarkEnd w:id="3184"/>
      <w:bookmarkEnd w:id="3185"/>
    </w:p>
    <w:p>
      <w:pPr>
        <w:widowControl/>
        <w:jc w:val="left"/>
        <w:rPr>
          <w:rFonts w:ascii="宋体" w:hAnsi="宋体" w:cs="宋体"/>
          <w:kern w:val="0"/>
        </w:rPr>
      </w:pPr>
      <w:r>
        <w:rPr>
          <w:rFonts w:hint="eastAsia" w:ascii="宋体" w:hAnsi="宋体" w:cs="宋体"/>
          <w:kern w:val="0"/>
          <w:szCs w:val="21"/>
          <w:lang w:bidi="ar"/>
        </w:rPr>
        <w:t xml:space="preserve"> </w:t>
      </w:r>
    </w:p>
    <w:p>
      <w:pPr>
        <w:widowControl/>
        <w:spacing w:line="360" w:lineRule="auto"/>
        <w:jc w:val="left"/>
        <w:rPr>
          <w:rFonts w:ascii="宋体" w:hAnsi="宋体" w:cs="宋体"/>
          <w:kern w:val="0"/>
        </w:rPr>
      </w:pPr>
      <w:r>
        <w:rPr>
          <w:rFonts w:hint="eastAsia" w:ascii="宋体" w:hAnsi="宋体" w:cs="宋体"/>
          <w:kern w:val="0"/>
          <w:szCs w:val="21"/>
          <w:lang w:bidi="ar"/>
        </w:rPr>
        <w:t>发包人（全称）：</w:t>
      </w:r>
      <w:r>
        <w:rPr>
          <w:rFonts w:hint="eastAsia" w:ascii="宋体" w:hAnsi="宋体" w:cs="宋体"/>
          <w:kern w:val="0"/>
          <w:szCs w:val="21"/>
          <w:u w:val="single"/>
          <w:lang w:bidi="ar"/>
        </w:rPr>
        <w:t xml:space="preserve">                                 </w:t>
      </w:r>
    </w:p>
    <w:p>
      <w:pPr>
        <w:widowControl/>
        <w:spacing w:line="360" w:lineRule="auto"/>
        <w:jc w:val="left"/>
        <w:rPr>
          <w:rFonts w:ascii="宋体" w:hAnsi="宋体" w:cs="宋体"/>
          <w:kern w:val="0"/>
        </w:rPr>
      </w:pPr>
      <w:r>
        <w:rPr>
          <w:rFonts w:hint="eastAsia" w:ascii="宋体" w:hAnsi="宋体" w:cs="宋体"/>
          <w:kern w:val="0"/>
          <w:szCs w:val="21"/>
          <w:lang w:bidi="ar"/>
        </w:rPr>
        <w:t>承包人（全称）：</w:t>
      </w:r>
      <w:r>
        <w:rPr>
          <w:rFonts w:hint="eastAsia" w:ascii="宋体" w:hAnsi="宋体" w:cs="宋体"/>
          <w:kern w:val="0"/>
          <w:szCs w:val="21"/>
          <w:u w:val="single"/>
          <w:lang w:bidi="ar"/>
        </w:rPr>
        <w:t xml:space="preserve">                                 </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为贯彻落实</w:t>
      </w:r>
      <w:r>
        <w:rPr>
          <w:rFonts w:hint="eastAsia" w:ascii="宋体" w:hAnsi="宋体"/>
          <w:szCs w:val="21"/>
          <w:u w:val="single"/>
        </w:rPr>
        <w:t>《保障农民工工资支付条例》（中华人民共和国国务院令第724号）及国家和重庆市现行有关农民工工资支付规定</w:t>
      </w:r>
      <w:r>
        <w:rPr>
          <w:rFonts w:hint="eastAsia" w:ascii="宋体" w:hAnsi="宋体" w:cs="宋体"/>
          <w:kern w:val="0"/>
          <w:szCs w:val="21"/>
          <w:lang w:bidi="ar"/>
        </w:rPr>
        <w:t>，健全预防和解决拖欠建筑工人工资问题的长效机制，切实保障建筑工人劳动报酬权益，维护社会公平正义，促进社会和谐稳定。经</w:t>
      </w:r>
      <w:r>
        <w:rPr>
          <w:rFonts w:hint="eastAsia" w:ascii="宋体" w:hAnsi="宋体" w:cs="宋体"/>
          <w:kern w:val="0"/>
          <w:szCs w:val="21"/>
          <w:lang w:val="en-US" w:eastAsia="zh-CN" w:bidi="ar"/>
        </w:rPr>
        <w:t>发承包</w:t>
      </w:r>
      <w:r>
        <w:rPr>
          <w:rFonts w:hint="eastAsia" w:ascii="宋体" w:hAnsi="宋体" w:cs="宋体"/>
          <w:kern w:val="0"/>
          <w:szCs w:val="21"/>
          <w:lang w:bidi="ar"/>
        </w:rPr>
        <w:t>双方结合实际情况，友好协商，达成如下协议：</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一、承包人申报工程进度款时，应对上月已支付工程款用于建筑工人工资发放的情况进行说明，并附建筑工人代表按时足额收取了工资的签名确认书。监理单位应对相关情况说明和签名确认书（详附件）进行审查签名后，与工程进度款申报资料一并提交给发包人。发包人审核合格后，才进行当期工程进度款的支付。</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二、由于工程进度款申报和审查需一定时间，其与建筑工人工资发放时间存在一定时间的延后，承包人应具有垫付不低于3个月建筑工人工资能力。承包人在本补充协议签订后申请的第一笔工程进度款时应出具垫付不低于3个月建筑工人工资的书面承诺给发包人。发包人将承包人是否做出承诺作为支付工程进度款的前提条件之一。</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三、承包人每月10日前将本月作业班组、班组人数、建筑工人身份信息等报监理单位，10日～15日分别以作业班组为小组，每小组自行选举产生一名建筑工人代表，监理单位应全程监督，选举结果与当期工程款支付申请一并报送发包人。</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四、若发现承包人有下列事项的，发包人在支付当期进度款时暂扣当期应支付进度款5%比例的款项。</w:t>
      </w:r>
      <w:r>
        <w:rPr>
          <w:rFonts w:hint="eastAsia" w:ascii="宋体" w:hAnsi="宋体" w:cs="宋体"/>
          <w:kern w:val="0"/>
          <w:szCs w:val="21"/>
          <w:lang w:bidi="ar"/>
        </w:rPr>
        <w:br w:type="textWrapping"/>
      </w:r>
      <w:r>
        <w:rPr>
          <w:rFonts w:hint="eastAsia" w:ascii="宋体" w:hAnsi="宋体" w:cs="宋体"/>
          <w:kern w:val="0"/>
          <w:szCs w:val="21"/>
          <w:lang w:bidi="ar"/>
        </w:rPr>
        <w:t xml:space="preserve">    （一）现场检查发现项目存在拖欠建筑工人工资情况并经核查属实的；</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（二）相关行政管理部门检查发现存在拖欠建筑工人工资情况并经核查属实的；</w:t>
      </w:r>
      <w:r>
        <w:rPr>
          <w:rFonts w:hint="eastAsia" w:ascii="宋体" w:hAnsi="宋体" w:cs="宋体"/>
          <w:kern w:val="0"/>
          <w:szCs w:val="21"/>
          <w:lang w:bidi="ar"/>
        </w:rPr>
        <w:br w:type="textWrapping"/>
      </w:r>
      <w:r>
        <w:rPr>
          <w:rFonts w:hint="eastAsia" w:ascii="宋体" w:hAnsi="宋体" w:cs="宋体"/>
          <w:kern w:val="0"/>
          <w:szCs w:val="21"/>
          <w:lang w:bidi="ar"/>
        </w:rPr>
        <w:t xml:space="preserve">    （三）有拖欠建筑工人工资投诉事项并经核查属实的。</w:t>
      </w:r>
      <w:r>
        <w:rPr>
          <w:rFonts w:hint="eastAsia" w:ascii="宋体" w:hAnsi="宋体" w:cs="宋体"/>
          <w:kern w:val="0"/>
          <w:szCs w:val="21"/>
          <w:lang w:bidi="ar"/>
        </w:rPr>
        <w:br w:type="textWrapping"/>
      </w:r>
      <w:r>
        <w:rPr>
          <w:rFonts w:hint="eastAsia" w:ascii="宋体" w:hAnsi="宋体" w:cs="宋体"/>
          <w:kern w:val="0"/>
          <w:szCs w:val="21"/>
          <w:lang w:bidi="ar"/>
        </w:rPr>
        <w:t xml:space="preserve">    五、对发现的存在拖欠建筑工人工资事项，承包人应在3天内限时整改，并将整改措施和结果报发包人审查，经发包人批准同意后，在下一期工程进度款支付中返还暂扣的工程款；如承包人未在3天内限时整改，暂扣工程款将继续扣留，直至整改完毕。暂扣款不计息。</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六、本协议经双方法定代表人或委托代理人签名并加盖公章后生效，履行完毕后自然失效。</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附件：</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1、关于建筑工人工资发放情况的说明表</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 xml:space="preserve"> </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（以下无正文）</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 xml:space="preserve"> </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发包人：</w:t>
      </w:r>
      <w:r>
        <w:rPr>
          <w:rFonts w:hint="eastAsia" w:ascii="宋体" w:hAnsi="宋体" w:cs="宋体"/>
          <w:kern w:val="0"/>
          <w:szCs w:val="21"/>
          <w:u w:val="single"/>
          <w:lang w:bidi="ar"/>
        </w:rPr>
        <w:t xml:space="preserve">       </w:t>
      </w:r>
      <w:r>
        <w:rPr>
          <w:rFonts w:hint="eastAsia" w:ascii="宋体" w:hAnsi="宋体" w:cs="宋体"/>
          <w:kern w:val="0"/>
          <w:szCs w:val="21"/>
          <w:lang w:bidi="ar"/>
        </w:rPr>
        <w:t>（发包人）</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法定代表人：</w:t>
      </w:r>
      <w:r>
        <w:rPr>
          <w:rFonts w:hint="eastAsia" w:ascii="宋体" w:hAnsi="宋体" w:cs="宋体"/>
          <w:kern w:val="0"/>
          <w:szCs w:val="21"/>
          <w:u w:val="single"/>
          <w:lang w:bidi="ar"/>
        </w:rPr>
        <w:t xml:space="preserve">       </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或委托代理人：</w:t>
      </w:r>
      <w:r>
        <w:rPr>
          <w:rFonts w:hint="eastAsia" w:ascii="宋体" w:hAnsi="宋体" w:cs="宋体"/>
          <w:kern w:val="0"/>
          <w:szCs w:val="21"/>
          <w:u w:val="single"/>
          <w:lang w:bidi="ar"/>
        </w:rPr>
        <w:t xml:space="preserve">       </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联系人：</w:t>
      </w:r>
      <w:r>
        <w:rPr>
          <w:rFonts w:hint="eastAsia" w:ascii="宋体" w:hAnsi="宋体" w:cs="宋体"/>
          <w:kern w:val="0"/>
          <w:szCs w:val="21"/>
          <w:u w:val="single"/>
          <w:lang w:bidi="ar"/>
        </w:rPr>
        <w:t xml:space="preserve">       </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 xml:space="preserve"> </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 xml:space="preserve"> </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 xml:space="preserve"> </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承包人：</w:t>
      </w:r>
      <w:r>
        <w:rPr>
          <w:rFonts w:hint="eastAsia" w:ascii="宋体" w:hAnsi="宋体" w:cs="宋体"/>
          <w:kern w:val="0"/>
          <w:szCs w:val="21"/>
          <w:u w:val="single"/>
          <w:lang w:bidi="ar"/>
        </w:rPr>
        <w:t xml:space="preserve">       </w:t>
      </w:r>
      <w:r>
        <w:rPr>
          <w:rFonts w:hint="eastAsia" w:ascii="宋体" w:hAnsi="宋体" w:cs="宋体"/>
          <w:kern w:val="0"/>
          <w:szCs w:val="21"/>
          <w:lang w:bidi="ar"/>
        </w:rPr>
        <w:t>（承包人）</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法定代表人：</w:t>
      </w:r>
      <w:r>
        <w:rPr>
          <w:rFonts w:hint="eastAsia" w:ascii="宋体" w:hAnsi="宋体" w:cs="宋体"/>
          <w:kern w:val="0"/>
          <w:szCs w:val="21"/>
          <w:u w:val="single"/>
          <w:lang w:bidi="ar"/>
        </w:rPr>
        <w:t xml:space="preserve">       </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或委托代理人：</w:t>
      </w:r>
      <w:r>
        <w:rPr>
          <w:rFonts w:hint="eastAsia" w:ascii="宋体" w:hAnsi="宋体" w:cs="宋体"/>
          <w:kern w:val="0"/>
          <w:szCs w:val="21"/>
          <w:u w:val="single"/>
          <w:lang w:bidi="ar"/>
        </w:rPr>
        <w:t xml:space="preserve">       </w:t>
      </w:r>
    </w:p>
    <w:p>
      <w:pPr>
        <w:widowControl/>
        <w:spacing w:line="360" w:lineRule="auto"/>
        <w:ind w:firstLine="420" w:firstLineChars="200"/>
        <w:jc w:val="left"/>
        <w:rPr>
          <w:rFonts w:ascii="宋体" w:hAnsi="宋体" w:cs="宋体"/>
          <w:kern w:val="0"/>
        </w:rPr>
      </w:pPr>
      <w:r>
        <w:rPr>
          <w:rFonts w:hint="eastAsia" w:ascii="宋体" w:hAnsi="宋体" w:cs="宋体"/>
          <w:kern w:val="0"/>
          <w:szCs w:val="21"/>
          <w:lang w:bidi="ar"/>
        </w:rPr>
        <w:t>联系人：</w:t>
      </w:r>
      <w:r>
        <w:rPr>
          <w:rFonts w:hint="eastAsia" w:ascii="宋体" w:hAnsi="宋体" w:cs="宋体"/>
          <w:kern w:val="0"/>
          <w:szCs w:val="21"/>
          <w:u w:val="single"/>
          <w:lang w:bidi="ar"/>
        </w:rPr>
        <w:t xml:space="preserve">       </w:t>
      </w:r>
    </w:p>
    <w:p>
      <w:pPr>
        <w:widowControl/>
        <w:jc w:val="left"/>
        <w:rPr>
          <w:rFonts w:ascii="宋体" w:hAnsi="宋体" w:cs="宋体"/>
          <w:kern w:val="0"/>
        </w:rPr>
      </w:pPr>
      <w:r>
        <w:rPr>
          <w:rFonts w:hint="eastAsia" w:ascii="宋体" w:hAnsi="宋体" w:cs="宋体"/>
          <w:kern w:val="0"/>
          <w:szCs w:val="21"/>
          <w:lang w:bidi="ar"/>
        </w:rPr>
        <w:t xml:space="preserve"> </w:t>
      </w:r>
    </w:p>
    <w:p>
      <w:pPr>
        <w:widowControl/>
        <w:jc w:val="left"/>
        <w:rPr>
          <w:rFonts w:ascii="宋体" w:hAnsi="宋体" w:cs="宋体"/>
          <w:kern w:val="0"/>
        </w:rPr>
      </w:pPr>
      <w:r>
        <w:rPr>
          <w:rFonts w:hint="eastAsia" w:ascii="宋体" w:hAnsi="宋体"/>
          <w:szCs w:val="21"/>
          <w:lang w:bidi="ar"/>
        </w:rPr>
        <w:br w:type="page"/>
      </w:r>
    </w:p>
    <w:p>
      <w:pPr>
        <w:widowControl/>
        <w:jc w:val="left"/>
        <w:rPr>
          <w:rFonts w:ascii="宋体" w:hAnsi="宋体" w:cs="宋体"/>
          <w:kern w:val="0"/>
        </w:rPr>
      </w:pPr>
      <w:r>
        <w:rPr>
          <w:rFonts w:hint="eastAsia" w:ascii="宋体" w:hAnsi="宋体" w:cs="宋体"/>
          <w:kern w:val="0"/>
          <w:szCs w:val="21"/>
          <w:lang w:bidi="ar"/>
        </w:rPr>
        <w:t>保障建筑工人工资支付协议附件1：</w:t>
      </w:r>
    </w:p>
    <w:p>
      <w:pPr>
        <w:widowControl/>
        <w:jc w:val="center"/>
        <w:rPr>
          <w:rFonts w:ascii="宋体" w:hAnsi="宋体" w:cs="宋体"/>
          <w:kern w:val="0"/>
        </w:rPr>
      </w:pPr>
      <w:r>
        <w:rPr>
          <w:rFonts w:hint="eastAsia" w:ascii="宋体" w:hAnsi="宋体" w:cs="宋体"/>
          <w:kern w:val="0"/>
          <w:szCs w:val="21"/>
          <w:lang w:bidi="ar"/>
        </w:rPr>
        <w:t xml:space="preserve"> </w:t>
      </w:r>
    </w:p>
    <w:p>
      <w:pPr>
        <w:widowControl/>
        <w:jc w:val="center"/>
        <w:rPr>
          <w:rFonts w:ascii="宋体" w:hAnsi="宋体" w:cs="宋体"/>
          <w:kern w:val="0"/>
        </w:rPr>
      </w:pPr>
      <w:r>
        <w:rPr>
          <w:rFonts w:hint="eastAsia" w:ascii="宋体" w:hAnsi="宋体" w:cs="宋体"/>
          <w:kern w:val="0"/>
          <w:szCs w:val="21"/>
          <w:lang w:bidi="ar"/>
        </w:rPr>
        <w:t>关于建筑工人工资发放情况的说明表</w:t>
      </w:r>
    </w:p>
    <w:p>
      <w:pPr>
        <w:widowControl/>
        <w:jc w:val="center"/>
        <w:rPr>
          <w:rFonts w:ascii="宋体" w:hAnsi="宋体" w:cs="宋体"/>
          <w:kern w:val="0"/>
        </w:rPr>
      </w:pPr>
      <w:r>
        <w:rPr>
          <w:rFonts w:hint="eastAsia" w:ascii="宋体" w:hAnsi="宋体" w:cs="宋体"/>
          <w:kern w:val="0"/>
          <w:szCs w:val="21"/>
          <w:lang w:bidi="ar"/>
        </w:rPr>
        <w:t xml:space="preserve"> </w:t>
      </w:r>
    </w:p>
    <w:tbl>
      <w:tblPr>
        <w:tblStyle w:val="45"/>
        <w:tblW w:w="84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6"/>
        <w:gridCol w:w="6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437" w:type="dxa"/>
            <w:gridSpan w:val="2"/>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cs="宋体"/>
                <w:kern w:val="0"/>
              </w:rPr>
            </w:pPr>
            <w:r>
              <w:rPr>
                <w:rFonts w:hint="eastAsia" w:ascii="宋体" w:hAnsi="宋体" w:cs="宋体"/>
                <w:kern w:val="0"/>
                <w:szCs w:val="21"/>
                <w:lang w:bidi="ar"/>
              </w:rPr>
              <w:t>工程名称：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2" w:hRule="atLeast"/>
          <w:jc w:val="center"/>
        </w:trPr>
        <w:tc>
          <w:tcPr>
            <w:tcW w:w="2236" w:type="dxa"/>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cs="宋体"/>
                <w:kern w:val="0"/>
              </w:rPr>
            </w:pPr>
            <w:r>
              <w:rPr>
                <w:rFonts w:hint="eastAsia" w:ascii="宋体" w:hAnsi="宋体" w:cs="宋体"/>
                <w:kern w:val="0"/>
                <w:szCs w:val="21"/>
                <w:lang w:bidi="ar"/>
              </w:rPr>
              <w:t>施工单位：</w:t>
            </w:r>
          </w:p>
        </w:tc>
        <w:tc>
          <w:tcPr>
            <w:tcW w:w="6201"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236" w:type="dxa"/>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cs="宋体"/>
                <w:kern w:val="0"/>
              </w:rPr>
            </w:pPr>
            <w:r>
              <w:rPr>
                <w:rFonts w:hint="eastAsia" w:ascii="宋体" w:hAnsi="宋体" w:cs="宋体"/>
                <w:kern w:val="0"/>
                <w:szCs w:val="21"/>
                <w:lang w:bidi="ar"/>
              </w:rPr>
              <w:t>监理单位：</w:t>
            </w:r>
          </w:p>
        </w:tc>
        <w:tc>
          <w:tcPr>
            <w:tcW w:w="6201"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65" w:hRule="atLeast"/>
          <w:jc w:val="center"/>
        </w:trPr>
        <w:tc>
          <w:tcPr>
            <w:tcW w:w="8437" w:type="dxa"/>
            <w:gridSpan w:val="2"/>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cs="宋体"/>
                <w:kern w:val="0"/>
                <w:u w:val="single"/>
              </w:rPr>
            </w:pPr>
          </w:p>
          <w:p>
            <w:pPr>
              <w:widowControl/>
              <w:jc w:val="left"/>
              <w:rPr>
                <w:rFonts w:ascii="宋体" w:hAnsi="宋体" w:cs="宋体"/>
                <w:kern w:val="0"/>
              </w:rPr>
            </w:pPr>
            <w:r>
              <w:rPr>
                <w:rFonts w:hint="eastAsia" w:ascii="宋体" w:hAnsi="宋体" w:cs="宋体"/>
                <w:kern w:val="0"/>
                <w:szCs w:val="21"/>
                <w:lang w:bidi="ar"/>
              </w:rPr>
              <w:t>（项目业主单位名称）：</w:t>
            </w:r>
            <w:r>
              <w:rPr>
                <w:rFonts w:hint="eastAsia" w:ascii="宋体" w:hAnsi="宋体" w:cs="宋体"/>
                <w:kern w:val="0"/>
                <w:szCs w:val="21"/>
                <w:u w:val="single"/>
                <w:lang w:bidi="ar"/>
              </w:rPr>
              <w:br w:type="textWrapping"/>
            </w:r>
            <w:r>
              <w:rPr>
                <w:rFonts w:hint="eastAsia" w:ascii="宋体" w:hAnsi="宋体" w:cs="宋体"/>
                <w:kern w:val="0"/>
                <w:szCs w:val="21"/>
                <w:lang w:bidi="ar"/>
              </w:rPr>
              <w:t xml:space="preserve">    我单位负责承建的（工程名称）无拖欠建筑工人工资的情况，贵单位先期支付我单位的工程款已优先用于支付了建筑工人工资，建筑工人工资全部按时足额进行了发放，请贵单位予以审核。</w:t>
            </w:r>
          </w:p>
          <w:p>
            <w:pPr>
              <w:widowControl/>
              <w:jc w:val="left"/>
              <w:rPr>
                <w:rFonts w:ascii="宋体" w:hAnsi="宋体" w:cs="宋体"/>
                <w:kern w:val="0"/>
                <w:u w:val="single"/>
              </w:rPr>
            </w:pPr>
            <w:r>
              <w:rPr>
                <w:rFonts w:hint="eastAsia" w:ascii="宋体" w:hAnsi="宋体" w:cs="宋体"/>
                <w:kern w:val="0"/>
                <w:szCs w:val="21"/>
                <w:lang w:bidi="ar"/>
              </w:rPr>
              <w:t>施工单位项目负责人签名（加盖项目章）：</w:t>
            </w:r>
            <w:r>
              <w:rPr>
                <w:rFonts w:hint="eastAsia" w:ascii="宋体" w:hAnsi="宋体" w:cs="宋体"/>
                <w:kern w:val="0"/>
                <w:szCs w:val="21"/>
                <w:u w:val="single"/>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00" w:hRule="atLeast"/>
          <w:jc w:val="center"/>
        </w:trPr>
        <w:tc>
          <w:tcPr>
            <w:tcW w:w="22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rPr>
            </w:pPr>
            <w:r>
              <w:rPr>
                <w:rFonts w:hint="eastAsia" w:ascii="宋体" w:hAnsi="宋体" w:cs="宋体"/>
                <w:kern w:val="0"/>
                <w:szCs w:val="21"/>
                <w:lang w:bidi="ar"/>
              </w:rPr>
              <w:t>监理单位意见：</w:t>
            </w:r>
          </w:p>
        </w:tc>
        <w:tc>
          <w:tcPr>
            <w:tcW w:w="6201"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u w:val="single"/>
              </w:rPr>
            </w:pPr>
          </w:p>
          <w:p>
            <w:pPr>
              <w:widowControl/>
              <w:jc w:val="left"/>
              <w:rPr>
                <w:rFonts w:ascii="宋体" w:hAnsi="宋体" w:cs="宋体"/>
                <w:kern w:val="0"/>
                <w:u w:val="single"/>
              </w:rPr>
            </w:pPr>
            <w:r>
              <w:rPr>
                <w:rFonts w:hint="eastAsia" w:ascii="宋体" w:hAnsi="宋体" w:cs="宋体"/>
                <w:kern w:val="0"/>
                <w:szCs w:val="21"/>
                <w:lang w:bidi="ar"/>
              </w:rPr>
              <w:t xml:space="preserve">             总监签名并加盖项目章：</w:t>
            </w:r>
            <w:r>
              <w:rPr>
                <w:rFonts w:hint="eastAsia" w:ascii="宋体" w:hAnsi="宋体" w:cs="宋体"/>
                <w:kern w:val="0"/>
                <w:szCs w:val="21"/>
                <w:u w:val="single"/>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50" w:hRule="atLeast"/>
          <w:jc w:val="center"/>
        </w:trPr>
        <w:tc>
          <w:tcPr>
            <w:tcW w:w="22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rPr>
            </w:pPr>
            <w:r>
              <w:rPr>
                <w:rFonts w:hint="eastAsia" w:ascii="宋体" w:hAnsi="宋体" w:cs="宋体"/>
                <w:kern w:val="0"/>
                <w:szCs w:val="21"/>
                <w:lang w:bidi="ar"/>
              </w:rPr>
              <w:t>工程部项目负责人意见：</w:t>
            </w:r>
          </w:p>
        </w:tc>
        <w:tc>
          <w:tcPr>
            <w:tcW w:w="6201" w:type="dxa"/>
            <w:tcBorders>
              <w:top w:val="single" w:color="auto" w:sz="4" w:space="0"/>
              <w:left w:val="nil"/>
              <w:bottom w:val="single" w:color="auto" w:sz="4" w:space="0"/>
              <w:right w:val="single" w:color="auto" w:sz="4" w:space="0"/>
            </w:tcBorders>
            <w:shd w:val="clear" w:color="auto" w:fill="auto"/>
          </w:tcPr>
          <w:p>
            <w:pPr>
              <w:widowControl/>
              <w:jc w:val="left"/>
              <w:rPr>
                <w:rFonts w:ascii="宋体" w:hAnsi="宋体" w:cs="宋体"/>
                <w:kern w:val="0"/>
                <w:u w:val="single"/>
              </w:rPr>
            </w:pPr>
          </w:p>
          <w:p>
            <w:pPr>
              <w:widowControl/>
              <w:jc w:val="left"/>
              <w:rPr>
                <w:rFonts w:ascii="宋体" w:hAnsi="宋体" w:cs="宋体"/>
                <w:kern w:val="0"/>
                <w:u w:val="single"/>
              </w:rPr>
            </w:pPr>
            <w:r>
              <w:rPr>
                <w:rFonts w:hint="eastAsia" w:ascii="宋体" w:hAnsi="宋体" w:cs="宋体"/>
                <w:kern w:val="0"/>
                <w:szCs w:val="21"/>
                <w:lang w:bidi="ar"/>
              </w:rPr>
              <w:t xml:space="preserve">                   项目负责人签名：</w:t>
            </w:r>
            <w:r>
              <w:rPr>
                <w:rFonts w:hint="eastAsia" w:ascii="宋体" w:hAnsi="宋体" w:cs="宋体"/>
                <w:kern w:val="0"/>
                <w:szCs w:val="21"/>
                <w:u w:val="single"/>
                <w:lang w:bidi="ar"/>
              </w:rPr>
              <w:t xml:space="preserve">        </w:t>
            </w:r>
          </w:p>
        </w:tc>
      </w:tr>
    </w:tbl>
    <w:p>
      <w:pPr>
        <w:widowControl/>
        <w:jc w:val="left"/>
        <w:rPr>
          <w:rFonts w:ascii="宋体" w:hAnsi="宋体" w:cs="宋体"/>
          <w:kern w:val="0"/>
        </w:rPr>
      </w:pPr>
      <w:r>
        <w:rPr>
          <w:rFonts w:hint="eastAsia" w:ascii="宋体" w:hAnsi="宋体" w:cs="宋体"/>
          <w:kern w:val="0"/>
          <w:szCs w:val="21"/>
          <w:lang w:bidi="ar"/>
        </w:rPr>
        <w:t xml:space="preserve"> </w:t>
      </w:r>
    </w:p>
    <w:p>
      <w:pPr>
        <w:widowControl/>
        <w:jc w:val="left"/>
        <w:rPr>
          <w:rFonts w:ascii="宋体" w:hAnsi="宋体"/>
          <w:sz w:val="24"/>
          <w:lang w:bidi="ar"/>
        </w:rPr>
      </w:pPr>
      <w:r>
        <w:rPr>
          <w:rFonts w:hint="eastAsia" w:ascii="宋体" w:hAnsi="宋体"/>
          <w:sz w:val="24"/>
          <w:lang w:bidi="ar"/>
        </w:rPr>
        <w:t xml:space="preserve"> </w:t>
      </w:r>
      <w:bookmarkEnd w:id="892"/>
    </w:p>
    <w:p>
      <w:pPr>
        <w:rPr>
          <w:rFonts w:ascii="宋体" w:hAnsi="宋体"/>
          <w:sz w:val="24"/>
          <w:lang w:bidi="ar"/>
        </w:rPr>
      </w:pPr>
      <w:r>
        <w:rPr>
          <w:rFonts w:hint="eastAsia" w:ascii="宋体" w:hAnsi="宋体"/>
          <w:sz w:val="24"/>
          <w:lang w:bidi="ar"/>
        </w:rPr>
        <w:br w:type="page"/>
      </w:r>
    </w:p>
    <w:p/>
    <w:p>
      <w:pPr>
        <w:keepNext/>
        <w:keepLines/>
        <w:widowControl/>
        <w:wordWrap w:val="0"/>
        <w:topLinePunct/>
        <w:adjustRightInd w:val="0"/>
        <w:snapToGrid w:val="0"/>
        <w:spacing w:after="156" w:afterLines="50" w:line="360" w:lineRule="auto"/>
        <w:jc w:val="center"/>
        <w:outlineLvl w:val="1"/>
        <w:rPr>
          <w:rFonts w:ascii="宋体" w:hAnsi="宋体" w:cs="宋体"/>
          <w:b/>
          <w:kern w:val="0"/>
          <w:szCs w:val="21"/>
          <w:lang w:bidi="ar"/>
        </w:rPr>
      </w:pPr>
      <w:bookmarkStart w:id="3186" w:name="_Toc22969"/>
      <w:bookmarkStart w:id="3187" w:name="_Toc3660"/>
      <w:bookmarkStart w:id="3188" w:name="_Toc5110"/>
      <w:r>
        <w:rPr>
          <w:rFonts w:hint="eastAsia" w:ascii="宋体" w:hAnsi="宋体" w:cs="宋体"/>
          <w:b/>
          <w:kern w:val="0"/>
          <w:szCs w:val="21"/>
          <w:lang w:bidi="ar"/>
        </w:rPr>
        <w:t>附件</w:t>
      </w:r>
      <w:r>
        <w:rPr>
          <w:rFonts w:hint="eastAsia" w:ascii="宋体" w:hAnsi="宋体" w:cs="宋体"/>
          <w:b/>
          <w:kern w:val="0"/>
          <w:szCs w:val="21"/>
          <w:lang w:val="en-US" w:eastAsia="zh-CN" w:bidi="ar"/>
        </w:rPr>
        <w:t>11</w:t>
      </w:r>
      <w:r>
        <w:rPr>
          <w:rFonts w:hint="eastAsia" w:ascii="宋体" w:hAnsi="宋体" w:cs="宋体"/>
          <w:b/>
          <w:kern w:val="0"/>
          <w:szCs w:val="21"/>
          <w:lang w:bidi="ar"/>
        </w:rPr>
        <w:t xml:space="preserve"> </w:t>
      </w:r>
      <w:r>
        <w:rPr>
          <w:rFonts w:hint="eastAsia" w:ascii="宋体" w:hAnsi="宋体" w:cs="宋体"/>
          <w:b/>
          <w:kern w:val="0"/>
          <w:szCs w:val="21"/>
          <w:lang w:eastAsia="zh-CN" w:bidi="ar"/>
        </w:rPr>
        <w:t>履约担保</w:t>
      </w:r>
      <w:r>
        <w:rPr>
          <w:rFonts w:hint="eastAsia" w:ascii="宋体" w:hAnsi="宋体" w:cs="宋体"/>
          <w:b/>
          <w:kern w:val="0"/>
          <w:szCs w:val="21"/>
          <w:lang w:bidi="ar"/>
        </w:rPr>
        <w:t>（如有）</w:t>
      </w:r>
      <w:bookmarkEnd w:id="3186"/>
      <w:bookmarkEnd w:id="3187"/>
      <w:bookmarkEnd w:id="3188"/>
    </w:p>
    <w:p>
      <w:pPr>
        <w:keepNext w:val="0"/>
        <w:keepLines w:val="0"/>
        <w:pageBreakBefore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履约保函示范文本</w:t>
      </w:r>
    </w:p>
    <w:p>
      <w:pPr>
        <w:keepNext w:val="0"/>
        <w:keepLines w:val="0"/>
        <w:pageBreakBefore w:val="0"/>
        <w:kinsoku/>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color w:val="auto"/>
          <w:sz w:val="21"/>
          <w:szCs w:val="21"/>
        </w:rPr>
      </w:pP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申请人：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地</w:t>
      </w:r>
      <w:r>
        <w:rPr>
          <w:rFonts w:hint="eastAsia" w:ascii="宋体" w:hAnsi="宋体" w:eastAsia="宋体" w:cs="宋体"/>
          <w:color w:val="auto"/>
          <w:kern w:val="2"/>
          <w:sz w:val="21"/>
          <w:szCs w:val="21"/>
          <w:lang w:val="en-US" w:eastAsia="zh-CN"/>
        </w:rPr>
        <w:t xml:space="preserve">  </w:t>
      </w:r>
      <w:r>
        <w:rPr>
          <w:rFonts w:hint="eastAsia" w:ascii="宋体" w:hAnsi="宋体" w:eastAsia="宋体" w:cs="宋体"/>
          <w:color w:val="auto"/>
          <w:kern w:val="2"/>
          <w:sz w:val="21"/>
          <w:szCs w:val="21"/>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受益人：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地</w:t>
      </w:r>
      <w:r>
        <w:rPr>
          <w:rFonts w:hint="eastAsia" w:ascii="宋体" w:hAnsi="宋体" w:eastAsia="宋体" w:cs="宋体"/>
          <w:color w:val="auto"/>
          <w:kern w:val="2"/>
          <w:sz w:val="21"/>
          <w:szCs w:val="21"/>
          <w:lang w:val="en-US" w:eastAsia="zh-CN"/>
        </w:rPr>
        <w:t xml:space="preserve">  </w:t>
      </w:r>
      <w:r>
        <w:rPr>
          <w:rFonts w:hint="eastAsia" w:ascii="宋体" w:hAnsi="宋体" w:eastAsia="宋体" w:cs="宋体"/>
          <w:color w:val="auto"/>
          <w:kern w:val="2"/>
          <w:sz w:val="21"/>
          <w:szCs w:val="21"/>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开立人：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地</w:t>
      </w:r>
      <w:r>
        <w:rPr>
          <w:rFonts w:hint="eastAsia" w:ascii="宋体" w:hAnsi="宋体" w:eastAsia="宋体" w:cs="宋体"/>
          <w:color w:val="auto"/>
          <w:kern w:val="2"/>
          <w:sz w:val="21"/>
          <w:szCs w:val="21"/>
          <w:lang w:val="en-US" w:eastAsia="zh-CN"/>
        </w:rPr>
        <w:t xml:space="preserve">  </w:t>
      </w:r>
      <w:r>
        <w:rPr>
          <w:rFonts w:hint="eastAsia" w:ascii="宋体" w:hAnsi="宋体" w:eastAsia="宋体" w:cs="宋体"/>
          <w:color w:val="auto"/>
          <w:kern w:val="2"/>
          <w:sz w:val="21"/>
          <w:szCs w:val="21"/>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textAlignment w:val="auto"/>
        <w:outlineLvl w:val="9"/>
        <w:rPr>
          <w:rFonts w:hint="eastAsia" w:ascii="宋体" w:hAnsi="宋体" w:eastAsia="宋体" w:cs="宋体"/>
          <w:color w:val="auto"/>
          <w:kern w:val="2"/>
          <w:sz w:val="21"/>
          <w:szCs w:val="21"/>
        </w:rPr>
      </w:pPr>
    </w:p>
    <w:p>
      <w:pPr>
        <w:keepNext w:val="0"/>
        <w:keepLines w:val="0"/>
        <w:pageBreakBefore w:val="0"/>
        <w:shd w:val="clear"/>
        <w:kinsoku/>
        <w:wordWrap/>
        <w:overflowPunct/>
        <w:topLinePunct w:val="0"/>
        <w:autoSpaceDE/>
        <w:autoSpaceDN/>
        <w:bidi w:val="0"/>
        <w:adjustRightInd/>
        <w:snapToGrid/>
        <w:spacing w:beforeLines="0" w:line="360" w:lineRule="auto"/>
        <w:ind w:right="0" w:rightChars="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（受益人名称）：</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鉴于</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 xml:space="preserve"> </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以下简称“受益人”）与</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（以下简称“申请人”）就工程</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以下简称“本工程”）施工和有关事项协商一致，根据本工程中标通知书、招标文件和投标文件，了解到申请人为本工程项下之承包人、受益人为本工程项下之发包人，基于申请人的请求，我方（即“开立人”）同意就申请人履行本工程依据中标通知书、招标文件和投标文件签订的</w:t>
      </w:r>
      <w:r>
        <w:rPr>
          <w:rFonts w:hint="eastAsia" w:ascii="宋体" w:hAnsi="宋体" w:eastAsia="宋体" w:cs="宋体"/>
          <w:color w:val="auto"/>
          <w:kern w:val="2"/>
          <w:sz w:val="21"/>
          <w:szCs w:val="21"/>
          <w:u w:val="single"/>
        </w:rPr>
        <w:t>《        》</w:t>
      </w:r>
      <w:r>
        <w:rPr>
          <w:rFonts w:hint="eastAsia" w:ascii="宋体" w:hAnsi="宋体" w:eastAsia="宋体" w:cs="宋体"/>
          <w:color w:val="auto"/>
          <w:kern w:val="2"/>
          <w:sz w:val="21"/>
          <w:szCs w:val="21"/>
        </w:rPr>
        <w:t>（以下简称“基础合同”）约定的义务，向贵方提供不可撤销、不可转让的见索即付保函（以下简称“本保函”）。</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一、本保函担保范围：承包人未按照基础合同的约定履行义务，应当向贵方承担的违约责任和赔偿因此造成的损失、利息、律师费、诉讼费用等实现债权的费用。</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二、本保函担保金额最高不超过人民币（大写）</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元（¥</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spacing w:val="6"/>
          <w:kern w:val="2"/>
          <w:sz w:val="21"/>
          <w:szCs w:val="21"/>
        </w:rPr>
      </w:pPr>
      <w:r>
        <w:rPr>
          <w:rFonts w:hint="eastAsia" w:ascii="宋体" w:hAnsi="宋体" w:eastAsia="宋体" w:cs="宋体"/>
          <w:color w:val="auto"/>
          <w:kern w:val="2"/>
          <w:sz w:val="21"/>
          <w:szCs w:val="21"/>
        </w:rPr>
        <w:t>三、</w:t>
      </w:r>
      <w:r>
        <w:rPr>
          <w:rFonts w:hint="eastAsia" w:ascii="宋体" w:hAnsi="宋体" w:eastAsia="宋体" w:cs="宋体"/>
          <w:color w:val="auto"/>
          <w:spacing w:val="6"/>
          <w:kern w:val="2"/>
          <w:sz w:val="21"/>
          <w:szCs w:val="21"/>
        </w:rPr>
        <w:t>本保函有效期自</w:t>
      </w:r>
      <w:r>
        <w:rPr>
          <w:rFonts w:hint="eastAsia" w:ascii="宋体" w:hAnsi="宋体" w:eastAsia="宋体" w:cs="宋体"/>
          <w:color w:val="auto"/>
          <w:spacing w:val="6"/>
          <w:kern w:val="2"/>
          <w:sz w:val="21"/>
          <w:szCs w:val="21"/>
          <w:lang w:eastAsia="zh-CN"/>
        </w:rPr>
        <w:t>受益人与申请人签订的合同生效之日</w:t>
      </w:r>
      <w:r>
        <w:rPr>
          <w:rFonts w:hint="eastAsia" w:ascii="宋体" w:hAnsi="宋体" w:eastAsia="宋体" w:cs="宋体"/>
          <w:color w:val="auto"/>
          <w:spacing w:val="0"/>
          <w:kern w:val="2"/>
          <w:sz w:val="21"/>
          <w:szCs w:val="21"/>
          <w:lang w:eastAsia="zh-CN"/>
        </w:rPr>
        <w:t>起至合同约定的工期截止日后</w:t>
      </w:r>
      <w:r>
        <w:rPr>
          <w:rFonts w:hint="eastAsia" w:ascii="宋体" w:hAnsi="宋体" w:eastAsia="宋体" w:cs="宋体"/>
          <w:color w:val="auto"/>
          <w:spacing w:val="0"/>
          <w:kern w:val="2"/>
          <w:sz w:val="21"/>
          <w:szCs w:val="21"/>
          <w:u w:val="single"/>
          <w:lang w:val="en-US" w:eastAsia="zh-CN"/>
        </w:rPr>
        <w:t xml:space="preserve">  </w:t>
      </w:r>
      <w:r>
        <w:rPr>
          <w:rFonts w:hint="eastAsia" w:ascii="宋体" w:hAnsi="宋体" w:eastAsia="宋体" w:cs="宋体"/>
          <w:color w:val="auto"/>
          <w:spacing w:val="0"/>
          <w:kern w:val="2"/>
          <w:sz w:val="21"/>
          <w:szCs w:val="21"/>
        </w:rPr>
        <w:t>天</w:t>
      </w:r>
      <w:r>
        <w:rPr>
          <w:rFonts w:hint="eastAsia" w:ascii="宋体" w:hAnsi="宋体" w:eastAsia="宋体" w:cs="宋体"/>
          <w:color w:val="auto"/>
          <w:spacing w:val="0"/>
          <w:kern w:val="2"/>
          <w:sz w:val="21"/>
          <w:szCs w:val="21"/>
          <w:lang w:eastAsia="zh-CN"/>
        </w:rPr>
        <w:t>，最迟不超过</w:t>
      </w:r>
      <w:r>
        <w:rPr>
          <w:rFonts w:hint="eastAsia" w:ascii="宋体" w:hAnsi="宋体" w:eastAsia="宋体" w:cs="宋体"/>
          <w:color w:val="auto"/>
          <w:spacing w:val="0"/>
          <w:kern w:val="2"/>
          <w:sz w:val="21"/>
          <w:szCs w:val="21"/>
          <w:u w:val="single"/>
          <w:lang w:val="en-US" w:eastAsia="zh-CN"/>
        </w:rPr>
        <w:t xml:space="preserve">  </w:t>
      </w:r>
      <w:r>
        <w:rPr>
          <w:rFonts w:hint="eastAsia" w:ascii="宋体" w:hAnsi="宋体" w:eastAsia="宋体" w:cs="宋体"/>
          <w:color w:val="auto"/>
          <w:spacing w:val="0"/>
          <w:kern w:val="2"/>
          <w:sz w:val="21"/>
          <w:szCs w:val="21"/>
          <w:lang w:val="en-US" w:eastAsia="zh-CN"/>
        </w:rPr>
        <w:t>年</w:t>
      </w:r>
      <w:r>
        <w:rPr>
          <w:rFonts w:hint="eastAsia" w:ascii="宋体" w:hAnsi="宋体" w:eastAsia="宋体" w:cs="宋体"/>
          <w:color w:val="auto"/>
          <w:spacing w:val="0"/>
          <w:kern w:val="2"/>
          <w:sz w:val="21"/>
          <w:szCs w:val="21"/>
          <w:u w:val="single"/>
          <w:lang w:val="en-US" w:eastAsia="zh-CN"/>
        </w:rPr>
        <w:t xml:space="preserve">  </w:t>
      </w:r>
      <w:r>
        <w:rPr>
          <w:rFonts w:hint="eastAsia" w:ascii="宋体" w:hAnsi="宋体" w:eastAsia="宋体" w:cs="宋体"/>
          <w:color w:val="auto"/>
          <w:spacing w:val="0"/>
          <w:kern w:val="2"/>
          <w:sz w:val="21"/>
          <w:szCs w:val="21"/>
          <w:lang w:val="en-US" w:eastAsia="zh-CN"/>
        </w:rPr>
        <w:t>月</w:t>
      </w:r>
      <w:r>
        <w:rPr>
          <w:rFonts w:hint="eastAsia" w:ascii="宋体" w:hAnsi="宋体" w:eastAsia="宋体" w:cs="宋体"/>
          <w:color w:val="auto"/>
          <w:spacing w:val="0"/>
          <w:kern w:val="2"/>
          <w:sz w:val="21"/>
          <w:szCs w:val="21"/>
          <w:u w:val="single"/>
          <w:lang w:val="en-US" w:eastAsia="zh-CN"/>
        </w:rPr>
        <w:t xml:space="preserve">  </w:t>
      </w:r>
      <w:r>
        <w:rPr>
          <w:rFonts w:hint="eastAsia" w:ascii="宋体" w:hAnsi="宋体" w:eastAsia="宋体" w:cs="宋体"/>
          <w:color w:val="auto"/>
          <w:spacing w:val="0"/>
          <w:kern w:val="2"/>
          <w:sz w:val="21"/>
          <w:szCs w:val="21"/>
          <w:lang w:val="en-US" w:eastAsia="zh-CN"/>
        </w:rPr>
        <w:t>日。</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四、我方承诺，在收到受益人发来的书面</w:t>
      </w:r>
      <w:r>
        <w:rPr>
          <w:rFonts w:hint="eastAsia" w:ascii="宋体" w:hAnsi="宋体" w:eastAsia="宋体" w:cs="宋体"/>
          <w:color w:val="auto"/>
          <w:kern w:val="2"/>
          <w:sz w:val="21"/>
          <w:szCs w:val="21"/>
          <w:lang w:eastAsia="zh-CN"/>
        </w:rPr>
        <w:t>索赔</w:t>
      </w:r>
      <w:r>
        <w:rPr>
          <w:rFonts w:hint="eastAsia" w:ascii="宋体" w:hAnsi="宋体" w:eastAsia="宋体" w:cs="宋体"/>
          <w:color w:val="auto"/>
          <w:kern w:val="2"/>
          <w:sz w:val="21"/>
          <w:szCs w:val="21"/>
        </w:rPr>
        <w:t>通知</w:t>
      </w:r>
      <w:r>
        <w:rPr>
          <w:rFonts w:hint="eastAsia" w:ascii="宋体" w:hAnsi="宋体" w:eastAsia="宋体" w:cs="宋体"/>
          <w:color w:val="auto"/>
          <w:kern w:val="2"/>
          <w:sz w:val="21"/>
          <w:szCs w:val="21"/>
          <w:lang w:eastAsia="zh-CN"/>
        </w:rPr>
        <w:t>和本保函原件</w:t>
      </w:r>
      <w:r>
        <w:rPr>
          <w:rFonts w:hint="eastAsia" w:ascii="宋体" w:hAnsi="宋体" w:eastAsia="宋体" w:cs="宋体"/>
          <w:color w:val="auto"/>
          <w:kern w:val="2"/>
          <w:sz w:val="21"/>
          <w:szCs w:val="21"/>
        </w:rPr>
        <w:t>后的</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个工作日内无条件支付至受益人指定账户，前述书面</w:t>
      </w:r>
      <w:r>
        <w:rPr>
          <w:rFonts w:hint="eastAsia" w:ascii="宋体" w:hAnsi="宋体" w:eastAsia="宋体" w:cs="宋体"/>
          <w:color w:val="auto"/>
          <w:kern w:val="2"/>
          <w:sz w:val="21"/>
          <w:szCs w:val="21"/>
          <w:lang w:eastAsia="zh-CN"/>
        </w:rPr>
        <w:t>索赔</w:t>
      </w:r>
      <w:r>
        <w:rPr>
          <w:rFonts w:hint="eastAsia" w:ascii="宋体" w:hAnsi="宋体" w:eastAsia="宋体" w:cs="宋体"/>
          <w:color w:val="auto"/>
          <w:kern w:val="2"/>
          <w:sz w:val="21"/>
          <w:szCs w:val="21"/>
        </w:rPr>
        <w:t>通知即为付款要求之单据，且应满足以下要求：</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（1）</w:t>
      </w:r>
      <w:r>
        <w:rPr>
          <w:rFonts w:hint="eastAsia" w:ascii="宋体" w:hAnsi="宋体" w:eastAsia="宋体" w:cs="宋体"/>
          <w:color w:val="auto"/>
          <w:kern w:val="2"/>
          <w:sz w:val="21"/>
          <w:szCs w:val="21"/>
          <w:lang w:eastAsia="zh-CN"/>
        </w:rPr>
        <w:t>索赔</w:t>
      </w:r>
      <w:r>
        <w:rPr>
          <w:rFonts w:hint="eastAsia" w:ascii="宋体" w:hAnsi="宋体" w:eastAsia="宋体" w:cs="宋体"/>
          <w:color w:val="auto"/>
          <w:kern w:val="2"/>
          <w:sz w:val="21"/>
          <w:szCs w:val="21"/>
        </w:rPr>
        <w:t>通知到达的日期在本保函的有效期内；</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（2）载明要求支付的金额；</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（3）载明申请人违反合同义务的条款和内容；</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（4）声明不存在合同文件约定或我国法律规定免除申请人或开立人支付责任的情形；</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（5）</w:t>
      </w:r>
      <w:r>
        <w:rPr>
          <w:rFonts w:hint="eastAsia" w:ascii="宋体" w:hAnsi="宋体" w:eastAsia="宋体" w:cs="宋体"/>
          <w:color w:val="auto"/>
          <w:kern w:val="2"/>
          <w:sz w:val="21"/>
          <w:szCs w:val="21"/>
          <w:lang w:eastAsia="zh-CN"/>
        </w:rPr>
        <w:t>索赔</w:t>
      </w:r>
      <w:r>
        <w:rPr>
          <w:rFonts w:hint="eastAsia" w:ascii="宋体" w:hAnsi="宋体" w:eastAsia="宋体" w:cs="宋体"/>
          <w:color w:val="auto"/>
          <w:kern w:val="2"/>
          <w:sz w:val="21"/>
          <w:szCs w:val="21"/>
        </w:rPr>
        <w:t>通知应在本保函有效期内到达的地址是：</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lang w:eastAsia="zh-CN"/>
        </w:rPr>
        <w:t>受益人发出的书面索赔通知应由其为鉴明受益人法定代表人（负责人）或授权代理人签名或盖个人名章并加盖公章。</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五、本保函项下的权利不得转让，不得设定担保。贵方未经我方书面同意转让本保函或其项下任何权利，对我方不发生法律效力。</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六、与本保函有关的基础合同不成立、不生效、无效、被撤销、被解除，不影响本保函的独立有效。</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七、贵方应在本保函到期后的</w:t>
      </w:r>
      <w:r>
        <w:rPr>
          <w:rFonts w:hint="eastAsia" w:ascii="宋体" w:hAnsi="宋体" w:eastAsia="宋体" w:cs="宋体"/>
          <w:color w:val="auto"/>
          <w:kern w:val="2"/>
          <w:sz w:val="21"/>
          <w:szCs w:val="21"/>
          <w:lang w:val="en-US" w:eastAsia="zh-CN"/>
        </w:rPr>
        <w:t>七个工作</w:t>
      </w:r>
      <w:r>
        <w:rPr>
          <w:rFonts w:hint="eastAsia" w:ascii="宋体" w:hAnsi="宋体" w:eastAsia="宋体" w:cs="宋体"/>
          <w:color w:val="auto"/>
          <w:kern w:val="2"/>
          <w:sz w:val="21"/>
          <w:szCs w:val="21"/>
        </w:rPr>
        <w:t>日内将本保函正本退回我方注销，但是不论贵方是否按此要求将本保函正本退回我方，我方在本保函项下的义务和责任均在保函有效期到期后自动消灭。</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八、本保函适用的法律为中华人民共和国法律，争议裁判管辖地为中华人民共和国</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九、本保函自我方法定代表人或授权代表</w:t>
      </w:r>
      <w:r>
        <w:rPr>
          <w:rFonts w:hint="eastAsia" w:ascii="宋体" w:hAnsi="宋体" w:eastAsia="宋体" w:cs="宋体"/>
          <w:color w:val="auto"/>
          <w:kern w:val="2"/>
          <w:sz w:val="21"/>
          <w:szCs w:val="21"/>
          <w:lang w:eastAsia="zh-CN"/>
        </w:rPr>
        <w:t>签名</w:t>
      </w:r>
      <w:r>
        <w:rPr>
          <w:rFonts w:hint="eastAsia" w:ascii="宋体" w:hAnsi="宋体" w:eastAsia="宋体" w:cs="宋体"/>
          <w:color w:val="auto"/>
          <w:kern w:val="2"/>
          <w:sz w:val="21"/>
          <w:szCs w:val="21"/>
        </w:rPr>
        <w:t>或盖个人名章并加盖公章或合同专用章之日起生效。</w:t>
      </w:r>
    </w:p>
    <w:p>
      <w:pPr>
        <w:keepNext w:val="0"/>
        <w:keepLines w:val="0"/>
        <w:pageBreakBefore w:val="0"/>
        <w:widowControl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u w:val="none"/>
        </w:rPr>
      </w:pPr>
      <w:r>
        <w:rPr>
          <w:rFonts w:hint="eastAsia" w:ascii="宋体" w:hAnsi="宋体" w:eastAsia="宋体" w:cs="宋体"/>
          <w:color w:val="auto"/>
          <w:kern w:val="2"/>
          <w:sz w:val="21"/>
          <w:szCs w:val="21"/>
          <w:lang w:val="en-US" w:eastAsia="zh-CN"/>
        </w:rPr>
        <w:t>十、</w:t>
      </w:r>
      <w:r>
        <w:rPr>
          <w:rFonts w:hint="eastAsia" w:ascii="宋体" w:hAnsi="宋体" w:eastAsia="宋体" w:cs="宋体"/>
          <w:color w:val="auto"/>
          <w:kern w:val="2"/>
          <w:sz w:val="21"/>
          <w:szCs w:val="21"/>
          <w:lang w:eastAsia="zh-CN"/>
        </w:rPr>
        <w:t>本保函在重庆市辖区范围内的核验地点：</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none"/>
          <w:lang w:eastAsia="zh-CN"/>
        </w:rPr>
        <w:t>；核验方式：</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i/>
          <w:iCs/>
          <w:color w:val="auto"/>
          <w:kern w:val="2"/>
          <w:sz w:val="21"/>
          <w:szCs w:val="21"/>
          <w:u w:val="single"/>
        </w:rPr>
        <w:t>[提示：招标人可以根据项目实际情况，填写本保函在重庆本地的核验方式，如现场核验等]</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none"/>
          <w:lang w:val="en-US" w:eastAsia="zh-CN"/>
        </w:rPr>
        <w:t>。</w:t>
      </w:r>
    </w:p>
    <w:p>
      <w:pPr>
        <w:keepNext w:val="0"/>
        <w:keepLines w:val="0"/>
        <w:pageBreakBefore w:val="0"/>
        <w:widowControl w:val="0"/>
        <w:shd w:val="clear"/>
        <w:kinsoku/>
        <w:wordWrap/>
        <w:topLinePunct w:val="0"/>
        <w:autoSpaceDE/>
        <w:autoSpaceDN/>
        <w:bidi w:val="0"/>
        <w:snapToGrid/>
        <w:spacing w:beforeLines="0" w:after="0" w:line="360" w:lineRule="auto"/>
        <w:jc w:val="both"/>
        <w:rPr>
          <w:rFonts w:hint="eastAsia" w:ascii="宋体" w:hAnsi="宋体" w:eastAsia="宋体" w:cs="宋体"/>
          <w:kern w:val="2"/>
          <w:sz w:val="21"/>
          <w:szCs w:val="21"/>
          <w:lang w:val="en-US" w:eastAsia="zh-CN" w:bidi="ar-SA"/>
        </w:rPr>
      </w:pP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 xml:space="preserve">开 立 人：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（公章）</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法定代表人（或授权代表）：</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w:t>
      </w:r>
      <w:r>
        <w:rPr>
          <w:rFonts w:hint="eastAsia" w:ascii="宋体" w:hAnsi="宋体" w:eastAsia="宋体" w:cs="宋体"/>
          <w:color w:val="auto"/>
          <w:kern w:val="2"/>
          <w:sz w:val="21"/>
          <w:szCs w:val="21"/>
          <w:lang w:eastAsia="zh-CN"/>
        </w:rPr>
        <w:t>签名或盖个人名章</w:t>
      </w:r>
      <w:r>
        <w:rPr>
          <w:rFonts w:hint="eastAsia" w:ascii="宋体" w:hAnsi="宋体" w:eastAsia="宋体" w:cs="宋体"/>
          <w:color w:val="auto"/>
          <w:kern w:val="2"/>
          <w:sz w:val="21"/>
          <w:szCs w:val="21"/>
        </w:rPr>
        <w:t>）</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u w:val="single"/>
          <w:lang w:val="en-US" w:eastAsia="zh-CN"/>
        </w:rPr>
      </w:pPr>
      <w:r>
        <w:rPr>
          <w:rFonts w:hint="eastAsia" w:ascii="宋体" w:hAnsi="宋体" w:eastAsia="宋体" w:cs="宋体"/>
          <w:color w:val="auto"/>
          <w:kern w:val="2"/>
          <w:sz w:val="21"/>
          <w:szCs w:val="21"/>
        </w:rPr>
        <w:t xml:space="preserve">地   </w:t>
      </w:r>
      <w:r>
        <w:rPr>
          <w:rFonts w:hint="eastAsia" w:ascii="宋体" w:hAnsi="宋体" w:eastAsia="宋体" w:cs="宋体"/>
          <w:color w:val="auto"/>
          <w:kern w:val="2"/>
          <w:sz w:val="21"/>
          <w:szCs w:val="21"/>
          <w:lang w:val="en-US" w:eastAsia="zh-CN"/>
        </w:rPr>
        <w:t xml:space="preserve"> </w:t>
      </w:r>
      <w:r>
        <w:rPr>
          <w:rFonts w:hint="eastAsia" w:ascii="宋体" w:hAnsi="宋体" w:eastAsia="宋体" w:cs="宋体"/>
          <w:color w:val="auto"/>
          <w:kern w:val="2"/>
          <w:sz w:val="21"/>
          <w:szCs w:val="21"/>
        </w:rPr>
        <w:t>址：</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邮政编码：</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电    话：</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p>
    <w:p>
      <w:pPr>
        <w:spacing w:beforeLines="0" w:line="360" w:lineRule="auto"/>
        <w:ind w:firstLine="420" w:firstLineChars="200"/>
        <w:outlineLvl w:val="9"/>
        <w:rPr>
          <w:rFonts w:hint="eastAsia" w:ascii="宋体" w:hAnsi="宋体" w:eastAsia="宋体" w:cs="宋体"/>
          <w:color w:val="auto"/>
          <w:kern w:val="2"/>
          <w:sz w:val="21"/>
          <w:szCs w:val="21"/>
          <w:u w:val="single"/>
        </w:rPr>
      </w:pPr>
      <w:r>
        <w:rPr>
          <w:rFonts w:hint="eastAsia" w:ascii="宋体" w:hAnsi="宋体" w:eastAsia="宋体" w:cs="宋体"/>
          <w:color w:val="auto"/>
          <w:kern w:val="2"/>
          <w:sz w:val="21"/>
          <w:szCs w:val="21"/>
        </w:rPr>
        <w:t>传    真：</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p>
    <w:p>
      <w:pPr>
        <w:spacing w:beforeLines="0" w:line="360" w:lineRule="auto"/>
        <w:ind w:firstLine="420" w:firstLineChars="200"/>
        <w:jc w:val="left"/>
        <w:outlineLvl w:val="9"/>
        <w:rPr>
          <w:rFonts w:hint="eastAsia" w:ascii="宋体" w:hAnsi="宋体" w:eastAsia="宋体" w:cs="宋体"/>
          <w:color w:val="auto"/>
          <w:sz w:val="21"/>
          <w:szCs w:val="21"/>
          <w:lang w:eastAsia="zh-CN"/>
        </w:rPr>
      </w:pPr>
      <w:r>
        <w:rPr>
          <w:rFonts w:hint="eastAsia" w:ascii="宋体" w:hAnsi="宋体" w:eastAsia="宋体" w:cs="宋体"/>
          <w:color w:val="auto"/>
          <w:kern w:val="2"/>
          <w:sz w:val="21"/>
          <w:szCs w:val="21"/>
        </w:rPr>
        <w:t xml:space="preserve">开立时间：    年    月    </w:t>
      </w:r>
      <w:r>
        <w:rPr>
          <w:rFonts w:hint="eastAsia" w:ascii="宋体" w:hAnsi="宋体" w:eastAsia="宋体" w:cs="宋体"/>
          <w:color w:val="auto"/>
          <w:sz w:val="21"/>
          <w:szCs w:val="21"/>
          <w:lang w:eastAsia="zh-CN"/>
        </w:rPr>
        <w:t>日</w:t>
      </w:r>
    </w:p>
    <w:p>
      <w:pPr>
        <w:pStyle w:val="2"/>
        <w:rPr>
          <w:rFonts w:hint="eastAsia" w:ascii="宋体" w:hAnsi="宋体" w:eastAsia="宋体" w:cs="宋体"/>
          <w:color w:val="auto"/>
          <w:sz w:val="21"/>
          <w:szCs w:val="21"/>
          <w:lang w:eastAsia="zh-CN"/>
        </w:rPr>
      </w:pPr>
    </w:p>
    <w:p>
      <w:pPr>
        <w:rPr>
          <w:rFonts w:hint="eastAsia"/>
          <w:lang w:eastAsia="zh-CN"/>
        </w:rPr>
      </w:pPr>
      <w:r>
        <w:rPr>
          <w:rFonts w:hint="eastAsia"/>
          <w:lang w:eastAsia="zh-CN"/>
        </w:rPr>
        <w:br w:type="page"/>
      </w:r>
    </w:p>
    <w:p>
      <w:pPr>
        <w:keepNext/>
        <w:keepLines/>
        <w:widowControl/>
        <w:wordWrap w:val="0"/>
        <w:topLinePunct/>
        <w:adjustRightInd w:val="0"/>
        <w:snapToGrid w:val="0"/>
        <w:spacing w:after="156" w:afterLines="50" w:line="360" w:lineRule="auto"/>
        <w:jc w:val="center"/>
        <w:outlineLvl w:val="1"/>
        <w:rPr>
          <w:rFonts w:ascii="宋体" w:hAnsi="宋体" w:cs="宋体"/>
          <w:b/>
          <w:kern w:val="0"/>
          <w:szCs w:val="21"/>
          <w:lang w:bidi="ar"/>
        </w:rPr>
      </w:pPr>
      <w:bookmarkStart w:id="3189" w:name="_Toc14905"/>
      <w:bookmarkStart w:id="3190" w:name="_Toc11455"/>
      <w:bookmarkStart w:id="3191" w:name="_Toc3473"/>
      <w:r>
        <w:rPr>
          <w:rFonts w:hint="eastAsia" w:ascii="宋体" w:hAnsi="宋体" w:cs="宋体"/>
          <w:b/>
          <w:kern w:val="0"/>
          <w:szCs w:val="21"/>
          <w:lang w:bidi="ar"/>
        </w:rPr>
        <w:t>附件</w:t>
      </w:r>
      <w:r>
        <w:rPr>
          <w:rFonts w:hint="eastAsia" w:ascii="宋体" w:hAnsi="宋体" w:cs="宋体"/>
          <w:b/>
          <w:kern w:val="0"/>
          <w:szCs w:val="21"/>
          <w:lang w:val="en-US" w:eastAsia="zh-CN" w:bidi="ar"/>
        </w:rPr>
        <w:t>12</w:t>
      </w:r>
      <w:r>
        <w:rPr>
          <w:rFonts w:hint="eastAsia" w:ascii="宋体" w:hAnsi="宋体" w:cs="宋体"/>
          <w:b/>
          <w:kern w:val="0"/>
          <w:szCs w:val="21"/>
          <w:lang w:bidi="ar"/>
        </w:rPr>
        <w:t xml:space="preserve"> </w:t>
      </w:r>
      <w:r>
        <w:rPr>
          <w:rFonts w:hint="eastAsia" w:ascii="宋体" w:hAnsi="宋体" w:cs="宋体"/>
          <w:b/>
          <w:kern w:val="0"/>
          <w:szCs w:val="21"/>
          <w:lang w:eastAsia="zh-CN" w:bidi="ar"/>
        </w:rPr>
        <w:t>质量保证金保函</w:t>
      </w:r>
      <w:r>
        <w:rPr>
          <w:rFonts w:hint="eastAsia" w:ascii="宋体" w:hAnsi="宋体" w:cs="宋体"/>
          <w:b/>
          <w:kern w:val="0"/>
          <w:szCs w:val="21"/>
          <w:lang w:bidi="ar"/>
        </w:rPr>
        <w:t>（如有）</w:t>
      </w:r>
      <w:bookmarkEnd w:id="3189"/>
      <w:bookmarkEnd w:id="3190"/>
      <w:bookmarkEnd w:id="3191"/>
    </w:p>
    <w:p>
      <w:pPr>
        <w:keepNext w:val="0"/>
        <w:keepLines w:val="0"/>
        <w:pageBreakBefore w:val="0"/>
        <w:kinsoku/>
        <w:overflowPunct/>
        <w:topLinePunct w:val="0"/>
        <w:autoSpaceDE/>
        <w:autoSpaceDN/>
        <w:bidi w:val="0"/>
        <w:adjustRightInd/>
        <w:snapToGrid/>
        <w:spacing w:line="360" w:lineRule="auto"/>
        <w:ind w:right="0" w:rightChars="0"/>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工程质量保函示范文本</w:t>
      </w:r>
    </w:p>
    <w:p>
      <w:pPr>
        <w:keepNext w:val="0"/>
        <w:keepLines w:val="0"/>
        <w:pageBreakBefore w:val="0"/>
        <w:kinsoku/>
        <w:wordWrap w:val="0"/>
        <w:overflowPunct/>
        <w:topLinePunct w:val="0"/>
        <w:autoSpaceDE/>
        <w:autoSpaceDN/>
        <w:bidi w:val="0"/>
        <w:adjustRightInd/>
        <w:snapToGrid/>
        <w:spacing w:line="360" w:lineRule="auto"/>
        <w:ind w:right="0" w:rightChars="0"/>
        <w:jc w:val="righ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申请人：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地</w:t>
      </w:r>
      <w:r>
        <w:rPr>
          <w:rFonts w:hint="eastAsia" w:ascii="宋体" w:hAnsi="宋体" w:eastAsia="宋体" w:cs="宋体"/>
          <w:color w:val="auto"/>
          <w:kern w:val="2"/>
          <w:sz w:val="21"/>
          <w:szCs w:val="21"/>
          <w:lang w:val="en-US" w:eastAsia="zh-CN"/>
        </w:rPr>
        <w:t xml:space="preserve">  </w:t>
      </w:r>
      <w:r>
        <w:rPr>
          <w:rFonts w:hint="eastAsia" w:ascii="宋体" w:hAnsi="宋体" w:eastAsia="宋体" w:cs="宋体"/>
          <w:color w:val="auto"/>
          <w:kern w:val="2"/>
          <w:sz w:val="21"/>
          <w:szCs w:val="21"/>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受益人：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地</w:t>
      </w:r>
      <w:r>
        <w:rPr>
          <w:rFonts w:hint="eastAsia" w:ascii="宋体" w:hAnsi="宋体" w:eastAsia="宋体" w:cs="宋体"/>
          <w:color w:val="auto"/>
          <w:kern w:val="2"/>
          <w:sz w:val="21"/>
          <w:szCs w:val="21"/>
          <w:lang w:val="en-US" w:eastAsia="zh-CN"/>
        </w:rPr>
        <w:t xml:space="preserve">  </w:t>
      </w:r>
      <w:r>
        <w:rPr>
          <w:rFonts w:hint="eastAsia" w:ascii="宋体" w:hAnsi="宋体" w:eastAsia="宋体" w:cs="宋体"/>
          <w:color w:val="auto"/>
          <w:kern w:val="2"/>
          <w:sz w:val="21"/>
          <w:szCs w:val="21"/>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开立人：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地</w:t>
      </w:r>
      <w:r>
        <w:rPr>
          <w:rFonts w:hint="eastAsia" w:ascii="宋体" w:hAnsi="宋体" w:eastAsia="宋体" w:cs="宋体"/>
          <w:color w:val="auto"/>
          <w:kern w:val="2"/>
          <w:sz w:val="21"/>
          <w:szCs w:val="21"/>
          <w:lang w:val="en-US" w:eastAsia="zh-CN"/>
        </w:rPr>
        <w:t xml:space="preserve">  </w:t>
      </w:r>
      <w:r>
        <w:rPr>
          <w:rFonts w:hint="eastAsia" w:ascii="宋体" w:hAnsi="宋体" w:eastAsia="宋体" w:cs="宋体"/>
          <w:color w:val="auto"/>
          <w:kern w:val="2"/>
          <w:sz w:val="21"/>
          <w:szCs w:val="21"/>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textAlignment w:val="auto"/>
        <w:rPr>
          <w:rFonts w:hint="eastAsia" w:ascii="宋体" w:hAnsi="宋体" w:eastAsia="宋体" w:cs="宋体"/>
          <w:color w:val="auto"/>
          <w:kern w:val="2"/>
          <w:sz w:val="21"/>
          <w:szCs w:val="21"/>
        </w:rPr>
      </w:pPr>
    </w:p>
    <w:p>
      <w:pPr>
        <w:keepNext w:val="0"/>
        <w:keepLines w:val="0"/>
        <w:pageBreakBefore w:val="0"/>
        <w:shd w:val="clear"/>
        <w:kinsoku/>
        <w:wordWrap/>
        <w:overflowPunct/>
        <w:topLinePunct w:val="0"/>
        <w:autoSpaceDE/>
        <w:autoSpaceDN/>
        <w:bidi w:val="0"/>
        <w:adjustRightInd/>
        <w:snapToGrid/>
        <w:spacing w:beforeLines="0" w:line="360" w:lineRule="auto"/>
        <w:ind w:right="0" w:rightChars="0"/>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 xml:space="preserve">（受益人名称）： </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鉴于</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（以下简称“受益人”）与</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（以下简称“申请人”）于</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年</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月</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日就</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工程（以下简称“本工程”）施工和有关事项协商一致共同签订</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（合同名称）合同编号</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我方（即“开立人”）根据上述合同了解到申请人为合同项下之承包人，受益人为合同项下之发包人，基于申请人的请求，我方同意就申请人履行与贵方签订的合同项下的义务，向贵方提供不可撤销、不可转让的见索即付保函（以下简称“本保函”）。</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一、本保函担保范围：承包人未按照合同约定履行工程缺陷责任期内的保修义务，应当向贵方承担的违约责任和赔偿因此造成的损失、利息、律师费、诉讼费用等实现债权的费用。</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二、本保函担保金额最高不超过人民币（大写）</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元（¥</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三、本保函有效期（保证期间）为以下第</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种：</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lang w:val="en-US" w:eastAsia="zh-CN"/>
        </w:rPr>
        <w:t>1</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本保函有效期至</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年</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月</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日。</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lang w:val="en-US" w:eastAsia="zh-CN"/>
        </w:rPr>
        <w:t>2</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四、我方承诺，在收到受益人发来的书面索赔通知和本保函原件后的</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none"/>
          <w:lang w:eastAsia="zh-CN"/>
        </w:rPr>
        <w:t>个工作</w:t>
      </w:r>
      <w:r>
        <w:rPr>
          <w:rFonts w:hint="eastAsia" w:ascii="宋体" w:hAnsi="宋体" w:eastAsia="宋体" w:cs="宋体"/>
          <w:color w:val="auto"/>
          <w:kern w:val="2"/>
          <w:sz w:val="21"/>
          <w:szCs w:val="21"/>
        </w:rPr>
        <w:t>日内无条件支付至受益人指定账户，前述书面索赔通知即为付款要求之单据，且应满足以下要求：</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（1）索赔通知到达的日期在本保函的有效期内；</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（2）载明要求支付的金额；</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（3）载明申请人违反合同义务的条款和内容；</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（4）声明不存在合同文件约定或我国法律规定免除申请人或开立人支付责任的情形；</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（5）索赔通知应在本保函有效期内到达的地址是：</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lang w:eastAsia="zh-CN"/>
        </w:rPr>
        <w:t>受益人发出的书面索赔通知应由其为鉴明受益人法定代表人（负责人）或授权代理人签名或盖个人名章并加盖公章。</w:t>
      </w:r>
    </w:p>
    <w:p>
      <w:pPr>
        <w:keepNext w:val="0"/>
        <w:keepLines w:val="0"/>
        <w:pageBreakBefore w:val="0"/>
        <w:shd w:val="clear"/>
        <w:kinsoku/>
        <w:wordWrap/>
        <w:overflowPunct w:val="0"/>
        <w:topLinePunct w:val="0"/>
        <w:autoSpaceDE/>
        <w:autoSpaceDN/>
        <w:bidi w:val="0"/>
        <w:adjustRightInd/>
        <w:snapToGrid/>
        <w:spacing w:beforeLines="0" w:line="360" w:lineRule="auto"/>
        <w:ind w:right="0" w:rightChars="0" w:firstLine="420" w:firstLineChars="200"/>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五、本保函项下的权利不得转让，不得设定担保。贵方未经我方书面同意转让本保函或其项下任何权利，对我方不发生法律效力。</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 xml:space="preserve">六、与本保函有关的合同不成立、不生效、无效、被撤销、被解除，不影响本保函的独立有效。 </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七、贵方应在本保函到期后的</w:t>
      </w:r>
      <w:r>
        <w:rPr>
          <w:rFonts w:hint="eastAsia" w:ascii="宋体" w:hAnsi="宋体" w:eastAsia="宋体" w:cs="宋体"/>
          <w:color w:val="auto"/>
          <w:kern w:val="2"/>
          <w:sz w:val="21"/>
          <w:szCs w:val="21"/>
          <w:lang w:eastAsia="zh-CN"/>
        </w:rPr>
        <w:t>七个工作</w:t>
      </w:r>
      <w:r>
        <w:rPr>
          <w:rFonts w:hint="eastAsia" w:ascii="宋体" w:hAnsi="宋体" w:eastAsia="宋体" w:cs="宋体"/>
          <w:color w:val="auto"/>
          <w:kern w:val="2"/>
          <w:sz w:val="21"/>
          <w:szCs w:val="21"/>
        </w:rPr>
        <w:t>日内将本保函正本退回我方注销，但是不论贵方是否按此要求将本保函正本退回我方，我方在本保函项下的义务和责任均在保函有效期到期后自动消灭。</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八、本保函适用的法律为中华人民共和国法律，争议裁判管辖地为中华人民共和国</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九、本保函自我方法定代表人或授权代表</w:t>
      </w:r>
      <w:r>
        <w:rPr>
          <w:rFonts w:hint="eastAsia" w:ascii="宋体" w:hAnsi="宋体" w:eastAsia="宋体" w:cs="宋体"/>
          <w:color w:val="auto"/>
          <w:kern w:val="2"/>
          <w:sz w:val="21"/>
          <w:szCs w:val="21"/>
          <w:lang w:eastAsia="zh-CN"/>
        </w:rPr>
        <w:t>签名</w:t>
      </w:r>
      <w:r>
        <w:rPr>
          <w:rFonts w:hint="eastAsia" w:ascii="宋体" w:hAnsi="宋体" w:eastAsia="宋体" w:cs="宋体"/>
          <w:color w:val="auto"/>
          <w:kern w:val="2"/>
          <w:sz w:val="21"/>
          <w:szCs w:val="21"/>
        </w:rPr>
        <w:t>或盖个人名章并加盖公章或合同专用章之日起生效。</w:t>
      </w:r>
    </w:p>
    <w:p>
      <w:pPr>
        <w:keepNext w:val="0"/>
        <w:keepLines w:val="0"/>
        <w:pageBreakBefore w:val="0"/>
        <w:widowControl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u w:val="none"/>
        </w:rPr>
      </w:pPr>
      <w:r>
        <w:rPr>
          <w:rFonts w:hint="eastAsia" w:ascii="宋体" w:hAnsi="宋体" w:eastAsia="宋体" w:cs="宋体"/>
          <w:color w:val="auto"/>
          <w:kern w:val="2"/>
          <w:sz w:val="21"/>
          <w:szCs w:val="21"/>
          <w:lang w:val="en-US" w:eastAsia="zh-CN"/>
        </w:rPr>
        <w:t>十、</w:t>
      </w:r>
      <w:r>
        <w:rPr>
          <w:rFonts w:hint="eastAsia" w:ascii="宋体" w:hAnsi="宋体" w:eastAsia="宋体" w:cs="宋体"/>
          <w:color w:val="auto"/>
          <w:kern w:val="2"/>
          <w:sz w:val="21"/>
          <w:szCs w:val="21"/>
          <w:lang w:eastAsia="zh-CN"/>
        </w:rPr>
        <w:t>本保函在重庆市辖区范围内的核验地点：</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none"/>
          <w:lang w:eastAsia="zh-CN"/>
        </w:rPr>
        <w:t>；核验方式：</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i/>
          <w:iCs/>
          <w:color w:val="auto"/>
          <w:kern w:val="2"/>
          <w:sz w:val="21"/>
          <w:szCs w:val="21"/>
          <w:u w:val="single"/>
        </w:rPr>
        <w:t>[提示：招标人可以根据项目实际情况，填写本保函在重庆本地的核验方式，如现场核验等]</w:t>
      </w:r>
      <w:r>
        <w:rPr>
          <w:rFonts w:hint="eastAsia" w:ascii="宋体" w:hAnsi="宋体" w:eastAsia="宋体" w:cs="宋体"/>
          <w:color w:val="auto"/>
          <w:kern w:val="2"/>
          <w:sz w:val="21"/>
          <w:szCs w:val="21"/>
          <w:u w:val="none"/>
          <w:lang w:val="en-US" w:eastAsia="zh-CN"/>
        </w:rPr>
        <w:t>。</w:t>
      </w:r>
    </w:p>
    <w:p>
      <w:pPr>
        <w:keepNext w:val="0"/>
        <w:keepLines w:val="0"/>
        <w:pageBreakBefore w:val="0"/>
        <w:widowControl w:val="0"/>
        <w:shd w:val="clear"/>
        <w:kinsoku/>
        <w:wordWrap/>
        <w:topLinePunct w:val="0"/>
        <w:autoSpaceDE/>
        <w:autoSpaceDN/>
        <w:bidi w:val="0"/>
        <w:snapToGrid/>
        <w:spacing w:beforeLines="0" w:after="0" w:line="360" w:lineRule="auto"/>
        <w:ind w:firstLine="420" w:firstLineChars="200"/>
        <w:jc w:val="both"/>
        <w:rPr>
          <w:rFonts w:hint="eastAsia" w:ascii="宋体" w:hAnsi="宋体" w:eastAsia="宋体" w:cs="宋体"/>
          <w:color w:val="auto"/>
          <w:kern w:val="2"/>
          <w:sz w:val="21"/>
          <w:szCs w:val="21"/>
          <w:lang w:val="en-US" w:eastAsia="zh-CN" w:bidi="ar-SA"/>
        </w:rPr>
      </w:pP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 xml:space="preserve">开 立 人：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（公章）</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法定代表人（或授权代表）：</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w:t>
      </w:r>
      <w:r>
        <w:rPr>
          <w:rFonts w:hint="eastAsia" w:ascii="宋体" w:hAnsi="宋体" w:eastAsia="宋体" w:cs="宋体"/>
          <w:color w:val="auto"/>
          <w:kern w:val="2"/>
          <w:sz w:val="21"/>
          <w:szCs w:val="21"/>
          <w:lang w:eastAsia="zh-CN"/>
        </w:rPr>
        <w:t>签名或盖个人名章</w:t>
      </w:r>
      <w:r>
        <w:rPr>
          <w:rFonts w:hint="eastAsia" w:ascii="宋体" w:hAnsi="宋体" w:eastAsia="宋体" w:cs="宋体"/>
          <w:color w:val="auto"/>
          <w:kern w:val="2"/>
          <w:sz w:val="21"/>
          <w:szCs w:val="21"/>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地    址：</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邮政编码：</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电    话：</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传    真：</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rPr>
        <w:t xml:space="preserve"> </w:t>
      </w:r>
    </w:p>
    <w:p>
      <w:pPr>
        <w:ind w:firstLine="420" w:firstLineChars="200"/>
        <w:rPr>
          <w:rFonts w:hint="eastAsia" w:ascii="宋体" w:hAnsi="宋体" w:eastAsia="宋体" w:cs="宋体"/>
          <w:color w:val="auto"/>
          <w:sz w:val="21"/>
          <w:szCs w:val="21"/>
        </w:rPr>
      </w:pPr>
      <w:r>
        <w:rPr>
          <w:rFonts w:hint="eastAsia" w:ascii="宋体" w:hAnsi="宋体" w:eastAsia="宋体" w:cs="宋体"/>
          <w:color w:val="auto"/>
          <w:kern w:val="2"/>
          <w:sz w:val="21"/>
          <w:szCs w:val="21"/>
        </w:rPr>
        <w:t xml:space="preserve">开立时间：    年    月    </w:t>
      </w:r>
      <w:r>
        <w:rPr>
          <w:rFonts w:hint="eastAsia" w:ascii="宋体" w:hAnsi="宋体" w:eastAsia="宋体" w:cs="宋体"/>
          <w:color w:val="auto"/>
          <w:sz w:val="21"/>
          <w:szCs w:val="21"/>
        </w:rPr>
        <w:t>日</w:t>
      </w:r>
    </w:p>
    <w:p>
      <w:pPr>
        <w:pStyle w:val="2"/>
        <w:rPr>
          <w:rFonts w:hint="eastAsia" w:ascii="宋体" w:hAnsi="宋体" w:eastAsia="宋体" w:cs="宋体"/>
          <w:color w:val="auto"/>
          <w:sz w:val="21"/>
          <w:szCs w:val="21"/>
        </w:rPr>
      </w:pPr>
    </w:p>
    <w:p/>
    <w:bookmarkEnd w:id="887"/>
    <w:p>
      <w:pPr>
        <w:widowControl/>
        <w:jc w:val="left"/>
        <w:rPr>
          <w:rFonts w:ascii="宋体" w:hAnsi="宋体"/>
          <w:szCs w:val="20"/>
        </w:rPr>
      </w:pPr>
      <w:r>
        <w:rPr>
          <w:rFonts w:ascii="宋体" w:hAnsi="宋体"/>
          <w:szCs w:val="20"/>
        </w:rPr>
        <w:br w:type="page"/>
      </w:r>
    </w:p>
    <w:p>
      <w:pPr>
        <w:pStyle w:val="3"/>
        <w:spacing w:before="0" w:after="0" w:line="360" w:lineRule="auto"/>
        <w:jc w:val="center"/>
        <w:rPr>
          <w:rFonts w:ascii="宋体" w:hAnsi="宋体"/>
        </w:rPr>
      </w:pPr>
      <w:bookmarkStart w:id="3192" w:name="_Toc23989"/>
      <w:bookmarkStart w:id="3193" w:name="_Toc20767"/>
      <w:bookmarkStart w:id="3194" w:name="_Toc26493"/>
      <w:bookmarkStart w:id="3195" w:name="_Toc287607855"/>
      <w:bookmarkStart w:id="3196" w:name="_Toc509218843"/>
      <w:bookmarkStart w:id="3197" w:name="_Toc430530513"/>
      <w:bookmarkStart w:id="3198" w:name="_Toc287620797"/>
      <w:bookmarkStart w:id="3199" w:name="_Toc534185822"/>
      <w:r>
        <w:rPr>
          <w:rFonts w:hint="eastAsia" w:ascii="宋体" w:hAnsi="宋体"/>
        </w:rPr>
        <w:t xml:space="preserve">第五章  </w:t>
      </w:r>
      <w:r>
        <w:rPr>
          <w:rFonts w:hint="eastAsia"/>
        </w:rPr>
        <w:t>工程量清单（如有）</w:t>
      </w:r>
      <w:bookmarkEnd w:id="3192"/>
      <w:bookmarkEnd w:id="3193"/>
      <w:bookmarkEnd w:id="3194"/>
    </w:p>
    <w:p>
      <w:pPr>
        <w:spacing w:line="360" w:lineRule="auto"/>
        <w:jc w:val="center"/>
        <w:rPr>
          <w:rFonts w:ascii="宋体" w:hAnsi="宋体"/>
        </w:rPr>
      </w:pPr>
      <w:r>
        <w:rPr>
          <w:rFonts w:hint="eastAsia" w:ascii="宋体" w:hAnsi="宋体"/>
        </w:rPr>
        <w:br w:type="page"/>
      </w:r>
    </w:p>
    <w:p>
      <w:pPr>
        <w:pStyle w:val="3"/>
        <w:spacing w:before="0" w:after="0" w:line="360" w:lineRule="auto"/>
        <w:jc w:val="center"/>
        <w:rPr>
          <w:rFonts w:ascii="宋体" w:hAnsi="宋体"/>
        </w:rPr>
      </w:pPr>
      <w:bookmarkStart w:id="3200" w:name="_Toc3408"/>
      <w:bookmarkStart w:id="3201" w:name="_Toc1277"/>
      <w:bookmarkStart w:id="3202" w:name="_Toc4571"/>
      <w:r>
        <w:rPr>
          <w:rFonts w:hint="eastAsia" w:ascii="宋体" w:hAnsi="宋体"/>
        </w:rPr>
        <w:t xml:space="preserve">第六章  </w:t>
      </w:r>
      <w:bookmarkEnd w:id="3195"/>
      <w:bookmarkEnd w:id="3196"/>
      <w:bookmarkEnd w:id="3197"/>
      <w:bookmarkEnd w:id="3198"/>
      <w:bookmarkEnd w:id="3199"/>
      <w:bookmarkStart w:id="3203" w:name="招标文件05章工程量清单01"/>
      <w:bookmarkEnd w:id="3203"/>
      <w:bookmarkStart w:id="3204" w:name="_Toc287620798"/>
      <w:bookmarkStart w:id="3205" w:name="_Toc224103477"/>
      <w:bookmarkStart w:id="3206" w:name="_Toc287607856"/>
      <w:bookmarkStart w:id="3207" w:name="_Toc277082638"/>
      <w:bookmarkStart w:id="3208" w:name="_Toc430530514"/>
      <w:r>
        <w:rPr>
          <w:rFonts w:hint="eastAsia"/>
        </w:rPr>
        <w:t>发包人要求</w:t>
      </w:r>
      <w:bookmarkEnd w:id="3200"/>
      <w:bookmarkEnd w:id="3201"/>
      <w:bookmarkEnd w:id="3202"/>
    </w:p>
    <w:bookmarkEnd w:id="3204"/>
    <w:bookmarkEnd w:id="3205"/>
    <w:bookmarkEnd w:id="3206"/>
    <w:bookmarkEnd w:id="3207"/>
    <w:bookmarkEnd w:id="3208"/>
    <w:p>
      <w:pPr>
        <w:snapToGrid w:val="0"/>
        <w:spacing w:line="360" w:lineRule="auto"/>
        <w:jc w:val="center"/>
        <w:rPr>
          <w:rFonts w:ascii="宋体" w:hAnsi="宋体"/>
          <w:sz w:val="24"/>
        </w:rPr>
      </w:pPr>
    </w:p>
    <w:p>
      <w:pPr>
        <w:spacing w:line="360" w:lineRule="auto"/>
        <w:ind w:firstLine="420" w:firstLineChars="200"/>
        <w:rPr>
          <w:rFonts w:ascii="宋体" w:hAnsi="宋体"/>
          <w:i/>
          <w:iCs/>
          <w:szCs w:val="21"/>
        </w:rPr>
      </w:pPr>
      <w:r>
        <w:rPr>
          <w:rFonts w:ascii="宋体" w:hAnsi="宋体"/>
          <w:i/>
          <w:iCs/>
          <w:szCs w:val="21"/>
        </w:rPr>
        <w:t>[</w:t>
      </w:r>
      <w:r>
        <w:rPr>
          <w:rFonts w:hint="eastAsia" w:ascii="宋体" w:hAnsi="宋体"/>
          <w:i/>
          <w:iCs/>
          <w:szCs w:val="21"/>
        </w:rPr>
        <w:t>提示：发包人要求应尽可能清晰准确，对于可以进行定量评估的工作，发包人要求不仅应明确规定其产能、功能、用途、质量、环境、安全，并且要规定偏离的范围和计算方法，以及检验、试验、试运行的具体要求。对于承包人负责提供的有关设备和服务，对发包人人员进行培训和提供一些消耗品等，在发包人要求中应一并明确规定。发包人要求通常包括但不限于以下内容，发包人根据项目实际情况编写。</w:t>
      </w:r>
      <w:r>
        <w:rPr>
          <w:rFonts w:ascii="宋体" w:hAnsi="宋体"/>
          <w:i/>
          <w:iCs/>
          <w:szCs w:val="21"/>
        </w:rPr>
        <w:t>]</w:t>
      </w:r>
    </w:p>
    <w:p>
      <w:pPr>
        <w:spacing w:line="360" w:lineRule="auto"/>
        <w:ind w:firstLine="420" w:firstLineChars="200"/>
        <w:rPr>
          <w:rFonts w:ascii="黑体" w:eastAsia="黑体"/>
          <w:szCs w:val="21"/>
        </w:rPr>
      </w:pPr>
      <w:r>
        <w:rPr>
          <w:rFonts w:hint="eastAsia" w:ascii="黑体" w:eastAsia="黑体"/>
          <w:szCs w:val="21"/>
        </w:rPr>
        <w:t>一、功能要求</w:t>
      </w:r>
    </w:p>
    <w:p>
      <w:pPr>
        <w:spacing w:line="360" w:lineRule="auto"/>
        <w:ind w:firstLine="420" w:firstLineChars="200"/>
        <w:rPr>
          <w:rFonts w:ascii="黑体" w:eastAsia="黑体"/>
          <w:szCs w:val="21"/>
        </w:rPr>
      </w:pPr>
      <w:r>
        <w:rPr>
          <w:rFonts w:hint="eastAsia" w:ascii="黑体" w:eastAsia="黑体"/>
          <w:szCs w:val="21"/>
        </w:rPr>
        <w:t>二、工程范围</w:t>
      </w:r>
    </w:p>
    <w:p>
      <w:pPr>
        <w:spacing w:line="360" w:lineRule="auto"/>
        <w:ind w:firstLine="420" w:firstLineChars="200"/>
        <w:rPr>
          <w:rFonts w:ascii="黑体" w:eastAsia="黑体"/>
          <w:szCs w:val="21"/>
        </w:rPr>
      </w:pPr>
      <w:r>
        <w:rPr>
          <w:rFonts w:hint="eastAsia" w:ascii="黑体" w:eastAsia="黑体"/>
          <w:szCs w:val="21"/>
        </w:rPr>
        <w:t>三、工艺安排或要求</w:t>
      </w:r>
    </w:p>
    <w:p>
      <w:pPr>
        <w:spacing w:line="360" w:lineRule="auto"/>
        <w:ind w:firstLine="420" w:firstLineChars="200"/>
        <w:rPr>
          <w:rFonts w:ascii="黑体" w:eastAsia="黑体"/>
          <w:szCs w:val="21"/>
        </w:rPr>
      </w:pPr>
      <w:r>
        <w:rPr>
          <w:rFonts w:hint="eastAsia" w:ascii="黑体" w:eastAsia="黑体"/>
          <w:szCs w:val="21"/>
        </w:rPr>
        <w:t>四、时间要求</w:t>
      </w:r>
    </w:p>
    <w:p>
      <w:pPr>
        <w:spacing w:line="360" w:lineRule="auto"/>
        <w:ind w:firstLine="420" w:firstLineChars="200"/>
        <w:rPr>
          <w:szCs w:val="21"/>
        </w:rPr>
      </w:pPr>
      <w:r>
        <w:rPr>
          <w:rFonts w:hint="eastAsia" w:ascii="黑体" w:eastAsia="黑体"/>
          <w:szCs w:val="21"/>
        </w:rPr>
        <w:t>五、技术要求</w:t>
      </w:r>
    </w:p>
    <w:p>
      <w:pPr>
        <w:spacing w:line="360" w:lineRule="auto"/>
        <w:ind w:firstLine="420" w:firstLineChars="200"/>
        <w:rPr>
          <w:rFonts w:ascii="黑体" w:eastAsia="黑体"/>
          <w:szCs w:val="21"/>
        </w:rPr>
      </w:pPr>
      <w:r>
        <w:rPr>
          <w:rFonts w:hint="eastAsia" w:ascii="黑体" w:eastAsia="黑体"/>
          <w:szCs w:val="21"/>
        </w:rPr>
        <w:t>六、专业设备材料采购要求和技术标准</w:t>
      </w:r>
    </w:p>
    <w:p>
      <w:pPr>
        <w:spacing w:line="360" w:lineRule="auto"/>
        <w:ind w:firstLine="420" w:firstLineChars="200"/>
        <w:rPr>
          <w:rFonts w:ascii="黑体" w:eastAsia="黑体"/>
          <w:szCs w:val="21"/>
        </w:rPr>
      </w:pPr>
      <w:r>
        <w:rPr>
          <w:rFonts w:hint="eastAsia" w:ascii="黑体" w:eastAsia="黑体"/>
          <w:szCs w:val="21"/>
        </w:rPr>
        <w:t>七、竣工试验</w:t>
      </w:r>
    </w:p>
    <w:p>
      <w:pPr>
        <w:spacing w:line="360" w:lineRule="auto"/>
        <w:ind w:firstLine="420" w:firstLineChars="200"/>
        <w:rPr>
          <w:rFonts w:ascii="黑体" w:eastAsia="黑体"/>
          <w:szCs w:val="21"/>
        </w:rPr>
      </w:pPr>
      <w:r>
        <w:rPr>
          <w:rFonts w:hint="eastAsia" w:ascii="黑体" w:eastAsia="黑体"/>
          <w:szCs w:val="21"/>
        </w:rPr>
        <w:t>八、竣工验收</w:t>
      </w:r>
    </w:p>
    <w:p>
      <w:pPr>
        <w:spacing w:line="360" w:lineRule="auto"/>
        <w:ind w:firstLine="420" w:firstLineChars="200"/>
        <w:rPr>
          <w:rFonts w:ascii="黑体" w:eastAsia="黑体"/>
          <w:szCs w:val="21"/>
        </w:rPr>
      </w:pPr>
      <w:r>
        <w:rPr>
          <w:rFonts w:hint="eastAsia" w:ascii="黑体" w:eastAsia="黑体"/>
          <w:szCs w:val="21"/>
        </w:rPr>
        <w:t>九、竣工后试验</w:t>
      </w:r>
    </w:p>
    <w:p>
      <w:pPr>
        <w:spacing w:line="360" w:lineRule="auto"/>
        <w:ind w:firstLine="420" w:firstLineChars="200"/>
        <w:rPr>
          <w:rFonts w:ascii="黑体" w:eastAsia="黑体"/>
          <w:szCs w:val="21"/>
        </w:rPr>
      </w:pPr>
      <w:r>
        <w:rPr>
          <w:rFonts w:hint="eastAsia" w:ascii="黑体" w:eastAsia="黑体"/>
          <w:szCs w:val="21"/>
        </w:rPr>
        <w:t>十、文件要求</w:t>
      </w:r>
    </w:p>
    <w:p>
      <w:pPr>
        <w:spacing w:line="360" w:lineRule="auto"/>
        <w:ind w:firstLine="420" w:firstLineChars="200"/>
        <w:rPr>
          <w:rFonts w:ascii="黑体" w:eastAsia="黑体"/>
          <w:szCs w:val="21"/>
        </w:rPr>
      </w:pPr>
      <w:r>
        <w:rPr>
          <w:rFonts w:hint="eastAsia" w:ascii="黑体" w:eastAsia="黑体"/>
          <w:szCs w:val="21"/>
        </w:rPr>
        <w:t>十一、工程项目管理规定</w:t>
      </w:r>
    </w:p>
    <w:p>
      <w:pPr>
        <w:spacing w:line="360" w:lineRule="auto"/>
        <w:ind w:firstLine="420" w:firstLineChars="200"/>
        <w:rPr>
          <w:rFonts w:ascii="黑体" w:eastAsia="黑体"/>
          <w:szCs w:val="21"/>
        </w:rPr>
      </w:pPr>
      <w:r>
        <w:rPr>
          <w:rFonts w:hint="eastAsia" w:ascii="黑体" w:eastAsia="黑体"/>
          <w:szCs w:val="21"/>
        </w:rPr>
        <w:t>十二、其他要求</w:t>
      </w:r>
    </w:p>
    <w:p>
      <w:pPr>
        <w:spacing w:line="360" w:lineRule="auto"/>
        <w:ind w:firstLine="420" w:firstLineChars="200"/>
        <w:rPr>
          <w:szCs w:val="21"/>
        </w:rPr>
      </w:pPr>
    </w:p>
    <w:p>
      <w:pPr>
        <w:spacing w:line="400" w:lineRule="exact"/>
      </w:pPr>
    </w:p>
    <w:p>
      <w:pPr>
        <w:ind w:right="561"/>
        <w:rPr>
          <w:rFonts w:ascii="宋体" w:hAnsi="宋体"/>
          <w:szCs w:val="21"/>
        </w:rPr>
      </w:pPr>
      <w:r>
        <w:rPr>
          <w:rFonts w:ascii="宋体" w:hAnsi="宋体"/>
          <w:sz w:val="24"/>
        </w:rPr>
        <w:br w:type="page"/>
      </w:r>
    </w:p>
    <w:p>
      <w:pPr>
        <w:pStyle w:val="3"/>
        <w:spacing w:before="0" w:after="0" w:line="360" w:lineRule="auto"/>
        <w:jc w:val="center"/>
        <w:rPr>
          <w:rFonts w:ascii="宋体" w:hAnsi="宋体"/>
          <w:sz w:val="52"/>
          <w:szCs w:val="52"/>
        </w:rPr>
      </w:pPr>
      <w:bookmarkStart w:id="3209" w:name="_Toc27920"/>
      <w:bookmarkStart w:id="3210" w:name="_Toc534185823"/>
      <w:bookmarkStart w:id="3211" w:name="_Toc509218844"/>
      <w:bookmarkStart w:id="3212" w:name="_Toc15427"/>
      <w:bookmarkStart w:id="3213" w:name="_Toc10235"/>
      <w:r>
        <w:rPr>
          <w:rFonts w:ascii="宋体" w:hAnsi="宋体"/>
          <w:sz w:val="52"/>
          <w:szCs w:val="52"/>
        </w:rPr>
        <w:t>第 二 卷</w:t>
      </w:r>
      <w:bookmarkEnd w:id="3209"/>
      <w:bookmarkEnd w:id="3210"/>
      <w:bookmarkEnd w:id="3211"/>
      <w:bookmarkEnd w:id="3212"/>
      <w:bookmarkEnd w:id="3213"/>
    </w:p>
    <w:p>
      <w:pPr>
        <w:spacing w:line="360" w:lineRule="auto"/>
        <w:rPr>
          <w:rFonts w:ascii="宋体" w:hAnsi="宋体"/>
          <w:szCs w:val="20"/>
        </w:rPr>
      </w:pPr>
      <w:r>
        <w:rPr>
          <w:rFonts w:ascii="宋体" w:hAnsi="宋体"/>
          <w:szCs w:val="20"/>
        </w:rPr>
        <w:br w:type="page"/>
      </w:r>
    </w:p>
    <w:p>
      <w:pPr>
        <w:pStyle w:val="3"/>
        <w:spacing w:line="360" w:lineRule="auto"/>
        <w:jc w:val="center"/>
        <w:rPr>
          <w:rFonts w:ascii="宋体" w:hAnsi="宋体"/>
        </w:rPr>
      </w:pPr>
      <w:bookmarkStart w:id="3214" w:name="招标文件06章图纸"/>
      <w:bookmarkEnd w:id="3214"/>
      <w:bookmarkStart w:id="3215" w:name="_Toc534185825"/>
      <w:bookmarkStart w:id="3216" w:name="_Toc287607861"/>
      <w:bookmarkStart w:id="3217" w:name="_Toc287620803"/>
      <w:bookmarkStart w:id="3218" w:name="_Toc509218846"/>
      <w:bookmarkStart w:id="3219" w:name="_Toc430530519"/>
      <w:bookmarkStart w:id="3220" w:name="_Toc5550"/>
      <w:bookmarkStart w:id="3221" w:name="_Toc4684"/>
      <w:bookmarkStart w:id="3222" w:name="_Toc1145"/>
      <w:r>
        <w:rPr>
          <w:rFonts w:hint="eastAsia" w:ascii="宋体" w:hAnsi="宋体"/>
        </w:rPr>
        <w:t xml:space="preserve">第七章  </w:t>
      </w:r>
      <w:bookmarkEnd w:id="3215"/>
      <w:bookmarkEnd w:id="3216"/>
      <w:bookmarkEnd w:id="3217"/>
      <w:bookmarkEnd w:id="3218"/>
      <w:bookmarkEnd w:id="3219"/>
      <w:r>
        <w:rPr>
          <w:rFonts w:hint="eastAsia"/>
        </w:rPr>
        <w:t>发包人提供的资料</w:t>
      </w:r>
      <w:bookmarkEnd w:id="3220"/>
      <w:bookmarkEnd w:id="3221"/>
      <w:bookmarkEnd w:id="3222"/>
    </w:p>
    <w:p>
      <w:pPr>
        <w:spacing w:line="360" w:lineRule="auto"/>
        <w:jc w:val="center"/>
        <w:rPr>
          <w:rFonts w:ascii="宋体" w:hAnsi="宋体"/>
          <w:szCs w:val="20"/>
        </w:rPr>
      </w:pPr>
      <w:r>
        <w:rPr>
          <w:rFonts w:hint="eastAsia" w:ascii="宋体" w:hAnsi="宋体"/>
          <w:szCs w:val="20"/>
        </w:rPr>
        <w:t>在</w:t>
      </w:r>
      <w:r>
        <w:rPr>
          <w:rFonts w:hint="eastAsia" w:ascii="宋体" w:hAnsi="宋体"/>
          <w:szCs w:val="20"/>
          <w:u w:val="single"/>
        </w:rPr>
        <w:t>重庆市公共资源交易网（www.cqggzy.com）</w:t>
      </w:r>
      <w:r>
        <w:rPr>
          <w:rFonts w:hint="eastAsia" w:ascii="宋体" w:hAnsi="宋体"/>
          <w:szCs w:val="20"/>
        </w:rPr>
        <w:t>下载。</w:t>
      </w:r>
    </w:p>
    <w:p>
      <w:pPr>
        <w:spacing w:line="360" w:lineRule="auto"/>
        <w:rPr>
          <w:rFonts w:ascii="宋体" w:hAnsi="宋体"/>
          <w:szCs w:val="20"/>
        </w:rPr>
      </w:pPr>
    </w:p>
    <w:p>
      <w:pPr>
        <w:spacing w:line="360" w:lineRule="auto"/>
        <w:ind w:firstLine="420" w:firstLineChars="200"/>
        <w:rPr>
          <w:rFonts w:ascii="宋体" w:hAnsi="宋体"/>
          <w:i/>
          <w:szCs w:val="20"/>
        </w:rPr>
      </w:pPr>
      <w:bookmarkStart w:id="3223" w:name="招标文件06章图纸01"/>
      <w:bookmarkEnd w:id="3223"/>
      <w:bookmarkStart w:id="3224" w:name="_Toc430530520"/>
      <w:bookmarkStart w:id="3225" w:name="_Toc287620804"/>
      <w:r>
        <w:rPr>
          <w:rFonts w:hint="eastAsia" w:ascii="宋体" w:hAnsi="宋体"/>
          <w:i/>
          <w:szCs w:val="20"/>
        </w:rPr>
        <w:t>[提示：</w:t>
      </w:r>
      <w:r>
        <w:rPr>
          <w:rFonts w:hint="eastAsia" w:ascii="宋体" w:hAnsi="宋体"/>
          <w:i/>
          <w:iCs/>
          <w:szCs w:val="20"/>
        </w:rPr>
        <w:t>包括但不限于水文地质资料、项目建议书、可研报告、初勘资料、详勘资料、方案设计文件、初步设计文件等，以及反映项目建设目标、建设规模、建设指标的其他资料。招标人根据招标项目实际需要提供以上资料。</w:t>
      </w:r>
      <w:r>
        <w:rPr>
          <w:rFonts w:hint="eastAsia" w:ascii="宋体" w:hAnsi="宋体"/>
          <w:i/>
          <w:szCs w:val="20"/>
        </w:rPr>
        <w:t>]</w:t>
      </w:r>
    </w:p>
    <w:p>
      <w:pPr>
        <w:spacing w:line="360" w:lineRule="auto"/>
        <w:rPr>
          <w:rFonts w:ascii="宋体" w:hAnsi="宋体"/>
          <w:szCs w:val="20"/>
        </w:rPr>
      </w:pPr>
    </w:p>
    <w:bookmarkEnd w:id="3224"/>
    <w:bookmarkEnd w:id="3225"/>
    <w:p>
      <w:pPr>
        <w:spacing w:line="360" w:lineRule="auto"/>
        <w:rPr>
          <w:rFonts w:ascii="宋体" w:hAnsi="宋体"/>
        </w:rPr>
      </w:pPr>
      <w:r>
        <w:rPr>
          <w:rFonts w:ascii="宋体" w:hAnsi="宋体"/>
          <w:szCs w:val="20"/>
        </w:rPr>
        <w:br w:type="page"/>
      </w:r>
    </w:p>
    <w:p>
      <w:pPr>
        <w:pStyle w:val="3"/>
        <w:spacing w:before="0" w:after="0" w:line="360" w:lineRule="auto"/>
        <w:jc w:val="center"/>
        <w:rPr>
          <w:rFonts w:ascii="宋体" w:hAnsi="宋体"/>
          <w:sz w:val="52"/>
          <w:szCs w:val="52"/>
        </w:rPr>
      </w:pPr>
      <w:bookmarkStart w:id="3226" w:name="_Toc32570"/>
      <w:bookmarkStart w:id="3227" w:name="_Toc9471"/>
      <w:bookmarkStart w:id="3228" w:name="_Toc23381"/>
      <w:r>
        <w:rPr>
          <w:rFonts w:hint="eastAsia" w:ascii="宋体" w:hAnsi="宋体"/>
          <w:sz w:val="52"/>
          <w:szCs w:val="52"/>
        </w:rPr>
        <w:t>第 三 卷</w:t>
      </w:r>
      <w:bookmarkEnd w:id="3226"/>
      <w:bookmarkEnd w:id="3227"/>
      <w:bookmarkEnd w:id="3228"/>
      <w:bookmarkStart w:id="3229" w:name="_Toc536796850"/>
      <w:bookmarkStart w:id="3230" w:name="_Toc13211764"/>
      <w:bookmarkStart w:id="3231" w:name="_Toc536797255"/>
      <w:bookmarkStart w:id="3232" w:name="_Toc536621880"/>
      <w:bookmarkStart w:id="3233" w:name="_Toc534185826"/>
      <w:bookmarkStart w:id="3234" w:name="_Toc536797390"/>
      <w:bookmarkStart w:id="3235" w:name="_Toc536619968"/>
      <w:bookmarkStart w:id="3236" w:name="_Toc536797121"/>
      <w:bookmarkStart w:id="3237" w:name="_Toc536628344"/>
      <w:bookmarkStart w:id="3238" w:name="_Toc13210772"/>
      <w:bookmarkStart w:id="3239" w:name="_Toc13211206"/>
      <w:bookmarkStart w:id="3240" w:name="_Toc536796986"/>
      <w:bookmarkStart w:id="3241" w:name="_Toc536620100"/>
      <w:bookmarkStart w:id="3242" w:name="_Toc509218847"/>
    </w:p>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p>
      <w:bookmarkStart w:id="3243" w:name="招标文件07章技术标准和要求"/>
      <w:bookmarkEnd w:id="3243"/>
      <w:r>
        <w:rPr>
          <w:rFonts w:ascii="宋体" w:hAnsi="宋体"/>
        </w:rPr>
        <w:br w:type="page"/>
      </w:r>
      <w:bookmarkStart w:id="3244" w:name="招标文件08章投标文件格式"/>
      <w:bookmarkEnd w:id="3244"/>
      <w:bookmarkStart w:id="3245" w:name="_Toc287620812"/>
      <w:bookmarkStart w:id="3246" w:name="_Toc287607865"/>
    </w:p>
    <w:p>
      <w:pPr>
        <w:pStyle w:val="3"/>
        <w:spacing w:line="360" w:lineRule="auto"/>
        <w:jc w:val="center"/>
        <w:rPr>
          <w:rFonts w:ascii="宋体" w:hAnsi="宋体"/>
        </w:rPr>
      </w:pPr>
      <w:bookmarkStart w:id="3247" w:name="_Toc509218852"/>
      <w:bookmarkStart w:id="3248" w:name="_Toc25665"/>
      <w:bookmarkStart w:id="3249" w:name="_Toc430530528"/>
      <w:bookmarkStart w:id="3250" w:name="_Toc6268"/>
      <w:bookmarkStart w:id="3251" w:name="_Toc534185829"/>
      <w:bookmarkStart w:id="3252" w:name="_Toc30442"/>
      <w:r>
        <w:rPr>
          <w:rFonts w:hint="eastAsia" w:ascii="宋体" w:hAnsi="宋体"/>
        </w:rPr>
        <w:t>第八章  投标文件格式</w:t>
      </w:r>
      <w:bookmarkEnd w:id="3245"/>
      <w:bookmarkEnd w:id="3246"/>
      <w:bookmarkEnd w:id="3247"/>
      <w:bookmarkEnd w:id="3248"/>
      <w:bookmarkEnd w:id="3249"/>
      <w:bookmarkEnd w:id="3250"/>
      <w:bookmarkEnd w:id="3251"/>
      <w:bookmarkEnd w:id="3252"/>
    </w:p>
    <w:p>
      <w:pPr>
        <w:spacing w:line="360" w:lineRule="auto"/>
        <w:rPr>
          <w:rFonts w:ascii="宋体" w:hAnsi="宋体"/>
          <w:sz w:val="32"/>
          <w:szCs w:val="32"/>
        </w:rPr>
      </w:pPr>
    </w:p>
    <w:p>
      <w:pPr>
        <w:spacing w:line="360" w:lineRule="auto"/>
        <w:jc w:val="center"/>
        <w:rPr>
          <w:rFonts w:ascii="宋体" w:hAnsi="宋体"/>
          <w:sz w:val="36"/>
          <w:szCs w:val="36"/>
        </w:rPr>
      </w:pPr>
      <w:r>
        <mc:AlternateContent>
          <mc:Choice Requires="wps">
            <w:drawing>
              <wp:anchor distT="0" distB="0" distL="114300" distR="114300" simplePos="0" relativeHeight="251660288" behindDoc="0" locked="0" layoutInCell="1" allowOverlap="1">
                <wp:simplePos x="0" y="0"/>
                <wp:positionH relativeFrom="column">
                  <wp:posOffset>2365375</wp:posOffset>
                </wp:positionH>
                <wp:positionV relativeFrom="paragraph">
                  <wp:posOffset>8465820</wp:posOffset>
                </wp:positionV>
                <wp:extent cx="807720" cy="693420"/>
                <wp:effectExtent l="0" t="0" r="0" b="0"/>
                <wp:wrapNone/>
                <wp:docPr id="352" name="矩形 118"/>
                <wp:cNvGraphicFramePr/>
                <a:graphic xmlns:a="http://schemas.openxmlformats.org/drawingml/2006/main">
                  <a:graphicData uri="http://schemas.microsoft.com/office/word/2010/wordprocessingShape">
                    <wps:wsp>
                      <wps:cNvSpPr>
                        <a:spLocks noChangeArrowheads="true"/>
                      </wps:cNvSpPr>
                      <wps:spPr bwMode="auto">
                        <a:xfrm>
                          <a:off x="0" y="0"/>
                          <a:ext cx="807720" cy="693420"/>
                        </a:xfrm>
                        <a:prstGeom prst="rect">
                          <a:avLst/>
                        </a:prstGeom>
                        <a:solidFill>
                          <a:srgbClr val="FFFFFF"/>
                        </a:solidFill>
                        <a:ln>
                          <a:noFill/>
                        </a:ln>
                        <a:effectLst/>
                      </wps:spPr>
                      <wps:txbx>
                        <w:txbxContent>
                          <w:p>
                            <w:pPr>
                              <w:jc w:val="center"/>
                            </w:pPr>
                          </w:p>
                        </w:txbxContent>
                      </wps:txbx>
                      <wps:bodyPr rot="0" vert="horz" wrap="square" lIns="91440" tIns="45720" rIns="91440" bIns="45720" anchor="t" anchorCtr="false" upright="true">
                        <a:noAutofit/>
                      </wps:bodyPr>
                    </wps:wsp>
                  </a:graphicData>
                </a:graphic>
              </wp:anchor>
            </w:drawing>
          </mc:Choice>
          <mc:Fallback>
            <w:pict>
              <v:rect id="矩形 118" o:spid="_x0000_s1026" o:spt="1" style="position:absolute;left:0pt;margin-left:186.25pt;margin-top:666.6pt;height:54.6pt;width:63.6pt;z-index:251660288;mso-width-relative:page;mso-height-relative:page;" fillcolor="#FFFFFF" filled="t" stroked="f" coordsize="21600,21600" o:gfxdata="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BYAAABkcnMvUEsBAhQAFAAAAAgAh07i&#10;QH75eqfaAAAADQEAAA8AAAAAAAAAAQAgAAAAOAAAAGRycy9kb3ducmV2LnhtbFBLAQIUABQAAAAI&#10;AIdO4kBuC3YVDgIAAP4DAAAOAAAAAAAAAAEAIAAAAD8BAABkcnMvZTJvRG9jLnhtbFBLBQYAAAAA&#10;BgAGAFkBAAC/BQAAAAA=&#10;">
                <v:fill on="t" focussize="0,0"/>
                <v:stroke on="f"/>
                <v:imagedata o:title=""/>
                <o:lock v:ext="edit" aspectratio="f"/>
                <v:textbox>
                  <w:txbxContent>
                    <w:p>
                      <w:pPr>
                        <w:jc w:val="center"/>
                      </w:pPr>
                    </w:p>
                  </w:txbxContent>
                </v:textbox>
              </v:rect>
            </w:pict>
          </mc:Fallback>
        </mc:AlternateContent>
      </w:r>
      <w:r>
        <w:rPr>
          <w:rFonts w:ascii="宋体" w:hAnsi="宋体"/>
          <w:szCs w:val="20"/>
        </w:rPr>
        <w:br w:type="page"/>
      </w:r>
      <w:bookmarkStart w:id="3253" w:name="_Toc224103493"/>
      <w:r>
        <w:rPr>
          <w:rFonts w:hint="eastAsia" w:ascii="宋体" w:hAnsi="宋体"/>
          <w:sz w:val="36"/>
          <w:szCs w:val="36"/>
        </w:rPr>
        <w:t>目  录</w:t>
      </w:r>
      <w:bookmarkEnd w:id="3253"/>
    </w:p>
    <w:p>
      <w:pPr>
        <w:spacing w:line="360" w:lineRule="auto"/>
        <w:jc w:val="center"/>
        <w:rPr>
          <w:rFonts w:ascii="宋体" w:hAnsi="宋体"/>
          <w:szCs w:val="20"/>
        </w:rPr>
      </w:pPr>
    </w:p>
    <w:p>
      <w:pPr>
        <w:spacing w:line="360" w:lineRule="auto"/>
        <w:rPr>
          <w:rFonts w:ascii="宋体" w:hAnsi="宋体"/>
          <w:b/>
        </w:rPr>
      </w:pPr>
      <w:r>
        <w:rPr>
          <w:rFonts w:hint="eastAsia" w:ascii="宋体" w:hAnsi="宋体"/>
          <w:b/>
        </w:rPr>
        <w:t>一</w:t>
      </w:r>
      <w:r>
        <w:rPr>
          <w:rFonts w:ascii="宋体" w:hAnsi="宋体"/>
          <w:b/>
        </w:rPr>
        <w:t>、投标函部分</w:t>
      </w:r>
    </w:p>
    <w:p>
      <w:pPr>
        <w:spacing w:line="360" w:lineRule="auto"/>
        <w:ind w:firstLine="420" w:firstLineChars="200"/>
        <w:rPr>
          <w:rFonts w:ascii="宋体" w:hAnsi="宋体"/>
        </w:rPr>
      </w:pPr>
      <w:r>
        <w:rPr>
          <w:rFonts w:ascii="宋体" w:hAnsi="宋体"/>
        </w:rPr>
        <w:t>（一）投标函</w:t>
      </w:r>
    </w:p>
    <w:p>
      <w:pPr>
        <w:spacing w:line="360" w:lineRule="auto"/>
        <w:ind w:firstLine="420" w:firstLineChars="200"/>
        <w:rPr>
          <w:rFonts w:ascii="宋体" w:hAnsi="宋体"/>
        </w:rPr>
      </w:pPr>
      <w:r>
        <w:rPr>
          <w:rFonts w:ascii="宋体" w:hAnsi="宋体"/>
        </w:rPr>
        <w:t>（二）投标函附录</w:t>
      </w:r>
    </w:p>
    <w:p>
      <w:pPr>
        <w:spacing w:line="360" w:lineRule="auto"/>
        <w:ind w:firstLine="420" w:firstLineChars="200"/>
        <w:rPr>
          <w:rFonts w:ascii="宋体" w:hAnsi="宋体"/>
        </w:rPr>
      </w:pPr>
      <w:r>
        <w:rPr>
          <w:rFonts w:ascii="宋体" w:hAnsi="宋体"/>
        </w:rPr>
        <w:t>（三）</w:t>
      </w:r>
      <w:r>
        <w:rPr>
          <w:rFonts w:hint="eastAsia" w:ascii="宋体" w:hAnsi="宋体"/>
          <w:snapToGrid w:val="0"/>
          <w:kern w:val="0"/>
          <w:szCs w:val="21"/>
        </w:rPr>
        <w:t>法定代表人身份证明或授权委托书</w:t>
      </w:r>
    </w:p>
    <w:p>
      <w:pPr>
        <w:spacing w:line="360" w:lineRule="auto"/>
        <w:ind w:firstLine="420" w:firstLineChars="200"/>
        <w:rPr>
          <w:rFonts w:ascii="宋体" w:hAnsi="宋体"/>
        </w:rPr>
      </w:pPr>
      <w:r>
        <w:rPr>
          <w:rFonts w:ascii="宋体" w:hAnsi="宋体"/>
        </w:rPr>
        <w:t>（四）</w:t>
      </w:r>
      <w:r>
        <w:rPr>
          <w:rFonts w:hint="eastAsia" w:ascii="宋体" w:hAnsi="宋体"/>
          <w:lang w:val="en-US" w:eastAsia="zh-CN"/>
        </w:rPr>
        <w:t>投标报价合理性说明</w:t>
      </w:r>
      <w:r>
        <w:rPr>
          <w:rFonts w:hint="eastAsia" w:ascii="宋体" w:hAnsi="宋体"/>
        </w:rPr>
        <w:t>（如有）</w:t>
      </w:r>
    </w:p>
    <w:p>
      <w:pPr>
        <w:spacing w:line="360" w:lineRule="auto"/>
        <w:rPr>
          <w:rFonts w:ascii="宋体" w:hAnsi="宋体"/>
          <w:b/>
        </w:rPr>
      </w:pPr>
      <w:r>
        <w:rPr>
          <w:rFonts w:hint="eastAsia" w:ascii="宋体" w:hAnsi="宋体"/>
          <w:b/>
        </w:rPr>
        <w:t>二</w:t>
      </w:r>
      <w:r>
        <w:rPr>
          <w:rFonts w:ascii="宋体" w:hAnsi="宋体"/>
          <w:b/>
        </w:rPr>
        <w:t>、</w:t>
      </w:r>
      <w:r>
        <w:rPr>
          <w:rFonts w:hint="eastAsia" w:ascii="宋体" w:hAnsi="宋体"/>
          <w:b/>
          <w:lang w:val="en-US" w:eastAsia="zh-CN"/>
        </w:rPr>
        <w:t>报价</w:t>
      </w:r>
      <w:r>
        <w:rPr>
          <w:rFonts w:hint="eastAsia" w:ascii="宋体" w:hAnsi="宋体"/>
          <w:b/>
        </w:rPr>
        <w:t>部分</w:t>
      </w:r>
    </w:p>
    <w:p>
      <w:pPr>
        <w:spacing w:line="360" w:lineRule="auto"/>
        <w:rPr>
          <w:rFonts w:ascii="宋体" w:hAnsi="宋体"/>
          <w:b/>
        </w:rPr>
      </w:pPr>
      <w:r>
        <w:rPr>
          <w:rFonts w:hint="eastAsia" w:ascii="宋体" w:hAnsi="宋体"/>
          <w:b/>
        </w:rPr>
        <w:t>三</w:t>
      </w:r>
      <w:r>
        <w:rPr>
          <w:rFonts w:ascii="宋体" w:hAnsi="宋体"/>
          <w:b/>
        </w:rPr>
        <w:t>、</w:t>
      </w:r>
      <w:r>
        <w:rPr>
          <w:rFonts w:hint="eastAsia" w:ascii="宋体" w:hAnsi="宋体"/>
          <w:b/>
        </w:rPr>
        <w:t>商务</w:t>
      </w:r>
      <w:r>
        <w:rPr>
          <w:rFonts w:ascii="宋体" w:hAnsi="宋体"/>
          <w:b/>
        </w:rPr>
        <w:t>部分（</w:t>
      </w:r>
      <w:r>
        <w:rPr>
          <w:rFonts w:hint="eastAsia" w:ascii="宋体" w:hAnsi="宋体"/>
          <w:b/>
          <w:lang w:val="en-US" w:eastAsia="zh-CN"/>
        </w:rPr>
        <w:t>如有</w:t>
      </w:r>
      <w:r>
        <w:rPr>
          <w:rFonts w:ascii="宋体" w:hAnsi="宋体"/>
          <w:b/>
        </w:rPr>
        <w:t>）</w:t>
      </w:r>
    </w:p>
    <w:p>
      <w:pPr>
        <w:spacing w:line="360" w:lineRule="auto"/>
        <w:rPr>
          <w:rFonts w:ascii="宋体" w:hAnsi="宋体"/>
          <w:b/>
        </w:rPr>
      </w:pPr>
      <w:r>
        <w:rPr>
          <w:rFonts w:hint="eastAsia" w:ascii="宋体" w:hAnsi="宋体"/>
          <w:b/>
        </w:rPr>
        <w:t>四</w:t>
      </w:r>
      <w:r>
        <w:rPr>
          <w:rFonts w:ascii="宋体" w:hAnsi="宋体"/>
          <w:b/>
        </w:rPr>
        <w:t>、技术部分（</w:t>
      </w:r>
      <w:r>
        <w:rPr>
          <w:rFonts w:hint="eastAsia" w:ascii="宋体" w:hAnsi="宋体"/>
          <w:b/>
          <w:lang w:val="en-US" w:eastAsia="zh-CN"/>
        </w:rPr>
        <w:t>如有</w:t>
      </w:r>
      <w:r>
        <w:rPr>
          <w:rFonts w:ascii="宋体" w:hAnsi="宋体"/>
          <w:b/>
        </w:rPr>
        <w:t>）</w:t>
      </w:r>
    </w:p>
    <w:p>
      <w:pPr>
        <w:spacing w:line="360" w:lineRule="auto"/>
        <w:rPr>
          <w:rFonts w:ascii="宋体" w:hAnsi="宋体"/>
          <w:b/>
        </w:rPr>
      </w:pPr>
      <w:r>
        <w:rPr>
          <w:rFonts w:hint="eastAsia" w:ascii="宋体" w:hAnsi="宋体"/>
          <w:b/>
        </w:rPr>
        <w:t>五</w:t>
      </w:r>
      <w:r>
        <w:rPr>
          <w:rFonts w:ascii="宋体" w:hAnsi="宋体"/>
          <w:b/>
        </w:rPr>
        <w:t>、</w:t>
      </w:r>
      <w:r>
        <w:rPr>
          <w:rFonts w:hint="eastAsia" w:ascii="宋体" w:hAnsi="宋体"/>
          <w:b/>
        </w:rPr>
        <w:t>资格审查部分</w:t>
      </w:r>
    </w:p>
    <w:p>
      <w:pPr>
        <w:spacing w:line="360" w:lineRule="auto"/>
        <w:ind w:firstLine="420" w:firstLineChars="200"/>
        <w:rPr>
          <w:rFonts w:ascii="宋体" w:hAnsi="宋体"/>
        </w:rPr>
      </w:pPr>
      <w:r>
        <w:rPr>
          <w:rFonts w:ascii="宋体" w:hAnsi="宋体"/>
        </w:rPr>
        <w:t>（一）</w:t>
      </w:r>
      <w:r>
        <w:rPr>
          <w:rFonts w:hint="eastAsia" w:ascii="宋体" w:hAnsi="宋体"/>
        </w:rPr>
        <w:t>法定代表人身份证明或授权委托书</w:t>
      </w:r>
    </w:p>
    <w:p>
      <w:pPr>
        <w:spacing w:line="360" w:lineRule="auto"/>
        <w:ind w:firstLine="420" w:firstLineChars="200"/>
        <w:rPr>
          <w:rFonts w:ascii="宋体" w:hAnsi="宋体"/>
        </w:rPr>
      </w:pPr>
      <w:r>
        <w:rPr>
          <w:rFonts w:ascii="宋体" w:hAnsi="宋体"/>
        </w:rPr>
        <w:t>（二）</w:t>
      </w:r>
      <w:r>
        <w:rPr>
          <w:rFonts w:hint="eastAsia" w:ascii="宋体" w:hAnsi="宋体"/>
          <w:lang w:eastAsia="zh-CN"/>
        </w:rPr>
        <w:t>共同投标协议</w:t>
      </w:r>
      <w:r>
        <w:rPr>
          <w:rFonts w:hint="eastAsia" w:ascii="宋体" w:hAnsi="宋体"/>
        </w:rPr>
        <w:t>（如有）</w:t>
      </w:r>
    </w:p>
    <w:p>
      <w:pPr>
        <w:spacing w:line="360" w:lineRule="auto"/>
        <w:ind w:firstLine="420" w:firstLineChars="200"/>
        <w:rPr>
          <w:rFonts w:ascii="宋体" w:hAnsi="宋体"/>
        </w:rPr>
      </w:pPr>
      <w:r>
        <w:rPr>
          <w:rFonts w:ascii="宋体" w:hAnsi="宋体"/>
        </w:rPr>
        <w:t>（</w:t>
      </w:r>
      <w:r>
        <w:rPr>
          <w:rFonts w:hint="eastAsia" w:ascii="宋体" w:hAnsi="宋体"/>
          <w:lang w:val="en-US" w:eastAsia="zh-CN"/>
        </w:rPr>
        <w:t>三</w:t>
      </w:r>
      <w:r>
        <w:rPr>
          <w:rFonts w:ascii="宋体" w:hAnsi="宋体"/>
        </w:rPr>
        <w:t>）</w:t>
      </w:r>
      <w:r>
        <w:rPr>
          <w:rFonts w:hint="eastAsia" w:ascii="宋体" w:hAnsi="宋体"/>
        </w:rPr>
        <w:t>承诺</w:t>
      </w:r>
    </w:p>
    <w:p>
      <w:pPr>
        <w:spacing w:line="360" w:lineRule="auto"/>
        <w:ind w:firstLine="420" w:firstLineChars="200"/>
        <w:rPr>
          <w:rFonts w:ascii="宋体" w:hAnsi="宋体"/>
        </w:rPr>
      </w:pPr>
      <w:r>
        <w:rPr>
          <w:rFonts w:ascii="宋体" w:hAnsi="宋体"/>
        </w:rPr>
        <w:t>（</w:t>
      </w:r>
      <w:r>
        <w:rPr>
          <w:rFonts w:hint="eastAsia" w:ascii="宋体" w:hAnsi="宋体"/>
          <w:lang w:val="en-US" w:eastAsia="zh-CN"/>
        </w:rPr>
        <w:t>四</w:t>
      </w:r>
      <w:r>
        <w:rPr>
          <w:rFonts w:ascii="宋体" w:hAnsi="宋体"/>
        </w:rPr>
        <w:t>）其他资料</w:t>
      </w:r>
    </w:p>
    <w:p>
      <w:pPr>
        <w:autoSpaceDE w:val="0"/>
        <w:autoSpaceDN w:val="0"/>
        <w:adjustRightInd w:val="0"/>
        <w:spacing w:line="276" w:lineRule="auto"/>
        <w:ind w:right="-23"/>
        <w:jc w:val="left"/>
        <w:rPr>
          <w:rFonts w:ascii="宋体" w:hAnsi="宋体"/>
          <w:kern w:val="0"/>
          <w:szCs w:val="21"/>
          <w:u w:val="single"/>
        </w:rPr>
      </w:pPr>
      <w:r>
        <w:rPr>
          <w:rFonts w:ascii="宋体" w:hAnsi="宋体"/>
          <w:b/>
          <w:kern w:val="0"/>
          <w:sz w:val="24"/>
        </w:rPr>
        <w:br w:type="page"/>
      </w:r>
      <w:bookmarkStart w:id="3254" w:name="_Toc224103494"/>
      <w:bookmarkStart w:id="3255" w:name="_Toc287620813"/>
      <w:bookmarkStart w:id="3256" w:name="_Toc287607866"/>
      <w:bookmarkStart w:id="3257" w:name="_Toc277082642"/>
      <w:bookmarkStart w:id="3258" w:name="_Toc430530529"/>
    </w:p>
    <w:p>
      <w:pPr>
        <w:pStyle w:val="4"/>
        <w:spacing w:line="360" w:lineRule="auto"/>
        <w:jc w:val="center"/>
        <w:rPr>
          <w:rFonts w:ascii="宋体" w:hAnsi="宋体"/>
          <w:b w:val="0"/>
          <w:bCs w:val="0"/>
          <w:sz w:val="44"/>
          <w:szCs w:val="44"/>
        </w:rPr>
      </w:pPr>
      <w:bookmarkStart w:id="3259" w:name="_Toc1762"/>
      <w:bookmarkStart w:id="3260" w:name="_Toc6567"/>
      <w:bookmarkStart w:id="3261" w:name="_Toc7517"/>
      <w:r>
        <w:rPr>
          <w:rFonts w:hint="eastAsia" w:ascii="宋体" w:hAnsi="宋体"/>
          <w:b w:val="0"/>
          <w:bCs w:val="0"/>
          <w:sz w:val="44"/>
          <w:szCs w:val="44"/>
        </w:rPr>
        <w:t>一、投标函部分</w:t>
      </w:r>
      <w:bookmarkEnd w:id="3254"/>
      <w:bookmarkEnd w:id="3255"/>
      <w:bookmarkEnd w:id="3256"/>
      <w:bookmarkEnd w:id="3257"/>
      <w:bookmarkEnd w:id="3258"/>
      <w:bookmarkEnd w:id="3259"/>
      <w:bookmarkEnd w:id="3260"/>
      <w:bookmarkEnd w:id="3261"/>
    </w:p>
    <w:p>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rPr>
      </w:pPr>
    </w:p>
    <w:p>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rPr>
      </w:pPr>
    </w:p>
    <w:p>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rPr>
      </w:pPr>
    </w:p>
    <w:p>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rPr>
      </w:pPr>
    </w:p>
    <w:p>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rPr>
      </w:pPr>
    </w:p>
    <w:p>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rPr>
      </w:pPr>
    </w:p>
    <w:p>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rPr>
      </w:pPr>
    </w:p>
    <w:p>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rPr>
      </w:pPr>
    </w:p>
    <w:p>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rPr>
      </w:pPr>
    </w:p>
    <w:p>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rPr>
      </w:pPr>
    </w:p>
    <w:p>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rPr>
      </w:pPr>
    </w:p>
    <w:p>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rPr>
      </w:pPr>
    </w:p>
    <w:p>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rPr>
      </w:pPr>
    </w:p>
    <w:p>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rPr>
      </w:pPr>
    </w:p>
    <w:p>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rPr>
      </w:pPr>
    </w:p>
    <w:p>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rPr>
      </w:pPr>
    </w:p>
    <w:p>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rPr>
      </w:pPr>
    </w:p>
    <w:p>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rPr>
      </w:pPr>
    </w:p>
    <w:p>
      <w:pPr>
        <w:tabs>
          <w:tab w:val="left" w:pos="2580"/>
          <w:tab w:val="left" w:pos="5940"/>
        </w:tabs>
        <w:autoSpaceDE w:val="0"/>
        <w:autoSpaceDN w:val="0"/>
        <w:adjustRightInd w:val="0"/>
        <w:snapToGrid w:val="0"/>
        <w:spacing w:line="360" w:lineRule="auto"/>
        <w:jc w:val="left"/>
        <w:rPr>
          <w:rFonts w:ascii="宋体" w:hAnsi="宋体"/>
          <w:kern w:val="0"/>
          <w:sz w:val="28"/>
          <w:szCs w:val="28"/>
        </w:rPr>
      </w:pPr>
      <w:r>
        <w:rPr>
          <w:rFonts w:ascii="宋体" w:hAnsi="宋体"/>
          <w:kern w:val="0"/>
          <w:sz w:val="28"/>
          <w:szCs w:val="28"/>
        </w:rPr>
        <w:br w:type="page"/>
      </w:r>
    </w:p>
    <w:p>
      <w:pPr>
        <w:spacing w:line="360" w:lineRule="auto"/>
        <w:jc w:val="center"/>
        <w:rPr>
          <w:rFonts w:ascii="宋体" w:hAnsi="宋体"/>
          <w:kern w:val="0"/>
          <w:sz w:val="32"/>
          <w:szCs w:val="32"/>
        </w:rPr>
      </w:pPr>
      <w:bookmarkStart w:id="3262" w:name="_Hlk45038325"/>
      <w:r>
        <w:rPr>
          <w:rFonts w:hint="eastAsia" w:ascii="宋体" w:hAnsi="宋体"/>
          <w:kern w:val="0"/>
          <w:sz w:val="32"/>
          <w:szCs w:val="32"/>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pPr>
        <w:autoSpaceDE w:val="0"/>
        <w:autoSpaceDN w:val="0"/>
        <w:adjustRightInd w:val="0"/>
        <w:snapToGrid w:val="0"/>
        <w:spacing w:line="360" w:lineRule="auto"/>
        <w:jc w:val="left"/>
        <w:rPr>
          <w:rFonts w:ascii="宋体" w:hAnsi="宋体"/>
          <w:kern w:val="0"/>
          <w:sz w:val="16"/>
          <w:szCs w:val="16"/>
        </w:rPr>
      </w:pP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投标函部分</w:t>
      </w: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tabs>
          <w:tab w:val="left" w:pos="6080"/>
          <w:tab w:val="left" w:pos="6640"/>
        </w:tabs>
        <w:autoSpaceDE w:val="0"/>
        <w:autoSpaceDN w:val="0"/>
        <w:adjustRightInd w:val="0"/>
        <w:snapToGrid w:val="0"/>
        <w:spacing w:after="156" w:afterLines="50" w:line="36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（签名或盖章）</w:t>
      </w:r>
    </w:p>
    <w:p>
      <w:pPr>
        <w:autoSpaceDE w:val="0"/>
        <w:autoSpaceDN w:val="0"/>
        <w:adjustRightInd w:val="0"/>
        <w:snapToGrid w:val="0"/>
        <w:spacing w:line="360" w:lineRule="auto"/>
        <w:jc w:val="center"/>
        <w:rPr>
          <w:rFonts w:ascii="宋体" w:hAnsi="宋体"/>
          <w:kern w:val="0"/>
          <w:sz w:val="24"/>
          <w:szCs w:val="21"/>
        </w:rPr>
      </w:pPr>
      <w:r>
        <w:rPr>
          <w:rFonts w:hint="eastAsia" w:ascii="宋体" w:hAnsi="宋体"/>
          <w:w w:val="99"/>
          <w:kern w:val="0"/>
          <w:sz w:val="28"/>
          <w:szCs w:val="28"/>
          <w:u w:val="single"/>
        </w:rPr>
        <w:t xml:space="preserve">    </w:t>
      </w:r>
      <w:r>
        <w:rPr>
          <w:rFonts w:hint="eastAsia" w:ascii="宋体" w:hAnsi="宋体"/>
          <w:w w:val="99"/>
          <w:kern w:val="0"/>
          <w:sz w:val="28"/>
          <w:szCs w:val="28"/>
        </w:rPr>
        <w:t>年</w:t>
      </w:r>
      <w:r>
        <w:rPr>
          <w:rFonts w:hint="eastAsia" w:ascii="宋体" w:hAnsi="宋体"/>
          <w:w w:val="99"/>
          <w:kern w:val="0"/>
          <w:sz w:val="28"/>
          <w:szCs w:val="28"/>
          <w:u w:val="single"/>
        </w:rPr>
        <w:t xml:space="preserve">    </w:t>
      </w:r>
      <w:r>
        <w:rPr>
          <w:rFonts w:hint="eastAsia" w:ascii="宋体" w:hAnsi="宋体"/>
          <w:w w:val="99"/>
          <w:kern w:val="0"/>
          <w:sz w:val="28"/>
          <w:szCs w:val="28"/>
        </w:rPr>
        <w:t>月</w:t>
      </w:r>
      <w:r>
        <w:rPr>
          <w:rFonts w:hint="eastAsia" w:ascii="宋体" w:hAnsi="宋体"/>
          <w:w w:val="99"/>
          <w:kern w:val="0"/>
          <w:sz w:val="28"/>
          <w:szCs w:val="28"/>
          <w:u w:val="single"/>
        </w:rPr>
        <w:t xml:space="preserve">    </w:t>
      </w:r>
      <w:r>
        <w:rPr>
          <w:rFonts w:hint="eastAsia" w:ascii="宋体" w:hAnsi="宋体"/>
          <w:w w:val="99"/>
          <w:kern w:val="0"/>
          <w:sz w:val="28"/>
          <w:szCs w:val="28"/>
        </w:rPr>
        <w:t>日</w:t>
      </w:r>
      <w:bookmarkEnd w:id="3262"/>
      <w:r>
        <w:rPr>
          <w:rFonts w:ascii="宋体" w:hAnsi="宋体"/>
          <w:kern w:val="0"/>
          <w:sz w:val="24"/>
          <w:szCs w:val="21"/>
        </w:rPr>
        <w:br w:type="page"/>
      </w: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目  录</w:t>
      </w:r>
    </w:p>
    <w:p>
      <w:pPr>
        <w:autoSpaceDE w:val="0"/>
        <w:autoSpaceDN w:val="0"/>
        <w:adjustRightInd w:val="0"/>
        <w:snapToGrid w:val="0"/>
        <w:spacing w:line="360" w:lineRule="auto"/>
        <w:jc w:val="left"/>
        <w:rPr>
          <w:rFonts w:ascii="宋体" w:hAnsi="宋体"/>
          <w:kern w:val="0"/>
          <w:sz w:val="24"/>
          <w:szCs w:val="21"/>
        </w:rPr>
      </w:pP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（一）投标函</w:t>
      </w: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（二）投标函附录</w:t>
      </w: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（三）</w:t>
      </w:r>
      <w:r>
        <w:rPr>
          <w:rFonts w:hint="eastAsia" w:ascii="宋体" w:hAnsi="宋体"/>
          <w:kern w:val="0"/>
          <w:sz w:val="24"/>
        </w:rPr>
        <w:t>法定代表人身份证明或授权委托书</w:t>
      </w: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（四）</w:t>
      </w:r>
      <w:r>
        <w:rPr>
          <w:rFonts w:hint="eastAsia" w:ascii="宋体" w:hAnsi="宋体"/>
          <w:kern w:val="0"/>
          <w:sz w:val="24"/>
          <w:lang w:val="en-US" w:eastAsia="zh-CN"/>
        </w:rPr>
        <w:t>投标报价合理性说明</w:t>
      </w:r>
      <w:r>
        <w:rPr>
          <w:rFonts w:hint="eastAsia" w:ascii="宋体" w:hAnsi="宋体"/>
          <w:kern w:val="0"/>
          <w:sz w:val="24"/>
        </w:rPr>
        <w:t>（如有）</w:t>
      </w:r>
    </w:p>
    <w:p>
      <w:pPr>
        <w:autoSpaceDE w:val="0"/>
        <w:autoSpaceDN w:val="0"/>
        <w:adjustRightInd w:val="0"/>
        <w:snapToGrid w:val="0"/>
        <w:spacing w:line="360" w:lineRule="auto"/>
        <w:jc w:val="left"/>
        <w:rPr>
          <w:rFonts w:ascii="宋体" w:hAnsi="宋体"/>
          <w:kern w:val="0"/>
          <w:szCs w:val="21"/>
        </w:rPr>
      </w:pPr>
    </w:p>
    <w:p>
      <w:pPr>
        <w:autoSpaceDE w:val="0"/>
        <w:autoSpaceDN w:val="0"/>
        <w:adjustRightInd w:val="0"/>
        <w:snapToGrid w:val="0"/>
        <w:spacing w:line="360" w:lineRule="auto"/>
        <w:jc w:val="left"/>
        <w:rPr>
          <w:rFonts w:ascii="宋体" w:hAnsi="宋体"/>
          <w:kern w:val="0"/>
          <w:szCs w:val="21"/>
        </w:rPr>
      </w:pPr>
    </w:p>
    <w:p>
      <w:pPr>
        <w:autoSpaceDE w:val="0"/>
        <w:autoSpaceDN w:val="0"/>
        <w:adjustRightInd w:val="0"/>
        <w:snapToGrid w:val="0"/>
        <w:spacing w:line="360" w:lineRule="auto"/>
        <w:jc w:val="left"/>
        <w:rPr>
          <w:rFonts w:ascii="宋体" w:hAnsi="宋体"/>
          <w:kern w:val="0"/>
          <w:szCs w:val="21"/>
        </w:rPr>
      </w:pPr>
    </w:p>
    <w:p>
      <w:pPr>
        <w:autoSpaceDE w:val="0"/>
        <w:autoSpaceDN w:val="0"/>
        <w:adjustRightInd w:val="0"/>
        <w:snapToGrid w:val="0"/>
        <w:spacing w:line="360" w:lineRule="auto"/>
        <w:jc w:val="left"/>
        <w:rPr>
          <w:rFonts w:ascii="宋体" w:hAnsi="宋体"/>
          <w:kern w:val="0"/>
        </w:rPr>
      </w:pPr>
    </w:p>
    <w:p>
      <w:pPr>
        <w:autoSpaceDE w:val="0"/>
        <w:autoSpaceDN w:val="0"/>
        <w:adjustRightInd w:val="0"/>
        <w:snapToGrid w:val="0"/>
        <w:spacing w:line="360" w:lineRule="auto"/>
        <w:jc w:val="left"/>
        <w:rPr>
          <w:rFonts w:ascii="宋体" w:hAnsi="宋体"/>
          <w:kern w:val="0"/>
        </w:rPr>
      </w:pPr>
    </w:p>
    <w:p>
      <w:pPr>
        <w:autoSpaceDE w:val="0"/>
        <w:autoSpaceDN w:val="0"/>
        <w:adjustRightInd w:val="0"/>
        <w:snapToGrid w:val="0"/>
        <w:spacing w:line="360" w:lineRule="auto"/>
        <w:jc w:val="left"/>
        <w:rPr>
          <w:rFonts w:ascii="宋体" w:hAnsi="宋体"/>
          <w:kern w:val="0"/>
        </w:rPr>
      </w:pPr>
    </w:p>
    <w:p>
      <w:pPr>
        <w:autoSpaceDE w:val="0"/>
        <w:autoSpaceDN w:val="0"/>
        <w:adjustRightInd w:val="0"/>
        <w:snapToGrid w:val="0"/>
        <w:spacing w:line="360" w:lineRule="auto"/>
        <w:jc w:val="left"/>
        <w:rPr>
          <w:rFonts w:ascii="宋体" w:hAnsi="宋体"/>
          <w:kern w:val="0"/>
        </w:rPr>
      </w:pPr>
    </w:p>
    <w:p>
      <w:pPr>
        <w:autoSpaceDE w:val="0"/>
        <w:autoSpaceDN w:val="0"/>
        <w:adjustRightInd w:val="0"/>
        <w:snapToGrid w:val="0"/>
        <w:spacing w:line="360" w:lineRule="auto"/>
        <w:jc w:val="left"/>
        <w:rPr>
          <w:rFonts w:ascii="宋体" w:hAnsi="宋体"/>
          <w:kern w:val="0"/>
        </w:rPr>
      </w:pPr>
    </w:p>
    <w:p>
      <w:pPr>
        <w:autoSpaceDE w:val="0"/>
        <w:autoSpaceDN w:val="0"/>
        <w:adjustRightInd w:val="0"/>
        <w:snapToGrid w:val="0"/>
        <w:spacing w:line="360" w:lineRule="auto"/>
        <w:jc w:val="left"/>
        <w:rPr>
          <w:rFonts w:ascii="宋体" w:hAnsi="宋体"/>
          <w:kern w:val="0"/>
        </w:rPr>
      </w:pPr>
    </w:p>
    <w:p>
      <w:pPr>
        <w:autoSpaceDE w:val="0"/>
        <w:autoSpaceDN w:val="0"/>
        <w:adjustRightInd w:val="0"/>
        <w:snapToGrid w:val="0"/>
        <w:spacing w:line="360" w:lineRule="auto"/>
        <w:jc w:val="left"/>
        <w:rPr>
          <w:rFonts w:ascii="宋体" w:hAnsi="宋体"/>
          <w:kern w:val="0"/>
        </w:rPr>
      </w:pPr>
    </w:p>
    <w:p>
      <w:pPr>
        <w:autoSpaceDE w:val="0"/>
        <w:autoSpaceDN w:val="0"/>
        <w:adjustRightInd w:val="0"/>
        <w:snapToGrid w:val="0"/>
        <w:spacing w:line="360" w:lineRule="auto"/>
        <w:jc w:val="left"/>
        <w:rPr>
          <w:rFonts w:ascii="宋体" w:hAnsi="宋体"/>
          <w:kern w:val="0"/>
        </w:rPr>
      </w:pPr>
    </w:p>
    <w:p>
      <w:pPr>
        <w:autoSpaceDE w:val="0"/>
        <w:autoSpaceDN w:val="0"/>
        <w:adjustRightInd w:val="0"/>
        <w:snapToGrid w:val="0"/>
        <w:spacing w:line="360" w:lineRule="auto"/>
        <w:jc w:val="left"/>
        <w:rPr>
          <w:rFonts w:ascii="宋体" w:hAnsi="宋体"/>
          <w:w w:val="99"/>
          <w:kern w:val="0"/>
          <w:sz w:val="28"/>
          <w:szCs w:val="28"/>
        </w:rPr>
      </w:pPr>
    </w:p>
    <w:p>
      <w:pPr>
        <w:autoSpaceDE w:val="0"/>
        <w:autoSpaceDN w:val="0"/>
        <w:adjustRightInd w:val="0"/>
        <w:snapToGrid w:val="0"/>
        <w:spacing w:line="360" w:lineRule="auto"/>
        <w:jc w:val="left"/>
        <w:rPr>
          <w:rFonts w:ascii="宋体" w:hAnsi="宋体"/>
          <w:w w:val="99"/>
          <w:kern w:val="0"/>
          <w:sz w:val="28"/>
          <w:szCs w:val="28"/>
        </w:rPr>
      </w:pPr>
    </w:p>
    <w:p>
      <w:pPr>
        <w:autoSpaceDE w:val="0"/>
        <w:autoSpaceDN w:val="0"/>
        <w:adjustRightInd w:val="0"/>
        <w:snapToGrid w:val="0"/>
        <w:spacing w:line="360" w:lineRule="auto"/>
        <w:jc w:val="left"/>
        <w:rPr>
          <w:rFonts w:ascii="宋体" w:hAnsi="宋体"/>
          <w:w w:val="99"/>
          <w:kern w:val="0"/>
          <w:sz w:val="28"/>
          <w:szCs w:val="28"/>
        </w:rPr>
      </w:pPr>
    </w:p>
    <w:p>
      <w:pPr>
        <w:autoSpaceDE w:val="0"/>
        <w:autoSpaceDN w:val="0"/>
        <w:adjustRightInd w:val="0"/>
        <w:snapToGrid w:val="0"/>
        <w:spacing w:line="360" w:lineRule="auto"/>
        <w:jc w:val="left"/>
        <w:rPr>
          <w:rFonts w:ascii="宋体" w:hAnsi="宋体"/>
          <w:w w:val="99"/>
          <w:kern w:val="0"/>
          <w:sz w:val="28"/>
          <w:szCs w:val="28"/>
        </w:rPr>
      </w:pPr>
    </w:p>
    <w:p>
      <w:pPr>
        <w:spacing w:after="260"/>
        <w:jc w:val="center"/>
        <w:rPr>
          <w:rFonts w:ascii="宋体" w:hAnsi="宋体"/>
          <w:b/>
        </w:rPr>
      </w:pPr>
      <w:bookmarkStart w:id="3263" w:name="_Toc277082643"/>
      <w:bookmarkStart w:id="3264" w:name="_Toc224103495"/>
      <w:bookmarkStart w:id="3265" w:name="_Toc430530530"/>
      <w:bookmarkStart w:id="3266" w:name="_Toc287607867"/>
      <w:bookmarkStart w:id="3267" w:name="_Toc509218854"/>
      <w:bookmarkStart w:id="3268" w:name="_Toc534185831"/>
      <w:bookmarkStart w:id="3269" w:name="_Toc287620814"/>
      <w:r>
        <w:rPr>
          <w:rFonts w:ascii="宋体" w:hAnsi="宋体"/>
        </w:rPr>
        <w:br w:type="page"/>
      </w:r>
      <w:r>
        <w:rPr>
          <w:rFonts w:hint="eastAsia" w:ascii="宋体" w:hAnsi="宋体"/>
          <w:snapToGrid w:val="0"/>
          <w:kern w:val="0"/>
          <w:sz w:val="32"/>
          <w:szCs w:val="32"/>
        </w:rPr>
        <w:t>（一）投标函</w:t>
      </w:r>
      <w:bookmarkEnd w:id="3263"/>
      <w:bookmarkEnd w:id="3264"/>
      <w:bookmarkEnd w:id="3265"/>
      <w:bookmarkEnd w:id="3266"/>
      <w:bookmarkEnd w:id="3267"/>
      <w:bookmarkEnd w:id="3268"/>
      <w:bookmarkEnd w:id="3269"/>
    </w:p>
    <w:p>
      <w:pPr>
        <w:tabs>
          <w:tab w:val="left" w:pos="2640"/>
        </w:tabs>
        <w:autoSpaceDE w:val="0"/>
        <w:autoSpaceDN w:val="0"/>
        <w:adjustRightInd w:val="0"/>
        <w:spacing w:line="360" w:lineRule="auto"/>
        <w:rPr>
          <w:rFonts w:ascii="宋体" w:hAnsi="宋体"/>
          <w:snapToGrid w:val="0"/>
          <w:kern w:val="0"/>
          <w:szCs w:val="21"/>
        </w:rPr>
      </w:pPr>
      <w:r>
        <w:rPr>
          <w:rFonts w:ascii="宋体" w:hAnsi="宋体"/>
          <w:snapToGrid w:val="0"/>
          <w:kern w:val="0"/>
          <w:szCs w:val="21"/>
          <w:u w:val="single"/>
        </w:rPr>
        <w:tab/>
      </w:r>
      <w:r>
        <w:rPr>
          <w:rFonts w:ascii="宋体" w:hAnsi="宋体"/>
          <w:snapToGrid w:val="0"/>
          <w:kern w:val="0"/>
          <w:szCs w:val="21"/>
        </w:rPr>
        <w:t>（招标人名称）：</w:t>
      </w:r>
    </w:p>
    <w:p>
      <w:pPr>
        <w:tabs>
          <w:tab w:val="left" w:pos="2655"/>
          <w:tab w:val="left" w:pos="3520"/>
          <w:tab w:val="left" w:pos="4920"/>
          <w:tab w:val="left" w:pos="5715"/>
          <w:tab w:val="left" w:pos="6945"/>
          <w:tab w:val="left" w:pos="7980"/>
        </w:tabs>
        <w:autoSpaceDE w:val="0"/>
        <w:autoSpaceDN w:val="0"/>
        <w:adjustRightInd w:val="0"/>
        <w:spacing w:line="440" w:lineRule="exact"/>
        <w:ind w:left="420" w:leftChars="200" w:right="94"/>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 xml:space="preserve">. </w:t>
      </w:r>
      <w:r>
        <w:rPr>
          <w:rFonts w:ascii="宋体" w:hAnsi="宋体"/>
          <w:snapToGrid w:val="0"/>
          <w:kern w:val="0"/>
          <w:szCs w:val="21"/>
        </w:rPr>
        <w:t>我方已仔细研究了</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rPr>
        <w:t>（项目名称）</w:t>
      </w:r>
      <w:r>
        <w:rPr>
          <w:rFonts w:hint="eastAsia" w:ascii="宋体" w:hAnsi="宋体"/>
          <w:snapToGrid w:val="0"/>
          <w:kern w:val="0"/>
          <w:szCs w:val="21"/>
        </w:rPr>
        <w:t>工程总承包</w:t>
      </w:r>
      <w:r>
        <w:rPr>
          <w:rFonts w:ascii="宋体" w:hAnsi="宋体"/>
          <w:snapToGrid w:val="0"/>
          <w:kern w:val="0"/>
          <w:szCs w:val="21"/>
        </w:rPr>
        <w:t>招标文件的全部内容，</w:t>
      </w:r>
      <w:r>
        <w:rPr>
          <w:rFonts w:hint="eastAsia" w:ascii="宋体" w:hAnsi="宋体"/>
          <w:snapToGrid w:val="0"/>
          <w:kern w:val="0"/>
          <w:szCs w:val="21"/>
        </w:rPr>
        <w:t>愿意以：</w:t>
      </w:r>
    </w:p>
    <w:p>
      <w:pPr>
        <w:tabs>
          <w:tab w:val="left" w:pos="2655"/>
          <w:tab w:val="left" w:pos="3520"/>
          <w:tab w:val="left" w:pos="4920"/>
          <w:tab w:val="left" w:pos="5715"/>
          <w:tab w:val="left" w:pos="6945"/>
          <w:tab w:val="left" w:pos="7980"/>
        </w:tabs>
        <w:autoSpaceDE w:val="0"/>
        <w:autoSpaceDN w:val="0"/>
        <w:adjustRightInd w:val="0"/>
        <w:spacing w:line="440" w:lineRule="exact"/>
        <w:ind w:right="94"/>
        <w:rPr>
          <w:rFonts w:ascii="宋体" w:hAnsi="宋体"/>
        </w:rPr>
      </w:pPr>
      <w:r>
        <w:rPr>
          <w:rFonts w:hint="eastAsia" w:ascii="宋体" w:hAnsi="宋体"/>
          <w:snapToGrid w:val="0"/>
          <w:kern w:val="0"/>
          <w:szCs w:val="21"/>
        </w:rPr>
        <w:t>投标总报价：</w:t>
      </w:r>
      <w:r>
        <w:rPr>
          <w:rFonts w:hint="eastAsia"/>
          <w:szCs w:val="21"/>
        </w:rPr>
        <w:t>（大写）</w:t>
      </w:r>
      <w:r>
        <w:rPr>
          <w:rFonts w:hint="eastAsia"/>
          <w:szCs w:val="21"/>
          <w:u w:val="single"/>
        </w:rPr>
        <w:t xml:space="preserve">          </w:t>
      </w:r>
      <w:r>
        <w:rPr>
          <w:rFonts w:hint="eastAsia"/>
          <w:szCs w:val="21"/>
        </w:rPr>
        <w:t>（¥</w:t>
      </w:r>
      <w:r>
        <w:rPr>
          <w:rFonts w:hint="eastAsia"/>
          <w:szCs w:val="21"/>
          <w:u w:val="single"/>
        </w:rPr>
        <w:t xml:space="preserve">           </w:t>
      </w:r>
      <w:r>
        <w:rPr>
          <w:rFonts w:hint="eastAsia"/>
          <w:szCs w:val="21"/>
        </w:rPr>
        <w:t>）</w:t>
      </w:r>
      <w:r>
        <w:rPr>
          <w:rFonts w:ascii="宋体" w:hAnsi="宋体"/>
          <w:snapToGrid w:val="0"/>
          <w:kern w:val="0"/>
          <w:szCs w:val="21"/>
        </w:rPr>
        <w:t>按合同约定实施和完成</w:t>
      </w:r>
      <w:r>
        <w:rPr>
          <w:rFonts w:hint="eastAsia" w:ascii="宋体" w:hAnsi="宋体"/>
          <w:snapToGrid w:val="0"/>
          <w:kern w:val="0"/>
          <w:szCs w:val="21"/>
        </w:rPr>
        <w:t>总</w:t>
      </w:r>
      <w:r>
        <w:rPr>
          <w:rFonts w:ascii="宋体" w:hAnsi="宋体"/>
          <w:snapToGrid w:val="0"/>
          <w:kern w:val="0"/>
          <w:szCs w:val="21"/>
        </w:rPr>
        <w:t>承包工程</w:t>
      </w:r>
      <w:r>
        <w:rPr>
          <w:rFonts w:hint="eastAsia" w:ascii="宋体" w:hAnsi="宋体"/>
          <w:snapToGrid w:val="0"/>
          <w:kern w:val="0"/>
          <w:szCs w:val="21"/>
        </w:rPr>
        <w:t>。其中：</w:t>
      </w:r>
    </w:p>
    <w:p>
      <w:pPr>
        <w:tabs>
          <w:tab w:val="left" w:pos="2655"/>
          <w:tab w:val="left" w:pos="3520"/>
          <w:tab w:val="left" w:pos="4920"/>
          <w:tab w:val="left" w:pos="5715"/>
          <w:tab w:val="left" w:pos="6945"/>
          <w:tab w:val="left" w:pos="7980"/>
        </w:tabs>
        <w:autoSpaceDE w:val="0"/>
        <w:autoSpaceDN w:val="0"/>
        <w:adjustRightInd w:val="0"/>
        <w:spacing w:line="440" w:lineRule="exact"/>
        <w:ind w:firstLine="420" w:firstLineChars="200"/>
        <w:rPr>
          <w:szCs w:val="21"/>
        </w:rPr>
      </w:pPr>
      <w:r>
        <w:rPr>
          <w:rFonts w:hint="eastAsia"/>
          <w:szCs w:val="21"/>
        </w:rPr>
        <w:t>□</w:t>
      </w:r>
      <w:r>
        <w:rPr>
          <w:rFonts w:hint="eastAsia" w:ascii="宋体" w:hAnsi="宋体"/>
        </w:rPr>
        <w:t>（</w:t>
      </w:r>
      <w:r>
        <w:rPr>
          <w:rFonts w:ascii="宋体" w:hAnsi="宋体"/>
        </w:rPr>
        <w:t>1</w:t>
      </w:r>
      <w:r>
        <w:rPr>
          <w:rFonts w:hint="eastAsia" w:ascii="宋体" w:hAnsi="宋体"/>
        </w:rPr>
        <w:t>）</w:t>
      </w:r>
      <w:r>
        <w:rPr>
          <w:rFonts w:hint="eastAsia" w:ascii="宋体" w:hAnsi="宋体"/>
          <w:szCs w:val="21"/>
        </w:rPr>
        <w:t>设计费：</w:t>
      </w:r>
      <w:r>
        <w:rPr>
          <w:rFonts w:hint="eastAsia"/>
          <w:szCs w:val="21"/>
        </w:rPr>
        <w:t>投标</w:t>
      </w:r>
      <w:r>
        <w:rPr>
          <w:rFonts w:hint="eastAsia" w:ascii="宋体" w:hAnsi="宋体"/>
          <w:szCs w:val="21"/>
        </w:rPr>
        <w:t>设计费</w:t>
      </w:r>
      <w:r>
        <w:rPr>
          <w:rFonts w:hint="eastAsia"/>
          <w:szCs w:val="21"/>
        </w:rPr>
        <w:t>报价人民币（大写）</w:t>
      </w:r>
      <w:r>
        <w:rPr>
          <w:rFonts w:hint="eastAsia"/>
          <w:szCs w:val="21"/>
          <w:u w:val="single"/>
        </w:rPr>
        <w:t xml:space="preserve">          </w:t>
      </w:r>
      <w:r>
        <w:rPr>
          <w:rFonts w:hint="eastAsia"/>
          <w:szCs w:val="21"/>
        </w:rPr>
        <w:t>（¥</w:t>
      </w:r>
      <w:r>
        <w:rPr>
          <w:rFonts w:hint="eastAsia"/>
          <w:szCs w:val="21"/>
          <w:u w:val="single"/>
        </w:rPr>
        <w:t xml:space="preserve">           </w:t>
      </w:r>
      <w:r>
        <w:rPr>
          <w:rFonts w:hint="eastAsia"/>
          <w:szCs w:val="21"/>
        </w:rPr>
        <w:t>）□投标</w:t>
      </w:r>
      <w:r>
        <w:rPr>
          <w:rFonts w:hint="eastAsia" w:ascii="宋体" w:hAnsi="宋体"/>
          <w:szCs w:val="21"/>
        </w:rPr>
        <w:t>设计费</w:t>
      </w:r>
      <w:r>
        <w:rPr>
          <w:rFonts w:hint="eastAsia"/>
          <w:szCs w:val="21"/>
        </w:rPr>
        <w:t>固定费率为</w:t>
      </w:r>
      <w:r>
        <w:rPr>
          <w:rFonts w:hint="eastAsia"/>
          <w:szCs w:val="21"/>
          <w:u w:val="single"/>
        </w:rPr>
        <w:t xml:space="preserve">     </w:t>
      </w:r>
      <w:r>
        <w:rPr>
          <w:rFonts w:hint="eastAsia"/>
          <w:szCs w:val="21"/>
        </w:rPr>
        <w:t>%  □投标</w:t>
      </w:r>
      <w:r>
        <w:rPr>
          <w:rFonts w:hint="eastAsia" w:ascii="宋体" w:hAnsi="宋体"/>
          <w:szCs w:val="21"/>
        </w:rPr>
        <w:t>设计费</w:t>
      </w:r>
      <w:r>
        <w:rPr>
          <w:rFonts w:hint="eastAsia"/>
          <w:szCs w:val="21"/>
        </w:rPr>
        <w:t>单价为</w:t>
      </w:r>
      <w:r>
        <w:rPr>
          <w:rFonts w:hint="eastAsia"/>
          <w:szCs w:val="21"/>
          <w:u w:val="single"/>
        </w:rPr>
        <w:t xml:space="preserve">   </w:t>
      </w:r>
      <w:r>
        <w:rPr>
          <w:rFonts w:hint="eastAsia" w:ascii="宋体" w:hAnsi="宋体" w:eastAsia="宋体"/>
          <w:szCs w:val="21"/>
          <w:u w:val="none"/>
          <w:lang w:eastAsia="zh-CN"/>
        </w:rPr>
        <w:t>（单位：</w:t>
      </w:r>
      <w:r>
        <w:rPr>
          <w:rFonts w:hint="eastAsia" w:ascii="宋体" w:hAnsi="宋体" w:eastAsia="宋体"/>
          <w:szCs w:val="21"/>
          <w:u w:val="single"/>
          <w:lang w:val="en-US" w:eastAsia="zh-CN"/>
        </w:rPr>
        <w:t xml:space="preserve">  </w:t>
      </w:r>
      <w:r>
        <w:rPr>
          <w:rFonts w:hint="eastAsia" w:ascii="宋体" w:hAnsi="宋体" w:eastAsia="宋体"/>
          <w:szCs w:val="21"/>
          <w:u w:val="none"/>
          <w:lang w:eastAsia="zh-CN"/>
        </w:rPr>
        <w:t>）</w:t>
      </w:r>
      <w:r>
        <w:rPr>
          <w:rFonts w:hint="eastAsia"/>
          <w:szCs w:val="21"/>
        </w:rPr>
        <w:t>；</w:t>
      </w:r>
    </w:p>
    <w:p>
      <w:pPr>
        <w:tabs>
          <w:tab w:val="left" w:pos="2655"/>
          <w:tab w:val="left" w:pos="3520"/>
          <w:tab w:val="left" w:pos="4920"/>
          <w:tab w:val="left" w:pos="5715"/>
          <w:tab w:val="left" w:pos="6945"/>
          <w:tab w:val="left" w:pos="7980"/>
        </w:tabs>
        <w:autoSpaceDE w:val="0"/>
        <w:autoSpaceDN w:val="0"/>
        <w:adjustRightInd w:val="0"/>
        <w:spacing w:line="440" w:lineRule="exact"/>
        <w:ind w:firstLine="420" w:firstLineChars="200"/>
        <w:rPr>
          <w:rFonts w:ascii="宋体" w:hAnsi="宋体"/>
          <w:snapToGrid w:val="0"/>
          <w:kern w:val="0"/>
          <w:szCs w:val="21"/>
        </w:rPr>
      </w:pPr>
      <w:r>
        <w:rPr>
          <w:rFonts w:hint="eastAsia"/>
          <w:szCs w:val="21"/>
        </w:rPr>
        <w:t>□（2）专业设备材料费：投标专业设备材料</w:t>
      </w:r>
      <w:r>
        <w:rPr>
          <w:rFonts w:hint="eastAsia" w:ascii="宋体" w:hAnsi="宋体"/>
          <w:szCs w:val="21"/>
        </w:rPr>
        <w:t>费</w:t>
      </w:r>
      <w:r>
        <w:rPr>
          <w:rFonts w:hint="eastAsia"/>
          <w:szCs w:val="21"/>
        </w:rPr>
        <w:t>报价人民币（大写）</w:t>
      </w:r>
      <w:r>
        <w:rPr>
          <w:rFonts w:hint="eastAsia"/>
          <w:szCs w:val="21"/>
          <w:u w:val="single"/>
        </w:rPr>
        <w:t xml:space="preserve">          </w:t>
      </w:r>
      <w:r>
        <w:rPr>
          <w:rFonts w:hint="eastAsia"/>
          <w:szCs w:val="21"/>
        </w:rPr>
        <w:t>（¥</w:t>
      </w:r>
      <w:r>
        <w:rPr>
          <w:rFonts w:hint="eastAsia"/>
          <w:szCs w:val="21"/>
          <w:u w:val="single"/>
        </w:rPr>
        <w:t xml:space="preserve">           </w:t>
      </w:r>
      <w:r>
        <w:rPr>
          <w:rFonts w:hint="eastAsia"/>
          <w:szCs w:val="21"/>
        </w:rPr>
        <w:t>）；</w:t>
      </w:r>
    </w:p>
    <w:p>
      <w:pPr>
        <w:tabs>
          <w:tab w:val="left" w:pos="2655"/>
          <w:tab w:val="left" w:pos="3520"/>
          <w:tab w:val="left" w:pos="4920"/>
          <w:tab w:val="left" w:pos="5715"/>
          <w:tab w:val="left" w:pos="6945"/>
          <w:tab w:val="left" w:pos="7980"/>
        </w:tabs>
        <w:autoSpaceDE w:val="0"/>
        <w:autoSpaceDN w:val="0"/>
        <w:adjustRightInd w:val="0"/>
        <w:spacing w:line="440" w:lineRule="exact"/>
        <w:ind w:firstLine="420" w:firstLineChars="200"/>
        <w:rPr>
          <w:rFonts w:ascii="宋体" w:hAnsi="宋体"/>
          <w:snapToGrid w:val="0"/>
          <w:kern w:val="0"/>
          <w:szCs w:val="21"/>
        </w:rPr>
      </w:pPr>
      <w:r>
        <w:rPr>
          <w:rFonts w:hint="eastAsia"/>
          <w:szCs w:val="21"/>
        </w:rPr>
        <w:t>□</w:t>
      </w:r>
      <w:r>
        <w:rPr>
          <w:rFonts w:hint="eastAsia" w:ascii="宋体" w:hAnsi="宋体"/>
          <w:snapToGrid w:val="0"/>
          <w:kern w:val="0"/>
          <w:szCs w:val="21"/>
        </w:rPr>
        <w:t>（</w:t>
      </w:r>
      <w:r>
        <w:rPr>
          <w:rFonts w:ascii="宋体" w:hAnsi="宋体"/>
          <w:snapToGrid w:val="0"/>
          <w:kern w:val="0"/>
          <w:szCs w:val="21"/>
        </w:rPr>
        <w:t>3</w:t>
      </w:r>
      <w:r>
        <w:rPr>
          <w:rFonts w:hint="eastAsia" w:ascii="宋体" w:hAnsi="宋体"/>
          <w:snapToGrid w:val="0"/>
          <w:kern w:val="0"/>
          <w:szCs w:val="21"/>
        </w:rPr>
        <w:t>）建筑安装工程费：</w:t>
      </w:r>
      <w:r>
        <w:rPr>
          <w:rFonts w:hint="eastAsia"/>
          <w:szCs w:val="21"/>
        </w:rPr>
        <w:t>投标</w:t>
      </w:r>
      <w:r>
        <w:rPr>
          <w:rFonts w:hint="eastAsia" w:ascii="宋体" w:hAnsi="宋体"/>
          <w:snapToGrid w:val="0"/>
          <w:kern w:val="0"/>
          <w:szCs w:val="21"/>
        </w:rPr>
        <w:t>建筑安装工程费</w:t>
      </w:r>
      <w:r>
        <w:rPr>
          <w:rFonts w:hint="eastAsia"/>
          <w:szCs w:val="21"/>
        </w:rPr>
        <w:t>报价人民币（大写）</w:t>
      </w:r>
      <w:r>
        <w:rPr>
          <w:rFonts w:hint="eastAsia"/>
          <w:szCs w:val="21"/>
          <w:u w:val="single"/>
        </w:rPr>
        <w:t xml:space="preserve">          </w:t>
      </w:r>
      <w:r>
        <w:rPr>
          <w:rFonts w:hint="eastAsia"/>
          <w:szCs w:val="21"/>
        </w:rPr>
        <w:t>（¥</w:t>
      </w:r>
      <w:r>
        <w:rPr>
          <w:rFonts w:hint="eastAsia"/>
          <w:szCs w:val="21"/>
          <w:u w:val="single"/>
        </w:rPr>
        <w:t xml:space="preserve">           </w:t>
      </w:r>
      <w:r>
        <w:rPr>
          <w:rFonts w:hint="eastAsia"/>
          <w:szCs w:val="21"/>
        </w:rPr>
        <w:t>）□投标</w:t>
      </w:r>
      <w:r>
        <w:rPr>
          <w:rFonts w:hint="eastAsia" w:ascii="宋体" w:hAnsi="宋体"/>
          <w:snapToGrid w:val="0"/>
          <w:kern w:val="0"/>
          <w:szCs w:val="21"/>
        </w:rPr>
        <w:t>建筑安装工程费</w:t>
      </w:r>
      <w:r>
        <w:rPr>
          <w:rFonts w:hint="eastAsia"/>
          <w:szCs w:val="21"/>
        </w:rPr>
        <w:t>固定费率为</w:t>
      </w:r>
      <w:r>
        <w:rPr>
          <w:rFonts w:hint="eastAsia"/>
          <w:szCs w:val="21"/>
          <w:u w:val="single"/>
        </w:rPr>
        <w:t xml:space="preserve">     </w:t>
      </w:r>
      <w:r>
        <w:rPr>
          <w:rFonts w:hint="eastAsia"/>
          <w:szCs w:val="21"/>
        </w:rPr>
        <w:t>%；</w:t>
      </w:r>
    </w:p>
    <w:p>
      <w:pPr>
        <w:tabs>
          <w:tab w:val="left" w:pos="2655"/>
          <w:tab w:val="left" w:pos="3520"/>
          <w:tab w:val="left" w:pos="4920"/>
          <w:tab w:val="left" w:pos="5715"/>
          <w:tab w:val="left" w:pos="6945"/>
          <w:tab w:val="left" w:pos="7980"/>
        </w:tabs>
        <w:autoSpaceDE w:val="0"/>
        <w:autoSpaceDN w:val="0"/>
        <w:adjustRightInd w:val="0"/>
        <w:spacing w:line="440" w:lineRule="exact"/>
        <w:ind w:left="420" w:leftChars="200" w:right="94"/>
        <w:rPr>
          <w:rFonts w:ascii="宋体" w:hAnsi="宋体"/>
          <w:snapToGrid w:val="0"/>
          <w:kern w:val="0"/>
          <w:szCs w:val="21"/>
        </w:rPr>
      </w:pPr>
      <w:r>
        <w:rPr>
          <w:rFonts w:hint="eastAsia"/>
          <w:szCs w:val="21"/>
        </w:rPr>
        <w:t>□</w:t>
      </w:r>
      <w:r>
        <w:rPr>
          <w:rFonts w:hint="eastAsia" w:ascii="宋体" w:hAnsi="宋体"/>
          <w:snapToGrid w:val="0"/>
          <w:kern w:val="0"/>
          <w:szCs w:val="21"/>
        </w:rPr>
        <w:t>（</w:t>
      </w:r>
      <w:r>
        <w:rPr>
          <w:rFonts w:ascii="宋体" w:hAnsi="宋体"/>
          <w:snapToGrid w:val="0"/>
          <w:kern w:val="0"/>
          <w:szCs w:val="21"/>
        </w:rPr>
        <w:t>4</w:t>
      </w:r>
      <w:r>
        <w:rPr>
          <w:rFonts w:hint="eastAsia" w:ascii="宋体" w:hAnsi="宋体"/>
          <w:snapToGrid w:val="0"/>
          <w:kern w:val="0"/>
          <w:szCs w:val="21"/>
        </w:rPr>
        <w:t>）</w:t>
      </w:r>
      <w:r>
        <w:rPr>
          <w:rFonts w:hint="eastAsia" w:ascii="宋体" w:hAnsi="宋体"/>
          <w:szCs w:val="21"/>
        </w:rPr>
        <w:t>其他费用（如有）：</w:t>
      </w:r>
      <w:r>
        <w:rPr>
          <w:rFonts w:hint="eastAsia" w:ascii="宋体" w:hAnsi="宋体"/>
          <w:szCs w:val="21"/>
          <w:u w:val="single"/>
        </w:rPr>
        <w:t xml:space="preserve">                                              </w:t>
      </w:r>
      <w:r>
        <w:rPr>
          <w:rFonts w:hint="eastAsia" w:ascii="宋体" w:hAnsi="宋体"/>
          <w:szCs w:val="21"/>
        </w:rPr>
        <w:t xml:space="preserve"> </w:t>
      </w:r>
    </w:p>
    <w:p>
      <w:pPr>
        <w:tabs>
          <w:tab w:val="left" w:pos="2655"/>
          <w:tab w:val="left" w:pos="3520"/>
          <w:tab w:val="left" w:pos="4920"/>
          <w:tab w:val="left" w:pos="5715"/>
          <w:tab w:val="left" w:pos="6945"/>
          <w:tab w:val="left" w:pos="7980"/>
        </w:tabs>
        <w:autoSpaceDE w:val="0"/>
        <w:autoSpaceDN w:val="0"/>
        <w:adjustRightInd w:val="0"/>
        <w:spacing w:line="440" w:lineRule="exact"/>
        <w:ind w:left="420" w:leftChars="200" w:right="94"/>
        <w:rPr>
          <w:rFonts w:ascii="宋体" w:hAnsi="宋体"/>
          <w:snapToGrid w:val="0"/>
          <w:kern w:val="0"/>
          <w:szCs w:val="21"/>
        </w:rPr>
      </w:pPr>
      <w:r>
        <w:rPr>
          <w:rFonts w:hint="eastAsia" w:ascii="宋体" w:hAnsi="宋体"/>
          <w:snapToGrid w:val="0"/>
          <w:kern w:val="0"/>
          <w:szCs w:val="21"/>
        </w:rPr>
        <w:t>注：投标报价建议保留两位小数。</w:t>
      </w:r>
    </w:p>
    <w:p>
      <w:pPr>
        <w:tabs>
          <w:tab w:val="left" w:pos="2655"/>
          <w:tab w:val="left" w:pos="3520"/>
          <w:tab w:val="left" w:pos="4920"/>
          <w:tab w:val="left" w:pos="5715"/>
          <w:tab w:val="left" w:pos="6945"/>
          <w:tab w:val="left" w:pos="7980"/>
        </w:tabs>
        <w:autoSpaceDE w:val="0"/>
        <w:autoSpaceDN w:val="0"/>
        <w:adjustRightInd w:val="0"/>
        <w:spacing w:line="440" w:lineRule="exact"/>
        <w:ind w:firstLine="420" w:firstLineChars="200"/>
        <w:rPr>
          <w:u w:val="single"/>
        </w:rPr>
      </w:pPr>
      <w:r>
        <w:rPr>
          <w:rFonts w:hint="eastAsia" w:ascii="宋体" w:hAnsi="宋体" w:cs="宋体"/>
          <w:szCs w:val="21"/>
        </w:rPr>
        <w:t>总承包项目经理为：</w:t>
      </w:r>
      <w:r>
        <w:rPr>
          <w:rFonts w:hint="eastAsia" w:ascii="宋体" w:hAnsi="宋体" w:cs="宋体"/>
          <w:szCs w:val="21"/>
          <w:u w:val="single"/>
        </w:rPr>
        <w:t xml:space="preserve">            </w:t>
      </w:r>
      <w:r>
        <w:rPr>
          <w:rFonts w:hint="eastAsia" w:ascii="宋体" w:hAnsi="宋体" w:cs="宋体"/>
          <w:szCs w:val="21"/>
        </w:rPr>
        <w:t>；</w:t>
      </w:r>
      <w:r>
        <w:rPr>
          <w:rFonts w:hint="eastAsia" w:ascii="宋体" w:hAnsi="宋体"/>
          <w:snapToGrid w:val="0"/>
          <w:kern w:val="0"/>
          <w:szCs w:val="21"/>
        </w:rPr>
        <w:t>委托代理人为：</w:t>
      </w:r>
      <w:r>
        <w:rPr>
          <w:rFonts w:hint="eastAsia" w:ascii="宋体" w:hAnsi="宋体"/>
          <w:snapToGrid w:val="0"/>
          <w:kern w:val="0"/>
          <w:szCs w:val="21"/>
          <w:u w:val="single"/>
        </w:rPr>
        <w:t xml:space="preserve">        </w:t>
      </w:r>
      <w:r>
        <w:rPr>
          <w:rFonts w:hint="eastAsia" w:ascii="宋体" w:hAnsi="宋体"/>
          <w:snapToGrid w:val="0"/>
          <w:kern w:val="0"/>
          <w:szCs w:val="21"/>
        </w:rPr>
        <w:t>；</w:t>
      </w:r>
      <w:r>
        <w:rPr>
          <w:rFonts w:hint="eastAsia"/>
          <w:szCs w:val="21"/>
        </w:rPr>
        <w:t>□</w:t>
      </w:r>
      <w:r>
        <w:rPr>
          <w:rFonts w:hint="eastAsia" w:ascii="宋体" w:hAnsi="宋体" w:cs="宋体"/>
          <w:szCs w:val="21"/>
        </w:rPr>
        <w:t>设计负责人为：</w:t>
      </w:r>
      <w:r>
        <w:rPr>
          <w:rFonts w:hint="eastAsia" w:ascii="宋体" w:hAnsi="宋体" w:cs="宋体"/>
          <w:szCs w:val="21"/>
          <w:u w:val="single"/>
        </w:rPr>
        <w:t xml:space="preserve">            </w:t>
      </w:r>
      <w:r>
        <w:rPr>
          <w:rFonts w:hint="eastAsia" w:ascii="宋体" w:hAnsi="宋体" w:cs="宋体"/>
          <w:szCs w:val="21"/>
        </w:rPr>
        <w:t>；</w:t>
      </w:r>
      <w:r>
        <w:rPr>
          <w:rFonts w:hint="eastAsia"/>
          <w:szCs w:val="21"/>
        </w:rPr>
        <w:t>□</w:t>
      </w:r>
      <w:r>
        <w:rPr>
          <w:rFonts w:hint="eastAsia" w:ascii="宋体" w:hAnsi="宋体" w:cs="宋体"/>
          <w:szCs w:val="21"/>
        </w:rPr>
        <w:t>施工负责人为：</w:t>
      </w:r>
      <w:r>
        <w:rPr>
          <w:rFonts w:hint="eastAsia" w:ascii="宋体" w:hAnsi="宋体" w:cs="宋体"/>
          <w:szCs w:val="21"/>
          <w:u w:val="single"/>
        </w:rPr>
        <w:t xml:space="preserve">            </w:t>
      </w:r>
      <w:r>
        <w:rPr>
          <w:rFonts w:hint="eastAsia" w:ascii="宋体" w:hAnsi="宋体"/>
          <w:snapToGrid w:val="0"/>
          <w:kern w:val="0"/>
          <w:szCs w:val="21"/>
        </w:rPr>
        <w:t>。</w:t>
      </w:r>
      <w:r>
        <w:rPr>
          <w:rFonts w:ascii="宋体" w:hAnsi="宋体"/>
          <w:snapToGrid w:val="0"/>
          <w:kern w:val="0"/>
          <w:szCs w:val="21"/>
        </w:rPr>
        <w:t>工期</w:t>
      </w:r>
      <w:r>
        <w:rPr>
          <w:rFonts w:hint="eastAsia" w:ascii="宋体" w:hAnsi="宋体"/>
          <w:snapToGrid w:val="0"/>
          <w:kern w:val="0"/>
          <w:szCs w:val="21"/>
          <w:u w:val="single"/>
        </w:rPr>
        <w:t>符合招标文件的要求</w:t>
      </w:r>
      <w:r>
        <w:rPr>
          <w:rFonts w:hint="eastAsia" w:ascii="宋体" w:hAnsi="宋体" w:cs="宋体"/>
          <w:snapToGrid w:val="0"/>
          <w:kern w:val="0"/>
          <w:position w:val="-2"/>
          <w:szCs w:val="21"/>
        </w:rPr>
        <w:t>，</w:t>
      </w:r>
      <w:r>
        <w:rPr>
          <w:rFonts w:ascii="宋体" w:hAnsi="宋体"/>
          <w:snapToGrid w:val="0"/>
          <w:kern w:val="0"/>
          <w:szCs w:val="21"/>
        </w:rPr>
        <w:t>工程质量</w:t>
      </w:r>
      <w:r>
        <w:rPr>
          <w:rFonts w:ascii="宋体" w:hAnsi="宋体"/>
          <w:snapToGrid w:val="0"/>
          <w:kern w:val="0"/>
          <w:szCs w:val="21"/>
          <w:u w:val="single"/>
        </w:rPr>
        <w:t>达到</w:t>
      </w:r>
      <w:r>
        <w:rPr>
          <w:rFonts w:hint="eastAsia" w:ascii="宋体" w:hAnsi="宋体"/>
          <w:snapToGrid w:val="0"/>
          <w:kern w:val="0"/>
          <w:szCs w:val="21"/>
          <w:u w:val="single"/>
        </w:rPr>
        <w:t>招标文件的要求</w:t>
      </w:r>
      <w:r>
        <w:rPr>
          <w:rFonts w:hint="eastAsia" w:ascii="宋体" w:hAnsi="宋体"/>
          <w:snapToGrid w:val="0"/>
          <w:kern w:val="0"/>
          <w:szCs w:val="21"/>
        </w:rPr>
        <w:t>。</w:t>
      </w:r>
    </w:p>
    <w:p>
      <w:pPr>
        <w:tabs>
          <w:tab w:val="left" w:pos="2655"/>
          <w:tab w:val="left" w:pos="3520"/>
          <w:tab w:val="left" w:pos="4920"/>
          <w:tab w:val="left" w:pos="5715"/>
          <w:tab w:val="left" w:pos="6945"/>
          <w:tab w:val="left" w:pos="7980"/>
        </w:tabs>
        <w:autoSpaceDE w:val="0"/>
        <w:autoSpaceDN w:val="0"/>
        <w:adjustRightInd w:val="0"/>
        <w:spacing w:line="440" w:lineRule="exact"/>
        <w:ind w:left="420" w:leftChars="200" w:right="94"/>
        <w:rPr>
          <w:rFonts w:ascii="宋体" w:hAnsi="宋体"/>
          <w:snapToGrid w:val="0"/>
          <w:kern w:val="0"/>
          <w:sz w:val="10"/>
          <w:szCs w:val="10"/>
        </w:rPr>
      </w:pPr>
      <w:r>
        <w:rPr>
          <w:rFonts w:ascii="宋体" w:hAnsi="宋体"/>
          <w:snapToGrid w:val="0"/>
          <w:kern w:val="0"/>
          <w:szCs w:val="21"/>
        </w:rPr>
        <w:t>2</w:t>
      </w:r>
      <w:r>
        <w:rPr>
          <w:rFonts w:hint="eastAsia" w:ascii="宋体" w:hAnsi="宋体"/>
          <w:snapToGrid w:val="0"/>
          <w:kern w:val="0"/>
          <w:szCs w:val="21"/>
        </w:rPr>
        <w:t xml:space="preserve">. </w:t>
      </w:r>
      <w:r>
        <w:rPr>
          <w:rFonts w:ascii="宋体" w:hAnsi="宋体"/>
          <w:snapToGrid w:val="0"/>
          <w:kern w:val="0"/>
          <w:szCs w:val="21"/>
        </w:rPr>
        <w:t>我方承诺</w:t>
      </w:r>
      <w:r>
        <w:rPr>
          <w:rFonts w:hint="eastAsia" w:ascii="宋体" w:hAnsi="宋体"/>
          <w:snapToGrid w:val="0"/>
          <w:kern w:val="0"/>
          <w:szCs w:val="21"/>
        </w:rPr>
        <w:t>响应招标文件规定的投标有效期，</w:t>
      </w:r>
      <w:r>
        <w:rPr>
          <w:rFonts w:ascii="宋体" w:hAnsi="宋体"/>
          <w:snapToGrid w:val="0"/>
          <w:kern w:val="0"/>
          <w:szCs w:val="21"/>
        </w:rPr>
        <w:t>在投标有效期内不修改、撤销投标文件。</w:t>
      </w:r>
    </w:p>
    <w:p>
      <w:pPr>
        <w:autoSpaceDE w:val="0"/>
        <w:autoSpaceDN w:val="0"/>
        <w:adjustRightInd w:val="0"/>
        <w:spacing w:line="360" w:lineRule="auto"/>
        <w:ind w:firstLine="420" w:firstLineChars="200"/>
        <w:rPr>
          <w:rFonts w:ascii="宋体" w:hAnsi="宋体"/>
          <w:snapToGrid w:val="0"/>
          <w:kern w:val="0"/>
          <w:sz w:val="10"/>
          <w:szCs w:val="10"/>
        </w:rPr>
      </w:pPr>
      <w:r>
        <w:rPr>
          <w:rFonts w:ascii="宋体" w:hAnsi="宋体"/>
          <w:snapToGrid w:val="0"/>
          <w:kern w:val="0"/>
          <w:szCs w:val="21"/>
        </w:rPr>
        <w:t>3</w:t>
      </w:r>
      <w:r>
        <w:rPr>
          <w:rFonts w:hint="eastAsia" w:ascii="宋体" w:hAnsi="宋体"/>
          <w:snapToGrid w:val="0"/>
          <w:kern w:val="0"/>
          <w:szCs w:val="21"/>
        </w:rPr>
        <w:t xml:space="preserve">. </w:t>
      </w:r>
      <w:r>
        <w:rPr>
          <w:rFonts w:ascii="宋体" w:hAnsi="宋体"/>
          <w:snapToGrid w:val="0"/>
          <w:kern w:val="0"/>
          <w:szCs w:val="21"/>
        </w:rPr>
        <w:t>随同本投标函提交投标保证金一份，金额为人民币（大写）</w:t>
      </w: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rPr>
        <w:t>（¥</w:t>
      </w: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rPr>
        <w:t>）。投标保证金有</w:t>
      </w:r>
      <w:r>
        <w:rPr>
          <w:rFonts w:hint="eastAsia" w:ascii="宋体" w:hAnsi="宋体"/>
          <w:snapToGrid w:val="0"/>
          <w:kern w:val="0"/>
          <w:szCs w:val="21"/>
        </w:rPr>
        <w:t>效</w:t>
      </w:r>
      <w:r>
        <w:rPr>
          <w:rFonts w:ascii="宋体" w:hAnsi="宋体"/>
          <w:snapToGrid w:val="0"/>
          <w:kern w:val="0"/>
          <w:szCs w:val="21"/>
        </w:rPr>
        <w:t>期与投标有</w:t>
      </w:r>
      <w:r>
        <w:rPr>
          <w:rFonts w:hint="eastAsia" w:ascii="宋体" w:hAnsi="宋体"/>
          <w:snapToGrid w:val="0"/>
          <w:kern w:val="0"/>
          <w:szCs w:val="21"/>
        </w:rPr>
        <w:t>效</w:t>
      </w:r>
      <w:r>
        <w:rPr>
          <w:rFonts w:ascii="宋体" w:hAnsi="宋体"/>
          <w:snapToGrid w:val="0"/>
          <w:kern w:val="0"/>
          <w:szCs w:val="21"/>
        </w:rPr>
        <w:t>期一致，在此期间，若我方违反招投标有关法律、法规及本招标文件的相关规定，投标保证金的受益人为招标人。</w:t>
      </w:r>
    </w:p>
    <w:p>
      <w:pPr>
        <w:autoSpaceDE w:val="0"/>
        <w:autoSpaceDN w:val="0"/>
        <w:adjustRightInd w:val="0"/>
        <w:spacing w:line="360" w:lineRule="auto"/>
        <w:ind w:firstLine="420" w:firstLineChars="200"/>
        <w:rPr>
          <w:rFonts w:ascii="宋体" w:hAnsi="宋体"/>
          <w:snapToGrid w:val="0"/>
          <w:kern w:val="0"/>
          <w:szCs w:val="21"/>
        </w:rPr>
      </w:pPr>
      <w:r>
        <w:rPr>
          <w:rFonts w:ascii="宋体" w:hAnsi="宋体"/>
          <w:snapToGrid w:val="0"/>
          <w:kern w:val="0"/>
          <w:szCs w:val="21"/>
        </w:rPr>
        <w:t>4</w:t>
      </w:r>
      <w:r>
        <w:rPr>
          <w:rFonts w:hint="eastAsia" w:ascii="宋体" w:hAnsi="宋体"/>
          <w:snapToGrid w:val="0"/>
          <w:kern w:val="0"/>
          <w:szCs w:val="21"/>
        </w:rPr>
        <w:t xml:space="preserve">. </w:t>
      </w:r>
      <w:r>
        <w:rPr>
          <w:rFonts w:ascii="宋体" w:hAnsi="宋体"/>
          <w:snapToGrid w:val="0"/>
          <w:kern w:val="0"/>
          <w:szCs w:val="21"/>
        </w:rPr>
        <w:t>如我方中标：</w:t>
      </w:r>
    </w:p>
    <w:p>
      <w:pPr>
        <w:autoSpaceDE w:val="0"/>
        <w:autoSpaceDN w:val="0"/>
        <w:adjustRightInd w:val="0"/>
        <w:spacing w:line="360" w:lineRule="auto"/>
        <w:ind w:firstLine="420" w:firstLineChars="200"/>
        <w:rPr>
          <w:rFonts w:ascii="宋体" w:hAnsi="宋体"/>
          <w:snapToGrid w:val="0"/>
          <w:kern w:val="0"/>
          <w:sz w:val="10"/>
          <w:szCs w:val="10"/>
        </w:rPr>
      </w:pPr>
      <w:r>
        <w:rPr>
          <w:rFonts w:ascii="宋体" w:hAnsi="宋体"/>
          <w:snapToGrid w:val="0"/>
          <w:kern w:val="0"/>
          <w:szCs w:val="21"/>
        </w:rPr>
        <w:t>（1）我方承诺在收到中标通知书后，在中标通知书规定的期限内与你方签订合同。</w:t>
      </w:r>
    </w:p>
    <w:p>
      <w:pPr>
        <w:autoSpaceDE w:val="0"/>
        <w:autoSpaceDN w:val="0"/>
        <w:adjustRightInd w:val="0"/>
        <w:spacing w:line="360" w:lineRule="auto"/>
        <w:ind w:firstLine="420" w:firstLineChars="200"/>
        <w:rPr>
          <w:rFonts w:ascii="宋体" w:hAnsi="宋体"/>
          <w:snapToGrid w:val="0"/>
          <w:kern w:val="0"/>
          <w:sz w:val="10"/>
          <w:szCs w:val="10"/>
        </w:rPr>
      </w:pPr>
      <w:r>
        <w:rPr>
          <w:rFonts w:ascii="宋体" w:hAnsi="宋体"/>
          <w:snapToGrid w:val="0"/>
          <w:kern w:val="0"/>
          <w:szCs w:val="21"/>
        </w:rPr>
        <w:t>（2）随同本投标函递交的投标函附录属于合同文件的组成部分。</w:t>
      </w:r>
    </w:p>
    <w:p>
      <w:pPr>
        <w:autoSpaceDE w:val="0"/>
        <w:autoSpaceDN w:val="0"/>
        <w:adjustRightInd w:val="0"/>
        <w:spacing w:line="360" w:lineRule="auto"/>
        <w:ind w:firstLine="420" w:firstLineChars="200"/>
        <w:rPr>
          <w:rFonts w:ascii="宋体" w:hAnsi="宋体"/>
          <w:snapToGrid w:val="0"/>
          <w:kern w:val="0"/>
          <w:sz w:val="10"/>
          <w:szCs w:val="10"/>
        </w:rPr>
      </w:pPr>
      <w:r>
        <w:rPr>
          <w:rFonts w:ascii="宋体" w:hAnsi="宋体"/>
          <w:snapToGrid w:val="0"/>
          <w:kern w:val="0"/>
          <w:szCs w:val="21"/>
        </w:rPr>
        <w:t>（3）我方承诺按照招标文件规定向你方递交履约担保。</w:t>
      </w:r>
    </w:p>
    <w:p>
      <w:pPr>
        <w:autoSpaceDE w:val="0"/>
        <w:autoSpaceDN w:val="0"/>
        <w:adjustRightInd w:val="0"/>
        <w:spacing w:line="360" w:lineRule="auto"/>
        <w:ind w:firstLine="420" w:firstLineChars="200"/>
        <w:rPr>
          <w:rFonts w:ascii="宋体" w:hAnsi="宋体"/>
          <w:snapToGrid w:val="0"/>
          <w:kern w:val="0"/>
          <w:szCs w:val="21"/>
        </w:rPr>
      </w:pPr>
      <w:r>
        <w:rPr>
          <w:rFonts w:ascii="宋体" w:hAnsi="宋体"/>
          <w:snapToGrid w:val="0"/>
          <w:kern w:val="0"/>
          <w:szCs w:val="21"/>
        </w:rPr>
        <w:t>（4）我方承诺在合同约定的期限内完成并移交全部合同工程。</w:t>
      </w:r>
    </w:p>
    <w:p>
      <w:pPr>
        <w:autoSpaceDE w:val="0"/>
        <w:autoSpaceDN w:val="0"/>
        <w:adjustRightInd w:val="0"/>
        <w:spacing w:line="360" w:lineRule="auto"/>
        <w:ind w:firstLine="420" w:firstLineChars="200"/>
      </w:pPr>
      <w:r>
        <w:rPr>
          <w:rFonts w:hint="eastAsia"/>
        </w:rPr>
        <w:t>（5）我方承诺以不低于招标文件第六章“发包人要求”中所列的技术指标和参数要求完成全部合同工程。</w:t>
      </w:r>
    </w:p>
    <w:p>
      <w:pPr>
        <w:autoSpaceDE w:val="0"/>
        <w:autoSpaceDN w:val="0"/>
        <w:adjustRightInd w:val="0"/>
        <w:spacing w:line="360" w:lineRule="auto"/>
        <w:ind w:firstLine="420" w:firstLineChars="200"/>
        <w:rPr>
          <w:rFonts w:ascii="宋体" w:hAnsi="宋体"/>
          <w:snapToGrid w:val="0"/>
          <w:kern w:val="0"/>
          <w:szCs w:val="21"/>
        </w:rPr>
      </w:pPr>
      <w:r>
        <w:rPr>
          <w:rFonts w:ascii="宋体" w:hAnsi="宋体"/>
          <w:snapToGrid w:val="0"/>
          <w:kern w:val="0"/>
          <w:szCs w:val="21"/>
        </w:rPr>
        <w:t>5</w:t>
      </w:r>
      <w:r>
        <w:rPr>
          <w:rFonts w:hint="eastAsia" w:ascii="宋体" w:hAnsi="宋体"/>
          <w:snapToGrid w:val="0"/>
          <w:kern w:val="0"/>
          <w:szCs w:val="21"/>
        </w:rPr>
        <w:t xml:space="preserve">. </w:t>
      </w:r>
      <w:r>
        <w:rPr>
          <w:rFonts w:ascii="宋体" w:hAnsi="宋体"/>
          <w:snapToGrid w:val="0"/>
          <w:kern w:val="0"/>
          <w:szCs w:val="21"/>
        </w:rPr>
        <w:t>我方</w:t>
      </w:r>
      <w:r>
        <w:rPr>
          <w:rFonts w:ascii="宋体" w:hAnsi="宋体"/>
          <w:snapToGrid w:val="0"/>
          <w:spacing w:val="-2"/>
          <w:kern w:val="0"/>
          <w:szCs w:val="21"/>
        </w:rPr>
        <w:t>在此声明，所递交的投标文件及有关资料内容完整、真实和准确，且不存在第二章“投标人</w:t>
      </w:r>
      <w:r>
        <w:rPr>
          <w:rFonts w:ascii="宋体" w:hAnsi="宋体"/>
          <w:snapToGrid w:val="0"/>
          <w:kern w:val="0"/>
          <w:szCs w:val="21"/>
        </w:rPr>
        <w:t>须知”第 1.4.3 项</w:t>
      </w:r>
      <w:r>
        <w:rPr>
          <w:rFonts w:hint="eastAsia" w:ascii="宋体" w:hAnsi="宋体"/>
          <w:snapToGrid w:val="0"/>
          <w:kern w:val="0"/>
          <w:szCs w:val="21"/>
          <w:lang w:val="en-US" w:eastAsia="zh-CN"/>
        </w:rPr>
        <w:t>和第9.2款</w:t>
      </w:r>
      <w:r>
        <w:rPr>
          <w:rFonts w:ascii="宋体" w:hAnsi="宋体"/>
          <w:snapToGrid w:val="0"/>
          <w:kern w:val="0"/>
          <w:szCs w:val="21"/>
        </w:rPr>
        <w:t>规定的任何一种情形。同时我方承诺接受招标文件及附件、澄清及修改通知中所有的内容。</w:t>
      </w:r>
    </w:p>
    <w:p>
      <w:pPr>
        <w:tabs>
          <w:tab w:val="left" w:pos="5985"/>
        </w:tabs>
        <w:autoSpaceDE w:val="0"/>
        <w:autoSpaceDN w:val="0"/>
        <w:adjustRightInd w:val="0"/>
        <w:spacing w:line="360" w:lineRule="auto"/>
        <w:ind w:firstLine="420" w:firstLineChars="200"/>
        <w:rPr>
          <w:rFonts w:ascii="宋体" w:hAnsi="宋体"/>
          <w:snapToGrid w:val="0"/>
          <w:kern w:val="0"/>
          <w:szCs w:val="21"/>
        </w:rPr>
      </w:pPr>
      <w:r>
        <w:rPr>
          <w:rFonts w:ascii="宋体" w:hAnsi="宋体"/>
          <w:snapToGrid w:val="0"/>
          <w:kern w:val="0"/>
          <w:szCs w:val="21"/>
        </w:rPr>
        <w:t>6</w:t>
      </w:r>
      <w:r>
        <w:rPr>
          <w:rFonts w:hint="eastAsia" w:ascii="宋体" w:hAnsi="宋体"/>
          <w:snapToGrid w:val="0"/>
          <w:kern w:val="0"/>
          <w:szCs w:val="21"/>
        </w:rPr>
        <w:t xml:space="preserve">. </w:t>
      </w: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rPr>
        <w:t>（其他补充说明）。</w:t>
      </w:r>
    </w:p>
    <w:p>
      <w:pPr>
        <w:tabs>
          <w:tab w:val="left" w:pos="7140"/>
          <w:tab w:val="left" w:pos="7560"/>
          <w:tab w:val="left" w:pos="8300"/>
        </w:tabs>
        <w:autoSpaceDE w:val="0"/>
        <w:autoSpaceDN w:val="0"/>
        <w:adjustRightInd w:val="0"/>
        <w:spacing w:line="360" w:lineRule="auto"/>
        <w:ind w:firstLine="420" w:firstLineChars="200"/>
        <w:rPr>
          <w:rFonts w:ascii="宋体" w:hAnsi="宋体"/>
          <w:snapToGrid w:val="0"/>
          <w:kern w:val="0"/>
          <w:szCs w:val="21"/>
        </w:rPr>
      </w:pPr>
    </w:p>
    <w:p>
      <w:pPr>
        <w:tabs>
          <w:tab w:val="left" w:pos="7140"/>
          <w:tab w:val="left" w:pos="7560"/>
          <w:tab w:val="left" w:pos="8300"/>
        </w:tabs>
        <w:autoSpaceDE w:val="0"/>
        <w:autoSpaceDN w:val="0"/>
        <w:adjustRightInd w:val="0"/>
        <w:spacing w:line="360" w:lineRule="auto"/>
        <w:ind w:firstLine="420" w:firstLineChars="200"/>
        <w:rPr>
          <w:rFonts w:ascii="宋体" w:hAnsi="宋体"/>
          <w:snapToGrid w:val="0"/>
          <w:kern w:val="0"/>
          <w:szCs w:val="21"/>
        </w:rPr>
      </w:pPr>
    </w:p>
    <w:p>
      <w:pPr>
        <w:tabs>
          <w:tab w:val="left" w:pos="7140"/>
          <w:tab w:val="left" w:pos="7560"/>
          <w:tab w:val="left" w:pos="8300"/>
        </w:tabs>
        <w:autoSpaceDE w:val="0"/>
        <w:autoSpaceDN w:val="0"/>
        <w:adjustRightInd w:val="0"/>
        <w:spacing w:line="360" w:lineRule="auto"/>
        <w:ind w:firstLine="420" w:firstLineChars="200"/>
        <w:rPr>
          <w:rFonts w:ascii="宋体" w:hAnsi="宋体"/>
          <w:snapToGrid w:val="0"/>
          <w:kern w:val="0"/>
          <w:szCs w:val="21"/>
        </w:rPr>
      </w:pPr>
      <w:r>
        <w:rPr>
          <w:rFonts w:ascii="宋体" w:hAnsi="宋体"/>
          <w:snapToGrid w:val="0"/>
          <w:kern w:val="0"/>
          <w:szCs w:val="21"/>
        </w:rPr>
        <w:t>投  标  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pPr>
        <w:tabs>
          <w:tab w:val="left" w:pos="7140"/>
          <w:tab w:val="left" w:pos="7560"/>
          <w:tab w:val="left" w:pos="8300"/>
        </w:tabs>
        <w:autoSpaceDE w:val="0"/>
        <w:autoSpaceDN w:val="0"/>
        <w:adjustRightInd w:val="0"/>
        <w:spacing w:line="360" w:lineRule="auto"/>
        <w:ind w:firstLine="420" w:firstLineChars="200"/>
        <w:rPr>
          <w:rFonts w:ascii="宋体" w:hAnsi="宋体"/>
          <w:snapToGrid w:val="0"/>
          <w:kern w:val="0"/>
          <w:szCs w:val="21"/>
        </w:rPr>
      </w:pPr>
      <w:r>
        <w:rPr>
          <w:rFonts w:ascii="宋体" w:hAnsi="宋体"/>
          <w:snapToGrid w:val="0"/>
          <w:kern w:val="0"/>
          <w:szCs w:val="21"/>
        </w:rPr>
        <w:t>法定代表人</w:t>
      </w:r>
      <w:r>
        <w:rPr>
          <w:rFonts w:hint="eastAsia" w:ascii="宋体" w:hAnsi="宋体"/>
          <w:snapToGrid w:val="0"/>
          <w:kern w:val="0"/>
          <w:szCs w:val="21"/>
        </w:rPr>
        <w:t>或其委托代理人</w:t>
      </w:r>
      <w:r>
        <w:rPr>
          <w:rFonts w:ascii="宋体" w:hAnsi="宋体"/>
          <w:snapToGrid w:val="0"/>
          <w:kern w:val="0"/>
          <w:szCs w:val="21"/>
        </w:rPr>
        <w:t>：</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（签名或盖章）</w:t>
      </w:r>
    </w:p>
    <w:p>
      <w:pPr>
        <w:tabs>
          <w:tab w:val="left" w:pos="7035"/>
          <w:tab w:val="left" w:pos="7560"/>
          <w:tab w:val="left" w:pos="8300"/>
        </w:tabs>
        <w:autoSpaceDE w:val="0"/>
        <w:autoSpaceDN w:val="0"/>
        <w:adjustRightInd w:val="0"/>
        <w:spacing w:line="360" w:lineRule="auto"/>
        <w:ind w:firstLine="420" w:firstLineChars="200"/>
        <w:rPr>
          <w:rFonts w:ascii="宋体" w:hAnsi="宋体"/>
          <w:snapToGrid w:val="0"/>
          <w:kern w:val="0"/>
          <w:szCs w:val="21"/>
        </w:rPr>
      </w:pPr>
      <w:r>
        <w:rPr>
          <w:rFonts w:ascii="宋体" w:hAnsi="宋体"/>
          <w:snapToGrid w:val="0"/>
          <w:kern w:val="0"/>
          <w:szCs w:val="21"/>
        </w:rPr>
        <w:t>地</w:t>
      </w:r>
      <w:r>
        <w:rPr>
          <w:rFonts w:hint="eastAsia" w:ascii="宋体" w:hAnsi="宋体"/>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360" w:lineRule="auto"/>
        <w:ind w:firstLine="420" w:firstLineChars="200"/>
        <w:rPr>
          <w:rFonts w:ascii="宋体" w:hAnsi="宋体"/>
          <w:snapToGrid w:val="0"/>
          <w:kern w:val="0"/>
          <w:szCs w:val="21"/>
        </w:rPr>
      </w:pPr>
      <w:r>
        <w:rPr>
          <w:rFonts w:ascii="宋体" w:hAnsi="宋体"/>
          <w:snapToGrid w:val="0"/>
          <w:kern w:val="0"/>
          <w:szCs w:val="21"/>
        </w:rPr>
        <w:t>网</w:t>
      </w:r>
      <w:r>
        <w:rPr>
          <w:rFonts w:hint="eastAsia" w:ascii="宋体" w:hAnsi="宋体"/>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单位电话（座机）：</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rPr>
        <w:t>委托代理人电话（手机）：</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360" w:lineRule="auto"/>
        <w:ind w:firstLine="420" w:firstLineChars="200"/>
        <w:rPr>
          <w:rFonts w:ascii="宋体" w:hAnsi="宋体"/>
          <w:snapToGrid w:val="0"/>
          <w:kern w:val="0"/>
          <w:szCs w:val="21"/>
        </w:rPr>
      </w:pPr>
      <w:r>
        <w:rPr>
          <w:rFonts w:ascii="宋体" w:hAnsi="宋体"/>
          <w:snapToGrid w:val="0"/>
          <w:kern w:val="0"/>
          <w:szCs w:val="21"/>
        </w:rPr>
        <w:t>传</w:t>
      </w:r>
      <w:r>
        <w:rPr>
          <w:rFonts w:hint="eastAsia" w:ascii="宋体" w:hAnsi="宋体"/>
          <w:snapToGrid w:val="0"/>
          <w:kern w:val="0"/>
          <w:szCs w:val="21"/>
        </w:rPr>
        <w:t xml:space="preserve">    </w:t>
      </w:r>
      <w:r>
        <w:rPr>
          <w:rFonts w:ascii="宋体" w:hAnsi="宋体"/>
          <w:snapToGrid w:val="0"/>
          <w:kern w:val="0"/>
          <w:szCs w:val="21"/>
        </w:rPr>
        <w:t>真：</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360" w:lineRule="auto"/>
        <w:ind w:firstLine="420" w:firstLineChars="200"/>
        <w:rPr>
          <w:rFonts w:ascii="宋体" w:hAnsi="宋体"/>
          <w:snapToGrid w:val="0"/>
          <w:kern w:val="0"/>
          <w:sz w:val="20"/>
          <w:szCs w:val="20"/>
        </w:rPr>
      </w:pPr>
      <w:r>
        <w:rPr>
          <w:rFonts w:ascii="宋体" w:hAnsi="宋体"/>
          <w:snapToGrid w:val="0"/>
          <w:kern w:val="0"/>
          <w:szCs w:val="21"/>
        </w:rPr>
        <w:t>邮政编码：</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360" w:lineRule="auto"/>
        <w:ind w:firstLine="420" w:firstLineChars="200"/>
        <w:jc w:val="right"/>
        <w:rPr>
          <w:rFonts w:ascii="宋体" w:hAnsi="宋体"/>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pPr>
        <w:pStyle w:val="2"/>
        <w:rPr>
          <w:rFonts w:ascii="宋体" w:hAnsi="宋体"/>
          <w:kern w:val="0"/>
          <w:szCs w:val="21"/>
        </w:rPr>
      </w:pPr>
    </w:p>
    <w:p>
      <w:pPr>
        <w:spacing w:line="360" w:lineRule="auto"/>
        <w:ind w:firstLine="420" w:firstLineChars="200"/>
        <w:rPr>
          <w:rFonts w:ascii="宋体" w:hAnsi="宋体"/>
        </w:rPr>
      </w:pPr>
    </w:p>
    <w:p>
      <w:pPr>
        <w:spacing w:line="360" w:lineRule="auto"/>
        <w:ind w:firstLine="420" w:firstLineChars="200"/>
        <w:rPr>
          <w:rFonts w:ascii="宋体" w:hAnsi="宋体"/>
        </w:rPr>
      </w:pPr>
    </w:p>
    <w:p>
      <w:pPr>
        <w:spacing w:line="360" w:lineRule="auto"/>
        <w:ind w:firstLine="420" w:firstLineChars="200"/>
        <w:rPr>
          <w:rFonts w:ascii="宋体" w:hAnsi="宋体"/>
        </w:rPr>
      </w:pPr>
    </w:p>
    <w:p>
      <w:pPr>
        <w:spacing w:line="360" w:lineRule="auto"/>
        <w:ind w:firstLine="420" w:firstLineChars="200"/>
        <w:rPr>
          <w:rFonts w:ascii="宋体" w:hAnsi="宋体"/>
          <w:kern w:val="0"/>
          <w:szCs w:val="21"/>
        </w:rPr>
      </w:pPr>
    </w:p>
    <w:p>
      <w:pPr>
        <w:spacing w:after="260"/>
        <w:jc w:val="center"/>
        <w:rPr>
          <w:rFonts w:ascii="宋体" w:hAnsi="宋体"/>
          <w:snapToGrid w:val="0"/>
          <w:kern w:val="0"/>
          <w:szCs w:val="21"/>
        </w:rPr>
      </w:pPr>
      <w:bookmarkStart w:id="3270" w:name="_Toc224103496"/>
      <w:bookmarkStart w:id="3271" w:name="_Toc430530531"/>
      <w:bookmarkStart w:id="3272" w:name="_Toc287607868"/>
      <w:bookmarkStart w:id="3273" w:name="_Toc277082644"/>
      <w:bookmarkStart w:id="3274" w:name="_Toc287620815"/>
      <w:r>
        <w:rPr>
          <w:rFonts w:ascii="宋体" w:hAnsi="宋体"/>
          <w:sz w:val="28"/>
        </w:rPr>
        <w:br w:type="page"/>
      </w:r>
      <w:bookmarkStart w:id="3275" w:name="_Toc534185832"/>
      <w:bookmarkStart w:id="3276" w:name="_Toc509218855"/>
      <w:r>
        <w:rPr>
          <w:rFonts w:ascii="宋体" w:hAnsi="宋体"/>
          <w:snapToGrid w:val="0"/>
          <w:kern w:val="0"/>
          <w:sz w:val="32"/>
          <w:szCs w:val="32"/>
        </w:rPr>
        <w:t>（二）投标函附录</w:t>
      </w:r>
      <w:bookmarkEnd w:id="3270"/>
      <w:bookmarkEnd w:id="3271"/>
      <w:bookmarkEnd w:id="3272"/>
      <w:bookmarkEnd w:id="3273"/>
      <w:bookmarkEnd w:id="3274"/>
      <w:bookmarkEnd w:id="3275"/>
      <w:bookmarkEnd w:id="3276"/>
    </w:p>
    <w:tbl>
      <w:tblPr>
        <w:tblStyle w:val="45"/>
        <w:tblW w:w="9469" w:type="dxa"/>
        <w:tblInd w:w="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582"/>
        <w:gridCol w:w="2388"/>
        <w:gridCol w:w="2987"/>
        <w:gridCol w:w="792"/>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510" w:hRule="exact"/>
        </w:trPr>
        <w:tc>
          <w:tcPr>
            <w:tcW w:w="720"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序号</w:t>
            </w:r>
          </w:p>
        </w:tc>
        <w:tc>
          <w:tcPr>
            <w:tcW w:w="2582"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条款名称</w:t>
            </w:r>
          </w:p>
        </w:tc>
        <w:tc>
          <w:tcPr>
            <w:tcW w:w="2388"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合同条款号</w:t>
            </w:r>
          </w:p>
        </w:tc>
        <w:tc>
          <w:tcPr>
            <w:tcW w:w="2987"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约定内容</w:t>
            </w:r>
          </w:p>
        </w:tc>
        <w:tc>
          <w:tcPr>
            <w:tcW w:w="792"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510" w:hRule="exact"/>
        </w:trPr>
        <w:tc>
          <w:tcPr>
            <w:tcW w:w="720"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1</w:t>
            </w:r>
          </w:p>
        </w:tc>
        <w:tc>
          <w:tcPr>
            <w:tcW w:w="2582"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工期</w:t>
            </w:r>
          </w:p>
        </w:tc>
        <w:tc>
          <w:tcPr>
            <w:tcW w:w="2388" w:type="dxa"/>
            <w:vAlign w:val="center"/>
          </w:tcPr>
          <w:p>
            <w:pPr>
              <w:tabs>
                <w:tab w:val="left" w:pos="2051"/>
              </w:tabs>
              <w:autoSpaceDE w:val="0"/>
              <w:autoSpaceDN w:val="0"/>
              <w:adjustRightInd w:val="0"/>
              <w:jc w:val="center"/>
              <w:rPr>
                <w:rFonts w:ascii="宋体" w:hAnsi="宋体"/>
                <w:snapToGrid w:val="0"/>
                <w:kern w:val="0"/>
                <w:szCs w:val="21"/>
              </w:rPr>
            </w:pPr>
            <w:r>
              <w:rPr>
                <w:rFonts w:hint="eastAsia" w:ascii="宋体" w:hAnsi="宋体"/>
                <w:snapToGrid w:val="0"/>
                <w:kern w:val="0"/>
                <w:szCs w:val="21"/>
              </w:rPr>
              <w:t>8.2</w:t>
            </w:r>
          </w:p>
        </w:tc>
        <w:tc>
          <w:tcPr>
            <w:tcW w:w="2987" w:type="dxa"/>
            <w:vAlign w:val="center"/>
          </w:tcPr>
          <w:p>
            <w:pPr>
              <w:tabs>
                <w:tab w:val="left" w:pos="1560"/>
              </w:tabs>
              <w:autoSpaceDE w:val="0"/>
              <w:autoSpaceDN w:val="0"/>
              <w:adjustRightInd w:val="0"/>
              <w:jc w:val="center"/>
              <w:rPr>
                <w:rFonts w:ascii="宋体" w:hAnsi="宋体"/>
                <w:snapToGrid w:val="0"/>
                <w:kern w:val="0"/>
                <w:szCs w:val="21"/>
              </w:rPr>
            </w:pPr>
          </w:p>
        </w:tc>
        <w:tc>
          <w:tcPr>
            <w:tcW w:w="792" w:type="dxa"/>
            <w:vAlign w:val="center"/>
          </w:tcPr>
          <w:p>
            <w:pPr>
              <w:autoSpaceDE w:val="0"/>
              <w:autoSpaceDN w:val="0"/>
              <w:adjustRightInd w:val="0"/>
              <w:jc w:val="center"/>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510" w:hRule="exact"/>
        </w:trPr>
        <w:tc>
          <w:tcPr>
            <w:tcW w:w="720"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2</w:t>
            </w:r>
          </w:p>
        </w:tc>
        <w:tc>
          <w:tcPr>
            <w:tcW w:w="2582"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缺陷责任期</w:t>
            </w:r>
          </w:p>
        </w:tc>
        <w:tc>
          <w:tcPr>
            <w:tcW w:w="2388" w:type="dxa"/>
            <w:vAlign w:val="center"/>
          </w:tcPr>
          <w:p>
            <w:pPr>
              <w:tabs>
                <w:tab w:val="left" w:pos="2051"/>
              </w:tabs>
              <w:autoSpaceDE w:val="0"/>
              <w:autoSpaceDN w:val="0"/>
              <w:adjustRightInd w:val="0"/>
              <w:jc w:val="center"/>
              <w:rPr>
                <w:rFonts w:ascii="宋体" w:hAnsi="宋体"/>
                <w:snapToGrid w:val="0"/>
                <w:kern w:val="0"/>
                <w:szCs w:val="21"/>
              </w:rPr>
            </w:pPr>
            <w:r>
              <w:rPr>
                <w:rFonts w:hint="eastAsia" w:ascii="宋体" w:hAnsi="宋体"/>
                <w:snapToGrid w:val="0"/>
                <w:kern w:val="0"/>
                <w:szCs w:val="21"/>
              </w:rPr>
              <w:t>11.2</w:t>
            </w:r>
          </w:p>
        </w:tc>
        <w:tc>
          <w:tcPr>
            <w:tcW w:w="2987" w:type="dxa"/>
            <w:vAlign w:val="center"/>
          </w:tcPr>
          <w:p>
            <w:pPr>
              <w:autoSpaceDE w:val="0"/>
              <w:autoSpaceDN w:val="0"/>
              <w:adjustRightInd w:val="0"/>
              <w:jc w:val="center"/>
              <w:rPr>
                <w:rFonts w:ascii="宋体" w:hAnsi="宋体"/>
                <w:snapToGrid w:val="0"/>
                <w:kern w:val="0"/>
                <w:szCs w:val="21"/>
              </w:rPr>
            </w:pPr>
          </w:p>
        </w:tc>
        <w:tc>
          <w:tcPr>
            <w:tcW w:w="792" w:type="dxa"/>
            <w:vAlign w:val="center"/>
          </w:tcPr>
          <w:p>
            <w:pPr>
              <w:autoSpaceDE w:val="0"/>
              <w:autoSpaceDN w:val="0"/>
              <w:adjustRightInd w:val="0"/>
              <w:jc w:val="center"/>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510" w:hRule="exact"/>
        </w:trPr>
        <w:tc>
          <w:tcPr>
            <w:tcW w:w="720"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3</w:t>
            </w:r>
          </w:p>
        </w:tc>
        <w:tc>
          <w:tcPr>
            <w:tcW w:w="2582" w:type="dxa"/>
            <w:vAlign w:val="center"/>
          </w:tcPr>
          <w:p>
            <w:pPr>
              <w:autoSpaceDE w:val="0"/>
              <w:autoSpaceDN w:val="0"/>
              <w:adjustRightInd w:val="0"/>
              <w:jc w:val="center"/>
              <w:rPr>
                <w:rFonts w:ascii="宋体" w:hAnsi="宋体"/>
                <w:snapToGrid w:val="0"/>
                <w:kern w:val="0"/>
                <w:szCs w:val="21"/>
              </w:rPr>
            </w:pPr>
            <w:r>
              <w:rPr>
                <w:rFonts w:hint="eastAsia" w:ascii="宋体" w:hAnsi="宋体"/>
                <w:snapToGrid w:val="0"/>
                <w:kern w:val="0"/>
                <w:szCs w:val="21"/>
              </w:rPr>
              <w:t>工程质量要求</w:t>
            </w:r>
          </w:p>
        </w:tc>
        <w:tc>
          <w:tcPr>
            <w:tcW w:w="2388"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6.4.1</w:t>
            </w:r>
          </w:p>
        </w:tc>
        <w:tc>
          <w:tcPr>
            <w:tcW w:w="2987" w:type="dxa"/>
            <w:vAlign w:val="center"/>
          </w:tcPr>
          <w:p>
            <w:pPr>
              <w:autoSpaceDE w:val="0"/>
              <w:autoSpaceDN w:val="0"/>
              <w:adjustRightInd w:val="0"/>
              <w:jc w:val="center"/>
              <w:rPr>
                <w:rFonts w:ascii="宋体" w:hAnsi="宋体"/>
                <w:snapToGrid w:val="0"/>
                <w:kern w:val="0"/>
                <w:szCs w:val="21"/>
              </w:rPr>
            </w:pPr>
          </w:p>
        </w:tc>
        <w:tc>
          <w:tcPr>
            <w:tcW w:w="792" w:type="dxa"/>
            <w:vAlign w:val="center"/>
          </w:tcPr>
          <w:p>
            <w:pPr>
              <w:autoSpaceDE w:val="0"/>
              <w:autoSpaceDN w:val="0"/>
              <w:adjustRightInd w:val="0"/>
              <w:jc w:val="center"/>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510" w:hRule="exact"/>
        </w:trPr>
        <w:tc>
          <w:tcPr>
            <w:tcW w:w="720" w:type="dxa"/>
            <w:vAlign w:val="center"/>
          </w:tcPr>
          <w:p>
            <w:pPr>
              <w:autoSpaceDE w:val="0"/>
              <w:autoSpaceDN w:val="0"/>
              <w:adjustRightInd w:val="0"/>
              <w:jc w:val="center"/>
              <w:rPr>
                <w:rFonts w:ascii="宋体" w:hAnsi="宋体"/>
                <w:snapToGrid w:val="0"/>
                <w:kern w:val="0"/>
                <w:szCs w:val="21"/>
              </w:rPr>
            </w:pPr>
            <w:r>
              <w:rPr>
                <w:rFonts w:hint="eastAsia" w:ascii="宋体" w:hAnsi="宋体"/>
                <w:snapToGrid w:val="0"/>
                <w:kern w:val="0"/>
                <w:szCs w:val="21"/>
              </w:rPr>
              <w:t>4</w:t>
            </w:r>
          </w:p>
        </w:tc>
        <w:tc>
          <w:tcPr>
            <w:tcW w:w="2582" w:type="dxa"/>
            <w:vAlign w:val="center"/>
          </w:tcPr>
          <w:p>
            <w:pPr>
              <w:autoSpaceDE w:val="0"/>
              <w:autoSpaceDN w:val="0"/>
              <w:adjustRightInd w:val="0"/>
              <w:jc w:val="center"/>
              <w:rPr>
                <w:rFonts w:ascii="宋体" w:hAnsi="宋体"/>
                <w:snapToGrid w:val="0"/>
                <w:kern w:val="0"/>
                <w:szCs w:val="21"/>
              </w:rPr>
            </w:pPr>
            <w:r>
              <w:rPr>
                <w:rFonts w:ascii="宋体" w:hAnsi="宋体"/>
                <w:snapToGrid w:val="0"/>
                <w:kern w:val="0"/>
                <w:szCs w:val="21"/>
              </w:rPr>
              <w:t>分包</w:t>
            </w:r>
          </w:p>
        </w:tc>
        <w:tc>
          <w:tcPr>
            <w:tcW w:w="2388" w:type="dxa"/>
            <w:vAlign w:val="center"/>
          </w:tcPr>
          <w:p>
            <w:pPr>
              <w:tabs>
                <w:tab w:val="left" w:pos="2051"/>
              </w:tabs>
              <w:autoSpaceDE w:val="0"/>
              <w:autoSpaceDN w:val="0"/>
              <w:adjustRightInd w:val="0"/>
              <w:jc w:val="center"/>
              <w:rPr>
                <w:rFonts w:ascii="宋体" w:hAnsi="宋体"/>
                <w:snapToGrid w:val="0"/>
                <w:kern w:val="0"/>
                <w:szCs w:val="21"/>
              </w:rPr>
            </w:pPr>
            <w:r>
              <w:rPr>
                <w:rFonts w:hint="eastAsia" w:ascii="宋体" w:hAnsi="宋体"/>
                <w:snapToGrid w:val="0"/>
                <w:kern w:val="0"/>
                <w:szCs w:val="21"/>
              </w:rPr>
              <w:t>4.5</w:t>
            </w:r>
          </w:p>
        </w:tc>
        <w:tc>
          <w:tcPr>
            <w:tcW w:w="2987" w:type="dxa"/>
            <w:vAlign w:val="center"/>
          </w:tcPr>
          <w:p>
            <w:pPr>
              <w:autoSpaceDE w:val="0"/>
              <w:autoSpaceDN w:val="0"/>
              <w:adjustRightInd w:val="0"/>
              <w:jc w:val="center"/>
              <w:rPr>
                <w:rFonts w:ascii="宋体" w:hAnsi="宋体"/>
                <w:snapToGrid w:val="0"/>
                <w:kern w:val="0"/>
                <w:szCs w:val="21"/>
              </w:rPr>
            </w:pPr>
          </w:p>
        </w:tc>
        <w:tc>
          <w:tcPr>
            <w:tcW w:w="792" w:type="dxa"/>
            <w:vAlign w:val="center"/>
          </w:tcPr>
          <w:p>
            <w:pPr>
              <w:autoSpaceDE w:val="0"/>
              <w:autoSpaceDN w:val="0"/>
              <w:adjustRightInd w:val="0"/>
              <w:jc w:val="center"/>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510" w:hRule="exact"/>
        </w:trPr>
        <w:tc>
          <w:tcPr>
            <w:tcW w:w="720"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582"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388"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987"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792" w:type="dxa"/>
            <w:vAlign w:val="center"/>
          </w:tcPr>
          <w:p>
            <w:pPr>
              <w:autoSpaceDE w:val="0"/>
              <w:autoSpaceDN w:val="0"/>
              <w:adjustRightInd w:val="0"/>
              <w:jc w:val="center"/>
              <w:rPr>
                <w:rFonts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510" w:hRule="exact"/>
        </w:trPr>
        <w:tc>
          <w:tcPr>
            <w:tcW w:w="720"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582"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388"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987" w:type="dxa"/>
            <w:vAlign w:val="center"/>
          </w:tcPr>
          <w:p>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792" w:type="dxa"/>
            <w:vAlign w:val="center"/>
          </w:tcPr>
          <w:p>
            <w:pPr>
              <w:autoSpaceDE w:val="0"/>
              <w:autoSpaceDN w:val="0"/>
              <w:adjustRightInd w:val="0"/>
              <w:jc w:val="center"/>
              <w:rPr>
                <w:rFonts w:ascii="宋体" w:hAnsi="宋体"/>
                <w:snapToGrid w:val="0"/>
                <w:kern w:val="0"/>
                <w:szCs w:val="21"/>
              </w:rPr>
            </w:pPr>
          </w:p>
        </w:tc>
      </w:tr>
    </w:tbl>
    <w:p>
      <w:pPr>
        <w:spacing w:line="360" w:lineRule="auto"/>
        <w:rPr>
          <w:rFonts w:ascii="宋体" w:hAnsi="宋体"/>
          <w:snapToGrid w:val="0"/>
          <w:w w:val="99"/>
        </w:rPr>
      </w:pPr>
    </w:p>
    <w:p>
      <w:pPr>
        <w:spacing w:line="360" w:lineRule="auto"/>
        <w:rPr>
          <w:rFonts w:ascii="宋体" w:hAnsi="宋体"/>
          <w:snapToGrid w:val="0"/>
        </w:rPr>
      </w:pPr>
    </w:p>
    <w:p>
      <w:pPr>
        <w:spacing w:line="360" w:lineRule="auto"/>
        <w:rPr>
          <w:rFonts w:ascii="宋体" w:hAnsi="宋体"/>
          <w:snapToGrid w:val="0"/>
        </w:rPr>
      </w:pPr>
    </w:p>
    <w:p>
      <w:pPr>
        <w:tabs>
          <w:tab w:val="left" w:pos="7140"/>
          <w:tab w:val="left" w:pos="7560"/>
          <w:tab w:val="left" w:pos="8300"/>
        </w:tabs>
        <w:autoSpaceDE w:val="0"/>
        <w:autoSpaceDN w:val="0"/>
        <w:adjustRightInd w:val="0"/>
        <w:spacing w:line="360" w:lineRule="auto"/>
        <w:ind w:right="210" w:firstLine="2396" w:firstLineChars="1141"/>
        <w:rPr>
          <w:rFonts w:ascii="宋体" w:hAnsi="宋体"/>
          <w:snapToGrid w:val="0"/>
          <w:kern w:val="0"/>
          <w:szCs w:val="21"/>
        </w:rPr>
      </w:pPr>
      <w:r>
        <w:rPr>
          <w:rFonts w:ascii="宋体" w:hAnsi="宋体"/>
          <w:snapToGrid w:val="0"/>
          <w:kern w:val="0"/>
          <w:szCs w:val="21"/>
        </w:rPr>
        <w:t>投  标  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pPr>
        <w:tabs>
          <w:tab w:val="left" w:pos="7140"/>
          <w:tab w:val="left" w:pos="7560"/>
          <w:tab w:val="left" w:pos="8300"/>
        </w:tabs>
        <w:autoSpaceDE w:val="0"/>
        <w:autoSpaceDN w:val="0"/>
        <w:adjustRightInd w:val="0"/>
        <w:spacing w:line="360" w:lineRule="auto"/>
        <w:ind w:right="210" w:firstLine="1984" w:firstLineChars="945"/>
        <w:rPr>
          <w:rFonts w:ascii="宋体" w:hAnsi="宋体"/>
          <w:snapToGrid w:val="0"/>
          <w:kern w:val="0"/>
          <w:szCs w:val="21"/>
        </w:rPr>
      </w:pPr>
      <w:r>
        <w:rPr>
          <w:rFonts w:hint="eastAsia" w:ascii="宋体" w:hAnsi="宋体"/>
          <w:snapToGrid w:val="0"/>
          <w:kern w:val="0"/>
          <w:szCs w:val="21"/>
        </w:rPr>
        <w:t xml:space="preserve">   </w:t>
      </w:r>
    </w:p>
    <w:p>
      <w:pPr>
        <w:tabs>
          <w:tab w:val="left" w:pos="7140"/>
          <w:tab w:val="left" w:pos="7560"/>
          <w:tab w:val="left" w:pos="8300"/>
        </w:tabs>
        <w:autoSpaceDE w:val="0"/>
        <w:autoSpaceDN w:val="0"/>
        <w:adjustRightInd w:val="0"/>
        <w:spacing w:line="360" w:lineRule="auto"/>
        <w:ind w:right="210" w:firstLine="2415" w:firstLineChars="115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 xml:space="preserve">（签名或盖章） </w:t>
      </w:r>
    </w:p>
    <w:p>
      <w:pPr>
        <w:tabs>
          <w:tab w:val="left" w:pos="7140"/>
          <w:tab w:val="left" w:pos="7560"/>
          <w:tab w:val="left" w:pos="8300"/>
        </w:tabs>
        <w:autoSpaceDE w:val="0"/>
        <w:autoSpaceDN w:val="0"/>
        <w:adjustRightInd w:val="0"/>
        <w:spacing w:line="360" w:lineRule="auto"/>
        <w:ind w:right="210" w:firstLine="1995" w:firstLineChars="950"/>
        <w:rPr>
          <w:rFonts w:ascii="宋体" w:hAnsi="宋体"/>
          <w:snapToGrid w:val="0"/>
          <w:kern w:val="0"/>
          <w:szCs w:val="21"/>
        </w:rPr>
      </w:pPr>
    </w:p>
    <w:p>
      <w:pPr>
        <w:tabs>
          <w:tab w:val="left" w:pos="7140"/>
          <w:tab w:val="left" w:pos="7560"/>
          <w:tab w:val="left" w:pos="8300"/>
        </w:tabs>
        <w:autoSpaceDE w:val="0"/>
        <w:autoSpaceDN w:val="0"/>
        <w:adjustRightInd w:val="0"/>
        <w:spacing w:line="360" w:lineRule="auto"/>
        <w:ind w:right="210"/>
        <w:jc w:val="center"/>
        <w:rPr>
          <w:rFonts w:ascii="宋体" w:hAnsi="宋体"/>
          <w:snapToGrid w:val="0"/>
          <w:kern w:val="0"/>
          <w:szCs w:val="21"/>
        </w:rPr>
      </w:pPr>
      <w:r>
        <w:rPr>
          <w:rFonts w:ascii="宋体" w:hAnsi="宋体"/>
          <w:snapToGrid w:val="0"/>
        </w:rPr>
        <w:br w:type="page"/>
      </w:r>
      <w:bookmarkStart w:id="3277" w:name="_Toc287620816"/>
      <w:bookmarkStart w:id="3278" w:name="_Toc277082645"/>
      <w:bookmarkStart w:id="3279" w:name="_Toc430530532"/>
      <w:bookmarkStart w:id="3280" w:name="_Toc224103497"/>
      <w:bookmarkStart w:id="3281" w:name="_Toc287607869"/>
      <w:r>
        <w:rPr>
          <w:rFonts w:ascii="宋体" w:hAnsi="宋体"/>
          <w:snapToGrid w:val="0"/>
          <w:kern w:val="0"/>
          <w:sz w:val="32"/>
          <w:szCs w:val="32"/>
        </w:rPr>
        <w:t>（三）</w:t>
      </w:r>
      <w:bookmarkEnd w:id="3277"/>
      <w:bookmarkEnd w:id="3278"/>
      <w:bookmarkEnd w:id="3279"/>
      <w:bookmarkEnd w:id="3280"/>
      <w:bookmarkEnd w:id="3281"/>
      <w:r>
        <w:rPr>
          <w:rFonts w:hint="eastAsia" w:ascii="宋体" w:hAnsi="宋体"/>
          <w:snapToGrid w:val="0"/>
          <w:kern w:val="0"/>
          <w:sz w:val="30"/>
          <w:szCs w:val="30"/>
        </w:rPr>
        <w:t>法定代表人身份证明或授权委托书</w:t>
      </w:r>
    </w:p>
    <w:p>
      <w:pPr>
        <w:spacing w:line="480" w:lineRule="auto"/>
        <w:jc w:val="center"/>
        <w:rPr>
          <w:rFonts w:ascii="宋体" w:hAnsi="宋体"/>
          <w:sz w:val="28"/>
        </w:rPr>
      </w:pPr>
      <w:r>
        <w:rPr>
          <w:rFonts w:hint="eastAsia" w:ascii="宋体" w:hAnsi="宋体"/>
          <w:sz w:val="28"/>
        </w:rPr>
        <w:t>法定代表人身份证明</w:t>
      </w:r>
    </w:p>
    <w:p>
      <w:pPr>
        <w:spacing w:line="480" w:lineRule="auto"/>
        <w:jc w:val="center"/>
        <w:rPr>
          <w:rFonts w:ascii="宋体" w:hAnsi="宋体"/>
        </w:rPr>
      </w:pPr>
    </w:p>
    <w:p>
      <w:pPr>
        <w:tabs>
          <w:tab w:val="left" w:pos="556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投标人名称：</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单位性质：</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kern w:val="0"/>
          <w:sz w:val="10"/>
          <w:szCs w:val="10"/>
        </w:rPr>
      </w:pPr>
      <w:r>
        <w:rPr>
          <w:rFonts w:ascii="宋体" w:hAnsi="宋体"/>
          <w:kern w:val="0"/>
          <w:szCs w:val="21"/>
        </w:rPr>
        <w:t>成立时间：</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姓名：</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hint="eastAsia" w:ascii="宋体" w:hAnsi="宋体"/>
          <w:kern w:val="0"/>
          <w:szCs w:val="21"/>
          <w:u w:val="single"/>
        </w:rPr>
        <w:t xml:space="preserve">              </w:t>
      </w:r>
      <w:r>
        <w:rPr>
          <w:rFonts w:ascii="宋体" w:hAnsi="宋体"/>
          <w:kern w:val="0"/>
          <w:szCs w:val="21"/>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系</w:t>
      </w:r>
      <w:r>
        <w:rPr>
          <w:rFonts w:hint="eastAsia" w:ascii="宋体" w:hAnsi="宋体"/>
          <w:kern w:val="0"/>
          <w:szCs w:val="21"/>
          <w:u w:val="single"/>
        </w:rPr>
        <w:t xml:space="preserve">                                                        </w:t>
      </w:r>
      <w:r>
        <w:rPr>
          <w:rFonts w:ascii="宋体" w:hAnsi="宋体"/>
          <w:kern w:val="0"/>
          <w:szCs w:val="21"/>
          <w:u w:val="single"/>
        </w:rPr>
        <w:t xml:space="preserve"> （投标人名称）</w:t>
      </w:r>
      <w:r>
        <w:rPr>
          <w:rFonts w:ascii="宋体" w:hAnsi="宋体"/>
          <w:kern w:val="0"/>
          <w:szCs w:val="21"/>
        </w:rPr>
        <w:t>的法定代表人。</w:t>
      </w:r>
    </w:p>
    <w:p>
      <w:pPr>
        <w:autoSpaceDE w:val="0"/>
        <w:autoSpaceDN w:val="0"/>
        <w:adjustRightInd w:val="0"/>
        <w:snapToGrid w:val="0"/>
        <w:spacing w:line="480" w:lineRule="auto"/>
        <w:ind w:firstLine="186" w:firstLineChars="186"/>
        <w:jc w:val="left"/>
        <w:rPr>
          <w:rFonts w:ascii="宋体" w:hAnsi="宋体"/>
          <w:kern w:val="0"/>
          <w:sz w:val="10"/>
          <w:szCs w:val="10"/>
        </w:rPr>
      </w:pPr>
    </w:p>
    <w:p>
      <w:pPr>
        <w:autoSpaceDE w:val="0"/>
        <w:autoSpaceDN w:val="0"/>
        <w:adjustRightInd w:val="0"/>
        <w:snapToGrid w:val="0"/>
        <w:spacing w:line="480" w:lineRule="auto"/>
        <w:ind w:firstLine="810" w:firstLineChars="386"/>
        <w:jc w:val="left"/>
        <w:rPr>
          <w:rFonts w:ascii="宋体" w:hAnsi="宋体"/>
          <w:kern w:val="0"/>
          <w:szCs w:val="21"/>
        </w:rPr>
      </w:pPr>
      <w:r>
        <w:rPr>
          <w:rFonts w:ascii="宋体" w:hAnsi="宋体"/>
          <w:kern w:val="0"/>
          <w:szCs w:val="21"/>
        </w:rPr>
        <w:t>特此证明。</w:t>
      </w:r>
    </w:p>
    <w:p>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附：法定代表人身份证</w:t>
      </w:r>
      <w:r>
        <w:rPr>
          <w:rFonts w:hint="eastAsia" w:ascii="宋体" w:hAnsi="宋体"/>
          <w:kern w:val="0"/>
          <w:szCs w:val="21"/>
          <w:lang w:val="en-US" w:eastAsia="zh-CN"/>
        </w:rPr>
        <w:t>明</w:t>
      </w:r>
      <w:r>
        <w:rPr>
          <w:rFonts w:hint="eastAsia" w:ascii="宋体" w:hAnsi="宋体"/>
          <w:kern w:val="0"/>
          <w:szCs w:val="21"/>
        </w:rPr>
        <w:t>扫描件（双面）</w:t>
      </w:r>
    </w:p>
    <w:p>
      <w:pPr>
        <w:autoSpaceDE w:val="0"/>
        <w:autoSpaceDN w:val="0"/>
        <w:adjustRightInd w:val="0"/>
        <w:snapToGrid w:val="0"/>
        <w:spacing w:line="480" w:lineRule="auto"/>
        <w:ind w:firstLine="772" w:firstLineChars="386"/>
        <w:jc w:val="left"/>
        <w:rPr>
          <w:rFonts w:ascii="宋体" w:hAnsi="宋体"/>
          <w:kern w:val="0"/>
          <w:sz w:val="20"/>
          <w:szCs w:val="20"/>
        </w:rPr>
      </w:pPr>
    </w:p>
    <w:p>
      <w:pPr>
        <w:autoSpaceDE w:val="0"/>
        <w:autoSpaceDN w:val="0"/>
        <w:adjustRightInd w:val="0"/>
        <w:snapToGrid w:val="0"/>
        <w:spacing w:line="480" w:lineRule="auto"/>
        <w:jc w:val="left"/>
        <w:rPr>
          <w:rFonts w:ascii="宋体" w:hAnsi="宋体"/>
          <w:kern w:val="0"/>
          <w:sz w:val="20"/>
          <w:szCs w:val="20"/>
        </w:rPr>
      </w:pPr>
    </w:p>
    <w:p>
      <w:pPr>
        <w:tabs>
          <w:tab w:val="left" w:pos="5460"/>
        </w:tabs>
        <w:autoSpaceDE w:val="0"/>
        <w:autoSpaceDN w:val="0"/>
        <w:adjustRightInd w:val="0"/>
        <w:snapToGrid w:val="0"/>
        <w:spacing w:line="480" w:lineRule="auto"/>
        <w:ind w:firstLine="2100"/>
        <w:jc w:val="right"/>
        <w:rPr>
          <w:rFonts w:ascii="宋体" w:hAnsi="宋体"/>
          <w:kern w:val="0"/>
          <w:szCs w:val="21"/>
        </w:rPr>
      </w:pPr>
      <w:r>
        <w:rPr>
          <w:rFonts w:ascii="宋体" w:hAnsi="宋体"/>
          <w:kern w:val="0"/>
          <w:szCs w:val="21"/>
        </w:rPr>
        <w:t>投标</w:t>
      </w:r>
      <w:r>
        <w:rPr>
          <w:rFonts w:ascii="宋体" w:hAnsi="宋体"/>
          <w:spacing w:val="-1"/>
          <w:kern w:val="0"/>
          <w:szCs w:val="21"/>
        </w:rPr>
        <w:t>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盖单位法人章）</w:t>
      </w:r>
    </w:p>
    <w:p>
      <w:pPr>
        <w:autoSpaceDE w:val="0"/>
        <w:autoSpaceDN w:val="0"/>
        <w:adjustRightInd w:val="0"/>
        <w:snapToGrid w:val="0"/>
        <w:spacing w:line="480" w:lineRule="auto"/>
        <w:jc w:val="left"/>
        <w:rPr>
          <w:rFonts w:ascii="宋体" w:hAnsi="宋体"/>
          <w:kern w:val="0"/>
          <w:sz w:val="20"/>
          <w:szCs w:val="20"/>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hint="eastAsia" w:ascii="宋体" w:hAnsi="宋体"/>
          <w:kern w:val="0"/>
          <w:szCs w:val="21"/>
        </w:rPr>
        <w:t xml:space="preserve">  </w:t>
      </w:r>
    </w:p>
    <w:p>
      <w:pPr>
        <w:autoSpaceDE w:val="0"/>
        <w:autoSpaceDN w:val="0"/>
        <w:adjustRightInd w:val="0"/>
        <w:snapToGrid w:val="0"/>
        <w:spacing w:line="360" w:lineRule="auto"/>
        <w:jc w:val="left"/>
        <w:rPr>
          <w:rFonts w:ascii="宋体" w:hAnsi="宋体"/>
          <w:kern w:val="0"/>
        </w:rPr>
      </w:pPr>
    </w:p>
    <w:p>
      <w:pPr>
        <w:autoSpaceDE w:val="0"/>
        <w:autoSpaceDN w:val="0"/>
        <w:adjustRightInd w:val="0"/>
        <w:snapToGrid w:val="0"/>
        <w:spacing w:line="360" w:lineRule="auto"/>
        <w:jc w:val="left"/>
        <w:rPr>
          <w:rFonts w:ascii="宋体" w:hAnsi="宋体"/>
          <w:kern w:val="0"/>
        </w:rPr>
      </w:pPr>
    </w:p>
    <w:p>
      <w:pPr>
        <w:spacing w:line="360" w:lineRule="auto"/>
        <w:ind w:firstLine="420" w:firstLineChars="200"/>
        <w:rPr>
          <w:rFonts w:ascii="宋体" w:hAnsi="宋体"/>
        </w:rPr>
      </w:pPr>
      <w:r>
        <w:rPr>
          <w:rFonts w:ascii="宋体" w:hAnsi="宋体"/>
        </w:rPr>
        <w:t>注：法定代表人身份证明需按上述格式填写完整，不可缺少内容。在此基础上增加内容的不影响其有效性。</w:t>
      </w:r>
    </w:p>
    <w:p>
      <w:pPr>
        <w:autoSpaceDE w:val="0"/>
        <w:autoSpaceDN w:val="0"/>
        <w:adjustRightInd w:val="0"/>
        <w:snapToGrid w:val="0"/>
        <w:spacing w:line="360" w:lineRule="auto"/>
        <w:jc w:val="left"/>
        <w:rPr>
          <w:rFonts w:ascii="宋体" w:hAnsi="宋体"/>
          <w:kern w:val="0"/>
        </w:rPr>
      </w:pPr>
    </w:p>
    <w:p>
      <w:pPr>
        <w:autoSpaceDE w:val="0"/>
        <w:autoSpaceDN w:val="0"/>
        <w:adjustRightInd w:val="0"/>
        <w:snapToGrid w:val="0"/>
        <w:spacing w:line="360" w:lineRule="auto"/>
        <w:jc w:val="left"/>
        <w:rPr>
          <w:rFonts w:ascii="宋体" w:hAnsi="宋体"/>
          <w:kern w:val="0"/>
        </w:rPr>
      </w:pPr>
    </w:p>
    <w:p>
      <w:pPr>
        <w:autoSpaceDE w:val="0"/>
        <w:autoSpaceDN w:val="0"/>
        <w:adjustRightInd w:val="0"/>
        <w:snapToGrid w:val="0"/>
        <w:spacing w:line="360" w:lineRule="auto"/>
        <w:jc w:val="left"/>
        <w:rPr>
          <w:rFonts w:ascii="宋体" w:hAnsi="宋体"/>
          <w:kern w:val="0"/>
        </w:rPr>
      </w:pP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8"/>
          <w:szCs w:val="28"/>
        </w:rPr>
      </w:pPr>
      <w:r>
        <w:rPr>
          <w:rFonts w:ascii="宋体" w:hAnsi="宋体"/>
          <w:b/>
          <w:kern w:val="0"/>
          <w:sz w:val="28"/>
          <w:szCs w:val="28"/>
        </w:rPr>
        <w:br w:type="page"/>
      </w:r>
      <w:r>
        <w:rPr>
          <w:rFonts w:ascii="宋体" w:hAnsi="宋体"/>
          <w:snapToGrid w:val="0"/>
          <w:kern w:val="0"/>
          <w:sz w:val="32"/>
          <w:szCs w:val="32"/>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r>
        <w:rPr>
          <w:rFonts w:ascii="宋体" w:hAnsi="宋体"/>
          <w:kern w:val="0"/>
          <w:szCs w:val="21"/>
        </w:rPr>
        <w:t>本人</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hint="eastAsia" w:ascii="宋体" w:hAnsi="宋体"/>
          <w:w w:val="200"/>
          <w:kern w:val="0"/>
          <w:szCs w:val="21"/>
          <w:u w:val="single"/>
        </w:rPr>
        <w:t xml:space="preserve">        </w:t>
      </w:r>
      <w:r>
        <w:rPr>
          <w:rFonts w:ascii="宋体" w:hAnsi="宋体"/>
          <w:kern w:val="0"/>
          <w:szCs w:val="21"/>
          <w:u w:val="single"/>
        </w:rPr>
        <w:t>（</w:t>
      </w:r>
      <w:r>
        <w:rPr>
          <w:rFonts w:ascii="宋体" w:hAnsi="宋体"/>
          <w:spacing w:val="-1"/>
          <w:kern w:val="0"/>
          <w:szCs w:val="21"/>
          <w:u w:val="single"/>
        </w:rPr>
        <w:t>投</w:t>
      </w:r>
      <w:r>
        <w:rPr>
          <w:rFonts w:ascii="宋体" w:hAnsi="宋体"/>
          <w:kern w:val="0"/>
          <w:szCs w:val="21"/>
          <w:u w:val="single"/>
        </w:rPr>
        <w:t>标人名称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w:t>
      </w:r>
      <w:r>
        <w:rPr>
          <w:rFonts w:hint="eastAsia" w:ascii="宋体" w:hAnsi="宋体"/>
          <w:kern w:val="0"/>
          <w:szCs w:val="21"/>
          <w:lang w:val="en-US" w:eastAsia="zh-CN"/>
        </w:rPr>
        <w:t>代表我方</w:t>
      </w:r>
      <w:r>
        <w:rPr>
          <w:rFonts w:ascii="宋体" w:hAnsi="宋体"/>
          <w:kern w:val="0"/>
          <w:szCs w:val="21"/>
        </w:rPr>
        <w:t>签署、澄清、说明、补正、递交、撤回、 修改</w:t>
      </w:r>
      <w:r>
        <w:rPr>
          <w:rFonts w:hint="eastAsia"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ascii="宋体" w:hAnsi="宋体"/>
          <w:kern w:val="0"/>
          <w:szCs w:val="21"/>
        </w:rPr>
        <w:t>投标文件、签订合同和处理有关事宜，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hint="eastAsia" w:ascii="宋体" w:hAnsi="宋体"/>
          <w:w w:val="200"/>
          <w:kern w:val="0"/>
          <w:szCs w:val="21"/>
          <w:u w:val="single"/>
        </w:rPr>
        <w:t xml:space="preserve">        </w:t>
      </w:r>
      <w:r>
        <w:rPr>
          <w:rFonts w:ascii="宋体" w:hAnsi="宋体"/>
          <w:kern w:val="0"/>
          <w:szCs w:val="21"/>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pPr>
        <w:tabs>
          <w:tab w:val="left" w:pos="630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（签名或盖章）</w:t>
      </w:r>
    </w:p>
    <w:p>
      <w:pPr>
        <w:tabs>
          <w:tab w:val="left" w:pos="5260"/>
        </w:tabs>
        <w:autoSpaceDE w:val="0"/>
        <w:autoSpaceDN w:val="0"/>
        <w:adjustRightInd w:val="0"/>
        <w:snapToGrid w:val="0"/>
        <w:spacing w:line="480" w:lineRule="auto"/>
        <w:ind w:firstLine="420" w:firstLineChars="200"/>
        <w:jc w:val="left"/>
        <w:rPr>
          <w:rFonts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委托代理人：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（签名）</w:t>
      </w:r>
    </w:p>
    <w:p>
      <w:pPr>
        <w:tabs>
          <w:tab w:val="left" w:pos="6825"/>
        </w:tabs>
        <w:autoSpaceDE w:val="0"/>
        <w:autoSpaceDN w:val="0"/>
        <w:adjustRightInd w:val="0"/>
        <w:snapToGrid w:val="0"/>
        <w:spacing w:line="480" w:lineRule="auto"/>
        <w:ind w:firstLine="420" w:firstLineChars="200"/>
        <w:jc w:val="left"/>
        <w:rPr>
          <w:rFonts w:ascii="宋体" w:hAnsi="宋体"/>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u w:val="single"/>
        </w:rPr>
      </w:pPr>
      <w:r>
        <w:rPr>
          <w:rFonts w:hint="eastAsia" w:ascii="宋体" w:hAnsi="宋体"/>
          <w:kern w:val="0"/>
          <w:szCs w:val="21"/>
        </w:rPr>
        <w:t>单位电话（座机）：</w:t>
      </w:r>
      <w:r>
        <w:rPr>
          <w:rFonts w:hint="eastAsia" w:ascii="宋体" w:hAnsi="宋体"/>
          <w:kern w:val="0"/>
          <w:szCs w:val="21"/>
          <w:u w:val="single"/>
        </w:rPr>
        <w:t xml:space="preserve"> </w:t>
      </w:r>
      <w:r>
        <w:rPr>
          <w:rFonts w:ascii="宋体" w:hAnsi="宋体"/>
          <w:kern w:val="0"/>
          <w:szCs w:val="21"/>
          <w:u w:val="single"/>
        </w:rPr>
        <w:t xml:space="preserve">                                               </w:t>
      </w:r>
    </w:p>
    <w:p>
      <w:pPr>
        <w:tabs>
          <w:tab w:val="left" w:pos="5260"/>
        </w:tabs>
        <w:autoSpaceDE w:val="0"/>
        <w:autoSpaceDN w:val="0"/>
        <w:adjustRightInd w:val="0"/>
        <w:snapToGrid w:val="0"/>
        <w:spacing w:line="480" w:lineRule="auto"/>
        <w:ind w:firstLine="420" w:firstLineChars="200"/>
        <w:jc w:val="left"/>
      </w:pPr>
      <w:r>
        <w:rPr>
          <w:rFonts w:hint="eastAsia" w:ascii="宋体" w:hAnsi="宋体"/>
          <w:kern w:val="0"/>
          <w:szCs w:val="21"/>
        </w:rPr>
        <w:t>委托代理人电话（手机）：</w:t>
      </w:r>
      <w:r>
        <w:rPr>
          <w:rFonts w:hint="eastAsia" w:ascii="宋体" w:hAnsi="宋体"/>
          <w:kern w:val="0"/>
          <w:szCs w:val="21"/>
          <w:u w:val="single"/>
        </w:rPr>
        <w:t xml:space="preserve"> </w:t>
      </w:r>
      <w:r>
        <w:rPr>
          <w:rFonts w:ascii="宋体" w:hAnsi="宋体"/>
          <w:kern w:val="0"/>
          <w:szCs w:val="21"/>
          <w:u w:val="single"/>
        </w:rPr>
        <w:t xml:space="preserve">                                         </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hint="eastAsia" w:ascii="宋体" w:hAnsi="宋体"/>
          <w:w w:val="200"/>
          <w:kern w:val="0"/>
          <w:szCs w:val="21"/>
          <w:u w:val="single"/>
        </w:rPr>
        <w:t xml:space="preserve">  </w:t>
      </w:r>
      <w:r>
        <w:rPr>
          <w:rFonts w:ascii="宋体" w:hAnsi="宋体"/>
          <w:kern w:val="0"/>
          <w:szCs w:val="21"/>
        </w:rPr>
        <w:t>月</w:t>
      </w:r>
      <w:r>
        <w:rPr>
          <w:rFonts w:hint="eastAsia" w:ascii="宋体" w:hAnsi="宋体"/>
          <w:w w:val="200"/>
          <w:kern w:val="0"/>
          <w:szCs w:val="21"/>
          <w:u w:val="single"/>
        </w:rPr>
        <w:t xml:space="preserve">  </w:t>
      </w:r>
      <w:r>
        <w:rPr>
          <w:rFonts w:ascii="宋体" w:hAnsi="宋体"/>
          <w:kern w:val="0"/>
          <w:szCs w:val="21"/>
        </w:rPr>
        <w:t>日</w:t>
      </w:r>
      <w:r>
        <w:rPr>
          <w:rFonts w:hint="eastAsia" w:ascii="宋体" w:hAnsi="宋体"/>
          <w:kern w:val="0"/>
          <w:szCs w:val="21"/>
        </w:rPr>
        <w:t xml:space="preserve"> </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rPr>
      </w:pPr>
    </w:p>
    <w:p>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附：法定代表人及委托代理人身份证</w:t>
      </w:r>
      <w:r>
        <w:rPr>
          <w:rFonts w:hint="eastAsia" w:ascii="宋体" w:hAnsi="宋体"/>
          <w:kern w:val="0"/>
          <w:szCs w:val="21"/>
          <w:lang w:val="en-US" w:eastAsia="zh-CN"/>
        </w:rPr>
        <w:t>明</w:t>
      </w:r>
      <w:r>
        <w:rPr>
          <w:rFonts w:hint="eastAsia" w:ascii="宋体" w:hAnsi="宋体"/>
          <w:kern w:val="0"/>
          <w:szCs w:val="21"/>
        </w:rPr>
        <w:t>扫描件（双面）</w:t>
      </w:r>
    </w:p>
    <w:p>
      <w:pPr>
        <w:tabs>
          <w:tab w:val="left" w:pos="5760"/>
        </w:tabs>
        <w:autoSpaceDE w:val="0"/>
        <w:autoSpaceDN w:val="0"/>
        <w:adjustRightInd w:val="0"/>
        <w:spacing w:line="360" w:lineRule="auto"/>
        <w:rPr>
          <w:rFonts w:ascii="宋体" w:hAnsi="宋体"/>
          <w:kern w:val="0"/>
        </w:rPr>
      </w:pPr>
    </w:p>
    <w:p>
      <w:pPr>
        <w:pStyle w:val="2"/>
        <w:rPr>
          <w:rFonts w:ascii="宋体" w:hAnsi="宋体"/>
          <w:kern w:val="0"/>
        </w:rPr>
      </w:pPr>
    </w:p>
    <w:p>
      <w:pPr>
        <w:pStyle w:val="2"/>
        <w:rPr>
          <w:rFonts w:ascii="宋体" w:hAnsi="宋体"/>
          <w:kern w:val="0"/>
        </w:rPr>
      </w:pP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rPr>
      </w:pPr>
      <w:r>
        <w:rPr>
          <w:rFonts w:hint="eastAsia" w:ascii="宋体" w:hAnsi="宋体"/>
          <w:kern w:val="0"/>
          <w:szCs w:val="21"/>
        </w:rPr>
        <w:t>2.</w:t>
      </w:r>
      <w:r>
        <w:rPr>
          <w:rFonts w:hint="eastAsia" w:ascii="宋体" w:hAnsi="宋体"/>
        </w:rPr>
        <w:t>授权委托书</w:t>
      </w:r>
      <w:r>
        <w:rPr>
          <w:rFonts w:ascii="宋体" w:hAnsi="宋体"/>
        </w:rPr>
        <w:t>需按上述格式填写完整，不可缺少内容。在此基础上增加内容的不影响其有效性。</w:t>
      </w:r>
    </w:p>
    <w:p>
      <w:pPr>
        <w:spacing w:line="360" w:lineRule="auto"/>
        <w:ind w:firstLine="420" w:firstLineChars="200"/>
        <w:rPr>
          <w:rFonts w:ascii="宋体" w:hAnsi="宋体"/>
        </w:rPr>
      </w:pPr>
      <w:r>
        <w:rPr>
          <w:rFonts w:ascii="宋体" w:hAnsi="宋体"/>
        </w:rPr>
        <w:br w:type="page"/>
      </w:r>
    </w:p>
    <w:p>
      <w:pPr>
        <w:autoSpaceDE w:val="0"/>
        <w:autoSpaceDN w:val="0"/>
        <w:adjustRightInd w:val="0"/>
        <w:snapToGrid w:val="0"/>
        <w:spacing w:line="360" w:lineRule="auto"/>
        <w:jc w:val="center"/>
        <w:rPr>
          <w:rFonts w:hint="default" w:ascii="宋体" w:hAnsi="宋体" w:eastAsia="宋体"/>
          <w:snapToGrid w:val="0"/>
          <w:kern w:val="0"/>
          <w:sz w:val="32"/>
          <w:szCs w:val="32"/>
          <w:lang w:val="en-US" w:eastAsia="zh-CN"/>
        </w:rPr>
      </w:pPr>
      <w:bookmarkStart w:id="3282" w:name="_Toc287620817"/>
      <w:bookmarkStart w:id="3283" w:name="_Toc224103498"/>
      <w:bookmarkStart w:id="3284" w:name="_Toc287607870"/>
      <w:bookmarkStart w:id="3285" w:name="_Toc277082646"/>
      <w:bookmarkStart w:id="3286" w:name="_Toc430530533"/>
      <w:r>
        <w:rPr>
          <w:rFonts w:ascii="宋体" w:hAnsi="宋体"/>
          <w:snapToGrid w:val="0"/>
          <w:kern w:val="0"/>
          <w:sz w:val="32"/>
          <w:szCs w:val="32"/>
        </w:rPr>
        <w:t>（四）</w:t>
      </w:r>
      <w:bookmarkEnd w:id="3282"/>
      <w:bookmarkEnd w:id="3283"/>
      <w:bookmarkEnd w:id="3284"/>
      <w:bookmarkEnd w:id="3285"/>
      <w:bookmarkStart w:id="3287" w:name="_Toc287607871"/>
      <w:bookmarkStart w:id="3288" w:name="_Toc277082647"/>
      <w:bookmarkStart w:id="3289" w:name="_Toc224103499"/>
      <w:bookmarkStart w:id="3290" w:name="_Toc287620818"/>
      <w:r>
        <w:rPr>
          <w:rFonts w:hint="eastAsia" w:ascii="宋体" w:hAnsi="宋体"/>
          <w:snapToGrid w:val="0"/>
          <w:kern w:val="0"/>
          <w:sz w:val="32"/>
          <w:szCs w:val="32"/>
          <w:lang w:val="en-US" w:eastAsia="zh-CN"/>
        </w:rPr>
        <w:t>投标报价合理性说明（如有）</w:t>
      </w:r>
    </w:p>
    <w:p>
      <w:pPr>
        <w:autoSpaceDE w:val="0"/>
        <w:autoSpaceDN w:val="0"/>
        <w:adjustRightInd w:val="0"/>
        <w:snapToGrid w:val="0"/>
        <w:spacing w:line="360" w:lineRule="auto"/>
        <w:jc w:val="center"/>
        <w:rPr>
          <w:rFonts w:ascii="宋体" w:hAnsi="宋体"/>
          <w:snapToGrid w:val="0"/>
          <w:kern w:val="0"/>
          <w:sz w:val="32"/>
          <w:szCs w:val="32"/>
        </w:rPr>
      </w:pPr>
    </w:p>
    <w:p>
      <w:pPr>
        <w:autoSpaceDE w:val="0"/>
        <w:autoSpaceDN w:val="0"/>
        <w:adjustRightInd w:val="0"/>
        <w:snapToGrid w:val="0"/>
        <w:spacing w:line="360" w:lineRule="auto"/>
        <w:jc w:val="center"/>
        <w:rPr>
          <w:rFonts w:ascii="宋体" w:hAnsi="宋体"/>
          <w:snapToGrid w:val="0"/>
          <w:kern w:val="0"/>
          <w:sz w:val="32"/>
          <w:szCs w:val="32"/>
        </w:rPr>
      </w:pPr>
    </w:p>
    <w:p>
      <w:pPr>
        <w:autoSpaceDE w:val="0"/>
        <w:autoSpaceDN w:val="0"/>
        <w:adjustRightInd w:val="0"/>
        <w:snapToGrid w:val="0"/>
        <w:spacing w:line="360" w:lineRule="auto"/>
        <w:ind w:firstLine="640"/>
        <w:rPr>
          <w:rFonts w:ascii="宋体" w:hAnsi="宋体" w:cs="宋体"/>
          <w:snapToGrid w:val="0"/>
          <w:kern w:val="0"/>
          <w:sz w:val="32"/>
          <w:szCs w:val="32"/>
        </w:rPr>
      </w:pPr>
      <w:r>
        <w:rPr>
          <w:rFonts w:hint="eastAsia" w:ascii="宋体" w:hAnsi="宋体"/>
          <w:i w:val="0"/>
          <w:iCs w:val="0"/>
          <w:snapToGrid w:val="0"/>
          <w:kern w:val="0"/>
          <w:sz w:val="21"/>
          <w:szCs w:val="21"/>
          <w:lang w:val="en-US" w:eastAsia="zh-CN"/>
        </w:rPr>
        <w:t>（注：投标报价</w:t>
      </w:r>
      <w:r>
        <w:rPr>
          <w:rFonts w:hint="eastAsia" w:ascii="宋体" w:hAnsi="宋体"/>
          <w:lang w:val="en-US" w:eastAsia="zh-CN"/>
        </w:rPr>
        <w:t>低于异常低价警戒线</w:t>
      </w:r>
      <w:r>
        <w:rPr>
          <w:rFonts w:hint="eastAsia" w:ascii="宋体" w:hAnsi="宋体"/>
          <w:i w:val="0"/>
          <w:iCs w:val="0"/>
          <w:snapToGrid w:val="0"/>
          <w:kern w:val="0"/>
          <w:sz w:val="21"/>
          <w:szCs w:val="21"/>
          <w:lang w:val="en-US" w:eastAsia="zh-CN"/>
        </w:rPr>
        <w:t>时提供，格式自拟，并提供必要的佐证材料。</w:t>
      </w:r>
      <w:r>
        <w:rPr>
          <w:rFonts w:hint="eastAsia" w:ascii="宋体" w:hAnsi="宋体" w:cs="宋体"/>
          <w:i w:val="0"/>
          <w:iCs w:val="0"/>
          <w:szCs w:val="21"/>
          <w:u w:val="none"/>
          <w:lang w:val="en-US" w:eastAsia="zh-CN"/>
        </w:rPr>
        <w:t>投标人提供的说明不得降低或者改变原设计方案、技术工艺、施工标准，不得影响项目的质量、安全、工期、结算等正常履约</w:t>
      </w:r>
      <w:r>
        <w:rPr>
          <w:rFonts w:hint="eastAsia" w:ascii="宋体" w:hAnsi="宋体"/>
          <w:snapToGrid w:val="0"/>
          <w:kern w:val="0"/>
          <w:szCs w:val="21"/>
        </w:rPr>
        <w:t>。</w:t>
      </w:r>
      <w:r>
        <w:rPr>
          <w:rFonts w:hint="eastAsia" w:ascii="宋体" w:hAnsi="宋体"/>
          <w:i w:val="0"/>
          <w:iCs w:val="0"/>
          <w:snapToGrid w:val="0"/>
          <w:kern w:val="0"/>
          <w:sz w:val="21"/>
          <w:szCs w:val="21"/>
          <w:lang w:val="en-US" w:eastAsia="zh-CN"/>
        </w:rPr>
        <w:t>）</w:t>
      </w:r>
    </w:p>
    <w:p>
      <w:pPr>
        <w:autoSpaceDE w:val="0"/>
        <w:autoSpaceDN w:val="0"/>
        <w:adjustRightInd w:val="0"/>
        <w:snapToGrid w:val="0"/>
        <w:spacing w:line="360" w:lineRule="auto"/>
        <w:jc w:val="center"/>
        <w:rPr>
          <w:rFonts w:ascii="宋体" w:hAnsi="宋体"/>
          <w:snapToGrid w:val="0"/>
          <w:kern w:val="0"/>
          <w:sz w:val="32"/>
          <w:szCs w:val="32"/>
        </w:rPr>
      </w:pPr>
    </w:p>
    <w:p>
      <w:pPr>
        <w:pStyle w:val="2"/>
        <w:rPr>
          <w:rFonts w:ascii="宋体" w:hAnsi="宋体"/>
          <w:snapToGrid w:val="0"/>
          <w:kern w:val="0"/>
          <w:sz w:val="32"/>
          <w:szCs w:val="32"/>
        </w:rPr>
      </w:pPr>
      <w:r>
        <w:rPr>
          <w:rFonts w:ascii="宋体" w:hAnsi="宋体"/>
          <w:snapToGrid w:val="0"/>
          <w:kern w:val="0"/>
          <w:sz w:val="32"/>
          <w:szCs w:val="32"/>
        </w:rPr>
        <w:br w:type="page"/>
      </w:r>
    </w:p>
    <w:bookmarkEnd w:id="3286"/>
    <w:bookmarkEnd w:id="3287"/>
    <w:bookmarkEnd w:id="3288"/>
    <w:bookmarkEnd w:id="3289"/>
    <w:bookmarkEnd w:id="3290"/>
    <w:p>
      <w:pPr>
        <w:pStyle w:val="4"/>
        <w:spacing w:line="360" w:lineRule="auto"/>
        <w:jc w:val="center"/>
        <w:rPr>
          <w:rFonts w:ascii="宋体" w:hAnsi="宋体"/>
          <w:b w:val="0"/>
          <w:bCs w:val="0"/>
          <w:sz w:val="44"/>
          <w:szCs w:val="44"/>
        </w:rPr>
      </w:pPr>
      <w:bookmarkStart w:id="3291" w:name="_Toc879"/>
      <w:bookmarkStart w:id="3292" w:name="_Toc29027"/>
      <w:bookmarkStart w:id="3293" w:name="_Toc27215"/>
      <w:r>
        <w:rPr>
          <w:rFonts w:hint="eastAsia" w:ascii="宋体" w:hAnsi="宋体"/>
          <w:b w:val="0"/>
          <w:bCs w:val="0"/>
          <w:sz w:val="44"/>
          <w:szCs w:val="44"/>
        </w:rPr>
        <w:t>二、</w:t>
      </w:r>
      <w:r>
        <w:rPr>
          <w:rFonts w:hint="eastAsia" w:ascii="宋体" w:hAnsi="宋体"/>
          <w:b w:val="0"/>
          <w:bCs w:val="0"/>
          <w:sz w:val="44"/>
          <w:szCs w:val="44"/>
          <w:lang w:val="en-US" w:eastAsia="zh-CN"/>
        </w:rPr>
        <w:t>报价</w:t>
      </w:r>
      <w:r>
        <w:rPr>
          <w:rFonts w:hint="eastAsia" w:ascii="宋体" w:hAnsi="宋体"/>
          <w:b w:val="0"/>
          <w:bCs w:val="0"/>
          <w:sz w:val="44"/>
          <w:szCs w:val="44"/>
        </w:rPr>
        <w:t>部分</w:t>
      </w:r>
      <w:bookmarkEnd w:id="3291"/>
      <w:bookmarkEnd w:id="3292"/>
      <w:bookmarkEnd w:id="3293"/>
    </w:p>
    <w:p>
      <w:pPr>
        <w:pStyle w:val="9"/>
        <w:tabs>
          <w:tab w:val="left" w:pos="315"/>
        </w:tabs>
        <w:spacing w:before="156" w:beforeLines="50" w:line="500" w:lineRule="exact"/>
        <w:ind w:firstLine="420" w:firstLineChars="200"/>
        <w:rPr>
          <w:rFonts w:ascii="宋体" w:hAnsi="宋体" w:eastAsia="宋体"/>
          <w:snapToGrid w:val="0"/>
          <w:sz w:val="21"/>
          <w:szCs w:val="21"/>
        </w:rPr>
      </w:pPr>
    </w:p>
    <w:p>
      <w:pPr>
        <w:widowControl/>
        <w:jc w:val="left"/>
        <w:rPr>
          <w:rFonts w:ascii="宋体" w:hAnsi="宋体"/>
          <w:snapToGrid w:val="0"/>
          <w:kern w:val="0"/>
          <w:szCs w:val="21"/>
        </w:rPr>
      </w:pPr>
      <w:r>
        <w:rPr>
          <w:rFonts w:ascii="宋体" w:hAnsi="宋体"/>
          <w:snapToGrid w:val="0"/>
          <w:szCs w:val="21"/>
        </w:rPr>
        <w:br w:type="page"/>
      </w:r>
    </w:p>
    <w:p>
      <w:pPr>
        <w:spacing w:line="360" w:lineRule="auto"/>
        <w:jc w:val="center"/>
        <w:rPr>
          <w:rFonts w:ascii="宋体" w:hAnsi="宋体"/>
          <w:kern w:val="0"/>
          <w:sz w:val="32"/>
          <w:szCs w:val="32"/>
        </w:rPr>
      </w:pPr>
      <w:bookmarkStart w:id="3294" w:name="_Hlk45039087"/>
      <w:r>
        <w:rPr>
          <w:rFonts w:hint="eastAsia" w:ascii="宋体" w:hAnsi="宋体"/>
          <w:kern w:val="0"/>
          <w:sz w:val="32"/>
          <w:szCs w:val="32"/>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pPr>
        <w:autoSpaceDE w:val="0"/>
        <w:autoSpaceDN w:val="0"/>
        <w:adjustRightInd w:val="0"/>
        <w:snapToGrid w:val="0"/>
        <w:spacing w:line="360" w:lineRule="auto"/>
        <w:jc w:val="left"/>
        <w:rPr>
          <w:rFonts w:ascii="宋体" w:hAnsi="宋体"/>
          <w:kern w:val="0"/>
          <w:sz w:val="16"/>
          <w:szCs w:val="16"/>
        </w:rPr>
      </w:pP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lang w:val="en-US" w:eastAsia="zh-CN"/>
        </w:rPr>
        <w:t>报价</w:t>
      </w:r>
      <w:r>
        <w:rPr>
          <w:rFonts w:hint="eastAsia" w:ascii="宋体" w:hAnsi="宋体"/>
          <w:kern w:val="0"/>
          <w:sz w:val="36"/>
          <w:szCs w:val="36"/>
        </w:rPr>
        <w:t>部分</w:t>
      </w: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tabs>
          <w:tab w:val="left" w:pos="6080"/>
          <w:tab w:val="left" w:pos="6640"/>
        </w:tabs>
        <w:autoSpaceDE w:val="0"/>
        <w:autoSpaceDN w:val="0"/>
        <w:adjustRightInd w:val="0"/>
        <w:snapToGrid w:val="0"/>
        <w:spacing w:after="156" w:afterLines="50" w:line="36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（签名或盖章）</w:t>
      </w:r>
    </w:p>
    <w:p>
      <w:pPr>
        <w:pStyle w:val="9"/>
        <w:tabs>
          <w:tab w:val="left" w:pos="315"/>
        </w:tabs>
        <w:spacing w:before="156" w:beforeLines="50" w:line="500" w:lineRule="exact"/>
        <w:ind w:firstLine="554" w:firstLineChars="200"/>
        <w:jc w:val="center"/>
        <w:rPr>
          <w:rFonts w:ascii="宋体" w:hAnsi="宋体" w:eastAsia="宋体"/>
          <w:b/>
          <w:sz w:val="21"/>
          <w:szCs w:val="21"/>
        </w:rPr>
      </w:pPr>
      <w:r>
        <w:rPr>
          <w:rFonts w:hint="eastAsia" w:ascii="宋体" w:hAnsi="宋体"/>
          <w:w w:val="99"/>
          <w:sz w:val="28"/>
          <w:szCs w:val="28"/>
          <w:u w:val="single"/>
        </w:rPr>
        <w:t xml:space="preserve">    </w:t>
      </w:r>
      <w:r>
        <w:rPr>
          <w:rFonts w:hint="eastAsia" w:ascii="宋体" w:hAnsi="宋体"/>
          <w:w w:val="99"/>
          <w:sz w:val="28"/>
          <w:szCs w:val="28"/>
        </w:rPr>
        <w:t>年</w:t>
      </w:r>
      <w:r>
        <w:rPr>
          <w:rFonts w:hint="eastAsia" w:ascii="宋体" w:hAnsi="宋体"/>
          <w:w w:val="99"/>
          <w:sz w:val="28"/>
          <w:szCs w:val="28"/>
          <w:u w:val="single"/>
        </w:rPr>
        <w:t xml:space="preserve">    </w:t>
      </w:r>
      <w:r>
        <w:rPr>
          <w:rFonts w:hint="eastAsia" w:ascii="宋体" w:hAnsi="宋体"/>
          <w:w w:val="99"/>
          <w:sz w:val="28"/>
          <w:szCs w:val="28"/>
        </w:rPr>
        <w:t>月</w:t>
      </w:r>
      <w:r>
        <w:rPr>
          <w:rFonts w:hint="eastAsia" w:ascii="宋体" w:hAnsi="宋体"/>
          <w:w w:val="99"/>
          <w:sz w:val="28"/>
          <w:szCs w:val="28"/>
          <w:u w:val="single"/>
        </w:rPr>
        <w:t xml:space="preserve">    </w:t>
      </w:r>
      <w:r>
        <w:rPr>
          <w:rFonts w:hint="eastAsia" w:ascii="宋体" w:hAnsi="宋体"/>
          <w:w w:val="99"/>
          <w:sz w:val="28"/>
          <w:szCs w:val="28"/>
        </w:rPr>
        <w:t>日</w:t>
      </w:r>
      <w:bookmarkEnd w:id="3294"/>
    </w:p>
    <w:p>
      <w:pPr>
        <w:tabs>
          <w:tab w:val="left" w:pos="2580"/>
          <w:tab w:val="left" w:pos="5940"/>
        </w:tabs>
        <w:autoSpaceDE w:val="0"/>
        <w:autoSpaceDN w:val="0"/>
        <w:adjustRightInd w:val="0"/>
        <w:snapToGrid w:val="0"/>
        <w:spacing w:line="360" w:lineRule="auto"/>
        <w:ind w:firstLine="2940"/>
        <w:jc w:val="left"/>
        <w:rPr>
          <w:rFonts w:ascii="宋体" w:hAnsi="宋体"/>
        </w:rPr>
      </w:pPr>
      <w:bookmarkStart w:id="3295" w:name="_Toc224103500"/>
      <w:r>
        <w:rPr>
          <w:rFonts w:ascii="宋体" w:hAnsi="宋体"/>
          <w:sz w:val="32"/>
          <w:szCs w:val="32"/>
        </w:rPr>
        <w:br w:type="page"/>
      </w:r>
      <w:bookmarkStart w:id="3296" w:name="_Toc287620819"/>
      <w:bookmarkStart w:id="3297" w:name="_Toc287607872"/>
      <w:bookmarkStart w:id="3298" w:name="_Toc430530534"/>
    </w:p>
    <w:bookmarkEnd w:id="3295"/>
    <w:bookmarkEnd w:id="3296"/>
    <w:bookmarkEnd w:id="3297"/>
    <w:bookmarkEnd w:id="3298"/>
    <w:p>
      <w:pPr>
        <w:autoSpaceDE w:val="0"/>
        <w:autoSpaceDN w:val="0"/>
        <w:adjustRightInd w:val="0"/>
        <w:snapToGrid w:val="0"/>
        <w:spacing w:line="360" w:lineRule="auto"/>
        <w:jc w:val="center"/>
        <w:rPr>
          <w:rFonts w:ascii="宋体" w:hAnsi="宋体"/>
          <w:kern w:val="0"/>
          <w:szCs w:val="21"/>
        </w:rPr>
      </w:pPr>
      <w:bookmarkStart w:id="3299" w:name="_Toc430530536"/>
      <w:bookmarkStart w:id="3300" w:name="_Toc224103502"/>
      <w:bookmarkStart w:id="3301" w:name="_Toc287607874"/>
      <w:bookmarkStart w:id="3302" w:name="_Toc287620821"/>
      <w:r>
        <w:rPr>
          <w:rFonts w:hint="eastAsia" w:ascii="宋体" w:hAnsi="宋体"/>
          <w:kern w:val="0"/>
          <w:sz w:val="36"/>
          <w:szCs w:val="36"/>
        </w:rPr>
        <w:t>目  录</w:t>
      </w:r>
    </w:p>
    <w:p>
      <w:pPr>
        <w:autoSpaceDE w:val="0"/>
        <w:autoSpaceDN w:val="0"/>
        <w:adjustRightInd w:val="0"/>
        <w:snapToGrid w:val="0"/>
        <w:spacing w:line="360" w:lineRule="auto"/>
        <w:jc w:val="left"/>
        <w:rPr>
          <w:rFonts w:ascii="宋体" w:hAnsi="宋体"/>
          <w:kern w:val="0"/>
          <w:szCs w:val="21"/>
        </w:rPr>
      </w:pPr>
    </w:p>
    <w:p>
      <w:pPr>
        <w:autoSpaceDE w:val="0"/>
        <w:autoSpaceDN w:val="0"/>
        <w:adjustRightInd w:val="0"/>
        <w:snapToGrid w:val="0"/>
        <w:spacing w:line="360" w:lineRule="auto"/>
        <w:jc w:val="center"/>
        <w:rPr>
          <w:rFonts w:ascii="宋体" w:hAnsi="宋体"/>
          <w:kern w:val="0"/>
          <w:szCs w:val="21"/>
        </w:rPr>
      </w:pPr>
      <w:r>
        <w:rPr>
          <w:rFonts w:hint="eastAsia" w:ascii="宋体" w:hAnsi="宋体"/>
          <w:kern w:val="0"/>
          <w:szCs w:val="21"/>
          <w:lang w:eastAsia="zh-CN"/>
        </w:rPr>
        <w:t>（</w:t>
      </w:r>
      <w:r>
        <w:rPr>
          <w:rFonts w:hint="eastAsia" w:ascii="宋体" w:hAnsi="宋体"/>
          <w:kern w:val="0"/>
          <w:szCs w:val="21"/>
          <w:lang w:val="en-US" w:eastAsia="zh-CN"/>
        </w:rPr>
        <w:t>注：</w:t>
      </w:r>
      <w:r>
        <w:rPr>
          <w:rFonts w:ascii="宋体" w:hAnsi="宋体"/>
          <w:kern w:val="0"/>
          <w:szCs w:val="21"/>
        </w:rPr>
        <w:t>目录由投标人自行编制</w:t>
      </w:r>
      <w:r>
        <w:rPr>
          <w:rFonts w:hint="eastAsia" w:ascii="宋体" w:hAnsi="宋体"/>
          <w:kern w:val="0"/>
          <w:szCs w:val="21"/>
          <w:lang w:eastAsia="zh-CN"/>
        </w:rPr>
        <w:t>）</w:t>
      </w:r>
    </w:p>
    <w:p>
      <w:pPr>
        <w:widowControl/>
        <w:jc w:val="left"/>
        <w:rPr>
          <w:rFonts w:ascii="宋体" w:hAnsi="宋体"/>
          <w:kern w:val="0"/>
          <w:sz w:val="24"/>
          <w:szCs w:val="21"/>
        </w:rPr>
      </w:pPr>
      <w:r>
        <w:rPr>
          <w:rFonts w:ascii="宋体" w:hAnsi="宋体"/>
          <w:kern w:val="0"/>
          <w:sz w:val="24"/>
          <w:szCs w:val="21"/>
        </w:rPr>
        <w:br w:type="page"/>
      </w:r>
    </w:p>
    <w:p>
      <w:pPr>
        <w:pStyle w:val="4"/>
        <w:spacing w:line="360" w:lineRule="auto"/>
        <w:jc w:val="center"/>
        <w:rPr>
          <w:rFonts w:ascii="宋体" w:hAnsi="宋体"/>
          <w:b w:val="0"/>
          <w:bCs w:val="0"/>
          <w:sz w:val="44"/>
          <w:szCs w:val="44"/>
        </w:rPr>
      </w:pPr>
      <w:bookmarkStart w:id="3303" w:name="_Toc15789"/>
      <w:bookmarkStart w:id="3304" w:name="_Toc23752"/>
      <w:bookmarkStart w:id="3305" w:name="_Toc18017"/>
      <w:r>
        <w:rPr>
          <w:rFonts w:hint="eastAsia" w:ascii="宋体" w:hAnsi="宋体"/>
          <w:b w:val="0"/>
          <w:bCs w:val="0"/>
          <w:sz w:val="44"/>
          <w:szCs w:val="44"/>
        </w:rPr>
        <w:t>三、商务部分</w:t>
      </w:r>
      <w:bookmarkEnd w:id="3303"/>
      <w:bookmarkEnd w:id="3304"/>
      <w:bookmarkEnd w:id="3305"/>
    </w:p>
    <w:p>
      <w:pPr>
        <w:jc w:val="center"/>
      </w:pPr>
      <w:r>
        <w:rPr>
          <w:rFonts w:hint="eastAsia"/>
          <w:i/>
          <w:iCs/>
        </w:rPr>
        <w:t>[提示：不设置商务评审的不设此部分。]</w:t>
      </w:r>
    </w:p>
    <w:p>
      <w:pPr>
        <w:widowControl/>
        <w:jc w:val="left"/>
        <w:rPr>
          <w:rFonts w:ascii="宋体" w:hAnsi="宋体"/>
          <w:sz w:val="32"/>
          <w:szCs w:val="32"/>
        </w:rPr>
      </w:pPr>
      <w:r>
        <w:rPr>
          <w:rFonts w:ascii="宋体" w:hAnsi="宋体"/>
          <w:sz w:val="32"/>
          <w:szCs w:val="32"/>
        </w:rPr>
        <w:br w:type="page"/>
      </w:r>
    </w:p>
    <w:p>
      <w:pPr>
        <w:spacing w:line="360" w:lineRule="auto"/>
        <w:jc w:val="center"/>
        <w:rPr>
          <w:rFonts w:ascii="宋体" w:hAnsi="宋体"/>
          <w:kern w:val="0"/>
          <w:sz w:val="32"/>
          <w:szCs w:val="32"/>
        </w:rPr>
      </w:pPr>
      <w:r>
        <w:rPr>
          <w:rFonts w:hint="eastAsia" w:ascii="宋体" w:hAnsi="宋体"/>
          <w:kern w:val="0"/>
          <w:sz w:val="32"/>
          <w:szCs w:val="32"/>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pPr>
        <w:autoSpaceDE w:val="0"/>
        <w:autoSpaceDN w:val="0"/>
        <w:adjustRightInd w:val="0"/>
        <w:snapToGrid w:val="0"/>
        <w:spacing w:line="360" w:lineRule="auto"/>
        <w:jc w:val="left"/>
        <w:rPr>
          <w:rFonts w:ascii="宋体" w:hAnsi="宋体"/>
          <w:kern w:val="0"/>
          <w:sz w:val="16"/>
          <w:szCs w:val="16"/>
        </w:rPr>
      </w:pP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商务部分</w:t>
      </w: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tabs>
          <w:tab w:val="left" w:pos="6080"/>
          <w:tab w:val="left" w:pos="6640"/>
        </w:tabs>
        <w:autoSpaceDE w:val="0"/>
        <w:autoSpaceDN w:val="0"/>
        <w:adjustRightInd w:val="0"/>
        <w:snapToGrid w:val="0"/>
        <w:spacing w:after="156" w:afterLines="50" w:line="36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（签名或盖章）</w:t>
      </w:r>
    </w:p>
    <w:p>
      <w:pPr>
        <w:autoSpaceDE w:val="0"/>
        <w:autoSpaceDN w:val="0"/>
        <w:adjustRightInd w:val="0"/>
        <w:snapToGrid w:val="0"/>
        <w:spacing w:line="360" w:lineRule="auto"/>
        <w:jc w:val="center"/>
        <w:rPr>
          <w:rFonts w:ascii="宋体" w:hAnsi="宋体"/>
          <w:sz w:val="32"/>
          <w:szCs w:val="32"/>
        </w:rPr>
      </w:pPr>
      <w:r>
        <w:rPr>
          <w:rFonts w:hint="eastAsia" w:ascii="宋体" w:hAnsi="宋体"/>
          <w:w w:val="99"/>
          <w:kern w:val="0"/>
          <w:sz w:val="28"/>
          <w:szCs w:val="28"/>
          <w:u w:val="single"/>
        </w:rPr>
        <w:t xml:space="preserve">    </w:t>
      </w:r>
      <w:r>
        <w:rPr>
          <w:rFonts w:hint="eastAsia" w:ascii="宋体" w:hAnsi="宋体"/>
          <w:w w:val="99"/>
          <w:kern w:val="0"/>
          <w:sz w:val="28"/>
          <w:szCs w:val="28"/>
        </w:rPr>
        <w:t>年</w:t>
      </w:r>
      <w:r>
        <w:rPr>
          <w:rFonts w:hint="eastAsia" w:ascii="宋体" w:hAnsi="宋体"/>
          <w:w w:val="99"/>
          <w:kern w:val="0"/>
          <w:sz w:val="28"/>
          <w:szCs w:val="28"/>
          <w:u w:val="single"/>
        </w:rPr>
        <w:t xml:space="preserve">    </w:t>
      </w:r>
      <w:r>
        <w:rPr>
          <w:rFonts w:hint="eastAsia" w:ascii="宋体" w:hAnsi="宋体"/>
          <w:w w:val="99"/>
          <w:kern w:val="0"/>
          <w:sz w:val="28"/>
          <w:szCs w:val="28"/>
        </w:rPr>
        <w:t>月</w:t>
      </w:r>
      <w:r>
        <w:rPr>
          <w:rFonts w:hint="eastAsia" w:ascii="宋体" w:hAnsi="宋体"/>
          <w:w w:val="99"/>
          <w:kern w:val="0"/>
          <w:sz w:val="28"/>
          <w:szCs w:val="28"/>
          <w:u w:val="single"/>
        </w:rPr>
        <w:t xml:space="preserve">    </w:t>
      </w:r>
      <w:r>
        <w:rPr>
          <w:rFonts w:hint="eastAsia" w:ascii="宋体" w:hAnsi="宋体"/>
          <w:w w:val="99"/>
          <w:kern w:val="0"/>
          <w:sz w:val="28"/>
          <w:szCs w:val="28"/>
        </w:rPr>
        <w:t>日</w:t>
      </w:r>
    </w:p>
    <w:p>
      <w:pPr>
        <w:widowControl/>
        <w:jc w:val="left"/>
        <w:rPr>
          <w:rFonts w:ascii="宋体" w:hAnsi="宋体"/>
          <w:sz w:val="32"/>
          <w:szCs w:val="32"/>
        </w:rPr>
      </w:pPr>
      <w:r>
        <w:rPr>
          <w:rFonts w:ascii="宋体" w:hAnsi="宋体"/>
          <w:sz w:val="32"/>
          <w:szCs w:val="32"/>
        </w:rPr>
        <w:br w:type="page"/>
      </w:r>
    </w:p>
    <w:p>
      <w:pPr>
        <w:autoSpaceDE w:val="0"/>
        <w:autoSpaceDN w:val="0"/>
        <w:adjustRightInd w:val="0"/>
        <w:snapToGrid w:val="0"/>
        <w:spacing w:line="360" w:lineRule="auto"/>
        <w:jc w:val="center"/>
        <w:rPr>
          <w:rFonts w:ascii="宋体" w:hAnsi="宋体"/>
          <w:sz w:val="32"/>
          <w:szCs w:val="32"/>
        </w:rPr>
      </w:pPr>
    </w:p>
    <w:p>
      <w:pPr>
        <w:autoSpaceDE w:val="0"/>
        <w:autoSpaceDN w:val="0"/>
        <w:adjustRightInd w:val="0"/>
        <w:snapToGrid w:val="0"/>
        <w:spacing w:line="360" w:lineRule="auto"/>
        <w:jc w:val="center"/>
        <w:rPr>
          <w:rFonts w:ascii="宋体" w:hAnsi="宋体"/>
          <w:kern w:val="0"/>
          <w:sz w:val="32"/>
          <w:szCs w:val="32"/>
        </w:rPr>
      </w:pPr>
      <w:r>
        <w:rPr>
          <w:rFonts w:hint="eastAsia" w:ascii="宋体" w:hAnsi="宋体"/>
          <w:kern w:val="0"/>
          <w:sz w:val="36"/>
          <w:szCs w:val="36"/>
        </w:rPr>
        <w:t>目  录</w:t>
      </w:r>
    </w:p>
    <w:p>
      <w:pPr>
        <w:autoSpaceDE w:val="0"/>
        <w:autoSpaceDN w:val="0"/>
        <w:adjustRightInd w:val="0"/>
        <w:snapToGrid w:val="0"/>
        <w:spacing w:line="360" w:lineRule="auto"/>
        <w:jc w:val="left"/>
        <w:rPr>
          <w:rFonts w:ascii="宋体" w:hAnsi="宋体"/>
          <w:kern w:val="0"/>
          <w:sz w:val="32"/>
          <w:szCs w:val="32"/>
        </w:rPr>
      </w:pPr>
    </w:p>
    <w:p>
      <w:pPr>
        <w:autoSpaceDE w:val="0"/>
        <w:autoSpaceDN w:val="0"/>
        <w:adjustRightInd w:val="0"/>
        <w:snapToGrid w:val="0"/>
        <w:spacing w:line="360" w:lineRule="auto"/>
        <w:jc w:val="center"/>
        <w:rPr>
          <w:rFonts w:hint="eastAsia" w:ascii="宋体" w:hAnsi="宋体"/>
          <w:kern w:val="0"/>
          <w:szCs w:val="21"/>
          <w:lang w:eastAsia="zh-CN"/>
        </w:rPr>
      </w:pPr>
      <w:r>
        <w:rPr>
          <w:rFonts w:hint="eastAsia" w:ascii="宋体" w:hAnsi="宋体"/>
          <w:kern w:val="0"/>
          <w:szCs w:val="21"/>
          <w:lang w:eastAsia="zh-CN"/>
        </w:rPr>
        <w:t>（</w:t>
      </w:r>
      <w:r>
        <w:rPr>
          <w:rFonts w:hint="eastAsia" w:ascii="宋体" w:hAnsi="宋体"/>
          <w:kern w:val="0"/>
          <w:szCs w:val="21"/>
          <w:lang w:val="en-US" w:eastAsia="zh-CN"/>
        </w:rPr>
        <w:t>注：</w:t>
      </w:r>
      <w:r>
        <w:rPr>
          <w:rFonts w:ascii="宋体" w:hAnsi="宋体"/>
          <w:kern w:val="0"/>
          <w:szCs w:val="21"/>
        </w:rPr>
        <w:t>目录由投标人自行编制</w:t>
      </w:r>
      <w:r>
        <w:rPr>
          <w:rFonts w:hint="eastAsia" w:ascii="宋体" w:hAnsi="宋体"/>
          <w:kern w:val="0"/>
          <w:szCs w:val="21"/>
          <w:lang w:eastAsia="zh-CN"/>
        </w:rPr>
        <w:t>）</w:t>
      </w:r>
    </w:p>
    <w:p>
      <w:pPr>
        <w:autoSpaceDE/>
        <w:autoSpaceDN/>
        <w:adjustRightInd/>
        <w:snapToGrid/>
        <w:spacing w:line="240" w:lineRule="auto"/>
        <w:jc w:val="left"/>
        <w:rPr>
          <w:rFonts w:hint="eastAsia" w:ascii="宋体" w:hAnsi="宋体"/>
          <w:kern w:val="0"/>
          <w:szCs w:val="21"/>
          <w:lang w:eastAsia="zh-CN"/>
        </w:rPr>
      </w:pPr>
      <w:r>
        <w:rPr>
          <w:rFonts w:hint="eastAsia" w:ascii="宋体" w:hAnsi="宋体"/>
          <w:kern w:val="0"/>
          <w:szCs w:val="21"/>
          <w:lang w:eastAsia="zh-CN"/>
        </w:rPr>
        <w:br w:type="page"/>
      </w:r>
    </w:p>
    <w:p>
      <w:pPr>
        <w:autoSpaceDE w:val="0"/>
        <w:autoSpaceDN w:val="0"/>
        <w:adjustRightInd w:val="0"/>
        <w:snapToGrid w:val="0"/>
        <w:spacing w:line="360" w:lineRule="auto"/>
        <w:ind w:firstLine="420" w:firstLineChars="200"/>
        <w:jc w:val="left"/>
        <w:rPr>
          <w:rFonts w:ascii="宋体" w:hAnsi="宋体"/>
          <w:sz w:val="32"/>
          <w:szCs w:val="32"/>
        </w:rPr>
      </w:pPr>
      <w:r>
        <w:rPr>
          <w:rFonts w:hint="eastAsia" w:ascii="宋体" w:hAnsi="宋体"/>
          <w:b w:val="0"/>
          <w:bCs w:val="0"/>
          <w:color w:val="auto"/>
          <w:sz w:val="21"/>
          <w:szCs w:val="21"/>
          <w:highlight w:val="none"/>
          <w:lang w:val="en-US" w:eastAsia="zh-CN"/>
        </w:rPr>
        <w:t>注：提供第三章评标办法前附表商务部分要求提供的证明材料。</w:t>
      </w:r>
    </w:p>
    <w:p>
      <w:pPr>
        <w:autoSpaceDE w:val="0"/>
        <w:autoSpaceDN w:val="0"/>
        <w:adjustRightInd w:val="0"/>
        <w:snapToGrid w:val="0"/>
        <w:spacing w:line="360" w:lineRule="auto"/>
        <w:jc w:val="left"/>
        <w:rPr>
          <w:rFonts w:ascii="宋体" w:hAnsi="宋体"/>
          <w:kern w:val="0"/>
          <w:sz w:val="24"/>
          <w:szCs w:val="21"/>
        </w:rPr>
      </w:pPr>
      <w:r>
        <w:rPr>
          <w:rFonts w:ascii="宋体" w:hAnsi="宋体"/>
          <w:kern w:val="0"/>
          <w:sz w:val="24"/>
          <w:szCs w:val="21"/>
        </w:rPr>
        <w:br w:type="page"/>
      </w:r>
    </w:p>
    <w:p>
      <w:pPr>
        <w:autoSpaceDE w:val="0"/>
        <w:autoSpaceDN w:val="0"/>
        <w:adjustRightInd w:val="0"/>
        <w:snapToGrid w:val="0"/>
        <w:spacing w:line="360" w:lineRule="auto"/>
        <w:jc w:val="left"/>
        <w:rPr>
          <w:rFonts w:ascii="宋体" w:hAnsi="宋体"/>
          <w:kern w:val="0"/>
          <w:sz w:val="24"/>
          <w:szCs w:val="21"/>
        </w:rPr>
      </w:pPr>
    </w:p>
    <w:p>
      <w:pPr>
        <w:pStyle w:val="4"/>
        <w:spacing w:line="360" w:lineRule="auto"/>
        <w:jc w:val="center"/>
        <w:rPr>
          <w:rFonts w:ascii="宋体" w:hAnsi="宋体"/>
          <w:b w:val="0"/>
          <w:bCs w:val="0"/>
          <w:sz w:val="44"/>
          <w:szCs w:val="44"/>
        </w:rPr>
      </w:pPr>
      <w:bookmarkStart w:id="3306" w:name="_Toc28868"/>
      <w:bookmarkStart w:id="3307" w:name="_Toc29454"/>
      <w:bookmarkStart w:id="3308" w:name="_Toc10725"/>
      <w:r>
        <w:rPr>
          <w:rFonts w:hint="eastAsia" w:ascii="宋体" w:hAnsi="宋体"/>
          <w:b w:val="0"/>
          <w:bCs w:val="0"/>
          <w:sz w:val="44"/>
          <w:szCs w:val="44"/>
        </w:rPr>
        <w:t>四、技术部分</w:t>
      </w:r>
      <w:bookmarkEnd w:id="3299"/>
      <w:bookmarkEnd w:id="3300"/>
      <w:bookmarkEnd w:id="3306"/>
      <w:bookmarkEnd w:id="3307"/>
      <w:bookmarkEnd w:id="3308"/>
    </w:p>
    <w:p>
      <w:pPr>
        <w:jc w:val="center"/>
        <w:rPr>
          <w:rFonts w:hint="eastAsia"/>
          <w:i/>
          <w:iCs/>
        </w:rPr>
      </w:pPr>
      <w:bookmarkStart w:id="3309" w:name="_Toc430530537"/>
      <w:bookmarkStart w:id="3310" w:name="_Toc509218856"/>
      <w:bookmarkStart w:id="3311" w:name="_Toc536628352"/>
      <w:bookmarkStart w:id="3312" w:name="_Toc534185833"/>
      <w:r>
        <w:rPr>
          <w:rFonts w:hint="eastAsia"/>
          <w:i/>
          <w:iCs/>
        </w:rPr>
        <w:t>[提示：不设置技术评审的不设此部分。]</w:t>
      </w:r>
    </w:p>
    <w:p>
      <w:pPr>
        <w:jc w:val="center"/>
      </w:pPr>
      <w:r>
        <w:rPr>
          <w:rFonts w:hint="eastAsia"/>
        </w:rPr>
        <w:t>（注：电子投标文件技术明、暗标均不设封面</w:t>
      </w:r>
      <w:r>
        <w:rPr>
          <w:rFonts w:hint="eastAsia" w:ascii="宋体" w:hAnsi="宋体"/>
          <w:i w:val="0"/>
          <w:iCs w:val="0"/>
          <w:szCs w:val="21"/>
          <w:lang w:eastAsia="zh-CN"/>
        </w:rPr>
        <w:t>。</w:t>
      </w:r>
      <w:r>
        <w:rPr>
          <w:rFonts w:hint="eastAsia" w:ascii="宋体" w:hAnsi="宋体"/>
          <w:i w:val="0"/>
          <w:iCs w:val="0"/>
          <w:szCs w:val="21"/>
        </w:rPr>
        <w:t>投标人应根据招标文件的要求编制技术</w:t>
      </w:r>
      <w:r>
        <w:rPr>
          <w:rFonts w:hint="eastAsia" w:ascii="宋体" w:hAnsi="宋体"/>
          <w:i w:val="0"/>
          <w:iCs w:val="0"/>
          <w:szCs w:val="21"/>
          <w:lang w:val="en-US" w:eastAsia="zh-CN"/>
        </w:rPr>
        <w:t>部分</w:t>
      </w:r>
      <w:r>
        <w:rPr>
          <w:rFonts w:hint="eastAsia" w:ascii="宋体" w:hAnsi="宋体"/>
          <w:i w:val="0"/>
          <w:iCs w:val="0"/>
          <w:szCs w:val="21"/>
          <w:lang w:eastAsia="zh-CN"/>
        </w:rPr>
        <w:t>。</w:t>
      </w:r>
      <w:r>
        <w:rPr>
          <w:rFonts w:hint="eastAsia"/>
        </w:rPr>
        <w:t>）</w:t>
      </w:r>
      <w:bookmarkEnd w:id="3301"/>
      <w:bookmarkEnd w:id="3302"/>
      <w:bookmarkEnd w:id="3309"/>
      <w:bookmarkEnd w:id="3310"/>
      <w:bookmarkEnd w:id="3311"/>
      <w:bookmarkEnd w:id="3312"/>
    </w:p>
    <w:p>
      <w:pPr>
        <w:autoSpaceDE w:val="0"/>
        <w:autoSpaceDN w:val="0"/>
        <w:adjustRightInd w:val="0"/>
        <w:snapToGrid w:val="0"/>
        <w:spacing w:line="360" w:lineRule="auto"/>
        <w:ind w:firstLine="411" w:firstLineChars="196"/>
        <w:rPr>
          <w:rFonts w:ascii="宋体" w:hAnsi="宋体"/>
          <w:b/>
          <w:snapToGrid w:val="0"/>
          <w:kern w:val="0"/>
          <w:sz w:val="24"/>
        </w:rPr>
      </w:pPr>
      <w:r>
        <mc:AlternateContent>
          <mc:Choice Requires="wps">
            <w:drawing>
              <wp:anchor distT="0" distB="0" distL="114300" distR="114300" simplePos="0" relativeHeight="251661312" behindDoc="0" locked="0" layoutInCell="1" allowOverlap="1">
                <wp:simplePos x="0" y="0"/>
                <wp:positionH relativeFrom="column">
                  <wp:posOffset>2541270</wp:posOffset>
                </wp:positionH>
                <wp:positionV relativeFrom="paragraph">
                  <wp:posOffset>8717280</wp:posOffset>
                </wp:positionV>
                <wp:extent cx="807720" cy="693420"/>
                <wp:effectExtent l="0" t="0" r="0" b="0"/>
                <wp:wrapNone/>
                <wp:docPr id="350" name="矩形 113"/>
                <wp:cNvGraphicFramePr/>
                <a:graphic xmlns:a="http://schemas.openxmlformats.org/drawingml/2006/main">
                  <a:graphicData uri="http://schemas.microsoft.com/office/word/2010/wordprocessingShape">
                    <wps:wsp>
                      <wps:cNvSpPr>
                        <a:spLocks noChangeArrowheads="true"/>
                      </wps:cNvSpPr>
                      <wps:spPr bwMode="auto">
                        <a:xfrm>
                          <a:off x="0" y="0"/>
                          <a:ext cx="807720" cy="693420"/>
                        </a:xfrm>
                        <a:prstGeom prst="rect">
                          <a:avLst/>
                        </a:prstGeom>
                        <a:solidFill>
                          <a:srgbClr val="FFFFFF"/>
                        </a:solidFill>
                        <a:ln>
                          <a:noFill/>
                        </a:ln>
                        <a:effectLst/>
                      </wps:spPr>
                      <wps:txbx>
                        <w:txbxContent>
                          <w:p>
                            <w:pPr>
                              <w:jc w:val="center"/>
                            </w:pPr>
                          </w:p>
                        </w:txbxContent>
                      </wps:txbx>
                      <wps:bodyPr rot="0" vert="horz" wrap="square" lIns="91440" tIns="45720" rIns="91440" bIns="45720" anchor="t" anchorCtr="false" upright="true">
                        <a:noAutofit/>
                      </wps:bodyPr>
                    </wps:wsp>
                  </a:graphicData>
                </a:graphic>
              </wp:anchor>
            </w:drawing>
          </mc:Choice>
          <mc:Fallback>
            <w:pict>
              <v:rect id="矩形 113" o:spid="_x0000_s1026" o:spt="1" style="position:absolute;left:0pt;margin-left:200.1pt;margin-top:686.4pt;height:54.6pt;width:63.6pt;z-index:251661312;mso-width-relative:page;mso-height-relative:page;" fillcolor="#FFFFFF" filled="t" stroked="f" coordsize="21600,21600" o:gfxdata="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FgAAAGRycy9QSwECFAAUAAAACACHTuJA&#10;JLxrVdoAAAANAQAADwAAAAAAAAABACAAAAA4AAAAZHJzL2Rvd25yZXYueG1sUEsBAhQAFAAAAAgA&#10;h07iQAiMmcMNAgAA/gMAAA4AAAAAAAAAAQAgAAAAPwEAAGRycy9lMm9Eb2MueG1sUEsFBgAAAAAG&#10;AAYAWQEAAL4FAAAAAA==&#10;">
                <v:fill on="t" focussize="0,0"/>
                <v:stroke on="f"/>
                <v:imagedata o:title=""/>
                <o:lock v:ext="edit" aspectratio="f"/>
                <v:textbox>
                  <w:txbxContent>
                    <w:p>
                      <w:pPr>
                        <w:jc w:val="center"/>
                      </w:pPr>
                    </w:p>
                  </w:txbxContent>
                </v:textbox>
              </v:rect>
            </w:pict>
          </mc:Fallback>
        </mc:AlternateContent>
      </w:r>
    </w:p>
    <w:p>
      <w:pPr>
        <w:autoSpaceDE w:val="0"/>
        <w:autoSpaceDN w:val="0"/>
        <w:adjustRightInd w:val="0"/>
        <w:snapToGrid w:val="0"/>
        <w:spacing w:line="360" w:lineRule="auto"/>
        <w:jc w:val="center"/>
        <w:rPr>
          <w:rFonts w:ascii="宋体" w:hAnsi="宋体"/>
          <w:kern w:val="0"/>
          <w:sz w:val="24"/>
        </w:rPr>
      </w:pPr>
      <w:r>
        <w:rPr>
          <w:rFonts w:ascii="宋体" w:hAnsi="宋体"/>
          <w:kern w:val="0"/>
          <w:sz w:val="24"/>
        </w:rPr>
        <w:br w:type="page"/>
      </w:r>
    </w:p>
    <w:p>
      <w:pPr>
        <w:autoSpaceDE w:val="0"/>
        <w:autoSpaceDN w:val="0"/>
        <w:adjustRightInd w:val="0"/>
        <w:snapToGrid w:val="0"/>
        <w:spacing w:line="360" w:lineRule="auto"/>
        <w:jc w:val="left"/>
        <w:rPr>
          <w:rFonts w:ascii="宋体" w:hAnsi="宋体"/>
          <w:kern w:val="0"/>
          <w:sz w:val="24"/>
          <w:szCs w:val="21"/>
        </w:rPr>
      </w:pPr>
    </w:p>
    <w:p>
      <w:pPr>
        <w:autoSpaceDE w:val="0"/>
        <w:autoSpaceDN w:val="0"/>
        <w:adjustRightInd w:val="0"/>
        <w:snapToGrid w:val="0"/>
        <w:spacing w:line="360" w:lineRule="auto"/>
        <w:jc w:val="center"/>
        <w:rPr>
          <w:rFonts w:ascii="宋体" w:hAnsi="宋体"/>
          <w:kern w:val="0"/>
          <w:sz w:val="32"/>
          <w:szCs w:val="32"/>
        </w:rPr>
      </w:pPr>
      <w:r>
        <w:rPr>
          <w:rFonts w:hint="eastAsia" w:ascii="宋体" w:hAnsi="宋体"/>
          <w:kern w:val="0"/>
          <w:sz w:val="36"/>
          <w:szCs w:val="36"/>
        </w:rPr>
        <w:t>目  录</w:t>
      </w:r>
    </w:p>
    <w:p>
      <w:pPr>
        <w:autoSpaceDE w:val="0"/>
        <w:autoSpaceDN w:val="0"/>
        <w:adjustRightInd w:val="0"/>
        <w:snapToGrid w:val="0"/>
        <w:spacing w:line="360" w:lineRule="auto"/>
        <w:jc w:val="left"/>
        <w:rPr>
          <w:rFonts w:ascii="宋体" w:hAnsi="宋体"/>
          <w:kern w:val="0"/>
          <w:sz w:val="32"/>
          <w:szCs w:val="32"/>
        </w:rPr>
      </w:pPr>
    </w:p>
    <w:p>
      <w:pPr>
        <w:autoSpaceDE w:val="0"/>
        <w:autoSpaceDN w:val="0"/>
        <w:adjustRightInd w:val="0"/>
        <w:snapToGrid w:val="0"/>
        <w:spacing w:line="360" w:lineRule="auto"/>
        <w:jc w:val="center"/>
        <w:rPr>
          <w:rFonts w:ascii="宋体" w:hAnsi="宋体"/>
          <w:kern w:val="0"/>
          <w:szCs w:val="21"/>
        </w:rPr>
      </w:pPr>
      <w:r>
        <w:rPr>
          <w:rFonts w:hint="eastAsia" w:ascii="宋体" w:hAnsi="宋体"/>
          <w:kern w:val="0"/>
          <w:szCs w:val="21"/>
          <w:lang w:eastAsia="zh-CN"/>
        </w:rPr>
        <w:t>（</w:t>
      </w:r>
      <w:r>
        <w:rPr>
          <w:rFonts w:hint="eastAsia" w:ascii="宋体" w:hAnsi="宋体"/>
          <w:kern w:val="0"/>
          <w:szCs w:val="21"/>
          <w:lang w:val="en-US" w:eastAsia="zh-CN"/>
        </w:rPr>
        <w:t>注：</w:t>
      </w:r>
      <w:r>
        <w:rPr>
          <w:rFonts w:ascii="宋体" w:hAnsi="宋体"/>
          <w:kern w:val="0"/>
          <w:szCs w:val="21"/>
        </w:rPr>
        <w:t>目录由投标人自行编制</w:t>
      </w:r>
      <w:r>
        <w:rPr>
          <w:rFonts w:hint="eastAsia" w:ascii="宋体" w:hAnsi="宋体"/>
          <w:kern w:val="0"/>
          <w:szCs w:val="21"/>
          <w:lang w:eastAsia="zh-CN"/>
        </w:rPr>
        <w:t>）</w:t>
      </w:r>
    </w:p>
    <w:p>
      <w:pPr>
        <w:widowControl/>
        <w:jc w:val="left"/>
        <w:rPr>
          <w:rFonts w:ascii="宋体" w:hAnsi="宋体"/>
          <w:kern w:val="0"/>
          <w:szCs w:val="21"/>
        </w:rPr>
      </w:pPr>
      <w:r>
        <w:rPr>
          <w:rFonts w:ascii="宋体" w:hAnsi="宋体"/>
          <w:kern w:val="0"/>
          <w:szCs w:val="21"/>
        </w:rPr>
        <w:br w:type="page"/>
      </w:r>
    </w:p>
    <w:p>
      <w:pPr>
        <w:autoSpaceDE w:val="0"/>
        <w:autoSpaceDN w:val="0"/>
        <w:adjustRightInd w:val="0"/>
        <w:snapToGrid w:val="0"/>
        <w:spacing w:line="360" w:lineRule="auto"/>
        <w:jc w:val="center"/>
        <w:rPr>
          <w:rFonts w:ascii="宋体" w:hAnsi="宋体"/>
          <w:kern w:val="0"/>
          <w:szCs w:val="21"/>
        </w:rPr>
      </w:pPr>
    </w:p>
    <w:p>
      <w:pPr>
        <w:autoSpaceDE w:val="0"/>
        <w:autoSpaceDN w:val="0"/>
        <w:adjustRightInd w:val="0"/>
        <w:snapToGrid w:val="0"/>
        <w:spacing w:line="360" w:lineRule="auto"/>
        <w:rPr>
          <w:rFonts w:ascii="宋体" w:hAnsi="宋体"/>
          <w:sz w:val="36"/>
          <w:szCs w:val="36"/>
        </w:rPr>
      </w:pPr>
    </w:p>
    <w:p>
      <w:pPr>
        <w:pStyle w:val="4"/>
        <w:spacing w:line="360" w:lineRule="auto"/>
        <w:jc w:val="center"/>
        <w:rPr>
          <w:rFonts w:ascii="宋体" w:hAnsi="宋体"/>
          <w:b w:val="0"/>
          <w:bCs w:val="0"/>
          <w:sz w:val="44"/>
          <w:szCs w:val="44"/>
        </w:rPr>
      </w:pPr>
      <w:bookmarkStart w:id="3313" w:name="_Toc224103510"/>
      <w:bookmarkStart w:id="3314" w:name="_Toc287607882"/>
      <w:bookmarkStart w:id="3315" w:name="_Toc287620829"/>
      <w:bookmarkStart w:id="3316" w:name="_Toc277082656"/>
      <w:bookmarkStart w:id="3317" w:name="_Toc430530545"/>
      <w:bookmarkStart w:id="3318" w:name="_Toc12264"/>
      <w:bookmarkStart w:id="3319" w:name="_Toc1149"/>
      <w:bookmarkStart w:id="3320" w:name="_Toc1938"/>
      <w:r>
        <w:rPr>
          <w:rFonts w:hint="eastAsia" w:ascii="宋体" w:hAnsi="宋体"/>
          <w:b w:val="0"/>
          <w:bCs w:val="0"/>
          <w:sz w:val="44"/>
          <w:szCs w:val="44"/>
        </w:rPr>
        <w:t>五、</w:t>
      </w:r>
      <w:bookmarkEnd w:id="3313"/>
      <w:bookmarkEnd w:id="3314"/>
      <w:bookmarkEnd w:id="3315"/>
      <w:bookmarkEnd w:id="3316"/>
      <w:bookmarkEnd w:id="3317"/>
      <w:r>
        <w:rPr>
          <w:rFonts w:hint="eastAsia" w:ascii="宋体" w:hAnsi="宋体"/>
          <w:b w:val="0"/>
          <w:bCs w:val="0"/>
          <w:sz w:val="44"/>
          <w:szCs w:val="44"/>
        </w:rPr>
        <w:t>资格审查部分</w:t>
      </w:r>
      <w:bookmarkEnd w:id="3318"/>
      <w:bookmarkEnd w:id="3319"/>
      <w:bookmarkEnd w:id="3320"/>
    </w:p>
    <w:p>
      <w:pPr>
        <w:adjustRightInd w:val="0"/>
        <w:snapToGrid w:val="0"/>
        <w:spacing w:line="360" w:lineRule="auto"/>
        <w:rPr>
          <w:rFonts w:ascii="宋体" w:hAnsi="宋体"/>
          <w:sz w:val="32"/>
          <w:szCs w:val="32"/>
        </w:rPr>
      </w:pPr>
    </w:p>
    <w:p>
      <w:pPr>
        <w:adjustRightInd w:val="0"/>
        <w:snapToGrid w:val="0"/>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r>
        <w:rPr>
          <w:rFonts w:ascii="宋体" w:hAnsi="宋体"/>
          <w:sz w:val="32"/>
          <w:szCs w:val="32"/>
        </w:rPr>
        <w:br w:type="page"/>
      </w:r>
    </w:p>
    <w:p>
      <w:pPr>
        <w:spacing w:line="360" w:lineRule="auto"/>
        <w:jc w:val="center"/>
        <w:rPr>
          <w:rFonts w:ascii="宋体" w:hAnsi="宋体"/>
          <w:kern w:val="0"/>
          <w:sz w:val="32"/>
          <w:szCs w:val="32"/>
        </w:rPr>
      </w:pPr>
      <w:r>
        <w:rPr>
          <w:rFonts w:hint="eastAsia" w:ascii="宋体" w:hAnsi="宋体"/>
          <w:kern w:val="0"/>
          <w:sz w:val="32"/>
          <w:szCs w:val="32"/>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pPr>
        <w:autoSpaceDE w:val="0"/>
        <w:autoSpaceDN w:val="0"/>
        <w:adjustRightInd w:val="0"/>
        <w:snapToGrid w:val="0"/>
        <w:spacing w:line="360" w:lineRule="auto"/>
        <w:jc w:val="left"/>
        <w:rPr>
          <w:rFonts w:ascii="宋体" w:hAnsi="宋体"/>
          <w:kern w:val="0"/>
          <w:sz w:val="16"/>
          <w:szCs w:val="16"/>
        </w:rPr>
      </w:pP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资格审查部分</w:t>
      </w:r>
    </w:p>
    <w:p>
      <w:pPr>
        <w:autoSpaceDE w:val="0"/>
        <w:autoSpaceDN w:val="0"/>
        <w:adjustRightInd w:val="0"/>
        <w:snapToGrid w:val="0"/>
        <w:spacing w:line="360" w:lineRule="auto"/>
        <w:jc w:val="left"/>
        <w:rPr>
          <w:rFonts w:ascii="宋体" w:hAnsi="宋体" w:cs="MingLiU"/>
          <w:kern w:val="0"/>
          <w:sz w:val="20"/>
          <w:szCs w:val="20"/>
        </w:rPr>
      </w:pPr>
    </w:p>
    <w:p>
      <w:pPr>
        <w:adjustRightInd w:val="0"/>
        <w:snapToGrid w:val="0"/>
        <w:spacing w:line="264" w:lineRule="auto"/>
        <w:rPr>
          <w:rFonts w:ascii="宋体" w:hAnsi="宋体"/>
          <w:szCs w:val="21"/>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tabs>
          <w:tab w:val="left" w:pos="6080"/>
          <w:tab w:val="left" w:pos="6640"/>
        </w:tabs>
        <w:autoSpaceDE w:val="0"/>
        <w:autoSpaceDN w:val="0"/>
        <w:adjustRightInd w:val="0"/>
        <w:snapToGrid w:val="0"/>
        <w:spacing w:line="48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pPr>
        <w:tabs>
          <w:tab w:val="left" w:pos="6080"/>
          <w:tab w:val="left" w:pos="6640"/>
        </w:tabs>
        <w:autoSpaceDE w:val="0"/>
        <w:autoSpaceDN w:val="0"/>
        <w:adjustRightInd w:val="0"/>
        <w:snapToGrid w:val="0"/>
        <w:spacing w:line="480" w:lineRule="auto"/>
        <w:jc w:val="center"/>
        <w:rPr>
          <w:rFonts w:ascii="宋体" w:hAnsi="宋体"/>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（签名或盖章）</w:t>
      </w:r>
    </w:p>
    <w:p>
      <w:pPr>
        <w:tabs>
          <w:tab w:val="left" w:pos="3280"/>
          <w:tab w:val="left" w:pos="4680"/>
          <w:tab w:val="left" w:pos="6080"/>
        </w:tabs>
        <w:autoSpaceDE w:val="0"/>
        <w:autoSpaceDN w:val="0"/>
        <w:adjustRightInd w:val="0"/>
        <w:snapToGrid w:val="0"/>
        <w:spacing w:line="480" w:lineRule="auto"/>
        <w:jc w:val="center"/>
        <w:rPr>
          <w:rFonts w:ascii="宋体" w:hAnsi="宋体"/>
          <w:b/>
          <w:kern w:val="0"/>
          <w:sz w:val="28"/>
          <w:szCs w:val="28"/>
        </w:rPr>
      </w:pPr>
      <w:r>
        <w:rPr>
          <w:rFonts w:hint="eastAsia" w:ascii="宋体" w:hAnsi="宋体"/>
          <w:w w:val="99"/>
          <w:kern w:val="0"/>
          <w:sz w:val="28"/>
          <w:szCs w:val="28"/>
          <w:u w:val="single"/>
        </w:rPr>
        <w:t xml:space="preserve">    </w:t>
      </w:r>
      <w:r>
        <w:rPr>
          <w:rFonts w:hint="eastAsia" w:ascii="宋体" w:hAnsi="宋体"/>
          <w:w w:val="99"/>
          <w:kern w:val="0"/>
          <w:sz w:val="28"/>
          <w:szCs w:val="28"/>
        </w:rPr>
        <w:t>年</w:t>
      </w:r>
      <w:r>
        <w:rPr>
          <w:rFonts w:hint="eastAsia" w:ascii="宋体" w:hAnsi="宋体"/>
          <w:w w:val="99"/>
          <w:kern w:val="0"/>
          <w:sz w:val="28"/>
          <w:szCs w:val="28"/>
          <w:u w:val="single"/>
        </w:rPr>
        <w:t xml:space="preserve">    </w:t>
      </w:r>
      <w:r>
        <w:rPr>
          <w:rFonts w:hint="eastAsia" w:ascii="宋体" w:hAnsi="宋体"/>
          <w:w w:val="99"/>
          <w:kern w:val="0"/>
          <w:sz w:val="28"/>
          <w:szCs w:val="28"/>
        </w:rPr>
        <w:t>月</w:t>
      </w:r>
      <w:r>
        <w:rPr>
          <w:rFonts w:hint="eastAsia" w:ascii="宋体" w:hAnsi="宋体"/>
          <w:w w:val="99"/>
          <w:kern w:val="0"/>
          <w:sz w:val="28"/>
          <w:szCs w:val="28"/>
          <w:u w:val="single"/>
        </w:rPr>
        <w:t xml:space="preserve">    </w:t>
      </w:r>
      <w:r>
        <w:rPr>
          <w:rFonts w:hint="eastAsia" w:ascii="宋体" w:hAnsi="宋体"/>
          <w:w w:val="99"/>
          <w:kern w:val="0"/>
          <w:sz w:val="28"/>
          <w:szCs w:val="28"/>
        </w:rPr>
        <w:t>日</w:t>
      </w:r>
    </w:p>
    <w:p>
      <w:pPr>
        <w:autoSpaceDE w:val="0"/>
        <w:autoSpaceDN w:val="0"/>
        <w:adjustRightInd w:val="0"/>
        <w:snapToGrid w:val="0"/>
        <w:jc w:val="center"/>
        <w:rPr>
          <w:rFonts w:ascii="宋体" w:hAnsi="宋体"/>
          <w:kern w:val="0"/>
          <w:sz w:val="36"/>
          <w:szCs w:val="36"/>
        </w:rPr>
      </w:pPr>
    </w:p>
    <w:p>
      <w:pPr>
        <w:autoSpaceDE w:val="0"/>
        <w:autoSpaceDN w:val="0"/>
        <w:adjustRightInd w:val="0"/>
        <w:snapToGrid w:val="0"/>
        <w:jc w:val="center"/>
        <w:rPr>
          <w:rFonts w:ascii="宋体" w:hAnsi="宋体"/>
          <w:kern w:val="0"/>
          <w:sz w:val="36"/>
          <w:szCs w:val="36"/>
        </w:rPr>
      </w:pPr>
      <w:r>
        <w:rPr>
          <w:rFonts w:hint="eastAsia" w:ascii="宋体" w:hAnsi="宋体"/>
          <w:kern w:val="0"/>
          <w:sz w:val="36"/>
          <w:szCs w:val="36"/>
        </w:rPr>
        <w:t>目  录</w:t>
      </w:r>
    </w:p>
    <w:p>
      <w:pPr>
        <w:spacing w:line="360" w:lineRule="auto"/>
        <w:jc w:val="center"/>
        <w:rPr>
          <w:rFonts w:ascii="宋体" w:hAnsi="宋体"/>
          <w:b/>
          <w:kern w:val="0"/>
          <w:sz w:val="32"/>
          <w:szCs w:val="32"/>
        </w:rPr>
      </w:pPr>
    </w:p>
    <w:p>
      <w:pPr>
        <w:spacing w:line="360" w:lineRule="auto"/>
        <w:ind w:firstLine="420" w:firstLineChars="200"/>
        <w:rPr>
          <w:rFonts w:ascii="宋体" w:hAnsi="宋体"/>
          <w:szCs w:val="21"/>
        </w:rPr>
      </w:pPr>
      <w:r>
        <w:rPr>
          <w:rFonts w:ascii="宋体" w:hAnsi="宋体"/>
          <w:szCs w:val="21"/>
        </w:rPr>
        <w:t>（一）</w:t>
      </w:r>
      <w:r>
        <w:rPr>
          <w:rFonts w:hint="eastAsia" w:ascii="宋体" w:hAnsi="宋体"/>
          <w:snapToGrid w:val="0"/>
          <w:kern w:val="0"/>
          <w:szCs w:val="21"/>
        </w:rPr>
        <w:t>法定代表人身份证明或授权委托书</w:t>
      </w:r>
    </w:p>
    <w:p>
      <w:pPr>
        <w:spacing w:line="360" w:lineRule="auto"/>
        <w:ind w:firstLine="420" w:firstLineChars="200"/>
        <w:rPr>
          <w:rFonts w:ascii="宋体" w:hAnsi="宋体"/>
          <w:szCs w:val="21"/>
        </w:rPr>
      </w:pPr>
      <w:r>
        <w:rPr>
          <w:rFonts w:ascii="宋体" w:hAnsi="宋体"/>
          <w:szCs w:val="21"/>
        </w:rPr>
        <w:t>（二）</w:t>
      </w:r>
      <w:r>
        <w:rPr>
          <w:rFonts w:hint="eastAsia" w:ascii="宋体" w:hAnsi="宋体"/>
          <w:szCs w:val="21"/>
          <w:lang w:eastAsia="zh-CN"/>
        </w:rPr>
        <w:t>共同投标协议</w:t>
      </w:r>
      <w:r>
        <w:rPr>
          <w:rFonts w:hint="eastAsia" w:ascii="宋体" w:hAnsi="宋体"/>
          <w:szCs w:val="21"/>
        </w:rPr>
        <w:t>（如有）</w:t>
      </w:r>
    </w:p>
    <w:p>
      <w:pPr>
        <w:spacing w:line="360" w:lineRule="auto"/>
        <w:ind w:firstLine="420" w:firstLineChars="200"/>
        <w:rPr>
          <w:rFonts w:ascii="宋体" w:hAnsi="宋体"/>
          <w:szCs w:val="21"/>
        </w:rPr>
      </w:pPr>
      <w:r>
        <w:rPr>
          <w:rFonts w:ascii="宋体" w:hAnsi="宋体"/>
          <w:szCs w:val="21"/>
        </w:rPr>
        <w:t>（</w:t>
      </w:r>
      <w:r>
        <w:rPr>
          <w:rFonts w:hint="eastAsia" w:ascii="宋体" w:hAnsi="宋体"/>
          <w:szCs w:val="21"/>
          <w:lang w:val="en-US" w:eastAsia="zh-CN"/>
        </w:rPr>
        <w:t>三</w:t>
      </w:r>
      <w:r>
        <w:rPr>
          <w:rFonts w:ascii="宋体" w:hAnsi="宋体"/>
          <w:szCs w:val="21"/>
        </w:rPr>
        <w:t>）</w:t>
      </w:r>
      <w:r>
        <w:rPr>
          <w:rFonts w:hint="eastAsia" w:ascii="宋体" w:hAnsi="宋体"/>
          <w:szCs w:val="21"/>
        </w:rPr>
        <w:t>承诺</w:t>
      </w:r>
    </w:p>
    <w:p>
      <w:pPr>
        <w:spacing w:line="360" w:lineRule="auto"/>
        <w:ind w:firstLine="420" w:firstLineChars="200"/>
        <w:rPr>
          <w:rFonts w:ascii="宋体" w:hAnsi="宋体"/>
          <w:szCs w:val="21"/>
        </w:rPr>
      </w:pPr>
      <w:r>
        <w:rPr>
          <w:rFonts w:ascii="宋体" w:hAnsi="宋体"/>
          <w:szCs w:val="21"/>
        </w:rPr>
        <w:t>（</w:t>
      </w:r>
      <w:r>
        <w:rPr>
          <w:rFonts w:hint="eastAsia" w:ascii="宋体" w:hAnsi="宋体"/>
          <w:szCs w:val="21"/>
          <w:lang w:val="en-US" w:eastAsia="zh-CN"/>
        </w:rPr>
        <w:t>四</w:t>
      </w:r>
      <w:r>
        <w:rPr>
          <w:rFonts w:ascii="宋体" w:hAnsi="宋体"/>
          <w:szCs w:val="21"/>
        </w:rPr>
        <w:t>）其他资料</w:t>
      </w:r>
    </w:p>
    <w:p>
      <w:pPr>
        <w:spacing w:line="360" w:lineRule="auto"/>
        <w:jc w:val="center"/>
        <w:rPr>
          <w:rFonts w:ascii="宋体" w:hAnsi="宋体"/>
          <w:b/>
          <w:kern w:val="0"/>
          <w:sz w:val="32"/>
          <w:szCs w:val="32"/>
        </w:rPr>
      </w:pPr>
    </w:p>
    <w:p>
      <w:pPr>
        <w:spacing w:line="360" w:lineRule="auto"/>
        <w:jc w:val="center"/>
        <w:rPr>
          <w:rFonts w:ascii="宋体" w:hAnsi="宋体"/>
          <w:b/>
          <w:kern w:val="0"/>
          <w:sz w:val="32"/>
          <w:szCs w:val="32"/>
        </w:rPr>
      </w:pPr>
    </w:p>
    <w:p>
      <w:pPr>
        <w:pStyle w:val="5"/>
        <w:spacing w:before="0" w:after="0" w:line="240" w:lineRule="auto"/>
        <w:jc w:val="center"/>
        <w:rPr>
          <w:rFonts w:ascii="宋体" w:hAnsi="宋体"/>
          <w:sz w:val="36"/>
          <w:szCs w:val="36"/>
        </w:rPr>
      </w:pPr>
      <w:r>
        <w:rPr>
          <w:rFonts w:ascii="宋体" w:hAnsi="宋体"/>
        </w:rPr>
        <w:br w:type="page"/>
      </w:r>
      <w:bookmarkStart w:id="3321" w:name="_Toc287607883"/>
      <w:bookmarkStart w:id="3322" w:name="_Toc277082657"/>
      <w:bookmarkStart w:id="3323" w:name="_Toc224103511"/>
      <w:bookmarkStart w:id="3324" w:name="_Toc430530546"/>
      <w:bookmarkStart w:id="3325" w:name="_Toc287620830"/>
      <w:bookmarkStart w:id="3326" w:name="_Toc30894"/>
      <w:bookmarkStart w:id="3327" w:name="_Toc11770"/>
      <w:bookmarkStart w:id="3328" w:name="_Toc492"/>
      <w:r>
        <w:rPr>
          <w:rFonts w:hint="eastAsia" w:ascii="宋体" w:hAnsi="宋体"/>
          <w:b w:val="0"/>
          <w:bCs w:val="0"/>
        </w:rPr>
        <w:t>（一）</w:t>
      </w:r>
      <w:bookmarkEnd w:id="3321"/>
      <w:bookmarkEnd w:id="3322"/>
      <w:bookmarkEnd w:id="3323"/>
      <w:bookmarkEnd w:id="3324"/>
      <w:bookmarkEnd w:id="3325"/>
      <w:r>
        <w:rPr>
          <w:rFonts w:hint="eastAsia" w:ascii="宋体" w:hAnsi="宋体"/>
          <w:snapToGrid w:val="0"/>
          <w:kern w:val="0"/>
          <w:sz w:val="30"/>
          <w:szCs w:val="30"/>
        </w:rPr>
        <w:t>法定代表人身份证明或授权委托书</w:t>
      </w:r>
      <w:bookmarkEnd w:id="3326"/>
      <w:bookmarkEnd w:id="3327"/>
      <w:bookmarkEnd w:id="3328"/>
    </w:p>
    <w:p>
      <w:pPr>
        <w:spacing w:line="480" w:lineRule="auto"/>
        <w:jc w:val="center"/>
        <w:rPr>
          <w:rFonts w:ascii="宋体" w:hAnsi="宋体"/>
          <w:sz w:val="28"/>
        </w:rPr>
      </w:pPr>
      <w:r>
        <w:rPr>
          <w:rFonts w:hint="eastAsia" w:ascii="宋体" w:hAnsi="宋体"/>
          <w:sz w:val="28"/>
        </w:rPr>
        <w:t>法定代表人身份证明</w:t>
      </w:r>
    </w:p>
    <w:p>
      <w:pPr>
        <w:spacing w:line="480" w:lineRule="auto"/>
        <w:jc w:val="center"/>
        <w:rPr>
          <w:rFonts w:ascii="宋体" w:hAnsi="宋体"/>
        </w:rPr>
      </w:pPr>
    </w:p>
    <w:p>
      <w:pPr>
        <w:tabs>
          <w:tab w:val="left" w:pos="556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投标人名称：</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单位性质：</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kern w:val="0"/>
          <w:sz w:val="10"/>
          <w:szCs w:val="10"/>
        </w:rPr>
      </w:pPr>
      <w:r>
        <w:rPr>
          <w:rFonts w:ascii="宋体" w:hAnsi="宋体"/>
          <w:kern w:val="0"/>
          <w:szCs w:val="21"/>
        </w:rPr>
        <w:t>成立时间：</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姓名：</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hint="eastAsia" w:ascii="宋体" w:hAnsi="宋体"/>
          <w:kern w:val="0"/>
          <w:szCs w:val="21"/>
          <w:u w:val="single"/>
        </w:rPr>
        <w:t xml:space="preserve">              </w:t>
      </w:r>
      <w:r>
        <w:rPr>
          <w:rFonts w:ascii="宋体" w:hAnsi="宋体"/>
          <w:kern w:val="0"/>
          <w:szCs w:val="21"/>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系</w:t>
      </w:r>
      <w:r>
        <w:rPr>
          <w:rFonts w:hint="eastAsia" w:ascii="宋体" w:hAnsi="宋体"/>
          <w:kern w:val="0"/>
          <w:szCs w:val="21"/>
          <w:u w:val="single"/>
        </w:rPr>
        <w:t xml:space="preserve">                                                        </w:t>
      </w:r>
      <w:r>
        <w:rPr>
          <w:rFonts w:ascii="宋体" w:hAnsi="宋体"/>
          <w:kern w:val="0"/>
          <w:szCs w:val="21"/>
          <w:u w:val="single"/>
        </w:rPr>
        <w:t xml:space="preserve"> （投标人名称）</w:t>
      </w:r>
      <w:r>
        <w:rPr>
          <w:rFonts w:ascii="宋体" w:hAnsi="宋体"/>
          <w:kern w:val="0"/>
          <w:szCs w:val="21"/>
        </w:rPr>
        <w:t>的法定代表人。</w:t>
      </w:r>
    </w:p>
    <w:p>
      <w:pPr>
        <w:autoSpaceDE w:val="0"/>
        <w:autoSpaceDN w:val="0"/>
        <w:adjustRightInd w:val="0"/>
        <w:snapToGrid w:val="0"/>
        <w:spacing w:line="480" w:lineRule="auto"/>
        <w:ind w:firstLine="186" w:firstLineChars="186"/>
        <w:jc w:val="left"/>
        <w:rPr>
          <w:rFonts w:ascii="宋体" w:hAnsi="宋体"/>
          <w:kern w:val="0"/>
          <w:sz w:val="10"/>
          <w:szCs w:val="10"/>
        </w:rPr>
      </w:pPr>
    </w:p>
    <w:p>
      <w:pPr>
        <w:autoSpaceDE w:val="0"/>
        <w:autoSpaceDN w:val="0"/>
        <w:adjustRightInd w:val="0"/>
        <w:snapToGrid w:val="0"/>
        <w:spacing w:line="480" w:lineRule="auto"/>
        <w:ind w:firstLine="810" w:firstLineChars="386"/>
        <w:jc w:val="left"/>
        <w:rPr>
          <w:rFonts w:ascii="宋体" w:hAnsi="宋体"/>
          <w:kern w:val="0"/>
          <w:szCs w:val="21"/>
        </w:rPr>
      </w:pPr>
      <w:r>
        <w:rPr>
          <w:rFonts w:ascii="宋体" w:hAnsi="宋体"/>
          <w:kern w:val="0"/>
          <w:szCs w:val="21"/>
        </w:rPr>
        <w:t>特此证明。</w:t>
      </w:r>
    </w:p>
    <w:p>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附：法定代表人身份证</w:t>
      </w:r>
      <w:r>
        <w:rPr>
          <w:rFonts w:hint="eastAsia" w:ascii="宋体" w:hAnsi="宋体"/>
          <w:kern w:val="0"/>
          <w:szCs w:val="21"/>
          <w:lang w:val="en-US" w:eastAsia="zh-CN"/>
        </w:rPr>
        <w:t>明</w:t>
      </w:r>
      <w:r>
        <w:rPr>
          <w:rFonts w:hint="eastAsia" w:ascii="宋体" w:hAnsi="宋体"/>
          <w:kern w:val="0"/>
          <w:szCs w:val="21"/>
        </w:rPr>
        <w:t>扫描件（双面）</w:t>
      </w:r>
    </w:p>
    <w:p>
      <w:pPr>
        <w:autoSpaceDE w:val="0"/>
        <w:autoSpaceDN w:val="0"/>
        <w:adjustRightInd w:val="0"/>
        <w:snapToGrid w:val="0"/>
        <w:spacing w:line="480" w:lineRule="auto"/>
        <w:ind w:firstLine="810" w:firstLineChars="386"/>
        <w:jc w:val="left"/>
        <w:rPr>
          <w:rFonts w:ascii="宋体" w:hAnsi="宋体"/>
          <w:kern w:val="0"/>
          <w:szCs w:val="21"/>
        </w:rPr>
      </w:pPr>
    </w:p>
    <w:p>
      <w:pPr>
        <w:autoSpaceDE w:val="0"/>
        <w:autoSpaceDN w:val="0"/>
        <w:adjustRightInd w:val="0"/>
        <w:snapToGrid w:val="0"/>
        <w:spacing w:line="480" w:lineRule="auto"/>
        <w:ind w:firstLine="772" w:firstLineChars="386"/>
        <w:jc w:val="left"/>
        <w:rPr>
          <w:rFonts w:ascii="宋体" w:hAnsi="宋体"/>
          <w:kern w:val="0"/>
          <w:sz w:val="20"/>
          <w:szCs w:val="20"/>
        </w:rPr>
      </w:pPr>
    </w:p>
    <w:p>
      <w:pPr>
        <w:autoSpaceDE w:val="0"/>
        <w:autoSpaceDN w:val="0"/>
        <w:adjustRightInd w:val="0"/>
        <w:snapToGrid w:val="0"/>
        <w:spacing w:line="480" w:lineRule="auto"/>
        <w:jc w:val="left"/>
        <w:rPr>
          <w:rFonts w:ascii="宋体" w:hAnsi="宋体"/>
          <w:kern w:val="0"/>
          <w:sz w:val="20"/>
          <w:szCs w:val="20"/>
        </w:rPr>
      </w:pPr>
    </w:p>
    <w:p>
      <w:pPr>
        <w:tabs>
          <w:tab w:val="left" w:pos="5460"/>
        </w:tabs>
        <w:autoSpaceDE w:val="0"/>
        <w:autoSpaceDN w:val="0"/>
        <w:adjustRightInd w:val="0"/>
        <w:snapToGrid w:val="0"/>
        <w:spacing w:line="480" w:lineRule="auto"/>
        <w:ind w:firstLine="2100"/>
        <w:jc w:val="right"/>
        <w:rPr>
          <w:rFonts w:ascii="宋体" w:hAnsi="宋体"/>
          <w:kern w:val="0"/>
          <w:szCs w:val="21"/>
        </w:rPr>
      </w:pPr>
      <w:r>
        <w:rPr>
          <w:rFonts w:ascii="宋体" w:hAnsi="宋体"/>
          <w:kern w:val="0"/>
          <w:szCs w:val="21"/>
        </w:rPr>
        <w:t>投标</w:t>
      </w:r>
      <w:r>
        <w:rPr>
          <w:rFonts w:ascii="宋体" w:hAnsi="宋体"/>
          <w:spacing w:val="-1"/>
          <w:kern w:val="0"/>
          <w:szCs w:val="21"/>
        </w:rPr>
        <w:t>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盖单位法人章）</w:t>
      </w:r>
    </w:p>
    <w:p>
      <w:pPr>
        <w:autoSpaceDE w:val="0"/>
        <w:autoSpaceDN w:val="0"/>
        <w:adjustRightInd w:val="0"/>
        <w:snapToGrid w:val="0"/>
        <w:spacing w:line="480" w:lineRule="auto"/>
        <w:jc w:val="left"/>
        <w:rPr>
          <w:rFonts w:ascii="宋体" w:hAnsi="宋体"/>
          <w:kern w:val="0"/>
          <w:sz w:val="20"/>
          <w:szCs w:val="20"/>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hint="eastAsia" w:ascii="宋体" w:hAnsi="宋体"/>
          <w:kern w:val="0"/>
          <w:szCs w:val="21"/>
        </w:rPr>
        <w:t xml:space="preserve">  </w:t>
      </w:r>
    </w:p>
    <w:p>
      <w:pPr>
        <w:autoSpaceDE w:val="0"/>
        <w:autoSpaceDN w:val="0"/>
        <w:adjustRightInd w:val="0"/>
        <w:snapToGrid w:val="0"/>
        <w:spacing w:line="360" w:lineRule="auto"/>
        <w:jc w:val="left"/>
        <w:rPr>
          <w:rFonts w:ascii="宋体" w:hAnsi="宋体"/>
          <w:kern w:val="0"/>
        </w:rPr>
      </w:pPr>
    </w:p>
    <w:p>
      <w:pPr>
        <w:autoSpaceDE w:val="0"/>
        <w:autoSpaceDN w:val="0"/>
        <w:adjustRightInd w:val="0"/>
        <w:snapToGrid w:val="0"/>
        <w:spacing w:line="360" w:lineRule="auto"/>
        <w:jc w:val="left"/>
        <w:rPr>
          <w:rFonts w:ascii="宋体" w:hAnsi="宋体"/>
          <w:kern w:val="0"/>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kern w:val="0"/>
          <w:szCs w:val="21"/>
        </w:rPr>
      </w:pPr>
      <w:r>
        <w:rPr>
          <w:rFonts w:ascii="宋体" w:hAnsi="宋体"/>
        </w:rPr>
        <w:t>注：法定代表人身份证明需按上述格式填写完整，不可缺少内容。在此基础上增加内容的不影响其有效性</w:t>
      </w:r>
      <w:r>
        <w:rPr>
          <w:rFonts w:hint="eastAsia" w:ascii="宋体" w:hAnsi="宋体"/>
          <w:kern w:val="0"/>
          <w:szCs w:val="21"/>
        </w:rPr>
        <w:t>。</w:t>
      </w: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8"/>
          <w:szCs w:val="28"/>
        </w:rPr>
      </w:pPr>
      <w:r>
        <w:rPr>
          <w:rFonts w:ascii="宋体" w:hAnsi="宋体"/>
          <w:b/>
          <w:kern w:val="0"/>
          <w:sz w:val="28"/>
          <w:szCs w:val="28"/>
        </w:rPr>
        <w:br w:type="page"/>
      </w:r>
      <w:r>
        <w:rPr>
          <w:rFonts w:ascii="宋体" w:hAnsi="宋体"/>
          <w:snapToGrid w:val="0"/>
          <w:kern w:val="0"/>
          <w:sz w:val="32"/>
          <w:szCs w:val="32"/>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r>
        <w:rPr>
          <w:rFonts w:ascii="宋体" w:hAnsi="宋体"/>
          <w:kern w:val="0"/>
          <w:szCs w:val="21"/>
        </w:rPr>
        <w:t>本人</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hint="eastAsia" w:ascii="宋体" w:hAnsi="宋体"/>
          <w:w w:val="200"/>
          <w:kern w:val="0"/>
          <w:szCs w:val="21"/>
          <w:u w:val="single"/>
        </w:rPr>
        <w:t xml:space="preserve">        </w:t>
      </w:r>
      <w:r>
        <w:rPr>
          <w:rFonts w:ascii="宋体" w:hAnsi="宋体"/>
          <w:kern w:val="0"/>
          <w:szCs w:val="21"/>
          <w:u w:val="single"/>
        </w:rPr>
        <w:t>（</w:t>
      </w:r>
      <w:r>
        <w:rPr>
          <w:rFonts w:ascii="宋体" w:hAnsi="宋体"/>
          <w:spacing w:val="-1"/>
          <w:kern w:val="0"/>
          <w:szCs w:val="21"/>
          <w:u w:val="single"/>
        </w:rPr>
        <w:t>投</w:t>
      </w:r>
      <w:r>
        <w:rPr>
          <w:rFonts w:ascii="宋体" w:hAnsi="宋体"/>
          <w:kern w:val="0"/>
          <w:szCs w:val="21"/>
          <w:u w:val="single"/>
        </w:rPr>
        <w:t>标人名称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w:t>
      </w:r>
      <w:r>
        <w:rPr>
          <w:rFonts w:hint="eastAsia" w:ascii="宋体" w:hAnsi="宋体"/>
          <w:kern w:val="0"/>
          <w:szCs w:val="21"/>
          <w:lang w:val="en-US" w:eastAsia="zh-CN"/>
        </w:rPr>
        <w:t>代表我方</w:t>
      </w:r>
      <w:r>
        <w:rPr>
          <w:rFonts w:ascii="宋体" w:hAnsi="宋体"/>
          <w:kern w:val="0"/>
          <w:szCs w:val="21"/>
        </w:rPr>
        <w:t>签署、澄清、说明、补正、递交、撤回、 修改</w:t>
      </w:r>
      <w:r>
        <w:rPr>
          <w:rFonts w:hint="eastAsia"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ascii="宋体" w:hAnsi="宋体"/>
          <w:kern w:val="0"/>
          <w:szCs w:val="21"/>
        </w:rPr>
        <w:t>投标文件、签订合同和处理有关事宜，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hint="eastAsia" w:ascii="宋体" w:hAnsi="宋体"/>
          <w:w w:val="200"/>
          <w:kern w:val="0"/>
          <w:szCs w:val="21"/>
          <w:u w:val="single"/>
        </w:rPr>
        <w:t xml:space="preserve">        </w:t>
      </w:r>
      <w:r>
        <w:rPr>
          <w:rFonts w:ascii="宋体" w:hAnsi="宋体"/>
          <w:kern w:val="0"/>
          <w:szCs w:val="21"/>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pPr>
        <w:tabs>
          <w:tab w:val="left" w:pos="630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（签名或盖章）</w:t>
      </w:r>
    </w:p>
    <w:p>
      <w:pPr>
        <w:tabs>
          <w:tab w:val="left" w:pos="5260"/>
        </w:tabs>
        <w:autoSpaceDE w:val="0"/>
        <w:autoSpaceDN w:val="0"/>
        <w:adjustRightInd w:val="0"/>
        <w:snapToGrid w:val="0"/>
        <w:spacing w:line="480" w:lineRule="auto"/>
        <w:ind w:firstLine="420" w:firstLineChars="200"/>
        <w:jc w:val="left"/>
        <w:rPr>
          <w:rFonts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委托代理人：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（签名）</w:t>
      </w:r>
    </w:p>
    <w:p>
      <w:pPr>
        <w:tabs>
          <w:tab w:val="left" w:pos="6825"/>
        </w:tabs>
        <w:autoSpaceDE w:val="0"/>
        <w:autoSpaceDN w:val="0"/>
        <w:adjustRightInd w:val="0"/>
        <w:snapToGrid w:val="0"/>
        <w:spacing w:line="480" w:lineRule="auto"/>
        <w:ind w:firstLine="420" w:firstLineChars="200"/>
        <w:jc w:val="left"/>
        <w:rPr>
          <w:rFonts w:ascii="宋体" w:hAnsi="宋体"/>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u w:val="single"/>
        </w:rPr>
      </w:pPr>
      <w:r>
        <w:rPr>
          <w:rFonts w:hint="eastAsia" w:ascii="宋体" w:hAnsi="宋体"/>
          <w:kern w:val="0"/>
          <w:szCs w:val="21"/>
        </w:rPr>
        <w:t>单位电话（座机）：</w:t>
      </w:r>
      <w:r>
        <w:rPr>
          <w:rFonts w:hint="eastAsia" w:ascii="宋体" w:hAnsi="宋体"/>
          <w:kern w:val="0"/>
          <w:szCs w:val="21"/>
          <w:u w:val="single"/>
        </w:rPr>
        <w:t xml:space="preserve"> </w:t>
      </w:r>
      <w:r>
        <w:rPr>
          <w:rFonts w:ascii="宋体" w:hAnsi="宋体"/>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u w:val="single"/>
        </w:rPr>
      </w:pPr>
      <w:r>
        <w:rPr>
          <w:rFonts w:hint="eastAsia" w:ascii="宋体" w:hAnsi="宋体"/>
          <w:kern w:val="0"/>
          <w:szCs w:val="21"/>
        </w:rPr>
        <w:t>委托代理人电话（手机）：</w:t>
      </w:r>
      <w:r>
        <w:rPr>
          <w:rFonts w:hint="eastAsia" w:ascii="宋体" w:hAnsi="宋体"/>
          <w:kern w:val="0"/>
          <w:szCs w:val="21"/>
          <w:u w:val="single"/>
        </w:rPr>
        <w:t xml:space="preserve"> </w:t>
      </w:r>
      <w:r>
        <w:rPr>
          <w:rFonts w:ascii="宋体" w:hAnsi="宋体"/>
          <w:kern w:val="0"/>
          <w:szCs w:val="21"/>
          <w:u w:val="single"/>
        </w:rPr>
        <w:t xml:space="preserve">                                         </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hint="eastAsia" w:ascii="宋体" w:hAnsi="宋体"/>
          <w:w w:val="200"/>
          <w:kern w:val="0"/>
          <w:szCs w:val="21"/>
          <w:u w:val="single"/>
        </w:rPr>
        <w:t xml:space="preserve">  </w:t>
      </w:r>
      <w:r>
        <w:rPr>
          <w:rFonts w:ascii="宋体" w:hAnsi="宋体"/>
          <w:kern w:val="0"/>
          <w:szCs w:val="21"/>
        </w:rPr>
        <w:t>月</w:t>
      </w:r>
      <w:r>
        <w:rPr>
          <w:rFonts w:hint="eastAsia" w:ascii="宋体" w:hAnsi="宋体"/>
          <w:w w:val="200"/>
          <w:kern w:val="0"/>
          <w:szCs w:val="21"/>
          <w:u w:val="single"/>
        </w:rPr>
        <w:t xml:space="preserve">  </w:t>
      </w:r>
      <w:r>
        <w:rPr>
          <w:rFonts w:ascii="宋体" w:hAnsi="宋体"/>
          <w:kern w:val="0"/>
          <w:szCs w:val="21"/>
        </w:rPr>
        <w:t>日</w:t>
      </w:r>
      <w:r>
        <w:rPr>
          <w:rFonts w:hint="eastAsia" w:ascii="宋体" w:hAnsi="宋体"/>
          <w:kern w:val="0"/>
          <w:szCs w:val="21"/>
        </w:rPr>
        <w:t xml:space="preserve"> </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rPr>
      </w:pPr>
    </w:p>
    <w:p>
      <w:pPr>
        <w:tabs>
          <w:tab w:val="left" w:pos="5760"/>
        </w:tabs>
        <w:autoSpaceDE w:val="0"/>
        <w:autoSpaceDN w:val="0"/>
        <w:adjustRightInd w:val="0"/>
        <w:spacing w:line="360" w:lineRule="auto"/>
        <w:ind w:firstLine="420" w:firstLineChars="200"/>
        <w:rPr>
          <w:rFonts w:ascii="宋体" w:hAnsi="宋体"/>
          <w:kern w:val="0"/>
        </w:rPr>
      </w:pPr>
      <w:r>
        <w:rPr>
          <w:rFonts w:hint="eastAsia" w:ascii="宋体" w:hAnsi="宋体"/>
          <w:kern w:val="0"/>
          <w:szCs w:val="21"/>
        </w:rPr>
        <w:t>附：法定代表人及委托代理人身份证</w:t>
      </w:r>
      <w:r>
        <w:rPr>
          <w:rFonts w:hint="eastAsia" w:ascii="宋体" w:hAnsi="宋体"/>
          <w:kern w:val="0"/>
          <w:szCs w:val="21"/>
          <w:lang w:val="en-US" w:eastAsia="zh-CN"/>
        </w:rPr>
        <w:t>明</w:t>
      </w:r>
      <w:r>
        <w:rPr>
          <w:rFonts w:hint="eastAsia" w:ascii="宋体" w:hAnsi="宋体"/>
          <w:kern w:val="0"/>
          <w:szCs w:val="21"/>
        </w:rPr>
        <w:t>扫描件（双面）</w:t>
      </w:r>
    </w:p>
    <w:p>
      <w:pPr>
        <w:tabs>
          <w:tab w:val="left" w:pos="5760"/>
        </w:tabs>
        <w:autoSpaceDE w:val="0"/>
        <w:autoSpaceDN w:val="0"/>
        <w:adjustRightInd w:val="0"/>
        <w:spacing w:line="360" w:lineRule="auto"/>
        <w:ind w:firstLine="420" w:firstLineChars="200"/>
        <w:rPr>
          <w:rFonts w:ascii="宋体" w:hAnsi="宋体"/>
          <w:kern w:val="0"/>
        </w:rPr>
      </w:pP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ascii="宋体" w:hAnsi="宋体"/>
        </w:rPr>
      </w:pPr>
      <w:r>
        <w:rPr>
          <w:rFonts w:hint="eastAsia" w:ascii="宋体" w:hAnsi="宋体"/>
          <w:kern w:val="0"/>
          <w:szCs w:val="21"/>
        </w:rPr>
        <w:t>2.</w:t>
      </w:r>
      <w:r>
        <w:rPr>
          <w:rFonts w:hint="eastAsia" w:ascii="宋体" w:hAnsi="宋体"/>
        </w:rPr>
        <w:t>授权委托书</w:t>
      </w:r>
      <w:r>
        <w:rPr>
          <w:rFonts w:ascii="宋体" w:hAnsi="宋体"/>
        </w:rPr>
        <w:t>需按上述格式填写完整，不可缺少内容。在此基础上增加内容的不影响其有效性。</w:t>
      </w:r>
    </w:p>
    <w:p>
      <w:pPr>
        <w:autoSpaceDE w:val="0"/>
        <w:autoSpaceDN w:val="0"/>
        <w:adjustRightInd w:val="0"/>
        <w:snapToGrid w:val="0"/>
        <w:jc w:val="center"/>
        <w:rPr>
          <w:rFonts w:ascii="宋体" w:hAnsi="宋体"/>
        </w:rPr>
      </w:pPr>
      <w:r>
        <w:rPr>
          <w:rFonts w:ascii="宋体" w:hAnsi="宋体"/>
        </w:rPr>
        <w:br w:type="page"/>
      </w:r>
    </w:p>
    <w:p>
      <w:pPr>
        <w:pStyle w:val="5"/>
        <w:spacing w:before="0" w:after="0" w:line="240" w:lineRule="auto"/>
        <w:jc w:val="center"/>
        <w:rPr>
          <w:rFonts w:ascii="宋体" w:hAnsi="宋体"/>
          <w:b w:val="0"/>
          <w:bCs w:val="0"/>
        </w:rPr>
      </w:pPr>
      <w:bookmarkStart w:id="3329" w:name="_Toc430530547"/>
      <w:bookmarkStart w:id="3330" w:name="_Toc23828"/>
      <w:bookmarkStart w:id="3331" w:name="_Toc19536"/>
      <w:bookmarkStart w:id="3332" w:name="_Toc25601"/>
      <w:bookmarkStart w:id="3333" w:name="_Toc287620831"/>
      <w:bookmarkStart w:id="3334" w:name="_Toc277082658"/>
      <w:bookmarkStart w:id="3335" w:name="_Toc287607884"/>
      <w:bookmarkStart w:id="3336" w:name="_Toc224103512"/>
      <w:r>
        <w:rPr>
          <w:rFonts w:hint="eastAsia" w:ascii="宋体" w:hAnsi="宋体"/>
          <w:b w:val="0"/>
          <w:bCs w:val="0"/>
        </w:rPr>
        <w:t>（二）</w:t>
      </w:r>
      <w:bookmarkEnd w:id="3329"/>
      <w:r>
        <w:rPr>
          <w:rFonts w:hint="eastAsia" w:ascii="宋体" w:hAnsi="宋体"/>
          <w:b w:val="0"/>
          <w:bCs w:val="0"/>
          <w:lang w:eastAsia="zh-CN"/>
        </w:rPr>
        <w:t>共同投标协议</w:t>
      </w:r>
      <w:r>
        <w:rPr>
          <w:rFonts w:hint="eastAsia" w:ascii="宋体" w:hAnsi="宋体"/>
          <w:b w:val="0"/>
          <w:bCs w:val="0"/>
        </w:rPr>
        <w:t>（如有）</w:t>
      </w:r>
      <w:bookmarkEnd w:id="3330"/>
      <w:bookmarkEnd w:id="3331"/>
      <w:bookmarkEnd w:id="3332"/>
    </w:p>
    <w:p>
      <w:pPr>
        <w:autoSpaceDE w:val="0"/>
        <w:autoSpaceDN w:val="0"/>
        <w:adjustRightInd w:val="0"/>
        <w:snapToGrid w:val="0"/>
        <w:spacing w:line="466" w:lineRule="exact"/>
        <w:ind w:firstLine="432" w:firstLineChars="103"/>
        <w:rPr>
          <w:rFonts w:ascii="宋体" w:hAnsi="宋体"/>
          <w:snapToGrid w:val="0"/>
          <w:kern w:val="0"/>
          <w:szCs w:val="21"/>
        </w:rPr>
      </w:pP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（所有成员单位名称）</w:t>
      </w:r>
      <w:r>
        <w:rPr>
          <w:rFonts w:ascii="宋体" w:hAnsi="宋体"/>
          <w:snapToGrid w:val="0"/>
          <w:kern w:val="0"/>
          <w:szCs w:val="21"/>
        </w:rPr>
        <w:t>自愿组成联合体，共同参加</w:t>
      </w: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 xml:space="preserve">                       （项目名称）</w:t>
      </w:r>
      <w:r>
        <w:rPr>
          <w:rFonts w:ascii="宋体" w:hAnsi="宋体"/>
          <w:snapToGrid w:val="0"/>
          <w:kern w:val="0"/>
          <w:szCs w:val="21"/>
        </w:rPr>
        <w:t>投标。现就联合体投标事宜订立如下协议。</w:t>
      </w:r>
    </w:p>
    <w:p>
      <w:pPr>
        <w:tabs>
          <w:tab w:val="left" w:pos="3465"/>
          <w:tab w:val="left" w:pos="4200"/>
        </w:tabs>
        <w:autoSpaceDE w:val="0"/>
        <w:autoSpaceDN w:val="0"/>
        <w:adjustRightInd w:val="0"/>
        <w:snapToGrid w:val="0"/>
        <w:spacing w:line="466" w:lineRule="exact"/>
        <w:ind w:firstLine="405" w:firstLineChars="193"/>
        <w:jc w:val="left"/>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 xml:space="preserve"> </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（某成员单位名称）</w:t>
      </w:r>
      <w:r>
        <w:rPr>
          <w:rFonts w:hint="eastAsia" w:ascii="宋体" w:hAnsi="宋体"/>
          <w:snapToGrid w:val="0"/>
          <w:kern w:val="0"/>
          <w:szCs w:val="21"/>
        </w:rPr>
        <w:t>为</w:t>
      </w:r>
      <w:r>
        <w:rPr>
          <w:rFonts w:ascii="宋体" w:hAnsi="宋体"/>
          <w:snapToGrid w:val="0"/>
          <w:kern w:val="0"/>
          <w:szCs w:val="21"/>
          <w:u w:val="single"/>
        </w:rPr>
        <w:tab/>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（项目名称）</w:t>
      </w:r>
      <w:r>
        <w:rPr>
          <w:rFonts w:ascii="宋体" w:hAnsi="宋体"/>
          <w:snapToGrid w:val="0"/>
          <w:kern w:val="0"/>
          <w:szCs w:val="21"/>
        </w:rPr>
        <w:t>联合体牵头人。由联合体牵头人单位递交投标保证金。</w:t>
      </w:r>
    </w:p>
    <w:p>
      <w:pPr>
        <w:autoSpaceDE w:val="0"/>
        <w:autoSpaceDN w:val="0"/>
        <w:adjustRightInd w:val="0"/>
        <w:snapToGrid w:val="0"/>
        <w:spacing w:line="466" w:lineRule="exact"/>
        <w:ind w:firstLine="420"/>
        <w:rPr>
          <w:rFonts w:ascii="宋体" w:hAnsi="宋体"/>
          <w:snapToGrid w:val="0"/>
          <w:kern w:val="0"/>
          <w:szCs w:val="21"/>
        </w:rPr>
      </w:pPr>
      <w:r>
        <w:rPr>
          <w:rFonts w:ascii="宋体" w:hAnsi="宋体"/>
          <w:snapToGrid w:val="0"/>
          <w:kern w:val="0"/>
          <w:szCs w:val="21"/>
        </w:rPr>
        <w:t>2.</w:t>
      </w:r>
      <w:r>
        <w:rPr>
          <w:rFonts w:hint="eastAsia" w:ascii="宋体" w:hAnsi="宋体"/>
          <w:snapToGrid w:val="0"/>
          <w:kern w:val="0"/>
          <w:szCs w:val="21"/>
        </w:rPr>
        <w:t xml:space="preserve"> </w:t>
      </w:r>
      <w:r>
        <w:rPr>
          <w:rFonts w:ascii="宋体" w:hAnsi="宋体"/>
          <w:snapToGrid w:val="0"/>
          <w:kern w:val="0"/>
          <w:szCs w:val="21"/>
        </w:rPr>
        <w:t>联合体牵头人合法代表联合体各成员负责本招标项目投标文件编制和合同谈判活动， 并代表联合体提交和接收相关的资料、信息及指示，并处理与之有关的一切事务，负责合同 实施阶段的主办、组织和协调工作。</w:t>
      </w:r>
    </w:p>
    <w:p>
      <w:pPr>
        <w:autoSpaceDE w:val="0"/>
        <w:autoSpaceDN w:val="0"/>
        <w:adjustRightInd w:val="0"/>
        <w:snapToGrid w:val="0"/>
        <w:spacing w:line="466" w:lineRule="exact"/>
        <w:ind w:firstLine="420"/>
        <w:jc w:val="left"/>
        <w:rPr>
          <w:rFonts w:ascii="宋体" w:hAnsi="宋体"/>
          <w:snapToGrid w:val="0"/>
          <w:kern w:val="0"/>
          <w:szCs w:val="21"/>
        </w:rPr>
      </w:pPr>
      <w:r>
        <w:rPr>
          <w:rFonts w:ascii="宋体" w:hAnsi="宋体"/>
          <w:snapToGrid w:val="0"/>
          <w:kern w:val="0"/>
          <w:szCs w:val="21"/>
        </w:rPr>
        <w:t>3.</w:t>
      </w:r>
      <w:r>
        <w:rPr>
          <w:rFonts w:hint="eastAsia" w:ascii="宋体" w:hAnsi="宋体"/>
          <w:snapToGrid w:val="0"/>
          <w:kern w:val="0"/>
          <w:szCs w:val="21"/>
        </w:rPr>
        <w:t xml:space="preserve"> </w:t>
      </w:r>
      <w:r>
        <w:rPr>
          <w:rFonts w:ascii="宋体" w:hAnsi="宋体"/>
          <w:snapToGrid w:val="0"/>
          <w:kern w:val="0"/>
          <w:szCs w:val="21"/>
        </w:rPr>
        <w:t>联合体将严格按照招标文件的各项要求，递交投标文件，履行合同，并对外承担连带责任。</w:t>
      </w:r>
    </w:p>
    <w:p>
      <w:pPr>
        <w:autoSpaceDE w:val="0"/>
        <w:autoSpaceDN w:val="0"/>
        <w:adjustRightInd w:val="0"/>
        <w:spacing w:line="466" w:lineRule="exact"/>
        <w:ind w:firstLine="420" w:firstLineChars="200"/>
        <w:jc w:val="left"/>
        <w:rPr>
          <w:rFonts w:ascii="宋体" w:hAnsi="宋体"/>
          <w:kern w:val="0"/>
          <w:szCs w:val="21"/>
        </w:rPr>
      </w:pPr>
      <w:r>
        <w:rPr>
          <w:rFonts w:ascii="宋体" w:hAnsi="宋体"/>
          <w:kern w:val="0"/>
          <w:szCs w:val="21"/>
        </w:rPr>
        <w:t>4.</w:t>
      </w:r>
      <w:r>
        <w:rPr>
          <w:rFonts w:hint="eastAsia" w:ascii="宋体" w:hAnsi="宋体"/>
          <w:kern w:val="0"/>
          <w:szCs w:val="21"/>
        </w:rPr>
        <w:t xml:space="preserve"> </w:t>
      </w:r>
      <w:r>
        <w:rPr>
          <w:rFonts w:ascii="宋体" w:hAnsi="宋体"/>
          <w:kern w:val="0"/>
          <w:szCs w:val="21"/>
        </w:rPr>
        <w:t>联合体牵头人代表联合体签署投标文件</w:t>
      </w:r>
      <w:r>
        <w:rPr>
          <w:rFonts w:ascii="宋体" w:hAnsi="宋体"/>
          <w:spacing w:val="-19"/>
          <w:kern w:val="0"/>
          <w:szCs w:val="21"/>
        </w:rPr>
        <w:t>，</w:t>
      </w:r>
      <w:r>
        <w:rPr>
          <w:rFonts w:ascii="宋体" w:hAnsi="宋体"/>
          <w:kern w:val="0"/>
          <w:szCs w:val="21"/>
        </w:rPr>
        <w:t>联合体牵头人的所有承诺均认为代 表了联合体各成员。</w:t>
      </w:r>
    </w:p>
    <w:p>
      <w:pPr>
        <w:tabs>
          <w:tab w:val="left" w:pos="2020"/>
          <w:tab w:val="left" w:pos="4680"/>
          <w:tab w:val="left" w:pos="7640"/>
          <w:tab w:val="left" w:pos="7820"/>
        </w:tabs>
        <w:autoSpaceDE w:val="0"/>
        <w:autoSpaceDN w:val="0"/>
        <w:adjustRightInd w:val="0"/>
        <w:spacing w:line="466" w:lineRule="exact"/>
        <w:ind w:firstLine="420" w:firstLineChars="200"/>
        <w:jc w:val="left"/>
        <w:rPr>
          <w:rFonts w:ascii="宋体" w:hAnsi="宋体"/>
          <w:snapToGrid w:val="0"/>
          <w:kern w:val="0"/>
          <w:szCs w:val="21"/>
        </w:rPr>
      </w:pPr>
      <w:r>
        <w:rPr>
          <w:rFonts w:ascii="宋体" w:hAnsi="宋体"/>
          <w:snapToGrid w:val="0"/>
          <w:kern w:val="0"/>
          <w:szCs w:val="21"/>
        </w:rPr>
        <w:t>5.</w:t>
      </w:r>
      <w:r>
        <w:rPr>
          <w:rFonts w:hint="eastAsia" w:ascii="宋体" w:hAnsi="宋体"/>
          <w:snapToGrid w:val="0"/>
          <w:kern w:val="0"/>
          <w:szCs w:val="21"/>
        </w:rPr>
        <w:t xml:space="preserve"> </w:t>
      </w:r>
      <w:r>
        <w:rPr>
          <w:rFonts w:ascii="宋体" w:hAnsi="宋体"/>
          <w:snapToGrid w:val="0"/>
          <w:kern w:val="0"/>
          <w:szCs w:val="21"/>
        </w:rPr>
        <w:t>联合体各成员单位内部的职责分工如下：</w:t>
      </w:r>
    </w:p>
    <w:tbl>
      <w:tblPr>
        <w:tblStyle w:val="46"/>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410"/>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19" w:type="dxa"/>
          </w:tcPr>
          <w:p>
            <w:pPr>
              <w:autoSpaceDE w:val="0"/>
              <w:autoSpaceDN w:val="0"/>
              <w:adjustRightInd w:val="0"/>
              <w:snapToGrid w:val="0"/>
              <w:spacing w:line="500" w:lineRule="exact"/>
              <w:jc w:val="center"/>
              <w:rPr>
                <w:rFonts w:ascii="宋体" w:hAnsi="宋体"/>
                <w:snapToGrid w:val="0"/>
                <w:kern w:val="0"/>
                <w:szCs w:val="21"/>
              </w:rPr>
            </w:pPr>
            <w:r>
              <w:rPr>
                <w:rFonts w:hint="eastAsia" w:ascii="宋体" w:hAnsi="宋体"/>
                <w:snapToGrid w:val="0"/>
                <w:kern w:val="0"/>
                <w:szCs w:val="21"/>
              </w:rPr>
              <w:t>联合体成员</w:t>
            </w:r>
            <w:r>
              <w:rPr>
                <w:rFonts w:ascii="宋体" w:hAnsi="宋体"/>
                <w:snapToGrid w:val="0"/>
                <w:kern w:val="0"/>
                <w:szCs w:val="21"/>
              </w:rPr>
              <w:t>名称</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pPr>
              <w:autoSpaceDE w:val="0"/>
              <w:autoSpaceDN w:val="0"/>
              <w:adjustRightInd w:val="0"/>
              <w:snapToGrid w:val="0"/>
              <w:spacing w:line="500" w:lineRule="exact"/>
              <w:jc w:val="center"/>
              <w:rPr>
                <w:rFonts w:ascii="宋体" w:hAnsi="宋体"/>
                <w:snapToGrid w:val="0"/>
                <w:kern w:val="0"/>
                <w:szCs w:val="21"/>
              </w:rPr>
            </w:pPr>
            <w:r>
              <w:rPr>
                <w:rFonts w:ascii="宋体" w:hAnsi="宋体"/>
                <w:snapToGrid w:val="0"/>
                <w:kern w:val="0"/>
                <w:szCs w:val="21"/>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19"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联合体牵头人名称</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pPr>
              <w:autoSpaceDE w:val="0"/>
              <w:autoSpaceDN w:val="0"/>
              <w:adjustRightInd w:val="0"/>
              <w:snapToGrid w:val="0"/>
              <w:spacing w:line="500" w:lineRule="exact"/>
              <w:ind w:firstLine="420"/>
              <w:jc w:val="left"/>
              <w:rPr>
                <w:rFonts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19"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联合体其他成员单位一名称</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pPr>
              <w:autoSpaceDE w:val="0"/>
              <w:autoSpaceDN w:val="0"/>
              <w:adjustRightInd w:val="0"/>
              <w:snapToGrid w:val="0"/>
              <w:spacing w:line="500" w:lineRule="exact"/>
              <w:ind w:firstLine="420"/>
              <w:jc w:val="left"/>
              <w:rPr>
                <w:rFonts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19"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联合体其他成员单位二名称</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pPr>
              <w:autoSpaceDE w:val="0"/>
              <w:autoSpaceDN w:val="0"/>
              <w:adjustRightInd w:val="0"/>
              <w:snapToGrid w:val="0"/>
              <w:spacing w:line="500" w:lineRule="exact"/>
              <w:ind w:firstLine="420"/>
              <w:jc w:val="left"/>
              <w:rPr>
                <w:rFonts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19" w:type="dxa"/>
          </w:tcPr>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w:t>
            </w:r>
          </w:p>
        </w:tc>
        <w:tc>
          <w:tcPr>
            <w:tcW w:w="2410" w:type="dxa"/>
          </w:tcPr>
          <w:p>
            <w:pPr>
              <w:autoSpaceDE w:val="0"/>
              <w:autoSpaceDN w:val="0"/>
              <w:adjustRightInd w:val="0"/>
              <w:snapToGrid w:val="0"/>
              <w:spacing w:line="500" w:lineRule="exact"/>
              <w:ind w:firstLine="420"/>
              <w:jc w:val="left"/>
              <w:rPr>
                <w:rFonts w:ascii="宋体" w:hAnsi="宋体"/>
                <w:snapToGrid w:val="0"/>
                <w:kern w:val="0"/>
                <w:szCs w:val="21"/>
              </w:rPr>
            </w:pPr>
          </w:p>
        </w:tc>
        <w:tc>
          <w:tcPr>
            <w:tcW w:w="2885" w:type="dxa"/>
          </w:tcPr>
          <w:p>
            <w:pPr>
              <w:autoSpaceDE w:val="0"/>
              <w:autoSpaceDN w:val="0"/>
              <w:adjustRightInd w:val="0"/>
              <w:snapToGrid w:val="0"/>
              <w:spacing w:line="500" w:lineRule="exact"/>
              <w:ind w:firstLine="420"/>
              <w:jc w:val="left"/>
              <w:rPr>
                <w:rFonts w:ascii="宋体" w:hAnsi="宋体"/>
                <w:snapToGrid w:val="0"/>
                <w:kern w:val="0"/>
                <w:szCs w:val="21"/>
              </w:rPr>
            </w:pPr>
          </w:p>
        </w:tc>
      </w:tr>
    </w:tbl>
    <w:p>
      <w:pPr>
        <w:tabs>
          <w:tab w:val="left" w:pos="2020"/>
          <w:tab w:val="left" w:pos="4680"/>
          <w:tab w:val="left" w:pos="7640"/>
          <w:tab w:val="left" w:pos="7820"/>
        </w:tabs>
        <w:autoSpaceDE w:val="0"/>
        <w:autoSpaceDN w:val="0"/>
        <w:adjustRightInd w:val="0"/>
        <w:spacing w:line="466" w:lineRule="exact"/>
        <w:ind w:firstLine="416" w:firstLineChars="200"/>
        <w:jc w:val="left"/>
        <w:rPr>
          <w:rFonts w:ascii="宋体" w:hAnsi="宋体"/>
          <w:spacing w:val="-1"/>
          <w:kern w:val="0"/>
          <w:szCs w:val="21"/>
        </w:rPr>
      </w:pPr>
      <w:r>
        <w:rPr>
          <w:rFonts w:hint="eastAsia" w:ascii="宋体" w:hAnsi="宋体"/>
          <w:spacing w:val="-1"/>
          <w:kern w:val="0"/>
          <w:szCs w:val="21"/>
        </w:rPr>
        <w:t>6.由联合体牵头人委派本</w:t>
      </w:r>
      <w:r>
        <w:rPr>
          <w:rFonts w:hint="eastAsia" w:ascii="宋体" w:hAnsi="宋体"/>
          <w:spacing w:val="-1"/>
          <w:kern w:val="0"/>
          <w:szCs w:val="21"/>
          <w:lang w:val="en-US" w:eastAsia="zh-CN"/>
        </w:rPr>
        <w:t>单位人员作为</w:t>
      </w:r>
      <w:r>
        <w:rPr>
          <w:rFonts w:hint="eastAsia" w:ascii="宋体" w:hAnsi="宋体"/>
          <w:spacing w:val="-1"/>
          <w:kern w:val="0"/>
          <w:szCs w:val="21"/>
        </w:rPr>
        <w:t>委托代理人。</w:t>
      </w:r>
    </w:p>
    <w:p>
      <w:pPr>
        <w:autoSpaceDE w:val="0"/>
        <w:autoSpaceDN w:val="0"/>
        <w:adjustRightInd w:val="0"/>
        <w:snapToGrid w:val="0"/>
        <w:spacing w:line="466" w:lineRule="exact"/>
        <w:ind w:firstLine="420"/>
        <w:jc w:val="left"/>
        <w:rPr>
          <w:rFonts w:ascii="宋体" w:hAnsi="宋体"/>
          <w:spacing w:val="-1"/>
          <w:kern w:val="0"/>
          <w:szCs w:val="21"/>
        </w:rPr>
      </w:pPr>
      <w:r>
        <w:rPr>
          <w:rFonts w:hint="eastAsia" w:ascii="宋体" w:hAnsi="宋体"/>
          <w:spacing w:val="-1"/>
          <w:kern w:val="0"/>
          <w:szCs w:val="21"/>
        </w:rPr>
        <w:t>7.投标工作和联合体在中标后工程实施过程中的有关费用按各自承担的工作量分摊。</w:t>
      </w:r>
    </w:p>
    <w:p>
      <w:pPr>
        <w:autoSpaceDE w:val="0"/>
        <w:autoSpaceDN w:val="0"/>
        <w:adjustRightInd w:val="0"/>
        <w:snapToGrid w:val="0"/>
        <w:spacing w:line="466" w:lineRule="exact"/>
        <w:ind w:firstLine="420"/>
        <w:jc w:val="left"/>
        <w:rPr>
          <w:rFonts w:ascii="宋体" w:hAnsi="宋体"/>
          <w:spacing w:val="-1"/>
          <w:kern w:val="0"/>
          <w:szCs w:val="21"/>
        </w:rPr>
      </w:pPr>
      <w:r>
        <w:rPr>
          <w:rFonts w:hint="eastAsia" w:ascii="宋体" w:hAnsi="宋体"/>
          <w:spacing w:val="-1"/>
          <w:kern w:val="0"/>
          <w:szCs w:val="21"/>
        </w:rPr>
        <w:t>8.本协议书自签署之日起生效，合同履行完毕后自动失效。</w:t>
      </w:r>
    </w:p>
    <w:p>
      <w:pPr>
        <w:autoSpaceDE w:val="0"/>
        <w:autoSpaceDN w:val="0"/>
        <w:adjustRightInd w:val="0"/>
        <w:snapToGrid w:val="0"/>
        <w:spacing w:line="466" w:lineRule="exact"/>
        <w:ind w:firstLine="420"/>
        <w:jc w:val="left"/>
        <w:rPr>
          <w:rFonts w:ascii="宋体" w:hAnsi="宋体"/>
          <w:spacing w:val="-1"/>
          <w:kern w:val="0"/>
          <w:szCs w:val="21"/>
        </w:rPr>
      </w:pPr>
      <w:r>
        <w:rPr>
          <w:rFonts w:hint="eastAsia" w:ascii="宋体" w:hAnsi="宋体"/>
          <w:spacing w:val="-1"/>
          <w:kern w:val="0"/>
          <w:szCs w:val="21"/>
        </w:rPr>
        <w:t>9.本协议书一式</w:t>
      </w:r>
      <w:r>
        <w:rPr>
          <w:rFonts w:hint="eastAsia" w:ascii="宋体" w:hAnsi="宋体"/>
          <w:spacing w:val="-1"/>
          <w:kern w:val="0"/>
          <w:szCs w:val="21"/>
          <w:u w:val="single"/>
        </w:rPr>
        <w:t xml:space="preserve">    </w:t>
      </w:r>
      <w:r>
        <w:rPr>
          <w:rFonts w:hint="eastAsia" w:ascii="宋体" w:hAnsi="宋体"/>
          <w:spacing w:val="-1"/>
          <w:kern w:val="0"/>
          <w:szCs w:val="21"/>
        </w:rPr>
        <w:t>份，联合体成员和招标人各执</w:t>
      </w:r>
      <w:r>
        <w:rPr>
          <w:rFonts w:hint="eastAsia" w:ascii="宋体" w:hAnsi="宋体"/>
          <w:spacing w:val="-1"/>
          <w:kern w:val="0"/>
          <w:szCs w:val="21"/>
          <w:u w:val="single"/>
        </w:rPr>
        <w:t xml:space="preserve">    </w:t>
      </w:r>
      <w:r>
        <w:rPr>
          <w:rFonts w:hint="eastAsia" w:ascii="宋体" w:hAnsi="宋体"/>
          <w:spacing w:val="-1"/>
          <w:kern w:val="0"/>
          <w:szCs w:val="21"/>
        </w:rPr>
        <w:t>份。</w:t>
      </w:r>
    </w:p>
    <w:p>
      <w:pPr>
        <w:widowControl/>
        <w:jc w:val="left"/>
        <w:rPr>
          <w:rFonts w:ascii="宋体" w:hAnsi="宋体"/>
          <w:spacing w:val="-1"/>
          <w:kern w:val="0"/>
          <w:szCs w:val="21"/>
          <w:u w:val="single"/>
        </w:rPr>
      </w:pPr>
    </w:p>
    <w:p>
      <w:pPr>
        <w:tabs>
          <w:tab w:val="left" w:pos="4840"/>
        </w:tabs>
        <w:autoSpaceDE w:val="0"/>
        <w:autoSpaceDN w:val="0"/>
        <w:adjustRightInd w:val="0"/>
        <w:snapToGrid w:val="0"/>
        <w:spacing w:line="466" w:lineRule="exact"/>
        <w:ind w:firstLine="416" w:firstLineChars="200"/>
        <w:jc w:val="left"/>
        <w:rPr>
          <w:rFonts w:ascii="宋体" w:hAnsi="宋体"/>
          <w:spacing w:val="-1"/>
          <w:kern w:val="0"/>
          <w:szCs w:val="21"/>
        </w:rPr>
      </w:pPr>
      <w:r>
        <w:rPr>
          <w:rFonts w:hint="eastAsia" w:ascii="宋体" w:hAnsi="宋体"/>
          <w:spacing w:val="-1"/>
          <w:kern w:val="0"/>
          <w:szCs w:val="21"/>
        </w:rPr>
        <w:t>牵头人名称：</w:t>
      </w:r>
      <w:r>
        <w:rPr>
          <w:rFonts w:hint="eastAsia" w:ascii="宋体" w:hAnsi="宋体"/>
          <w:spacing w:val="-1"/>
          <w:kern w:val="0"/>
          <w:szCs w:val="21"/>
          <w:u w:val="single"/>
        </w:rPr>
        <w:t xml:space="preserve">                                </w:t>
      </w:r>
      <w:r>
        <w:rPr>
          <w:rFonts w:hint="eastAsia" w:ascii="宋体" w:hAnsi="宋体"/>
          <w:spacing w:val="-1"/>
          <w:kern w:val="0"/>
          <w:szCs w:val="21"/>
        </w:rPr>
        <w:t>（盖单位法人章）</w:t>
      </w:r>
    </w:p>
    <w:p>
      <w:pPr>
        <w:tabs>
          <w:tab w:val="left" w:pos="4840"/>
        </w:tabs>
        <w:autoSpaceDE w:val="0"/>
        <w:autoSpaceDN w:val="0"/>
        <w:adjustRightInd w:val="0"/>
        <w:snapToGrid w:val="0"/>
        <w:spacing w:line="466" w:lineRule="exact"/>
        <w:ind w:firstLine="416" w:firstLineChars="200"/>
        <w:jc w:val="left"/>
        <w:rPr>
          <w:rFonts w:ascii="宋体" w:hAnsi="宋体"/>
          <w:spacing w:val="-1"/>
          <w:kern w:val="0"/>
          <w:szCs w:val="21"/>
        </w:rPr>
      </w:pPr>
      <w:r>
        <w:rPr>
          <w:rFonts w:hint="eastAsia" w:ascii="宋体" w:hAnsi="宋体"/>
          <w:spacing w:val="-1"/>
          <w:kern w:val="0"/>
          <w:szCs w:val="21"/>
        </w:rPr>
        <w:t>法定代表人或其委托代理人：</w:t>
      </w:r>
      <w:r>
        <w:rPr>
          <w:rFonts w:hint="eastAsia" w:ascii="宋体" w:hAnsi="宋体"/>
          <w:spacing w:val="-1"/>
          <w:kern w:val="0"/>
          <w:szCs w:val="21"/>
          <w:u w:val="single"/>
        </w:rPr>
        <w:t xml:space="preserve">                  </w:t>
      </w:r>
      <w:r>
        <w:rPr>
          <w:rFonts w:hint="eastAsia" w:ascii="宋体" w:hAnsi="宋体"/>
          <w:spacing w:val="-1"/>
          <w:kern w:val="0"/>
          <w:szCs w:val="21"/>
        </w:rPr>
        <w:t>（签名或盖章）</w:t>
      </w:r>
    </w:p>
    <w:p>
      <w:pPr>
        <w:tabs>
          <w:tab w:val="left" w:pos="4840"/>
        </w:tabs>
        <w:autoSpaceDE w:val="0"/>
        <w:autoSpaceDN w:val="0"/>
        <w:adjustRightInd w:val="0"/>
        <w:snapToGrid w:val="0"/>
        <w:spacing w:line="466" w:lineRule="exact"/>
        <w:ind w:firstLine="416" w:firstLineChars="200"/>
        <w:jc w:val="left"/>
        <w:rPr>
          <w:rFonts w:ascii="宋体" w:hAnsi="宋体"/>
          <w:spacing w:val="-1"/>
          <w:kern w:val="0"/>
          <w:szCs w:val="21"/>
        </w:rPr>
      </w:pPr>
      <w:r>
        <w:rPr>
          <w:rFonts w:hint="eastAsia" w:ascii="宋体" w:hAnsi="宋体"/>
          <w:spacing w:val="-1"/>
          <w:kern w:val="0"/>
          <w:szCs w:val="21"/>
        </w:rPr>
        <w:t>联合体其他成员单位一名称：</w:t>
      </w:r>
      <w:r>
        <w:rPr>
          <w:rFonts w:hint="eastAsia" w:ascii="宋体" w:hAnsi="宋体"/>
          <w:spacing w:val="-1"/>
          <w:kern w:val="0"/>
          <w:szCs w:val="21"/>
          <w:u w:val="single"/>
        </w:rPr>
        <w:t xml:space="preserve">                  </w:t>
      </w:r>
      <w:r>
        <w:rPr>
          <w:rFonts w:hint="eastAsia" w:ascii="宋体" w:hAnsi="宋体"/>
          <w:spacing w:val="-1"/>
          <w:kern w:val="0"/>
          <w:szCs w:val="21"/>
        </w:rPr>
        <w:t>（盖单位法人章）</w:t>
      </w:r>
    </w:p>
    <w:p>
      <w:pPr>
        <w:tabs>
          <w:tab w:val="left" w:pos="4840"/>
        </w:tabs>
        <w:autoSpaceDE w:val="0"/>
        <w:autoSpaceDN w:val="0"/>
        <w:adjustRightInd w:val="0"/>
        <w:snapToGrid w:val="0"/>
        <w:spacing w:line="466" w:lineRule="exact"/>
        <w:ind w:firstLine="416" w:firstLineChars="200"/>
        <w:jc w:val="left"/>
        <w:rPr>
          <w:rFonts w:ascii="宋体" w:hAnsi="宋体"/>
          <w:spacing w:val="-1"/>
          <w:kern w:val="0"/>
          <w:szCs w:val="21"/>
        </w:rPr>
      </w:pPr>
      <w:r>
        <w:rPr>
          <w:rFonts w:hint="eastAsia" w:ascii="宋体" w:hAnsi="宋体"/>
          <w:spacing w:val="-1"/>
          <w:kern w:val="0"/>
          <w:szCs w:val="21"/>
        </w:rPr>
        <w:t>法定代表人或其委托代理人：</w:t>
      </w:r>
      <w:r>
        <w:rPr>
          <w:rFonts w:hint="eastAsia" w:ascii="宋体" w:hAnsi="宋体"/>
          <w:spacing w:val="-1"/>
          <w:kern w:val="0"/>
          <w:szCs w:val="21"/>
          <w:u w:val="single"/>
        </w:rPr>
        <w:t xml:space="preserve">                  </w:t>
      </w:r>
      <w:r>
        <w:rPr>
          <w:rFonts w:hint="eastAsia" w:ascii="宋体" w:hAnsi="宋体"/>
          <w:spacing w:val="-1"/>
          <w:kern w:val="0"/>
          <w:szCs w:val="21"/>
        </w:rPr>
        <w:t>（签名或盖章）</w:t>
      </w:r>
    </w:p>
    <w:p>
      <w:pPr>
        <w:tabs>
          <w:tab w:val="left" w:pos="4840"/>
        </w:tabs>
        <w:autoSpaceDE w:val="0"/>
        <w:autoSpaceDN w:val="0"/>
        <w:adjustRightInd w:val="0"/>
        <w:snapToGrid w:val="0"/>
        <w:spacing w:line="466" w:lineRule="exact"/>
        <w:ind w:firstLine="416" w:firstLineChars="200"/>
        <w:jc w:val="left"/>
        <w:rPr>
          <w:rFonts w:ascii="宋体" w:hAnsi="宋体"/>
          <w:spacing w:val="-1"/>
          <w:kern w:val="0"/>
          <w:szCs w:val="21"/>
        </w:rPr>
      </w:pPr>
      <w:r>
        <w:rPr>
          <w:rFonts w:hint="eastAsia" w:ascii="宋体" w:hAnsi="宋体"/>
          <w:spacing w:val="-1"/>
          <w:kern w:val="0"/>
          <w:szCs w:val="21"/>
        </w:rPr>
        <w:t>联合体其他成员单位二名称：</w:t>
      </w:r>
      <w:r>
        <w:rPr>
          <w:rFonts w:hint="eastAsia" w:ascii="宋体" w:hAnsi="宋体"/>
          <w:spacing w:val="-1"/>
          <w:kern w:val="0"/>
          <w:szCs w:val="21"/>
          <w:u w:val="single"/>
        </w:rPr>
        <w:t xml:space="preserve">                  </w:t>
      </w:r>
      <w:r>
        <w:rPr>
          <w:rFonts w:hint="eastAsia" w:ascii="宋体" w:hAnsi="宋体"/>
          <w:spacing w:val="-1"/>
          <w:kern w:val="0"/>
          <w:szCs w:val="21"/>
        </w:rPr>
        <w:t>（盖单位法人章）</w:t>
      </w:r>
    </w:p>
    <w:p>
      <w:pPr>
        <w:autoSpaceDE w:val="0"/>
        <w:autoSpaceDN w:val="0"/>
        <w:adjustRightInd w:val="0"/>
        <w:snapToGrid w:val="0"/>
        <w:spacing w:line="466" w:lineRule="exact"/>
        <w:ind w:firstLine="386" w:firstLineChars="186"/>
        <w:jc w:val="left"/>
        <w:rPr>
          <w:rFonts w:ascii="宋体" w:hAnsi="宋体"/>
          <w:snapToGrid w:val="0"/>
          <w:kern w:val="0"/>
          <w:szCs w:val="21"/>
        </w:rPr>
      </w:pPr>
      <w:r>
        <w:rPr>
          <w:rFonts w:hint="eastAsia" w:ascii="宋体" w:hAnsi="宋体"/>
          <w:spacing w:val="-1"/>
          <w:kern w:val="0"/>
          <w:szCs w:val="21"/>
        </w:rPr>
        <w:t>法定代表人或其委托代理人：</w:t>
      </w:r>
      <w:r>
        <w:rPr>
          <w:rFonts w:hint="eastAsia" w:ascii="宋体" w:hAnsi="宋体"/>
          <w:spacing w:val="-1"/>
          <w:kern w:val="0"/>
          <w:szCs w:val="21"/>
          <w:u w:val="single"/>
        </w:rPr>
        <w:t xml:space="preserve">                  </w:t>
      </w:r>
      <w:r>
        <w:rPr>
          <w:rFonts w:hint="eastAsia" w:ascii="宋体" w:hAnsi="宋体"/>
          <w:spacing w:val="-1"/>
          <w:kern w:val="0"/>
          <w:szCs w:val="21"/>
        </w:rPr>
        <w:t>（签名或盖章）</w:t>
      </w:r>
    </w:p>
    <w:p>
      <w:pPr>
        <w:tabs>
          <w:tab w:val="left" w:pos="5140"/>
          <w:tab w:val="left" w:pos="6100"/>
          <w:tab w:val="left" w:pos="6820"/>
        </w:tabs>
        <w:autoSpaceDE w:val="0"/>
        <w:autoSpaceDN w:val="0"/>
        <w:adjustRightInd w:val="0"/>
        <w:spacing w:line="466" w:lineRule="exact"/>
        <w:ind w:firstLine="420" w:firstLineChars="200"/>
        <w:jc w:val="left"/>
        <w:rPr>
          <w:rFonts w:ascii="宋体" w:hAnsi="宋体"/>
          <w:kern w:val="0"/>
          <w:szCs w:val="21"/>
        </w:rPr>
      </w:pPr>
      <w:r>
        <w:rPr>
          <w:rFonts w:ascii="宋体" w:hAnsi="宋体"/>
          <w:kern w:val="0"/>
          <w:szCs w:val="21"/>
        </w:rPr>
        <w:t>……</w:t>
      </w:r>
    </w:p>
    <w:p>
      <w:pPr>
        <w:tabs>
          <w:tab w:val="left" w:pos="3840"/>
          <w:tab w:val="left" w:pos="4780"/>
          <w:tab w:val="left" w:pos="5720"/>
        </w:tabs>
        <w:wordWrap w:val="0"/>
        <w:autoSpaceDE w:val="0"/>
        <w:autoSpaceDN w:val="0"/>
        <w:adjustRightInd w:val="0"/>
        <w:snapToGrid w:val="0"/>
        <w:spacing w:line="466" w:lineRule="exact"/>
        <w:jc w:val="right"/>
        <w:rPr>
          <w:rFonts w:ascii="宋体" w:hAnsi="宋体"/>
          <w:kern w:val="0"/>
          <w:szCs w:val="21"/>
        </w:rPr>
      </w:pPr>
      <w:r>
        <w:rPr>
          <w:rFonts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rPr>
        <w:t>日</w:t>
      </w:r>
      <w:r>
        <w:rPr>
          <w:rFonts w:hint="eastAsia" w:ascii="宋体" w:hAnsi="宋体"/>
          <w:kern w:val="0"/>
          <w:szCs w:val="21"/>
        </w:rPr>
        <w:t xml:space="preserve">  </w:t>
      </w:r>
    </w:p>
    <w:p>
      <w:pPr>
        <w:pStyle w:val="9"/>
        <w:tabs>
          <w:tab w:val="left" w:pos="315"/>
        </w:tabs>
        <w:spacing w:line="466" w:lineRule="exact"/>
        <w:ind w:firstLine="0"/>
        <w:jc w:val="right"/>
        <w:rPr>
          <w:rFonts w:ascii="宋体" w:hAnsi="宋体" w:eastAsia="宋体"/>
          <w:sz w:val="21"/>
          <w:szCs w:val="21"/>
        </w:rPr>
      </w:pPr>
      <w:r>
        <mc:AlternateContent>
          <mc:Choice Requires="wps">
            <w:drawing>
              <wp:anchor distT="0" distB="0" distL="114300" distR="114300" simplePos="0" relativeHeight="251659264" behindDoc="0" locked="0" layoutInCell="1" allowOverlap="1">
                <wp:simplePos x="0" y="0"/>
                <wp:positionH relativeFrom="column">
                  <wp:posOffset>47625</wp:posOffset>
                </wp:positionH>
                <wp:positionV relativeFrom="paragraph">
                  <wp:posOffset>240030</wp:posOffset>
                </wp:positionV>
                <wp:extent cx="5470525" cy="0"/>
                <wp:effectExtent l="0" t="0" r="0" b="0"/>
                <wp:wrapNone/>
                <wp:docPr id="241" name="直接连接符 4"/>
                <wp:cNvGraphicFramePr/>
                <a:graphic xmlns:a="http://schemas.openxmlformats.org/drawingml/2006/main">
                  <a:graphicData uri="http://schemas.microsoft.com/office/word/2010/wordprocessingShape">
                    <wps:wsp>
                      <wps:cNvCnPr>
                        <a:cxnSpLocks noChangeShapeType="true"/>
                      </wps:cNvCnPr>
                      <wps:spPr bwMode="auto">
                        <a:xfrm>
                          <a:off x="0" y="0"/>
                          <a:ext cx="5470525" cy="0"/>
                        </a:xfrm>
                        <a:prstGeom prst="line">
                          <a:avLst/>
                        </a:prstGeom>
                        <a:noFill/>
                        <a:ln w="3175">
                          <a:solidFill>
                            <a:srgbClr val="000000"/>
                          </a:solidFill>
                          <a:round/>
                        </a:ln>
                        <a:effectLst/>
                      </wps:spPr>
                      <wps:bodyPr/>
                    </wps:wsp>
                  </a:graphicData>
                </a:graphic>
              </wp:anchor>
            </w:drawing>
          </mc:Choice>
          <mc:Fallback>
            <w:pict>
              <v:line id="直接连接符 4" o:spid="_x0000_s1026" o:spt="20" style="position:absolute;left:0pt;margin-left:3.75pt;margin-top:18.9pt;height:0pt;width:430.75pt;z-index:251659264;mso-width-relative:page;mso-height-relative:page;" filled="f" stroked="t" coordsize="21600,21600" o:gfxdata="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FgAAAGRycy9QSwECFAAUAAAACACHTuJAkcgyl9YA&#10;AAAHAQAADwAAAAAAAAABACAAAAA4AAAAZHJzL2Rvd25yZXYueG1sUEsBAhQAFAAAAAgAh07iQIMK&#10;RNLSAQAAbwMAAA4AAAAAAAAAAQAgAAAAOwEAAGRycy9lMm9Eb2MueG1sUEsFBgAAAAAGAAYAWQEA&#10;AH8FAAAAAA==&#10;">
                <v:fill on="f" focussize="0,0"/>
                <v:stroke weight="0.25pt" color="#000000" joinstyle="round"/>
                <v:imagedata o:title=""/>
                <o:lock v:ext="edit" aspectratio="f"/>
              </v:line>
            </w:pict>
          </mc:Fallback>
        </mc:AlternateContent>
      </w:r>
    </w:p>
    <w:p>
      <w:pPr>
        <w:spacing w:line="360" w:lineRule="auto"/>
        <w:ind w:firstLine="420" w:firstLineChars="200"/>
        <w:rPr>
          <w:rFonts w:ascii="宋体" w:hAnsi="宋体"/>
          <w:szCs w:val="21"/>
        </w:rPr>
      </w:pPr>
      <w:r>
        <w:rPr>
          <w:rFonts w:ascii="宋体" w:hAnsi="宋体"/>
          <w:szCs w:val="21"/>
        </w:rPr>
        <w:t>注：</w:t>
      </w:r>
      <w:r>
        <w:rPr>
          <w:rFonts w:hint="eastAsia" w:ascii="宋体" w:hAnsi="宋体"/>
          <w:szCs w:val="21"/>
        </w:rPr>
        <w:t>1.在</w:t>
      </w:r>
      <w:r>
        <w:rPr>
          <w:rFonts w:hint="eastAsia" w:ascii="宋体" w:hAnsi="宋体"/>
          <w:szCs w:val="21"/>
          <w:lang w:eastAsia="zh-CN"/>
        </w:rPr>
        <w:t>共同投标协议</w:t>
      </w:r>
      <w:r>
        <w:rPr>
          <w:rFonts w:hint="eastAsia" w:ascii="宋体" w:hAnsi="宋体"/>
          <w:szCs w:val="21"/>
        </w:rPr>
        <w:t>第5条联合体各成员单位内部的职责分工中填写的联合体所有成员单位名称应与其营业执照、资质证书、安全生产许可证一致，否则由评标委员会作否决投标处理。</w:t>
      </w:r>
    </w:p>
    <w:p>
      <w:pPr>
        <w:spacing w:line="360" w:lineRule="auto"/>
        <w:ind w:firstLine="420" w:firstLineChars="200"/>
        <w:rPr>
          <w:rFonts w:ascii="宋体" w:hAnsi="宋体"/>
          <w:szCs w:val="21"/>
        </w:rPr>
      </w:pPr>
      <w:r>
        <w:rPr>
          <w:rFonts w:hint="eastAsia" w:ascii="宋体" w:hAnsi="宋体"/>
          <w:szCs w:val="21"/>
        </w:rPr>
        <w:t>2.</w:t>
      </w:r>
      <w:r>
        <w:rPr>
          <w:rFonts w:ascii="宋体" w:hAnsi="宋体"/>
          <w:szCs w:val="21"/>
        </w:rPr>
        <w:t>本协议书由委托代理人签名或盖章的，应附法定代表人签名或盖章的授权委托书。</w:t>
      </w:r>
      <w:bookmarkEnd w:id="3333"/>
      <w:bookmarkEnd w:id="3334"/>
      <w:bookmarkEnd w:id="3335"/>
      <w:bookmarkEnd w:id="3336"/>
      <w:bookmarkStart w:id="3337" w:name="_Toc277082659"/>
      <w:bookmarkStart w:id="3338" w:name="_Toc287607887"/>
    </w:p>
    <w:p>
      <w:pPr>
        <w:spacing w:line="20" w:lineRule="exact"/>
        <w:jc w:val="center"/>
        <w:rPr>
          <w:rFonts w:ascii="宋体" w:hAnsi="宋体"/>
          <w:szCs w:val="21"/>
        </w:rPr>
      </w:pPr>
    </w:p>
    <w:p>
      <w:pPr>
        <w:pStyle w:val="5"/>
        <w:spacing w:before="0" w:line="360" w:lineRule="auto"/>
        <w:jc w:val="center"/>
        <w:rPr>
          <w:rFonts w:ascii="宋体" w:hAnsi="宋体"/>
          <w:b w:val="0"/>
        </w:rPr>
      </w:pPr>
      <w:r>
        <w:rPr>
          <w:rFonts w:ascii="宋体" w:hAnsi="宋体"/>
          <w:szCs w:val="21"/>
        </w:rPr>
        <w:br w:type="page"/>
      </w:r>
      <w:bookmarkEnd w:id="3337"/>
      <w:bookmarkEnd w:id="3338"/>
      <w:bookmarkStart w:id="3339" w:name="_Toc430530552"/>
      <w:bookmarkStart w:id="3340" w:name="_Toc277082663"/>
      <w:bookmarkStart w:id="3341" w:name="_Toc509218866"/>
      <w:bookmarkStart w:id="3342" w:name="_Toc287620839"/>
      <w:bookmarkStart w:id="3343" w:name="_Toc287607893"/>
      <w:bookmarkStart w:id="3344" w:name="_Toc224103520"/>
      <w:bookmarkStart w:id="3345" w:name="_Toc534185843"/>
      <w:bookmarkStart w:id="3346" w:name="_Toc23245"/>
      <w:bookmarkStart w:id="3347" w:name="_Toc7297"/>
      <w:bookmarkStart w:id="3348" w:name="_Toc25099"/>
      <w:r>
        <w:rPr>
          <w:rFonts w:ascii="宋体" w:hAnsi="宋体"/>
          <w:b w:val="0"/>
        </w:rPr>
        <w:t>（</w:t>
      </w:r>
      <w:r>
        <w:rPr>
          <w:rFonts w:hint="eastAsia" w:ascii="宋体" w:hAnsi="宋体"/>
          <w:b w:val="0"/>
          <w:lang w:val="en-US" w:eastAsia="zh-CN"/>
        </w:rPr>
        <w:t>三</w:t>
      </w:r>
      <w:r>
        <w:rPr>
          <w:rFonts w:ascii="宋体" w:hAnsi="宋体"/>
          <w:b w:val="0"/>
        </w:rPr>
        <w:t>）</w:t>
      </w:r>
      <w:bookmarkEnd w:id="3339"/>
      <w:bookmarkEnd w:id="3340"/>
      <w:bookmarkEnd w:id="3341"/>
      <w:bookmarkEnd w:id="3342"/>
      <w:bookmarkEnd w:id="3343"/>
      <w:bookmarkEnd w:id="3344"/>
      <w:bookmarkEnd w:id="3345"/>
      <w:r>
        <w:rPr>
          <w:rFonts w:hint="eastAsia" w:ascii="宋体" w:hAnsi="宋体"/>
          <w:b w:val="0"/>
        </w:rPr>
        <w:t>承诺</w:t>
      </w:r>
      <w:bookmarkEnd w:id="3346"/>
      <w:bookmarkEnd w:id="3347"/>
      <w:bookmarkEnd w:id="3348"/>
    </w:p>
    <w:p/>
    <w:p>
      <w:pPr>
        <w:spacing w:line="360" w:lineRule="auto"/>
        <w:ind w:firstLine="480" w:firstLineChars="200"/>
        <w:jc w:val="center"/>
        <w:rPr>
          <w:rFonts w:ascii="宋体" w:hAnsi="宋体"/>
          <w:sz w:val="24"/>
        </w:rPr>
      </w:pPr>
      <w:r>
        <w:rPr>
          <w:rFonts w:hint="eastAsia" w:ascii="宋体" w:hAnsi="宋体"/>
          <w:sz w:val="24"/>
        </w:rPr>
        <w:t>承诺书</w:t>
      </w:r>
    </w:p>
    <w:p>
      <w:pPr>
        <w:spacing w:line="360" w:lineRule="auto"/>
        <w:rPr>
          <w:rFonts w:ascii="宋体" w:hAnsi="宋体"/>
          <w:szCs w:val="21"/>
        </w:rPr>
      </w:pPr>
    </w:p>
    <w:p>
      <w:pPr>
        <w:spacing w:line="360" w:lineRule="auto"/>
        <w:rPr>
          <w:rFonts w:ascii="宋体" w:hAnsi="宋体"/>
          <w:szCs w:val="21"/>
        </w:rPr>
      </w:pPr>
      <w:r>
        <w:rPr>
          <w:rFonts w:ascii="宋体" w:hAnsi="宋体"/>
          <w:szCs w:val="21"/>
          <w:u w:val="single"/>
        </w:rPr>
        <w:tab/>
      </w:r>
      <w:r>
        <w:rPr>
          <w:rFonts w:ascii="宋体" w:hAnsi="宋体"/>
          <w:szCs w:val="21"/>
          <w:u w:val="single"/>
        </w:rPr>
        <w:t xml:space="preserve">        （招标人名称</w:t>
      </w:r>
      <w:r>
        <w:rPr>
          <w:rFonts w:hint="eastAsia" w:ascii="宋体" w:hAnsi="宋体"/>
          <w:color w:val="auto"/>
          <w:szCs w:val="21"/>
          <w:highlight w:val="none"/>
          <w:u w:val="single"/>
          <w:lang w:eastAsia="zh-CN"/>
        </w:rPr>
        <w:t>。</w:t>
      </w:r>
      <w:r>
        <w:rPr>
          <w:rFonts w:hint="eastAsia" w:ascii="宋体" w:hAnsi="宋体"/>
          <w:color w:val="auto"/>
          <w:szCs w:val="21"/>
          <w:highlight w:val="none"/>
          <w:u w:val="single"/>
        </w:rPr>
        <w:t>有两个及以上招标人的，请填写所有招标人</w:t>
      </w:r>
      <w:r>
        <w:rPr>
          <w:rFonts w:hint="eastAsia" w:ascii="宋体" w:hAnsi="宋体"/>
          <w:color w:val="auto"/>
          <w:szCs w:val="21"/>
          <w:highlight w:val="none"/>
          <w:u w:val="single"/>
          <w:lang w:eastAsia="zh-CN"/>
        </w:rPr>
        <w:t>名称</w:t>
      </w:r>
      <w:r>
        <w:rPr>
          <w:rFonts w:ascii="宋体" w:hAnsi="宋体"/>
          <w:szCs w:val="21"/>
          <w:u w:val="single"/>
        </w:rPr>
        <w:t>）</w:t>
      </w:r>
      <w:r>
        <w:rPr>
          <w:rFonts w:ascii="宋体" w:hAnsi="宋体"/>
          <w:szCs w:val="21"/>
        </w:rPr>
        <w:t>：</w:t>
      </w:r>
    </w:p>
    <w:p>
      <w:pPr>
        <w:spacing w:line="360" w:lineRule="auto"/>
        <w:ind w:firstLine="420" w:firstLineChars="200"/>
        <w:rPr>
          <w:rFonts w:ascii="宋体" w:hAnsi="宋体"/>
          <w:szCs w:val="21"/>
        </w:rPr>
      </w:pPr>
      <w:r>
        <w:rPr>
          <w:rFonts w:hint="eastAsia" w:ascii="宋体" w:hAnsi="宋体"/>
          <w:szCs w:val="21"/>
        </w:rPr>
        <w:t>我公司</w:t>
      </w:r>
      <w:r>
        <w:rPr>
          <w:rFonts w:hint="eastAsia" w:ascii="宋体" w:hAnsi="宋体"/>
          <w:szCs w:val="21"/>
          <w:u w:val="single"/>
        </w:rPr>
        <w:t>（投标人名称）</w:t>
      </w:r>
      <w:r>
        <w:rPr>
          <w:rFonts w:hint="eastAsia" w:ascii="宋体" w:hAnsi="宋体"/>
          <w:szCs w:val="21"/>
        </w:rPr>
        <w:t>参加了贵单位</w:t>
      </w:r>
      <w:r>
        <w:rPr>
          <w:rFonts w:hint="eastAsia" w:ascii="宋体" w:hAnsi="宋体"/>
          <w:szCs w:val="21"/>
          <w:u w:val="single"/>
        </w:rPr>
        <w:t>（招标项目名称）</w:t>
      </w:r>
      <w:r>
        <w:rPr>
          <w:rFonts w:hint="eastAsia" w:ascii="宋体" w:hAnsi="宋体"/>
          <w:szCs w:val="21"/>
        </w:rPr>
        <w:t>的投标，自愿作出以下承诺：</w:t>
      </w:r>
    </w:p>
    <w:p>
      <w:pPr>
        <w:spacing w:line="360" w:lineRule="auto"/>
        <w:ind w:firstLine="420" w:firstLineChars="200"/>
        <w:rPr>
          <w:rFonts w:ascii="宋体" w:hAnsi="宋体"/>
          <w:szCs w:val="21"/>
        </w:rPr>
      </w:pPr>
      <w:r>
        <w:rPr>
          <w:rFonts w:hint="eastAsia" w:ascii="宋体" w:hAnsi="宋体"/>
          <w:szCs w:val="21"/>
        </w:rPr>
        <w:t>1、</w:t>
      </w:r>
      <w:r>
        <w:rPr>
          <w:rFonts w:ascii="宋体" w:hAnsi="宋体"/>
          <w:szCs w:val="21"/>
        </w:rPr>
        <w:t>投标截止日投标资格情况</w:t>
      </w:r>
      <w:r>
        <w:rPr>
          <w:rFonts w:hint="eastAsia" w:ascii="宋体" w:hAnsi="宋体"/>
          <w:szCs w:val="21"/>
        </w:rPr>
        <w:t>不存在下列情形之一：</w:t>
      </w:r>
    </w:p>
    <w:p>
      <w:pPr>
        <w:spacing w:line="360" w:lineRule="auto"/>
        <w:ind w:firstLine="420" w:firstLineChars="200"/>
        <w:rPr>
          <w:rFonts w:ascii="宋体" w:hAnsi="宋体"/>
          <w:szCs w:val="21"/>
        </w:rPr>
      </w:pPr>
      <w:r>
        <w:rPr>
          <w:rFonts w:hint="eastAsia" w:ascii="宋体" w:hAnsi="宋体"/>
          <w:szCs w:val="21"/>
        </w:rPr>
        <w:t>（1）被人民法院列入失信被执行人名单且在被执行期内；</w:t>
      </w:r>
    </w:p>
    <w:p>
      <w:pPr>
        <w:spacing w:line="360" w:lineRule="auto"/>
        <w:ind w:firstLine="420" w:firstLineChars="200"/>
        <w:rPr>
          <w:rFonts w:ascii="宋体" w:hAnsi="宋体"/>
          <w:szCs w:val="21"/>
        </w:rPr>
      </w:pPr>
      <w:r>
        <w:rPr>
          <w:rFonts w:hint="eastAsia" w:ascii="宋体" w:hAnsi="宋体"/>
          <w:szCs w:val="21"/>
        </w:rPr>
        <w:t>（2）被列入《重庆市工程建设领域招标投标信用管理暂行办法》规定的重点关注名单且记分达到12分且在记分有效期内；</w:t>
      </w:r>
    </w:p>
    <w:p>
      <w:pPr>
        <w:spacing w:line="360" w:lineRule="auto"/>
        <w:ind w:firstLine="420" w:firstLineChars="200"/>
        <w:rPr>
          <w:rFonts w:ascii="宋体" w:hAnsi="宋体"/>
          <w:szCs w:val="21"/>
        </w:rPr>
      </w:pPr>
      <w:r>
        <w:rPr>
          <w:rFonts w:hint="eastAsia" w:ascii="宋体" w:hAnsi="宋体"/>
          <w:szCs w:val="21"/>
        </w:rPr>
        <w:t>（3）被列入《重庆市工程建设领域招标投标信用管理暂行办法》规定的黑名单且在有效期内；</w:t>
      </w:r>
    </w:p>
    <w:p>
      <w:pPr>
        <w:spacing w:line="360" w:lineRule="auto"/>
        <w:ind w:firstLine="420" w:firstLineChars="200"/>
        <w:rPr>
          <w:rFonts w:ascii="宋体" w:hAnsi="宋体"/>
          <w:szCs w:val="21"/>
        </w:rPr>
      </w:pPr>
      <w:r>
        <w:rPr>
          <w:rFonts w:hint="eastAsia" w:ascii="宋体" w:hAnsi="宋体"/>
          <w:szCs w:val="21"/>
        </w:rPr>
        <w:t>（4）被国家、重庆市（含市或任意区县）有关行政部门处以暂停投标资格行政处罚</w:t>
      </w:r>
      <w:r>
        <w:rPr>
          <w:rFonts w:hint="eastAsia" w:ascii="宋体" w:hAnsi="宋体"/>
          <w:szCs w:val="21"/>
          <w:lang w:val="en-US" w:eastAsia="zh-CN"/>
        </w:rPr>
        <w:t>或</w:t>
      </w:r>
      <w:r>
        <w:rPr>
          <w:rFonts w:hint="eastAsia" w:ascii="宋体" w:hAnsi="宋体"/>
          <w:szCs w:val="21"/>
        </w:rPr>
        <w:t>暂停在渝承揽新业务，且在</w:t>
      </w:r>
      <w:r>
        <w:rPr>
          <w:rFonts w:hint="eastAsia" w:ascii="宋体" w:hAnsi="宋体"/>
          <w:szCs w:val="21"/>
          <w:lang w:val="en-US" w:eastAsia="zh-CN"/>
        </w:rPr>
        <w:t>暂停</w:t>
      </w:r>
      <w:r>
        <w:rPr>
          <w:rFonts w:hint="eastAsia" w:ascii="宋体" w:hAnsi="宋体"/>
          <w:szCs w:val="21"/>
        </w:rPr>
        <w:t>期限内；</w:t>
      </w:r>
    </w:p>
    <w:p>
      <w:pPr>
        <w:spacing w:line="360" w:lineRule="auto"/>
        <w:ind w:firstLine="420" w:firstLineChars="200"/>
        <w:rPr>
          <w:rFonts w:ascii="宋体" w:hAnsi="宋体"/>
          <w:szCs w:val="21"/>
        </w:rPr>
      </w:pPr>
      <w:r>
        <w:rPr>
          <w:rFonts w:hint="eastAsia" w:ascii="宋体" w:hAnsi="宋体"/>
          <w:szCs w:val="21"/>
        </w:rPr>
        <w:t>2、我</w:t>
      </w:r>
      <w:r>
        <w:rPr>
          <w:rFonts w:hint="eastAsia" w:ascii="宋体" w:hAnsi="宋体"/>
          <w:szCs w:val="21"/>
          <w:lang w:val="en-US" w:eastAsia="zh-CN"/>
        </w:rPr>
        <w:t>公司</w:t>
      </w:r>
      <w:r>
        <w:rPr>
          <w:rFonts w:hint="eastAsia" w:ascii="宋体" w:hAnsi="宋体"/>
          <w:szCs w:val="21"/>
        </w:rPr>
        <w:t>拟派工程总承包项目经理到岗履职和未被禁止参与投标。</w:t>
      </w:r>
    </w:p>
    <w:p>
      <w:pPr>
        <w:spacing w:line="360" w:lineRule="auto"/>
        <w:ind w:firstLine="420" w:firstLineChars="200"/>
        <w:rPr>
          <w:rFonts w:ascii="宋体" w:hAnsi="宋体"/>
          <w:szCs w:val="21"/>
        </w:rPr>
      </w:pPr>
      <w:r>
        <w:rPr>
          <w:rFonts w:hint="eastAsia" w:ascii="宋体" w:hAnsi="宋体"/>
          <w:szCs w:val="21"/>
        </w:rPr>
        <w:t>（1）拟派工程总承包项目经理中标后在本项目任职，到岗后不在两个或者两个以上工程项目担任工程总承包项目经理、施工项目负责人，签订合同时拟派的工程总承包项目经理与投标文件中的工程总承包项目经理一致，并满足办理相关手续的要求。不能按承诺到岗</w:t>
      </w:r>
      <w:r>
        <w:rPr>
          <w:rFonts w:hint="eastAsia" w:ascii="宋体" w:hAnsi="宋体"/>
          <w:szCs w:val="21"/>
          <w:lang w:val="en-US" w:eastAsia="zh-CN"/>
        </w:rPr>
        <w:t>履职</w:t>
      </w:r>
      <w:r>
        <w:rPr>
          <w:rFonts w:hint="eastAsia" w:ascii="宋体" w:hAnsi="宋体"/>
          <w:szCs w:val="21"/>
        </w:rPr>
        <w:t>的，</w:t>
      </w:r>
      <w:r>
        <w:rPr>
          <w:rFonts w:hint="eastAsia" w:ascii="宋体" w:hAnsi="宋体"/>
          <w:szCs w:val="21"/>
          <w:lang w:val="en-US" w:eastAsia="zh-CN"/>
        </w:rPr>
        <w:t>贵单位</w:t>
      </w:r>
      <w:r>
        <w:rPr>
          <w:rFonts w:hint="eastAsia" w:ascii="宋体" w:hAnsi="宋体"/>
          <w:szCs w:val="21"/>
        </w:rPr>
        <w:t>按合同相关条款</w:t>
      </w:r>
      <w:r>
        <w:rPr>
          <w:rFonts w:hint="eastAsia" w:ascii="宋体" w:hAnsi="宋体"/>
          <w:szCs w:val="21"/>
          <w:lang w:val="en-US" w:eastAsia="zh-CN"/>
        </w:rPr>
        <w:t>要求我公司承担责任</w:t>
      </w:r>
      <w:r>
        <w:rPr>
          <w:rFonts w:hint="eastAsia" w:ascii="宋体" w:hAnsi="宋体"/>
          <w:szCs w:val="21"/>
        </w:rPr>
        <w:t>并上报行政主管部门，给贵单位造成损失的，我</w:t>
      </w:r>
      <w:r>
        <w:rPr>
          <w:rFonts w:hint="eastAsia" w:ascii="宋体" w:hAnsi="宋体"/>
          <w:szCs w:val="21"/>
          <w:lang w:val="en-US" w:eastAsia="zh-CN"/>
        </w:rPr>
        <w:t>公</w:t>
      </w:r>
      <w:r>
        <w:rPr>
          <w:rFonts w:hint="eastAsia" w:ascii="宋体" w:hAnsi="宋体"/>
          <w:szCs w:val="21"/>
        </w:rPr>
        <w:t>司依法承担赔偿</w:t>
      </w:r>
      <w:r>
        <w:rPr>
          <w:rFonts w:hint="eastAsia" w:ascii="宋体" w:hAnsi="宋体"/>
          <w:szCs w:val="21"/>
          <w:lang w:val="en-US" w:eastAsia="zh-CN"/>
        </w:rPr>
        <w:t>责任或</w:t>
      </w:r>
      <w:r>
        <w:rPr>
          <w:rFonts w:hint="eastAsia" w:ascii="宋体" w:hAnsi="宋体"/>
          <w:szCs w:val="21"/>
        </w:rPr>
        <w:t>违约责任。拟派工程总承包项目经理中标后不得随意更换。</w:t>
      </w:r>
    </w:p>
    <w:p>
      <w:pPr>
        <w:spacing w:line="360" w:lineRule="auto"/>
        <w:ind w:firstLine="420" w:firstLineChars="200"/>
        <w:rPr>
          <w:rFonts w:ascii="宋体" w:hAnsi="宋体"/>
          <w:szCs w:val="21"/>
        </w:rPr>
      </w:pPr>
      <w:r>
        <w:rPr>
          <w:rFonts w:hint="eastAsia" w:ascii="宋体" w:hAnsi="宋体"/>
          <w:szCs w:val="21"/>
        </w:rPr>
        <w:t>（2）拟派工程总承包项目经理未被</w:t>
      </w:r>
      <w:r>
        <w:rPr>
          <w:rFonts w:hint="eastAsia" w:ascii="宋体" w:hAnsi="宋体"/>
          <w:szCs w:val="21"/>
          <w:lang w:eastAsia="zh-CN"/>
        </w:rPr>
        <w:t>有关</w:t>
      </w:r>
      <w:r>
        <w:rPr>
          <w:rFonts w:hint="eastAsia" w:ascii="宋体" w:hAnsi="宋体"/>
          <w:szCs w:val="21"/>
        </w:rPr>
        <w:t>部门暂停</w:t>
      </w:r>
      <w:r>
        <w:rPr>
          <w:rFonts w:hint="eastAsia" w:ascii="宋体" w:hAnsi="宋体"/>
          <w:szCs w:val="21"/>
          <w:lang w:val="en-US" w:eastAsia="zh-CN"/>
        </w:rPr>
        <w:t>其</w:t>
      </w:r>
      <w:r>
        <w:rPr>
          <w:rFonts w:hint="eastAsia" w:ascii="宋体" w:hAnsi="宋体"/>
          <w:szCs w:val="21"/>
        </w:rPr>
        <w:t>在渝承揽</w:t>
      </w:r>
      <w:r>
        <w:rPr>
          <w:rFonts w:hint="eastAsia" w:ascii="宋体" w:hAnsi="宋体"/>
          <w:szCs w:val="21"/>
          <w:lang w:val="en-US" w:eastAsia="zh-CN"/>
        </w:rPr>
        <w:t>的</w:t>
      </w:r>
      <w:r>
        <w:rPr>
          <w:rFonts w:hint="eastAsia" w:ascii="宋体" w:hAnsi="宋体"/>
          <w:szCs w:val="21"/>
        </w:rPr>
        <w:t>新业务</w:t>
      </w:r>
      <w:r>
        <w:rPr>
          <w:rFonts w:hint="eastAsia" w:ascii="宋体" w:hAnsi="宋体"/>
          <w:szCs w:val="21"/>
          <w:lang w:val="en-US" w:eastAsia="zh-CN"/>
        </w:rPr>
        <w:t>中任职</w:t>
      </w:r>
      <w:r>
        <w:rPr>
          <w:rFonts w:hint="eastAsia" w:ascii="宋体" w:hAnsi="宋体"/>
          <w:szCs w:val="21"/>
        </w:rPr>
        <w:t>。若</w:t>
      </w:r>
      <w:r>
        <w:rPr>
          <w:rFonts w:hint="eastAsia" w:ascii="宋体" w:hAnsi="宋体"/>
          <w:szCs w:val="21"/>
          <w:lang w:val="en-US" w:eastAsia="zh-CN"/>
        </w:rPr>
        <w:t>其</w:t>
      </w:r>
      <w:r>
        <w:rPr>
          <w:rFonts w:hint="eastAsia" w:ascii="宋体" w:hAnsi="宋体"/>
          <w:szCs w:val="21"/>
        </w:rPr>
        <w:t>被暂停在渝承揽</w:t>
      </w:r>
      <w:r>
        <w:rPr>
          <w:rFonts w:hint="eastAsia" w:ascii="宋体" w:hAnsi="宋体"/>
          <w:szCs w:val="21"/>
          <w:lang w:val="en-US" w:eastAsia="zh-CN"/>
        </w:rPr>
        <w:t>的</w:t>
      </w:r>
      <w:r>
        <w:rPr>
          <w:rFonts w:hint="eastAsia" w:ascii="宋体" w:hAnsi="宋体"/>
          <w:szCs w:val="21"/>
        </w:rPr>
        <w:t>新业务</w:t>
      </w:r>
      <w:r>
        <w:rPr>
          <w:rFonts w:hint="eastAsia" w:ascii="宋体" w:hAnsi="宋体"/>
          <w:szCs w:val="21"/>
          <w:lang w:val="en-US" w:eastAsia="zh-CN"/>
        </w:rPr>
        <w:t>中任职</w:t>
      </w:r>
      <w:r>
        <w:rPr>
          <w:rFonts w:hint="eastAsia" w:ascii="宋体" w:hAnsi="宋体"/>
          <w:szCs w:val="21"/>
        </w:rPr>
        <w:t>但仍参加投标，将被否决投标；已取得中标候选人资格或中标资格的，贵单位有权取消</w:t>
      </w:r>
      <w:r>
        <w:rPr>
          <w:rFonts w:hint="eastAsia" w:ascii="宋体" w:hAnsi="宋体"/>
          <w:szCs w:val="21"/>
          <w:lang w:val="en-US" w:eastAsia="zh-CN"/>
        </w:rPr>
        <w:t>我公司</w:t>
      </w:r>
      <w:r>
        <w:rPr>
          <w:rFonts w:hint="eastAsia" w:ascii="宋体" w:hAnsi="宋体"/>
          <w:szCs w:val="21"/>
        </w:rPr>
        <w:t>中标候选人资格或中标资格；给贵单位造成损失的，我</w:t>
      </w:r>
      <w:r>
        <w:rPr>
          <w:rFonts w:hint="eastAsia" w:ascii="宋体" w:hAnsi="宋体"/>
          <w:szCs w:val="21"/>
          <w:lang w:val="en-US" w:eastAsia="zh-CN"/>
        </w:rPr>
        <w:t>公</w:t>
      </w:r>
      <w:r>
        <w:rPr>
          <w:rFonts w:hint="eastAsia" w:ascii="宋体" w:hAnsi="宋体"/>
          <w:szCs w:val="21"/>
        </w:rPr>
        <w:t>司依法承担赔偿</w:t>
      </w:r>
      <w:r>
        <w:rPr>
          <w:rFonts w:hint="eastAsia" w:ascii="宋体" w:hAnsi="宋体"/>
          <w:szCs w:val="21"/>
          <w:lang w:val="en-US" w:eastAsia="zh-CN"/>
        </w:rPr>
        <w:t>责任或</w:t>
      </w:r>
      <w:r>
        <w:rPr>
          <w:rFonts w:hint="eastAsia" w:ascii="宋体" w:hAnsi="宋体"/>
          <w:szCs w:val="21"/>
        </w:rPr>
        <w:t>违约责任。</w:t>
      </w:r>
    </w:p>
    <w:p>
      <w:pPr>
        <w:snapToGrid/>
        <w:spacing w:line="360" w:lineRule="auto"/>
        <w:ind w:firstLine="420" w:firstLineChars="200"/>
        <w:rPr>
          <w:rFonts w:ascii="宋体" w:hAnsi="宋体"/>
          <w:szCs w:val="21"/>
        </w:rPr>
      </w:pPr>
      <w:r>
        <w:rPr>
          <w:rFonts w:hint="eastAsia" w:ascii="宋体" w:hAnsi="宋体"/>
          <w:szCs w:val="21"/>
        </w:rPr>
        <w:t>□</w:t>
      </w:r>
      <w:r>
        <w:rPr>
          <w:rFonts w:hint="eastAsia" w:ascii="宋体" w:hAnsi="宋体"/>
          <w:szCs w:val="21"/>
          <w:lang w:eastAsia="zh-CN"/>
        </w:rPr>
        <w:t>（</w:t>
      </w:r>
      <w:r>
        <w:rPr>
          <w:rFonts w:hint="eastAsia" w:ascii="宋体" w:hAnsi="宋体"/>
          <w:szCs w:val="21"/>
          <w:lang w:val="en-US" w:eastAsia="zh-CN"/>
        </w:rPr>
        <w:t>3</w:t>
      </w:r>
      <w:r>
        <w:rPr>
          <w:rFonts w:hint="eastAsia" w:ascii="宋体" w:hAnsi="宋体"/>
          <w:szCs w:val="21"/>
          <w:lang w:eastAsia="zh-CN"/>
        </w:rPr>
        <w:t>）</w:t>
      </w:r>
      <w:r>
        <w:rPr>
          <w:rFonts w:hint="eastAsia" w:ascii="宋体" w:hAnsi="宋体"/>
          <w:szCs w:val="21"/>
        </w:rPr>
        <w:t>为保证我公司拟派的</w:t>
      </w:r>
      <w:r>
        <w:rPr>
          <w:rFonts w:hint="eastAsia" w:ascii="宋体" w:hAnsi="宋体"/>
          <w:szCs w:val="21"/>
          <w:lang w:eastAsia="zh-CN"/>
        </w:rPr>
        <w:t>工程总承包项目经理</w:t>
      </w:r>
      <w:r>
        <w:rPr>
          <w:rFonts w:hint="eastAsia" w:ascii="宋体" w:hAnsi="宋体"/>
          <w:szCs w:val="21"/>
        </w:rPr>
        <w:t>到本项目到岗履职，我公司还承诺：</w:t>
      </w:r>
      <w:r>
        <w:rPr>
          <w:rFonts w:hint="eastAsia"/>
          <w:i/>
          <w:szCs w:val="21"/>
          <w:u w:val="single"/>
        </w:rPr>
        <w:t>[提示：</w:t>
      </w:r>
      <w:r>
        <w:rPr>
          <w:rFonts w:hint="eastAsia"/>
          <w:i/>
          <w:szCs w:val="21"/>
          <w:u w:val="single"/>
          <w:lang w:val="en-US" w:eastAsia="zh-CN"/>
        </w:rPr>
        <w:t>拟派工程总承包项目经理兼任施工负责人，不再设置施工负责人时适用</w:t>
      </w:r>
      <w:r>
        <w:rPr>
          <w:rFonts w:hint="eastAsia"/>
          <w:i/>
          <w:szCs w:val="21"/>
          <w:u w:val="single"/>
        </w:rPr>
        <w:t>。]</w:t>
      </w:r>
    </w:p>
    <w:p>
      <w:pPr>
        <w:snapToGrid/>
        <w:spacing w:line="360" w:lineRule="auto"/>
        <w:ind w:firstLine="420" w:firstLineChars="200"/>
        <w:rPr>
          <w:rFonts w:ascii="宋体" w:hAnsi="宋体"/>
          <w:szCs w:val="21"/>
        </w:rPr>
      </w:pPr>
      <w:r>
        <w:rPr>
          <w:rFonts w:hint="eastAsia" w:ascii="宋体" w:hAnsi="宋体"/>
          <w:szCs w:val="21"/>
        </w:rPr>
        <w:t>若我公司拟派本项目的</w:t>
      </w:r>
      <w:r>
        <w:rPr>
          <w:rFonts w:hint="eastAsia" w:ascii="宋体" w:hAnsi="宋体"/>
          <w:szCs w:val="21"/>
          <w:lang w:eastAsia="zh-CN"/>
        </w:rPr>
        <w:t>工程总承包项目经理</w:t>
      </w:r>
      <w:r>
        <w:rPr>
          <w:rFonts w:hint="eastAsia" w:ascii="宋体" w:hAnsi="宋体"/>
          <w:szCs w:val="21"/>
        </w:rPr>
        <w:t>有在其他项目任职的情形的（或有在其他项目中标或拟中标的情形的），应在收到中标通知书后</w:t>
      </w:r>
      <w:r>
        <w:rPr>
          <w:rFonts w:hint="eastAsia" w:ascii="宋体" w:hAnsi="宋体"/>
          <w:szCs w:val="21"/>
          <w:u w:val="single"/>
        </w:rPr>
        <w:t xml:space="preserve"> 14 </w:t>
      </w:r>
      <w:r>
        <w:rPr>
          <w:rFonts w:hint="eastAsia" w:ascii="宋体" w:hAnsi="宋体"/>
          <w:szCs w:val="21"/>
        </w:rPr>
        <w:t>日</w:t>
      </w:r>
      <w:r>
        <w:rPr>
          <w:rFonts w:hint="eastAsia" w:ascii="宋体" w:hAnsi="宋体"/>
          <w:i/>
          <w:iCs/>
          <w:szCs w:val="21"/>
          <w:lang w:val="en-US" w:eastAsia="zh-CN"/>
        </w:rPr>
        <w:t>[提示：</w:t>
      </w:r>
      <w:r>
        <w:rPr>
          <w:rFonts w:hint="eastAsia" w:ascii="宋体" w:hAnsi="宋体"/>
          <w:i/>
          <w:iCs/>
          <w:szCs w:val="21"/>
        </w:rPr>
        <w:t>7～30日</w:t>
      </w:r>
      <w:r>
        <w:rPr>
          <w:rFonts w:hint="eastAsia" w:ascii="宋体" w:hAnsi="宋体"/>
          <w:i/>
          <w:iCs/>
          <w:szCs w:val="21"/>
          <w:lang w:val="en-US" w:eastAsia="zh-CN"/>
        </w:rPr>
        <w:t>]</w:t>
      </w:r>
      <w:r>
        <w:rPr>
          <w:rFonts w:hint="eastAsia" w:ascii="宋体" w:hAnsi="宋体"/>
          <w:szCs w:val="21"/>
        </w:rPr>
        <w:t>内，办理完成放弃在其他项目任职的手续（或办理完成放弃在其他项目中标或拟中标的手续），贵单位在合同签订前有权对我公司拟派</w:t>
      </w:r>
      <w:r>
        <w:rPr>
          <w:rFonts w:hint="eastAsia" w:ascii="宋体" w:hAnsi="宋体"/>
          <w:szCs w:val="21"/>
          <w:lang w:eastAsia="zh-CN"/>
        </w:rPr>
        <w:t>工程总承包项目经理</w:t>
      </w:r>
      <w:r>
        <w:rPr>
          <w:rFonts w:hint="eastAsia" w:ascii="宋体" w:hAnsi="宋体"/>
          <w:szCs w:val="21"/>
        </w:rPr>
        <w:t>在其他项目的任职情形（或在其他项目的中标或拟中标情形）进行核查，若与我公司承诺内容不符或我公司未在上述时间内按照招标文件规定递交放弃在其他项目任职、中标或拟中标的相关资料，我公司自愿放弃中标资格，贵单位不退还我公司的投标保证金。在合同签订时，我公司确保拟派</w:t>
      </w:r>
      <w:r>
        <w:rPr>
          <w:rFonts w:hint="eastAsia" w:ascii="宋体" w:hAnsi="宋体"/>
          <w:szCs w:val="21"/>
          <w:lang w:eastAsia="zh-CN"/>
        </w:rPr>
        <w:t>工程总承包项目经理</w:t>
      </w:r>
      <w:r>
        <w:rPr>
          <w:rFonts w:hint="eastAsia" w:ascii="宋体" w:hAnsi="宋体"/>
          <w:szCs w:val="21"/>
        </w:rPr>
        <w:t>符合《建筑施工企业项目经理资质管理办法》规定的项目经理任职条件，否则我公司自愿放弃中标资格，贵单位不退还我公司的投标保证金。</w:t>
      </w:r>
    </w:p>
    <w:p>
      <w:pPr>
        <w:snapToGrid/>
        <w:spacing w:line="360" w:lineRule="auto"/>
        <w:ind w:firstLine="420" w:firstLineChars="200"/>
        <w:rPr>
          <w:rFonts w:ascii="宋体" w:hAnsi="宋体"/>
          <w:szCs w:val="21"/>
        </w:rPr>
      </w:pPr>
      <w:r>
        <w:rPr>
          <w:rFonts w:hint="eastAsia" w:ascii="宋体" w:hAnsi="宋体"/>
          <w:szCs w:val="21"/>
        </w:rPr>
        <w:t>若我公司拟派</w:t>
      </w:r>
      <w:r>
        <w:rPr>
          <w:rFonts w:hint="eastAsia" w:ascii="宋体" w:hAnsi="宋体"/>
          <w:szCs w:val="21"/>
          <w:lang w:eastAsia="zh-CN"/>
        </w:rPr>
        <w:t>工程总承包项目经理</w:t>
      </w:r>
      <w:r>
        <w:rPr>
          <w:rFonts w:hint="eastAsia" w:ascii="宋体" w:hAnsi="宋体"/>
          <w:szCs w:val="21"/>
        </w:rPr>
        <w:t>放弃在其他项目任职的将提供：①经业主或建设单位同意任职变更的文件；②负责项目监管的行业行政主管部门出具同意任职变更的证明材料。</w:t>
      </w:r>
    </w:p>
    <w:p>
      <w:pPr>
        <w:snapToGrid/>
        <w:spacing w:line="360" w:lineRule="auto"/>
        <w:ind w:firstLine="420" w:firstLineChars="200"/>
        <w:rPr>
          <w:rFonts w:hint="default" w:ascii="宋体" w:hAnsi="宋体"/>
          <w:szCs w:val="21"/>
          <w:lang w:val="en-US"/>
        </w:rPr>
      </w:pPr>
      <w:r>
        <w:rPr>
          <w:rFonts w:hint="eastAsia" w:ascii="宋体" w:hAnsi="宋体"/>
          <w:szCs w:val="21"/>
        </w:rPr>
        <w:t>若我公司拟派</w:t>
      </w:r>
      <w:r>
        <w:rPr>
          <w:rFonts w:hint="eastAsia" w:ascii="宋体" w:hAnsi="宋体"/>
          <w:szCs w:val="21"/>
          <w:lang w:eastAsia="zh-CN"/>
        </w:rPr>
        <w:t>工程总承包项目经理</w:t>
      </w:r>
      <w:r>
        <w:rPr>
          <w:rFonts w:hint="eastAsia" w:ascii="宋体" w:hAnsi="宋体"/>
          <w:szCs w:val="21"/>
        </w:rPr>
        <w:t>放弃在其他项目中标或拟中标的将提供：①经中标或拟中标的其他项目建设单位同意的放弃中标函。</w:t>
      </w:r>
    </w:p>
    <w:p>
      <w:pPr>
        <w:spacing w:line="360" w:lineRule="auto"/>
        <w:ind w:firstLine="420" w:firstLineChars="200"/>
        <w:rPr>
          <w:rFonts w:ascii="宋体" w:hAnsi="宋体"/>
          <w:szCs w:val="21"/>
        </w:rPr>
      </w:pPr>
      <w:r>
        <w:rPr>
          <w:rFonts w:hint="eastAsia" w:ascii="宋体" w:hAnsi="宋体"/>
          <w:szCs w:val="21"/>
          <w:lang w:val="en-US" w:eastAsia="zh-CN"/>
        </w:rPr>
        <w:t>3、</w:t>
      </w:r>
      <w:r>
        <w:rPr>
          <w:rFonts w:hint="eastAsia" w:ascii="宋体" w:hAnsi="宋体"/>
          <w:szCs w:val="21"/>
        </w:rPr>
        <w:t>我</w:t>
      </w:r>
      <w:r>
        <w:rPr>
          <w:rFonts w:hint="eastAsia" w:ascii="宋体" w:hAnsi="宋体"/>
          <w:szCs w:val="21"/>
          <w:lang w:val="en-US" w:eastAsia="zh-CN"/>
        </w:rPr>
        <w:t>公司</w:t>
      </w:r>
      <w:r>
        <w:rPr>
          <w:rFonts w:hint="eastAsia" w:ascii="宋体" w:hAnsi="宋体"/>
          <w:szCs w:val="21"/>
        </w:rPr>
        <w:t>拟派设计负责人到岗履职和未被禁止参与投标。</w:t>
      </w:r>
    </w:p>
    <w:p>
      <w:pPr>
        <w:spacing w:line="360" w:lineRule="auto"/>
        <w:ind w:firstLine="420" w:firstLineChars="200"/>
        <w:rPr>
          <w:rFonts w:ascii="宋体" w:hAnsi="宋体"/>
          <w:szCs w:val="21"/>
        </w:rPr>
      </w:pPr>
      <w:r>
        <w:rPr>
          <w:rFonts w:hint="eastAsia" w:ascii="宋体" w:hAnsi="宋体"/>
          <w:szCs w:val="21"/>
        </w:rPr>
        <w:t>（1）拟派设计负责人中标后在本项目任职，签订合同时拟派的设计负责人与投标文件中的设计负责人一致，并满足办理相关手续的要求。不能按承诺到岗</w:t>
      </w:r>
      <w:r>
        <w:rPr>
          <w:rFonts w:hint="eastAsia" w:ascii="宋体" w:hAnsi="宋体"/>
          <w:szCs w:val="21"/>
          <w:lang w:val="en-US" w:eastAsia="zh-CN"/>
        </w:rPr>
        <w:t>履职</w:t>
      </w:r>
      <w:r>
        <w:rPr>
          <w:rFonts w:hint="eastAsia" w:ascii="宋体" w:hAnsi="宋体"/>
          <w:szCs w:val="21"/>
        </w:rPr>
        <w:t>的，</w:t>
      </w:r>
      <w:r>
        <w:rPr>
          <w:rFonts w:hint="eastAsia" w:ascii="宋体" w:hAnsi="宋体"/>
          <w:szCs w:val="21"/>
          <w:lang w:val="en-US" w:eastAsia="zh-CN"/>
        </w:rPr>
        <w:t>贵单位</w:t>
      </w:r>
      <w:r>
        <w:rPr>
          <w:rFonts w:hint="eastAsia" w:ascii="宋体" w:hAnsi="宋体"/>
          <w:szCs w:val="21"/>
        </w:rPr>
        <w:t>按合同相关条款</w:t>
      </w:r>
      <w:r>
        <w:rPr>
          <w:rFonts w:hint="eastAsia" w:ascii="宋体" w:hAnsi="宋体"/>
          <w:szCs w:val="21"/>
          <w:lang w:val="en-US" w:eastAsia="zh-CN"/>
        </w:rPr>
        <w:t>要求我公司承担责任</w:t>
      </w:r>
      <w:r>
        <w:rPr>
          <w:rFonts w:hint="eastAsia" w:ascii="宋体" w:hAnsi="宋体"/>
          <w:szCs w:val="21"/>
        </w:rPr>
        <w:t>并上报行政主管部门，给贵单位造成损失的，我</w:t>
      </w:r>
      <w:r>
        <w:rPr>
          <w:rFonts w:hint="eastAsia" w:ascii="宋体" w:hAnsi="宋体"/>
          <w:szCs w:val="21"/>
          <w:lang w:val="en-US" w:eastAsia="zh-CN"/>
        </w:rPr>
        <w:t>公</w:t>
      </w:r>
      <w:r>
        <w:rPr>
          <w:rFonts w:hint="eastAsia" w:ascii="宋体" w:hAnsi="宋体"/>
          <w:szCs w:val="21"/>
        </w:rPr>
        <w:t>司依法承担赔偿</w:t>
      </w:r>
      <w:r>
        <w:rPr>
          <w:rFonts w:hint="eastAsia" w:ascii="宋体" w:hAnsi="宋体"/>
          <w:szCs w:val="21"/>
          <w:lang w:val="en-US" w:eastAsia="zh-CN"/>
        </w:rPr>
        <w:t>责任或</w:t>
      </w:r>
      <w:r>
        <w:rPr>
          <w:rFonts w:hint="eastAsia" w:ascii="宋体" w:hAnsi="宋体"/>
          <w:szCs w:val="21"/>
        </w:rPr>
        <w:t>违约责任。拟派设计负责人中标后不得随意更换。</w:t>
      </w:r>
    </w:p>
    <w:p>
      <w:pPr>
        <w:spacing w:line="360" w:lineRule="auto"/>
        <w:ind w:firstLine="420" w:firstLineChars="200"/>
        <w:rPr>
          <w:rFonts w:ascii="宋体" w:hAnsi="宋体"/>
          <w:szCs w:val="21"/>
        </w:rPr>
      </w:pPr>
      <w:r>
        <w:rPr>
          <w:rFonts w:hint="eastAsia" w:ascii="宋体" w:hAnsi="宋体"/>
          <w:szCs w:val="21"/>
        </w:rPr>
        <w:t>（2）拟派设计负责人未被</w:t>
      </w:r>
      <w:r>
        <w:rPr>
          <w:rFonts w:hint="eastAsia" w:ascii="宋体" w:hAnsi="宋体"/>
          <w:szCs w:val="21"/>
          <w:lang w:eastAsia="zh-CN"/>
        </w:rPr>
        <w:t>有关</w:t>
      </w:r>
      <w:r>
        <w:rPr>
          <w:rFonts w:hint="eastAsia" w:ascii="宋体" w:hAnsi="宋体"/>
          <w:szCs w:val="21"/>
        </w:rPr>
        <w:t>部门暂停</w:t>
      </w:r>
      <w:r>
        <w:rPr>
          <w:rFonts w:hint="eastAsia" w:ascii="宋体" w:hAnsi="宋体"/>
          <w:szCs w:val="21"/>
          <w:lang w:val="en-US" w:eastAsia="zh-CN"/>
        </w:rPr>
        <w:t>其</w:t>
      </w:r>
      <w:r>
        <w:rPr>
          <w:rFonts w:hint="eastAsia" w:ascii="宋体" w:hAnsi="宋体"/>
          <w:szCs w:val="21"/>
        </w:rPr>
        <w:t>在渝承揽</w:t>
      </w:r>
      <w:r>
        <w:rPr>
          <w:rFonts w:hint="eastAsia" w:ascii="宋体" w:hAnsi="宋体"/>
          <w:szCs w:val="21"/>
          <w:lang w:val="en-US" w:eastAsia="zh-CN"/>
        </w:rPr>
        <w:t>的</w:t>
      </w:r>
      <w:r>
        <w:rPr>
          <w:rFonts w:hint="eastAsia" w:ascii="宋体" w:hAnsi="宋体"/>
          <w:szCs w:val="21"/>
        </w:rPr>
        <w:t>新业务</w:t>
      </w:r>
      <w:r>
        <w:rPr>
          <w:rFonts w:hint="eastAsia" w:ascii="宋体" w:hAnsi="宋体"/>
          <w:szCs w:val="21"/>
          <w:lang w:val="en-US" w:eastAsia="zh-CN"/>
        </w:rPr>
        <w:t>中任职</w:t>
      </w:r>
      <w:r>
        <w:rPr>
          <w:rFonts w:hint="eastAsia" w:ascii="宋体" w:hAnsi="宋体"/>
          <w:szCs w:val="21"/>
        </w:rPr>
        <w:t>。若</w:t>
      </w:r>
      <w:r>
        <w:rPr>
          <w:rFonts w:hint="eastAsia" w:ascii="宋体" w:hAnsi="宋体"/>
          <w:szCs w:val="21"/>
          <w:lang w:val="en-US" w:eastAsia="zh-CN"/>
        </w:rPr>
        <w:t>其</w:t>
      </w:r>
      <w:r>
        <w:rPr>
          <w:rFonts w:hint="eastAsia" w:ascii="宋体" w:hAnsi="宋体"/>
          <w:szCs w:val="21"/>
        </w:rPr>
        <w:t>被暂停在渝承揽</w:t>
      </w:r>
      <w:r>
        <w:rPr>
          <w:rFonts w:hint="eastAsia" w:ascii="宋体" w:hAnsi="宋体"/>
          <w:szCs w:val="21"/>
          <w:lang w:val="en-US" w:eastAsia="zh-CN"/>
        </w:rPr>
        <w:t>的</w:t>
      </w:r>
      <w:r>
        <w:rPr>
          <w:rFonts w:hint="eastAsia" w:ascii="宋体" w:hAnsi="宋体"/>
          <w:szCs w:val="21"/>
        </w:rPr>
        <w:t>新业务</w:t>
      </w:r>
      <w:r>
        <w:rPr>
          <w:rFonts w:hint="eastAsia" w:ascii="宋体" w:hAnsi="宋体"/>
          <w:szCs w:val="21"/>
          <w:lang w:val="en-US" w:eastAsia="zh-CN"/>
        </w:rPr>
        <w:t>中任职</w:t>
      </w:r>
      <w:r>
        <w:rPr>
          <w:rFonts w:hint="eastAsia" w:ascii="宋体" w:hAnsi="宋体"/>
          <w:szCs w:val="21"/>
        </w:rPr>
        <w:t>但仍参加投标，将被否决投标；已取得中标候选人资格或中标资格的，贵单位有权取消</w:t>
      </w:r>
      <w:r>
        <w:rPr>
          <w:rFonts w:hint="eastAsia" w:ascii="宋体" w:hAnsi="宋体"/>
          <w:szCs w:val="21"/>
          <w:lang w:val="en-US" w:eastAsia="zh-CN"/>
        </w:rPr>
        <w:t>我公司</w:t>
      </w:r>
      <w:r>
        <w:rPr>
          <w:rFonts w:hint="eastAsia" w:ascii="宋体" w:hAnsi="宋体"/>
          <w:szCs w:val="21"/>
        </w:rPr>
        <w:t>中标候选人资格或中标资格；给贵单位造成损失的，我</w:t>
      </w:r>
      <w:r>
        <w:rPr>
          <w:rFonts w:hint="eastAsia" w:ascii="宋体" w:hAnsi="宋体"/>
          <w:szCs w:val="21"/>
          <w:lang w:val="en-US" w:eastAsia="zh-CN"/>
        </w:rPr>
        <w:t>公</w:t>
      </w:r>
      <w:r>
        <w:rPr>
          <w:rFonts w:hint="eastAsia" w:ascii="宋体" w:hAnsi="宋体"/>
          <w:szCs w:val="21"/>
        </w:rPr>
        <w:t>司依法承担赔偿</w:t>
      </w:r>
      <w:r>
        <w:rPr>
          <w:rFonts w:hint="eastAsia" w:ascii="宋体" w:hAnsi="宋体"/>
          <w:szCs w:val="21"/>
          <w:lang w:val="en-US" w:eastAsia="zh-CN"/>
        </w:rPr>
        <w:t>责任或</w:t>
      </w:r>
      <w:r>
        <w:rPr>
          <w:rFonts w:hint="eastAsia" w:ascii="宋体" w:hAnsi="宋体"/>
          <w:szCs w:val="21"/>
        </w:rPr>
        <w:t>违约责任。</w:t>
      </w:r>
    </w:p>
    <w:p>
      <w:pPr>
        <w:spacing w:line="360" w:lineRule="auto"/>
        <w:ind w:firstLine="420" w:firstLineChars="200"/>
        <w:rPr>
          <w:rFonts w:ascii="宋体" w:hAnsi="宋体"/>
          <w:szCs w:val="21"/>
        </w:rPr>
      </w:pPr>
      <w:r>
        <w:rPr>
          <w:rFonts w:hint="eastAsia" w:ascii="宋体" w:hAnsi="宋体"/>
          <w:szCs w:val="21"/>
          <w:lang w:val="en-US" w:eastAsia="zh-CN"/>
        </w:rPr>
        <w:t>4、</w:t>
      </w:r>
      <w:r>
        <w:rPr>
          <w:rFonts w:hint="eastAsia" w:ascii="宋体" w:hAnsi="宋体"/>
          <w:szCs w:val="21"/>
        </w:rPr>
        <w:t>我</w:t>
      </w:r>
      <w:r>
        <w:rPr>
          <w:rFonts w:hint="eastAsia" w:ascii="宋体" w:hAnsi="宋体"/>
          <w:szCs w:val="21"/>
          <w:lang w:val="en-US" w:eastAsia="zh-CN"/>
        </w:rPr>
        <w:t>公</w:t>
      </w:r>
      <w:r>
        <w:rPr>
          <w:rFonts w:hint="eastAsia" w:ascii="宋体" w:hAnsi="宋体"/>
          <w:szCs w:val="21"/>
        </w:rPr>
        <w:t>司拟派施工负责人按注册建造师的相关规定到岗履职和未被禁止参与投标。</w:t>
      </w:r>
    </w:p>
    <w:p>
      <w:pPr>
        <w:spacing w:line="360" w:lineRule="auto"/>
        <w:ind w:firstLine="420" w:firstLineChars="200"/>
        <w:rPr>
          <w:rFonts w:ascii="宋体" w:hAnsi="宋体"/>
          <w:szCs w:val="21"/>
        </w:rPr>
      </w:pPr>
      <w:r>
        <w:rPr>
          <w:rFonts w:hint="eastAsia" w:ascii="宋体" w:hAnsi="宋体"/>
          <w:szCs w:val="21"/>
        </w:rPr>
        <w:t>（1）拟派施工负责人中标后在本项目任职，签订合同时拟派的施工负责人与投标文件中的施工负责人一致，并满足办理相关手续的要求。不能按承诺到岗</w:t>
      </w:r>
      <w:r>
        <w:rPr>
          <w:rFonts w:hint="eastAsia" w:ascii="宋体" w:hAnsi="宋体"/>
          <w:szCs w:val="21"/>
          <w:lang w:val="en-US" w:eastAsia="zh-CN"/>
        </w:rPr>
        <w:t>履职</w:t>
      </w:r>
      <w:r>
        <w:rPr>
          <w:rFonts w:hint="eastAsia" w:ascii="宋体" w:hAnsi="宋体"/>
          <w:szCs w:val="21"/>
        </w:rPr>
        <w:t>的，</w:t>
      </w:r>
      <w:r>
        <w:rPr>
          <w:rFonts w:hint="eastAsia" w:ascii="宋体" w:hAnsi="宋体"/>
          <w:szCs w:val="21"/>
          <w:lang w:val="en-US" w:eastAsia="zh-CN"/>
        </w:rPr>
        <w:t>贵单位</w:t>
      </w:r>
      <w:r>
        <w:rPr>
          <w:rFonts w:hint="eastAsia" w:ascii="宋体" w:hAnsi="宋体"/>
          <w:szCs w:val="21"/>
        </w:rPr>
        <w:t>按合同相关条款</w:t>
      </w:r>
      <w:r>
        <w:rPr>
          <w:rFonts w:hint="eastAsia" w:ascii="宋体" w:hAnsi="宋体"/>
          <w:szCs w:val="21"/>
          <w:lang w:val="en-US" w:eastAsia="zh-CN"/>
        </w:rPr>
        <w:t>要求我公司承担责任</w:t>
      </w:r>
      <w:r>
        <w:rPr>
          <w:rFonts w:hint="eastAsia" w:ascii="宋体" w:hAnsi="宋体"/>
          <w:szCs w:val="21"/>
        </w:rPr>
        <w:t>并上报行政主管部门，给贵单位造成损失的，我</w:t>
      </w:r>
      <w:r>
        <w:rPr>
          <w:rFonts w:hint="eastAsia" w:ascii="宋体" w:hAnsi="宋体"/>
          <w:szCs w:val="21"/>
          <w:lang w:val="en-US" w:eastAsia="zh-CN"/>
        </w:rPr>
        <w:t>公</w:t>
      </w:r>
      <w:r>
        <w:rPr>
          <w:rFonts w:hint="eastAsia" w:ascii="宋体" w:hAnsi="宋体"/>
          <w:szCs w:val="21"/>
        </w:rPr>
        <w:t>司依法承担赔偿</w:t>
      </w:r>
      <w:r>
        <w:rPr>
          <w:rFonts w:hint="eastAsia" w:ascii="宋体" w:hAnsi="宋体"/>
          <w:szCs w:val="21"/>
          <w:lang w:val="en-US" w:eastAsia="zh-CN"/>
        </w:rPr>
        <w:t>责任或</w:t>
      </w:r>
      <w:r>
        <w:rPr>
          <w:rFonts w:hint="eastAsia" w:ascii="宋体" w:hAnsi="宋体"/>
          <w:szCs w:val="21"/>
        </w:rPr>
        <w:t>违约责任。拟派施工负责人中标后不得随意更换。</w:t>
      </w:r>
    </w:p>
    <w:p>
      <w:pPr>
        <w:spacing w:line="360" w:lineRule="auto"/>
        <w:ind w:firstLine="420" w:firstLineChars="200"/>
        <w:rPr>
          <w:rFonts w:ascii="宋体" w:hAnsi="宋体"/>
          <w:szCs w:val="21"/>
        </w:rPr>
      </w:pPr>
      <w:r>
        <w:rPr>
          <w:rFonts w:hint="eastAsia" w:ascii="宋体" w:hAnsi="宋体"/>
          <w:szCs w:val="21"/>
        </w:rPr>
        <w:t>（2）拟派施工负责人未被</w:t>
      </w:r>
      <w:r>
        <w:rPr>
          <w:rFonts w:hint="eastAsia" w:ascii="宋体" w:hAnsi="宋体"/>
          <w:szCs w:val="21"/>
          <w:lang w:eastAsia="zh-CN"/>
        </w:rPr>
        <w:t>有关</w:t>
      </w:r>
      <w:r>
        <w:rPr>
          <w:rFonts w:hint="eastAsia" w:ascii="宋体" w:hAnsi="宋体"/>
          <w:szCs w:val="21"/>
        </w:rPr>
        <w:t>部门暂停</w:t>
      </w:r>
      <w:r>
        <w:rPr>
          <w:rFonts w:hint="eastAsia" w:ascii="宋体" w:hAnsi="宋体"/>
          <w:szCs w:val="21"/>
          <w:lang w:val="en-US" w:eastAsia="zh-CN"/>
        </w:rPr>
        <w:t>其</w:t>
      </w:r>
      <w:r>
        <w:rPr>
          <w:rFonts w:hint="eastAsia" w:ascii="宋体" w:hAnsi="宋体"/>
          <w:szCs w:val="21"/>
        </w:rPr>
        <w:t>在渝承揽</w:t>
      </w:r>
      <w:r>
        <w:rPr>
          <w:rFonts w:hint="eastAsia" w:ascii="宋体" w:hAnsi="宋体"/>
          <w:szCs w:val="21"/>
          <w:lang w:val="en-US" w:eastAsia="zh-CN"/>
        </w:rPr>
        <w:t>的</w:t>
      </w:r>
      <w:r>
        <w:rPr>
          <w:rFonts w:hint="eastAsia" w:ascii="宋体" w:hAnsi="宋体"/>
          <w:szCs w:val="21"/>
        </w:rPr>
        <w:t>新业务</w:t>
      </w:r>
      <w:r>
        <w:rPr>
          <w:rFonts w:hint="eastAsia" w:ascii="宋体" w:hAnsi="宋体"/>
          <w:szCs w:val="21"/>
          <w:lang w:val="en-US" w:eastAsia="zh-CN"/>
        </w:rPr>
        <w:t>中任职</w:t>
      </w:r>
      <w:r>
        <w:rPr>
          <w:rFonts w:hint="eastAsia" w:ascii="宋体" w:hAnsi="宋体"/>
          <w:szCs w:val="21"/>
        </w:rPr>
        <w:t>。若</w:t>
      </w:r>
      <w:r>
        <w:rPr>
          <w:rFonts w:hint="eastAsia" w:ascii="宋体" w:hAnsi="宋体"/>
          <w:szCs w:val="21"/>
          <w:lang w:val="en-US" w:eastAsia="zh-CN"/>
        </w:rPr>
        <w:t>其</w:t>
      </w:r>
      <w:r>
        <w:rPr>
          <w:rFonts w:hint="eastAsia" w:ascii="宋体" w:hAnsi="宋体"/>
          <w:szCs w:val="21"/>
        </w:rPr>
        <w:t>被暂停在渝承揽</w:t>
      </w:r>
      <w:r>
        <w:rPr>
          <w:rFonts w:hint="eastAsia" w:ascii="宋体" w:hAnsi="宋体"/>
          <w:szCs w:val="21"/>
          <w:lang w:val="en-US" w:eastAsia="zh-CN"/>
        </w:rPr>
        <w:t>的</w:t>
      </w:r>
      <w:r>
        <w:rPr>
          <w:rFonts w:hint="eastAsia" w:ascii="宋体" w:hAnsi="宋体"/>
          <w:szCs w:val="21"/>
        </w:rPr>
        <w:t>新业务</w:t>
      </w:r>
      <w:r>
        <w:rPr>
          <w:rFonts w:hint="eastAsia" w:ascii="宋体" w:hAnsi="宋体"/>
          <w:szCs w:val="21"/>
          <w:lang w:val="en-US" w:eastAsia="zh-CN"/>
        </w:rPr>
        <w:t>中任职</w:t>
      </w:r>
      <w:r>
        <w:rPr>
          <w:rFonts w:hint="eastAsia" w:ascii="宋体" w:hAnsi="宋体"/>
          <w:szCs w:val="21"/>
        </w:rPr>
        <w:t>但仍参加投标，将被否决投标；已取得中标候选人资格或中标资格的，贵单位有权取消</w:t>
      </w:r>
      <w:r>
        <w:rPr>
          <w:rFonts w:hint="eastAsia" w:ascii="宋体" w:hAnsi="宋体"/>
          <w:szCs w:val="21"/>
          <w:lang w:val="en-US" w:eastAsia="zh-CN"/>
        </w:rPr>
        <w:t>我公司</w:t>
      </w:r>
      <w:r>
        <w:rPr>
          <w:rFonts w:hint="eastAsia" w:ascii="宋体" w:hAnsi="宋体"/>
          <w:szCs w:val="21"/>
        </w:rPr>
        <w:t>中标候选人资格或中标资格；给贵单位造成损失的，我</w:t>
      </w:r>
      <w:r>
        <w:rPr>
          <w:rFonts w:hint="eastAsia" w:ascii="宋体" w:hAnsi="宋体"/>
          <w:szCs w:val="21"/>
          <w:lang w:val="en-US" w:eastAsia="zh-CN"/>
        </w:rPr>
        <w:t>公</w:t>
      </w:r>
      <w:r>
        <w:rPr>
          <w:rFonts w:hint="eastAsia" w:ascii="宋体" w:hAnsi="宋体"/>
          <w:szCs w:val="21"/>
        </w:rPr>
        <w:t>司依法承担赔偿</w:t>
      </w:r>
      <w:r>
        <w:rPr>
          <w:rFonts w:hint="eastAsia" w:ascii="宋体" w:hAnsi="宋体"/>
          <w:szCs w:val="21"/>
          <w:lang w:val="en-US" w:eastAsia="zh-CN"/>
        </w:rPr>
        <w:t>责任或</w:t>
      </w:r>
      <w:r>
        <w:rPr>
          <w:rFonts w:hint="eastAsia" w:ascii="宋体" w:hAnsi="宋体"/>
          <w:szCs w:val="21"/>
        </w:rPr>
        <w:t>违约责任。</w:t>
      </w:r>
    </w:p>
    <w:p>
      <w:pPr>
        <w:spacing w:line="360" w:lineRule="auto"/>
        <w:ind w:firstLine="420" w:firstLineChars="200"/>
        <w:rPr>
          <w:rFonts w:ascii="宋体" w:hAnsi="宋体"/>
          <w:szCs w:val="21"/>
        </w:rPr>
      </w:pPr>
      <w:r>
        <w:rPr>
          <w:rFonts w:hint="eastAsia" w:ascii="宋体" w:hAnsi="宋体"/>
          <w:szCs w:val="21"/>
        </w:rPr>
        <w:t>（3）为保证拟派的施工负责人到本项目到岗履职，我公司还承诺：</w:t>
      </w:r>
    </w:p>
    <w:p>
      <w:pPr>
        <w:spacing w:line="360" w:lineRule="auto"/>
        <w:ind w:firstLine="420" w:firstLineChars="200"/>
        <w:rPr>
          <w:rFonts w:ascii="宋体" w:hAnsi="宋体"/>
          <w:szCs w:val="21"/>
        </w:rPr>
      </w:pPr>
      <w:r>
        <w:rPr>
          <w:rFonts w:hint="eastAsia" w:ascii="宋体" w:hAnsi="宋体"/>
          <w:szCs w:val="21"/>
        </w:rPr>
        <w:t xml:space="preserve">若我公司拟派本项目的施工负责人有在其他项目任职的情形的（或有在其他项目中标或拟中标的情形的），在收到中标通知书后 </w:t>
      </w:r>
      <w:r>
        <w:rPr>
          <w:rFonts w:ascii="宋体" w:hAnsi="宋体"/>
          <w:szCs w:val="21"/>
          <w:u w:val="single"/>
        </w:rPr>
        <w:t>14</w:t>
      </w:r>
      <w:r>
        <w:rPr>
          <w:rFonts w:hint="eastAsia" w:ascii="宋体" w:hAnsi="宋体"/>
          <w:szCs w:val="21"/>
        </w:rPr>
        <w:t xml:space="preserve"> 日</w:t>
      </w:r>
      <w:r>
        <w:rPr>
          <w:rFonts w:hint="eastAsia" w:ascii="宋体" w:hAnsi="宋体"/>
          <w:i/>
          <w:iCs/>
          <w:szCs w:val="21"/>
          <w:lang w:val="en-US" w:eastAsia="zh-CN"/>
        </w:rPr>
        <w:t>[提示：</w:t>
      </w:r>
      <w:r>
        <w:rPr>
          <w:rFonts w:hint="eastAsia" w:ascii="宋体" w:hAnsi="宋体"/>
          <w:i/>
          <w:iCs/>
          <w:szCs w:val="21"/>
        </w:rPr>
        <w:t>7～30日</w:t>
      </w:r>
      <w:r>
        <w:rPr>
          <w:rFonts w:hint="eastAsia" w:ascii="宋体" w:hAnsi="宋体"/>
          <w:i/>
          <w:iCs/>
          <w:szCs w:val="21"/>
          <w:lang w:val="en-US" w:eastAsia="zh-CN"/>
        </w:rPr>
        <w:t>]</w:t>
      </w:r>
      <w:r>
        <w:rPr>
          <w:rFonts w:hint="eastAsia" w:ascii="宋体" w:hAnsi="宋体"/>
          <w:szCs w:val="21"/>
        </w:rPr>
        <w:t>内，办理完成放弃在其他项目任职的手续（或办理完成放弃在其他项目中标或拟中标的手续），贵单位在合同签订前有权对我公司拟派施工负责人在其他项目的任职情形（或在其他项目的中标或拟中标情形）进行核查，若与我公司承诺内容不符或我公司未在上述时间内按照招标文件规定递交放弃在其他项目任职、中标或拟中标的相关资料，我公司自愿放弃中标资格，贵单位不退还我公司投标保证金。在合同签订时，我公司确保拟派施工负责人符合《建筑施工企业项目经理资质管理办法》规定的任职条件，否则我公司自愿放弃中标资格，贵单位不退还我公司投标保证金。</w:t>
      </w:r>
    </w:p>
    <w:p>
      <w:pPr>
        <w:spacing w:line="360" w:lineRule="auto"/>
        <w:ind w:firstLine="420" w:firstLineChars="200"/>
        <w:rPr>
          <w:rFonts w:ascii="宋体" w:hAnsi="宋体"/>
          <w:szCs w:val="21"/>
        </w:rPr>
      </w:pPr>
      <w:r>
        <w:rPr>
          <w:rFonts w:hint="eastAsia" w:ascii="宋体" w:hAnsi="宋体"/>
          <w:szCs w:val="21"/>
        </w:rPr>
        <w:t>若我公司拟派施工负责人放弃在其他项目任职的将提供：①经业主或建设单位同意任职变更的文件；②负责项目监管的行业行政主管部门出具同意任职变更的证明材料。</w:t>
      </w:r>
    </w:p>
    <w:p>
      <w:pPr>
        <w:spacing w:line="360" w:lineRule="auto"/>
        <w:ind w:firstLine="420" w:firstLineChars="200"/>
        <w:rPr>
          <w:rFonts w:ascii="宋体" w:hAnsi="宋体"/>
          <w:szCs w:val="21"/>
        </w:rPr>
      </w:pPr>
      <w:r>
        <w:rPr>
          <w:rFonts w:hint="eastAsia" w:ascii="宋体" w:hAnsi="宋体"/>
          <w:szCs w:val="21"/>
        </w:rPr>
        <w:t>若我公司拟派施工负责人放弃在其他项目中标或拟中标的将提供：①经中标或拟中标的其他项目建设单位同意的放弃中标函。</w:t>
      </w:r>
    </w:p>
    <w:p>
      <w:pPr>
        <w:spacing w:line="360" w:lineRule="auto"/>
        <w:ind w:firstLine="420" w:firstLineChars="200"/>
        <w:rPr>
          <w:rFonts w:ascii="宋体" w:hAnsi="宋体"/>
          <w:szCs w:val="21"/>
        </w:rPr>
      </w:pPr>
      <w:r>
        <w:rPr>
          <w:rFonts w:hint="eastAsia" w:ascii="宋体" w:hAnsi="宋体"/>
          <w:szCs w:val="21"/>
          <w:lang w:val="en-US" w:eastAsia="zh-CN"/>
        </w:rPr>
        <w:t>5</w:t>
      </w:r>
      <w:r>
        <w:rPr>
          <w:rFonts w:hint="eastAsia" w:ascii="宋体" w:hAnsi="宋体"/>
          <w:szCs w:val="21"/>
        </w:rPr>
        <w:t>、我</w:t>
      </w:r>
      <w:r>
        <w:rPr>
          <w:rFonts w:hint="eastAsia" w:ascii="宋体" w:hAnsi="宋体"/>
          <w:szCs w:val="21"/>
          <w:lang w:val="en-US" w:eastAsia="zh-CN"/>
        </w:rPr>
        <w:t>公司若中标</w:t>
      </w:r>
      <w:r>
        <w:rPr>
          <w:rFonts w:hint="eastAsia" w:ascii="宋体" w:hAnsi="宋体"/>
          <w:szCs w:val="21"/>
          <w:lang w:eastAsia="zh-CN"/>
        </w:rPr>
        <w:t>，</w:t>
      </w:r>
      <w:r>
        <w:rPr>
          <w:rFonts w:hint="eastAsia" w:ascii="宋体" w:hAnsi="宋体"/>
          <w:szCs w:val="21"/>
        </w:rPr>
        <w:t>在签订合同之前，</w:t>
      </w:r>
      <w:r>
        <w:rPr>
          <w:rFonts w:hint="eastAsia" w:ascii="宋体" w:hAnsi="宋体"/>
          <w:szCs w:val="21"/>
          <w:lang w:val="en-US" w:eastAsia="zh-CN"/>
        </w:rPr>
        <w:t>将</w:t>
      </w:r>
      <w:r>
        <w:rPr>
          <w:rFonts w:hint="eastAsia" w:ascii="宋体" w:hAnsi="宋体"/>
          <w:szCs w:val="21"/>
        </w:rPr>
        <w:t>按照实际工作需要和建设行政主管部门的要求组建项目部，配置项目管理班子，出具任命文件。任命文件应当明确项目部的职责、岗位设置、人员配备，并书面通知贵单位。主要管理人员</w:t>
      </w:r>
      <w:r>
        <w:rPr>
          <w:rFonts w:hint="eastAsia" w:ascii="宋体" w:hAnsi="宋体"/>
          <w:szCs w:val="21"/>
          <w:lang w:val="en-US" w:eastAsia="zh-CN"/>
        </w:rPr>
        <w:t>应</w:t>
      </w:r>
      <w:r>
        <w:rPr>
          <w:rFonts w:hint="eastAsia" w:ascii="宋体" w:hAnsi="宋体"/>
          <w:szCs w:val="21"/>
        </w:rPr>
        <w:t>持有建设行政主管部门要求的岗位证书或注册证书或职称证书，并提供我</w:t>
      </w:r>
      <w:r>
        <w:rPr>
          <w:rFonts w:hint="eastAsia" w:ascii="宋体" w:hAnsi="宋体"/>
          <w:szCs w:val="21"/>
          <w:lang w:val="en-US" w:eastAsia="zh-CN"/>
        </w:rPr>
        <w:t>公</w:t>
      </w:r>
      <w:r>
        <w:rPr>
          <w:rFonts w:hint="eastAsia" w:ascii="宋体" w:hAnsi="宋体"/>
          <w:szCs w:val="21"/>
        </w:rPr>
        <w:t>司为其缴纳的养老保险证明材料。中标后不能满足该要求的，</w:t>
      </w:r>
      <w:r>
        <w:rPr>
          <w:rFonts w:hint="eastAsia" w:ascii="宋体" w:hAnsi="宋体"/>
          <w:szCs w:val="21"/>
          <w:lang w:val="en-US" w:eastAsia="zh-CN"/>
        </w:rPr>
        <w:t>贵单位可</w:t>
      </w:r>
      <w:r>
        <w:rPr>
          <w:rFonts w:hint="eastAsia" w:ascii="宋体" w:hAnsi="宋体"/>
          <w:szCs w:val="21"/>
        </w:rPr>
        <w:t>取消我司中标资格</w:t>
      </w:r>
      <w:r>
        <w:rPr>
          <w:rFonts w:hint="eastAsia" w:ascii="宋体" w:hAnsi="宋体"/>
          <w:szCs w:val="21"/>
          <w:lang w:eastAsia="zh-CN"/>
        </w:rPr>
        <w:t>；</w:t>
      </w:r>
      <w:r>
        <w:rPr>
          <w:rFonts w:hint="eastAsia" w:ascii="宋体" w:hAnsi="宋体" w:eastAsia="宋体" w:cs="Times New Roman"/>
          <w:szCs w:val="21"/>
        </w:rPr>
        <w:t>签订合同后不满足该要求的，</w:t>
      </w:r>
      <w:r>
        <w:rPr>
          <w:rFonts w:hint="eastAsia" w:ascii="宋体" w:hAnsi="宋体" w:cs="Times New Roman"/>
          <w:szCs w:val="21"/>
          <w:lang w:val="en-US" w:eastAsia="zh-CN"/>
        </w:rPr>
        <w:t>贵单位</w:t>
      </w:r>
      <w:r>
        <w:rPr>
          <w:rFonts w:hint="eastAsia" w:ascii="宋体" w:hAnsi="宋体" w:eastAsia="宋体" w:cs="Times New Roman"/>
          <w:szCs w:val="21"/>
        </w:rPr>
        <w:t>按合同相关条款</w:t>
      </w:r>
      <w:r>
        <w:rPr>
          <w:rFonts w:hint="eastAsia" w:ascii="宋体" w:hAnsi="宋体" w:eastAsia="宋体" w:cs="Times New Roman"/>
          <w:szCs w:val="21"/>
          <w:lang w:val="en-US" w:eastAsia="zh-CN"/>
        </w:rPr>
        <w:t>要求</w:t>
      </w:r>
      <w:r>
        <w:rPr>
          <w:rFonts w:hint="eastAsia" w:ascii="宋体" w:hAnsi="宋体" w:cs="Times New Roman"/>
          <w:szCs w:val="21"/>
          <w:lang w:val="en-US" w:eastAsia="zh-CN"/>
        </w:rPr>
        <w:t>我公司</w:t>
      </w:r>
      <w:r>
        <w:rPr>
          <w:rFonts w:hint="eastAsia" w:ascii="宋体" w:hAnsi="宋体" w:eastAsia="宋体" w:cs="Times New Roman"/>
          <w:szCs w:val="21"/>
          <w:lang w:val="en-US" w:eastAsia="zh-CN"/>
        </w:rPr>
        <w:t>承担责任</w:t>
      </w:r>
      <w:r>
        <w:rPr>
          <w:rFonts w:hint="eastAsia" w:ascii="宋体" w:hAnsi="宋体" w:eastAsia="宋体" w:cs="Times New Roman"/>
          <w:szCs w:val="21"/>
        </w:rPr>
        <w:t>并上报行政主管部门；</w:t>
      </w:r>
      <w:r>
        <w:rPr>
          <w:rFonts w:hint="eastAsia" w:ascii="宋体" w:hAnsi="宋体"/>
          <w:szCs w:val="21"/>
        </w:rPr>
        <w:t>给贵单位造成损失的，我司依法承担赔偿</w:t>
      </w:r>
      <w:r>
        <w:rPr>
          <w:rFonts w:hint="eastAsia" w:ascii="宋体" w:hAnsi="宋体"/>
          <w:szCs w:val="21"/>
          <w:lang w:val="en-US" w:eastAsia="zh-CN"/>
        </w:rPr>
        <w:t>责任或</w:t>
      </w:r>
      <w:r>
        <w:rPr>
          <w:rFonts w:hint="eastAsia" w:ascii="宋体" w:hAnsi="宋体"/>
          <w:szCs w:val="21"/>
        </w:rPr>
        <w:t>违约责任。</w:t>
      </w:r>
    </w:p>
    <w:p>
      <w:pPr>
        <w:spacing w:line="360" w:lineRule="auto"/>
        <w:ind w:firstLine="420" w:firstLineChars="200"/>
        <w:rPr>
          <w:rFonts w:ascii="宋体" w:hAnsi="宋体"/>
          <w:szCs w:val="21"/>
        </w:rPr>
      </w:pPr>
      <w:r>
        <w:rPr>
          <w:rFonts w:hint="eastAsia" w:ascii="宋体" w:hAnsi="宋体"/>
          <w:szCs w:val="21"/>
          <w:lang w:val="en-US" w:eastAsia="zh-CN"/>
        </w:rPr>
        <w:t>6</w:t>
      </w:r>
      <w:r>
        <w:rPr>
          <w:rFonts w:hint="eastAsia" w:ascii="宋体" w:hAnsi="宋体"/>
          <w:szCs w:val="21"/>
        </w:rPr>
        <w:t>、</w:t>
      </w:r>
      <w:r>
        <w:rPr>
          <w:rFonts w:hint="eastAsia" w:ascii="宋体" w:hAnsi="宋体"/>
          <w:szCs w:val="21"/>
          <w:lang w:val="en-US" w:eastAsia="zh-CN"/>
        </w:rPr>
        <w:t>本投标文件</w:t>
      </w:r>
      <w:r>
        <w:rPr>
          <w:rFonts w:hint="eastAsia" w:ascii="宋体" w:hAnsi="宋体"/>
          <w:szCs w:val="21"/>
        </w:rPr>
        <w:t>中的</w:t>
      </w:r>
      <w:r>
        <w:rPr>
          <w:rFonts w:hint="eastAsia" w:ascii="宋体" w:hAnsi="宋体"/>
          <w:szCs w:val="21"/>
          <w:lang w:val="en-US" w:eastAsia="zh-CN"/>
        </w:rPr>
        <w:t>所有内容</w:t>
      </w:r>
      <w:r>
        <w:rPr>
          <w:rFonts w:hint="eastAsia" w:ascii="宋体" w:hAnsi="宋体"/>
          <w:szCs w:val="21"/>
        </w:rPr>
        <w:t>真实有效，不存在弄虚作假情形。</w:t>
      </w:r>
      <w:r>
        <w:rPr>
          <w:rFonts w:hint="eastAsia" w:ascii="宋体" w:hAnsi="宋体"/>
          <w:szCs w:val="21"/>
          <w:u w:val="none"/>
        </w:rPr>
        <w:t>贵单位有权对我</w:t>
      </w:r>
      <w:r>
        <w:rPr>
          <w:rFonts w:hint="eastAsia" w:ascii="宋体" w:hAnsi="宋体"/>
          <w:szCs w:val="21"/>
          <w:u w:val="none"/>
          <w:lang w:val="en-US" w:eastAsia="zh-CN"/>
        </w:rPr>
        <w:t>公</w:t>
      </w:r>
      <w:r>
        <w:rPr>
          <w:rFonts w:hint="eastAsia" w:ascii="宋体" w:hAnsi="宋体"/>
          <w:szCs w:val="21"/>
          <w:u w:val="none"/>
        </w:rPr>
        <w:t>司提供的资料进行核实，若发现弄虚作假，</w:t>
      </w:r>
      <w:r>
        <w:rPr>
          <w:rFonts w:hint="eastAsia" w:ascii="宋体" w:hAnsi="宋体"/>
          <w:szCs w:val="21"/>
          <w:u w:val="none"/>
          <w:lang w:eastAsia="zh-CN"/>
        </w:rPr>
        <w:t>按相关规定</w:t>
      </w:r>
      <w:r>
        <w:rPr>
          <w:rFonts w:hint="eastAsia" w:ascii="宋体" w:hAnsi="宋体"/>
          <w:szCs w:val="21"/>
          <w:u w:val="none"/>
        </w:rPr>
        <w:t>取消</w:t>
      </w:r>
      <w:r>
        <w:rPr>
          <w:rFonts w:hint="eastAsia" w:ascii="宋体" w:hAnsi="宋体"/>
          <w:szCs w:val="21"/>
          <w:u w:val="none"/>
          <w:lang w:eastAsia="zh-CN"/>
        </w:rPr>
        <w:t>我</w:t>
      </w:r>
      <w:r>
        <w:rPr>
          <w:rFonts w:hint="eastAsia" w:ascii="宋体" w:hAnsi="宋体"/>
          <w:szCs w:val="21"/>
          <w:u w:val="none"/>
          <w:lang w:val="en-US" w:eastAsia="zh-CN"/>
        </w:rPr>
        <w:t>公</w:t>
      </w:r>
      <w:r>
        <w:rPr>
          <w:rFonts w:hint="eastAsia" w:ascii="宋体" w:hAnsi="宋体"/>
          <w:szCs w:val="21"/>
          <w:u w:val="none"/>
          <w:lang w:eastAsia="zh-CN"/>
        </w:rPr>
        <w:t>司</w:t>
      </w:r>
      <w:r>
        <w:rPr>
          <w:rFonts w:hint="eastAsia" w:ascii="宋体" w:hAnsi="宋体"/>
          <w:szCs w:val="21"/>
          <w:u w:val="none"/>
        </w:rPr>
        <w:t>中标资格，并按相关法律法规报招标投标监督部门，投标保证金</w:t>
      </w:r>
      <w:r>
        <w:rPr>
          <w:rFonts w:hint="eastAsia" w:ascii="宋体" w:hAnsi="宋体" w:eastAsia="宋体" w:cs="宋体"/>
          <w:szCs w:val="21"/>
          <w:u w:val="none"/>
          <w:lang w:val="en-US" w:eastAsia="zh-CN"/>
        </w:rPr>
        <w:t>以现金形式交纳的</w:t>
      </w:r>
      <w:r>
        <w:rPr>
          <w:rFonts w:hint="eastAsia" w:ascii="宋体" w:hAnsi="宋体"/>
          <w:szCs w:val="21"/>
          <w:u w:val="none"/>
        </w:rPr>
        <w:t>不予退还，</w:t>
      </w:r>
      <w:r>
        <w:rPr>
          <w:rFonts w:hint="eastAsia" w:ascii="宋体" w:hAnsi="宋体" w:eastAsia="宋体" w:cs="宋体"/>
          <w:szCs w:val="21"/>
          <w:u w:val="none"/>
        </w:rPr>
        <w:t>以保函形式交纳的由保函开立人支付保函担保的与投标保证金等额的款项</w:t>
      </w:r>
      <w:r>
        <w:rPr>
          <w:rFonts w:hint="eastAsia" w:ascii="宋体" w:hAnsi="宋体" w:cs="宋体"/>
          <w:szCs w:val="21"/>
          <w:u w:val="none"/>
        </w:rPr>
        <w:t>，</w:t>
      </w:r>
      <w:r>
        <w:rPr>
          <w:rFonts w:hint="eastAsia" w:ascii="宋体" w:hAnsi="宋体"/>
          <w:szCs w:val="21"/>
          <w:u w:val="none"/>
        </w:rPr>
        <w:t>我</w:t>
      </w:r>
      <w:r>
        <w:rPr>
          <w:rFonts w:hint="eastAsia" w:ascii="宋体" w:hAnsi="宋体"/>
          <w:szCs w:val="21"/>
          <w:u w:val="none"/>
          <w:lang w:val="en-US" w:eastAsia="zh-CN"/>
        </w:rPr>
        <w:t>公</w:t>
      </w:r>
      <w:r>
        <w:rPr>
          <w:rFonts w:hint="eastAsia" w:ascii="宋体" w:hAnsi="宋体"/>
          <w:szCs w:val="21"/>
          <w:u w:val="none"/>
        </w:rPr>
        <w:t>司自愿承担因此造成的相关责任并赔偿相应损失。</w:t>
      </w:r>
    </w:p>
    <w:p>
      <w:pPr>
        <w:spacing w:line="360" w:lineRule="auto"/>
        <w:ind w:firstLine="420" w:firstLineChars="200"/>
        <w:rPr>
          <w:rFonts w:ascii="宋体" w:hAnsi="宋体"/>
          <w:szCs w:val="21"/>
        </w:rPr>
      </w:pPr>
      <w:r>
        <w:rPr>
          <w:rFonts w:hint="eastAsia" w:ascii="宋体" w:hAnsi="宋体"/>
          <w:szCs w:val="21"/>
          <w:lang w:val="en-US" w:eastAsia="zh-CN"/>
        </w:rPr>
        <w:t>7</w:t>
      </w:r>
      <w:r>
        <w:rPr>
          <w:rFonts w:hint="eastAsia" w:ascii="宋体" w:hAnsi="宋体"/>
          <w:szCs w:val="21"/>
        </w:rPr>
        <w:t>、我公司不存在第二章“投标人须知”第 1.4.3 项规定的任何一种情形。</w:t>
      </w:r>
    </w:p>
    <w:p>
      <w:pPr>
        <w:spacing w:line="360" w:lineRule="auto"/>
        <w:ind w:firstLine="420" w:firstLineChars="200"/>
        <w:rPr>
          <w:rFonts w:ascii="宋体" w:hAnsi="宋体"/>
          <w:szCs w:val="21"/>
        </w:rPr>
      </w:pPr>
      <w:r>
        <w:rPr>
          <w:rFonts w:hint="eastAsia" w:ascii="宋体" w:hAnsi="宋体"/>
          <w:szCs w:val="21"/>
          <w:lang w:val="en-US" w:eastAsia="zh-CN"/>
        </w:rPr>
        <w:t>8</w:t>
      </w:r>
      <w:r>
        <w:rPr>
          <w:rFonts w:hint="eastAsia" w:ascii="宋体" w:hAnsi="宋体"/>
          <w:szCs w:val="21"/>
        </w:rPr>
        <w:t>、我公司的投标文件符合第二章“投标人须知”第 1.3.1 项的规定。</w:t>
      </w:r>
    </w:p>
    <w:p>
      <w:pPr>
        <w:spacing w:line="360" w:lineRule="auto"/>
        <w:ind w:firstLine="420" w:firstLineChars="200"/>
        <w:rPr>
          <w:rFonts w:ascii="宋体" w:hAnsi="宋体"/>
          <w:szCs w:val="21"/>
        </w:rPr>
      </w:pPr>
      <w:r>
        <w:rPr>
          <w:rFonts w:hint="eastAsia" w:ascii="宋体" w:hAnsi="宋体"/>
          <w:szCs w:val="21"/>
          <w:lang w:val="en-US" w:eastAsia="zh-CN"/>
        </w:rPr>
        <w:t>9</w:t>
      </w:r>
      <w:r>
        <w:rPr>
          <w:rFonts w:hint="eastAsia" w:ascii="宋体" w:hAnsi="宋体"/>
          <w:szCs w:val="21"/>
        </w:rPr>
        <w:t>、我公司的投标文件符合招标文件第四章“合同条款及格式”规定，投标文件中没有贵单位不能接受的条件。</w:t>
      </w:r>
    </w:p>
    <w:p>
      <w:pPr>
        <w:spacing w:line="360" w:lineRule="auto"/>
        <w:ind w:firstLine="420" w:firstLineChars="200"/>
      </w:pPr>
      <w:r>
        <w:rPr>
          <w:rFonts w:hint="eastAsia" w:ascii="宋体" w:hAnsi="宋体"/>
          <w:szCs w:val="21"/>
          <w:lang w:val="en-US" w:eastAsia="zh-CN"/>
        </w:rPr>
        <w:t>10</w:t>
      </w:r>
      <w:r>
        <w:rPr>
          <w:rFonts w:hint="eastAsia" w:ascii="宋体" w:hAnsi="宋体"/>
          <w:szCs w:val="21"/>
        </w:rPr>
        <w:t>、我公司的投标文件符合招标文件第六章“发包人要求”规定</w:t>
      </w:r>
      <w:r>
        <w:rPr>
          <w:rFonts w:hint="eastAsia" w:ascii="宋体" w:hAnsi="宋体"/>
          <w:szCs w:val="21"/>
          <w:lang w:eastAsia="zh-CN"/>
        </w:rPr>
        <w:t>（</w:t>
      </w:r>
      <w:r>
        <w:rPr>
          <w:rFonts w:hint="eastAsia" w:ascii="宋体" w:hAnsi="宋体"/>
          <w:szCs w:val="21"/>
          <w:lang w:val="en-US" w:eastAsia="zh-CN"/>
        </w:rPr>
        <w:t>如有</w:t>
      </w:r>
      <w:r>
        <w:rPr>
          <w:rFonts w:hint="eastAsia" w:ascii="宋体" w:hAnsi="宋体"/>
          <w:szCs w:val="21"/>
          <w:lang w:eastAsia="zh-CN"/>
        </w:rPr>
        <w:t>）</w:t>
      </w:r>
      <w:r>
        <w:rPr>
          <w:rFonts w:hint="eastAsia" w:ascii="宋体" w:hAnsi="宋体"/>
          <w:szCs w:val="21"/>
        </w:rPr>
        <w:t>。</w:t>
      </w:r>
    </w:p>
    <w:p>
      <w:pPr>
        <w:spacing w:line="360" w:lineRule="auto"/>
        <w:ind w:firstLine="420" w:firstLineChars="200"/>
        <w:rPr>
          <w:rFonts w:ascii="宋体" w:hAnsi="宋体"/>
          <w:szCs w:val="21"/>
        </w:rPr>
      </w:pPr>
    </w:p>
    <w:p>
      <w:pPr>
        <w:spacing w:line="360" w:lineRule="auto"/>
        <w:ind w:firstLine="4620" w:firstLineChars="2200"/>
        <w:rPr>
          <w:rFonts w:ascii="宋体" w:hAnsi="宋体"/>
          <w:kern w:val="0"/>
          <w:szCs w:val="21"/>
        </w:rPr>
      </w:pPr>
      <w:r>
        <w:rPr>
          <w:rFonts w:hint="eastAsia" w:ascii="宋体" w:hAnsi="宋体"/>
          <w:szCs w:val="21"/>
        </w:rPr>
        <w:t>投标人：</w:t>
      </w:r>
      <w:r>
        <w:rPr>
          <w:rFonts w:ascii="宋体" w:hAnsi="宋体"/>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pPr>
        <w:spacing w:line="360" w:lineRule="auto"/>
        <w:ind w:firstLine="4620" w:firstLineChars="2200"/>
        <w:rPr>
          <w:rFonts w:ascii="宋体" w:hAnsi="宋体"/>
          <w:kern w:val="0"/>
          <w:szCs w:val="21"/>
        </w:rPr>
      </w:pPr>
      <w:r>
        <w:rPr>
          <w:rFonts w:hint="eastAsia" w:ascii="宋体" w:hAnsi="宋体"/>
          <w:kern w:val="0"/>
          <w:szCs w:val="21"/>
        </w:rPr>
        <w:t>法定代表人：</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rPr>
        <w:t>（签名或盖章）</w:t>
      </w:r>
    </w:p>
    <w:p>
      <w:pPr>
        <w:spacing w:line="360" w:lineRule="auto"/>
        <w:ind w:firstLine="6510" w:firstLineChars="3100"/>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p/>
    <w:p/>
    <w:p/>
    <w:p/>
    <w:p/>
    <w:p/>
    <w:p/>
    <w:p/>
    <w:p>
      <w:pPr>
        <w:pStyle w:val="5"/>
        <w:spacing w:before="0" w:line="360" w:lineRule="auto"/>
        <w:jc w:val="center"/>
        <w:rPr>
          <w:rFonts w:ascii="宋体" w:hAnsi="宋体"/>
        </w:rPr>
      </w:pPr>
      <w:bookmarkStart w:id="3349" w:name="_Toc29696"/>
      <w:bookmarkStart w:id="3350" w:name="_Toc27133"/>
      <w:bookmarkStart w:id="3351" w:name="_Toc1967"/>
      <w:r>
        <w:rPr>
          <w:rFonts w:hint="eastAsia" w:ascii="宋体" w:hAnsi="宋体"/>
          <w:b w:val="0"/>
        </w:rPr>
        <w:t>（</w:t>
      </w:r>
      <w:r>
        <w:rPr>
          <w:rFonts w:hint="eastAsia" w:ascii="宋体" w:hAnsi="宋体"/>
          <w:b w:val="0"/>
          <w:lang w:val="en-US" w:eastAsia="zh-CN"/>
        </w:rPr>
        <w:t>四</w:t>
      </w:r>
      <w:r>
        <w:rPr>
          <w:rFonts w:hint="eastAsia" w:ascii="宋体" w:hAnsi="宋体"/>
          <w:b w:val="0"/>
        </w:rPr>
        <w:t>）其他资料</w:t>
      </w:r>
      <w:bookmarkEnd w:id="3349"/>
      <w:bookmarkEnd w:id="3350"/>
      <w:bookmarkEnd w:id="3351"/>
    </w:p>
    <w:bookmarkEnd w:id="884"/>
    <w:bookmarkEnd w:id="885"/>
    <w:bookmarkEnd w:id="886"/>
    <w:p>
      <w:pPr>
        <w:spacing w:line="360" w:lineRule="auto"/>
        <w:ind w:firstLine="420" w:firstLineChars="200"/>
        <w:rPr>
          <w:rFonts w:ascii="宋体" w:hAnsi="宋体"/>
          <w:sz w:val="21"/>
          <w:szCs w:val="21"/>
        </w:rPr>
      </w:pPr>
      <w:r>
        <w:rPr>
          <w:rFonts w:hint="eastAsia" w:ascii="宋体" w:hAnsi="宋体"/>
          <w:sz w:val="21"/>
          <w:szCs w:val="21"/>
        </w:rPr>
        <w:t>1. 投标保证金</w:t>
      </w:r>
    </w:p>
    <w:p>
      <w:pPr>
        <w:spacing w:line="360" w:lineRule="auto"/>
        <w:ind w:firstLine="420" w:firstLineChars="200"/>
        <w:rPr>
          <w:rFonts w:ascii="宋体" w:hAnsi="宋体"/>
          <w:i w:val="0"/>
          <w:iCs w:val="0"/>
          <w:sz w:val="21"/>
          <w:szCs w:val="21"/>
        </w:rPr>
      </w:pPr>
      <w:r>
        <w:rPr>
          <w:rFonts w:hint="eastAsia" w:ascii="宋体" w:hAnsi="宋体"/>
          <w:i w:val="0"/>
          <w:iCs w:val="0"/>
          <w:sz w:val="21"/>
          <w:szCs w:val="21"/>
          <w:lang w:eastAsia="zh-CN"/>
        </w:rPr>
        <w:t>（</w:t>
      </w:r>
      <w:r>
        <w:rPr>
          <w:rFonts w:hint="eastAsia" w:ascii="宋体" w:hAnsi="宋体"/>
          <w:i w:val="0"/>
          <w:iCs w:val="0"/>
          <w:sz w:val="21"/>
          <w:szCs w:val="21"/>
          <w:lang w:val="en-US" w:eastAsia="zh-CN"/>
        </w:rPr>
        <w:t>注</w:t>
      </w:r>
      <w:r>
        <w:rPr>
          <w:rFonts w:ascii="宋体" w:hAnsi="宋体"/>
          <w:i w:val="0"/>
          <w:iCs w:val="0"/>
          <w:sz w:val="21"/>
          <w:szCs w:val="21"/>
        </w:rPr>
        <w:t>：以转账支票或电汇形式交纳投标保证金的提供以下资料</w:t>
      </w:r>
      <w:r>
        <w:rPr>
          <w:rFonts w:hint="eastAsia" w:ascii="宋体" w:hAnsi="宋体"/>
          <w:i w:val="0"/>
          <w:iCs w:val="0"/>
          <w:sz w:val="21"/>
          <w:szCs w:val="21"/>
          <w:lang w:eastAsia="zh-CN"/>
        </w:rPr>
        <w:t>）</w:t>
      </w:r>
    </w:p>
    <w:p>
      <w:pPr>
        <w:spacing w:line="360" w:lineRule="auto"/>
        <w:ind w:firstLine="420" w:firstLineChars="200"/>
        <w:rPr>
          <w:rFonts w:ascii="宋体" w:hAnsi="宋体"/>
          <w:sz w:val="21"/>
          <w:szCs w:val="21"/>
        </w:rPr>
      </w:pPr>
      <w:r>
        <w:rPr>
          <w:rFonts w:hint="eastAsia" w:ascii="宋体" w:hAnsi="宋体"/>
          <w:sz w:val="21"/>
          <w:szCs w:val="21"/>
        </w:rPr>
        <w:t>（1）企业基本账户开户证明文件；</w:t>
      </w:r>
    </w:p>
    <w:p>
      <w:pPr>
        <w:spacing w:line="240" w:lineRule="auto"/>
        <w:ind w:firstLine="0" w:firstLineChars="0"/>
        <w:rPr>
          <w:rFonts w:ascii="宋体" w:hAnsi="宋体"/>
          <w:i/>
          <w:iCs/>
          <w:sz w:val="18"/>
          <w:szCs w:val="18"/>
        </w:rPr>
      </w:pPr>
      <w:r>
        <w:rPr>
          <w:rFonts w:ascii="宋体" w:hAnsi="宋体"/>
          <w:i/>
          <w:iCs/>
          <w:sz w:val="18"/>
          <w:szCs w:val="18"/>
        </w:rPr>
        <w:br w:type="page"/>
      </w:r>
    </w:p>
    <w:p>
      <w:pPr>
        <w:spacing w:line="360" w:lineRule="auto"/>
        <w:ind w:firstLine="420" w:firstLineChars="200"/>
        <w:rPr>
          <w:rFonts w:ascii="宋体" w:hAnsi="宋体"/>
          <w:i w:val="0"/>
          <w:iCs w:val="0"/>
          <w:sz w:val="21"/>
          <w:szCs w:val="21"/>
        </w:rPr>
      </w:pPr>
      <w:r>
        <w:rPr>
          <w:rFonts w:hint="eastAsia" w:ascii="宋体" w:hAnsi="宋体"/>
          <w:i w:val="0"/>
          <w:iCs w:val="0"/>
          <w:sz w:val="21"/>
          <w:szCs w:val="21"/>
          <w:lang w:eastAsia="zh-CN"/>
        </w:rPr>
        <w:t>（</w:t>
      </w:r>
      <w:r>
        <w:rPr>
          <w:rFonts w:hint="eastAsia" w:ascii="宋体" w:hAnsi="宋体"/>
          <w:i w:val="0"/>
          <w:iCs w:val="0"/>
          <w:sz w:val="21"/>
          <w:szCs w:val="21"/>
          <w:lang w:val="en-US" w:eastAsia="zh-CN"/>
        </w:rPr>
        <w:t>注</w:t>
      </w:r>
      <w:r>
        <w:rPr>
          <w:rFonts w:ascii="宋体" w:hAnsi="宋体"/>
          <w:i w:val="0"/>
          <w:iCs w:val="0"/>
          <w:sz w:val="21"/>
          <w:szCs w:val="21"/>
        </w:rPr>
        <w:t>：以</w:t>
      </w:r>
      <w:r>
        <w:rPr>
          <w:rFonts w:hint="eastAsia" w:ascii="宋体" w:hAnsi="宋体"/>
          <w:i w:val="0"/>
          <w:iCs w:val="0"/>
          <w:sz w:val="21"/>
          <w:szCs w:val="21"/>
        </w:rPr>
        <w:t>纸质投标保函</w:t>
      </w:r>
      <w:r>
        <w:rPr>
          <w:rFonts w:ascii="宋体" w:hAnsi="宋体"/>
          <w:i w:val="0"/>
          <w:iCs w:val="0"/>
          <w:sz w:val="21"/>
          <w:szCs w:val="21"/>
        </w:rPr>
        <w:t>形式交纳投标保证金的提供以下资料</w:t>
      </w:r>
      <w:r>
        <w:rPr>
          <w:rFonts w:hint="eastAsia" w:ascii="宋体" w:hAnsi="宋体"/>
          <w:i w:val="0"/>
          <w:iCs w:val="0"/>
          <w:sz w:val="21"/>
          <w:szCs w:val="21"/>
          <w:lang w:eastAsia="zh-CN"/>
        </w:rPr>
        <w:t>）</w:t>
      </w:r>
    </w:p>
    <w:p>
      <w:pPr>
        <w:spacing w:line="360" w:lineRule="auto"/>
        <w:ind w:firstLine="420" w:firstLineChars="200"/>
        <w:rPr>
          <w:rFonts w:hint="eastAsia" w:ascii="宋体" w:hAnsi="宋体"/>
          <w:sz w:val="21"/>
          <w:szCs w:val="21"/>
          <w:lang w:eastAsia="zh-CN"/>
        </w:rPr>
      </w:pPr>
      <w:r>
        <w:rPr>
          <w:rFonts w:hint="eastAsia" w:ascii="宋体" w:hAnsi="宋体"/>
          <w:sz w:val="21"/>
          <w:szCs w:val="21"/>
        </w:rPr>
        <w:t>（1）纸质投标保函</w:t>
      </w:r>
      <w:r>
        <w:rPr>
          <w:rFonts w:hint="eastAsia" w:ascii="宋体" w:hAnsi="宋体"/>
          <w:sz w:val="21"/>
          <w:szCs w:val="21"/>
          <w:lang w:eastAsia="zh-CN"/>
        </w:rPr>
        <w:t>（如有）</w:t>
      </w:r>
    </w:p>
    <w:p>
      <w:pPr>
        <w:keepNext w:val="0"/>
        <w:keepLines w:val="0"/>
        <w:pageBreakBefore w:val="0"/>
        <w:widowControl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投标保函示范文本</w:t>
      </w:r>
    </w:p>
    <w:p>
      <w:pPr>
        <w:keepNext w:val="0"/>
        <w:keepLines w:val="0"/>
        <w:pageBreakBefore w:val="0"/>
        <w:widowControl w:val="0"/>
        <w:kinsoku/>
        <w:wordWrap w:val="0"/>
        <w:overflowPunct/>
        <w:topLinePunct w:val="0"/>
        <w:autoSpaceDE/>
        <w:autoSpaceDN/>
        <w:bidi w:val="0"/>
        <w:adjustRightInd/>
        <w:snapToGrid/>
        <w:spacing w:line="360" w:lineRule="auto"/>
        <w:ind w:right="0" w:rightChars="0"/>
        <w:jc w:val="right"/>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申请人：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地</w:t>
      </w:r>
      <w:r>
        <w:rPr>
          <w:rFonts w:hint="eastAsia" w:ascii="宋体" w:hAnsi="宋体" w:eastAsia="宋体" w:cs="宋体"/>
          <w:color w:val="auto"/>
          <w:kern w:val="2"/>
          <w:sz w:val="21"/>
          <w:szCs w:val="21"/>
          <w:lang w:val="en-US" w:eastAsia="zh-CN"/>
        </w:rPr>
        <w:t xml:space="preserve">  </w:t>
      </w:r>
      <w:r>
        <w:rPr>
          <w:rFonts w:hint="eastAsia" w:ascii="宋体" w:hAnsi="宋体" w:eastAsia="宋体" w:cs="宋体"/>
          <w:color w:val="auto"/>
          <w:kern w:val="2"/>
          <w:sz w:val="21"/>
          <w:szCs w:val="21"/>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受益人：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地</w:t>
      </w:r>
      <w:r>
        <w:rPr>
          <w:rFonts w:hint="eastAsia" w:ascii="宋体" w:hAnsi="宋体" w:eastAsia="宋体" w:cs="宋体"/>
          <w:color w:val="auto"/>
          <w:kern w:val="2"/>
          <w:sz w:val="21"/>
          <w:szCs w:val="21"/>
          <w:lang w:val="en-US" w:eastAsia="zh-CN"/>
        </w:rPr>
        <w:t xml:space="preserve">  </w:t>
      </w:r>
      <w:r>
        <w:rPr>
          <w:rFonts w:hint="eastAsia" w:ascii="宋体" w:hAnsi="宋体" w:eastAsia="宋体" w:cs="宋体"/>
          <w:color w:val="auto"/>
          <w:kern w:val="2"/>
          <w:sz w:val="21"/>
          <w:szCs w:val="21"/>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开立人：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地</w:t>
      </w:r>
      <w:r>
        <w:rPr>
          <w:rFonts w:hint="eastAsia" w:ascii="宋体" w:hAnsi="宋体" w:eastAsia="宋体" w:cs="宋体"/>
          <w:color w:val="auto"/>
          <w:kern w:val="2"/>
          <w:sz w:val="21"/>
          <w:szCs w:val="21"/>
          <w:lang w:val="en-US" w:eastAsia="zh-CN"/>
        </w:rPr>
        <w:t xml:space="preserve">  </w:t>
      </w:r>
      <w:r>
        <w:rPr>
          <w:rFonts w:hint="eastAsia" w:ascii="宋体" w:hAnsi="宋体" w:eastAsia="宋体" w:cs="宋体"/>
          <w:color w:val="auto"/>
          <w:kern w:val="2"/>
          <w:sz w:val="21"/>
          <w:szCs w:val="21"/>
        </w:rPr>
        <w:t>址：</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宋体" w:hAnsi="宋体" w:eastAsia="宋体" w:cs="宋体"/>
          <w:color w:val="auto"/>
          <w:kern w:val="2"/>
          <w:sz w:val="21"/>
          <w:szCs w:val="21"/>
          <w:u w:val="single"/>
        </w:rPr>
      </w:pP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（受益人名称）</w:t>
      </w:r>
      <w:r>
        <w:rPr>
          <w:rFonts w:hint="eastAsia" w:ascii="宋体" w:hAnsi="宋体" w:eastAsia="宋体" w:cs="宋体"/>
          <w:color w:val="auto"/>
          <w:kern w:val="2"/>
          <w:sz w:val="21"/>
          <w:szCs w:val="21"/>
          <w:lang w:eastAsia="zh-CN"/>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396" w:firstLineChars="200"/>
        <w:jc w:val="both"/>
        <w:textAlignment w:val="auto"/>
        <w:outlineLvl w:val="9"/>
        <w:rPr>
          <w:rFonts w:hint="eastAsia" w:ascii="宋体" w:hAnsi="宋体" w:eastAsia="宋体" w:cs="宋体"/>
          <w:color w:val="auto"/>
          <w:spacing w:val="-6"/>
          <w:kern w:val="0"/>
          <w:sz w:val="21"/>
          <w:szCs w:val="21"/>
          <w:lang w:val="en-US" w:eastAsia="zh-CN" w:bidi="ar-SA"/>
        </w:rPr>
      </w:pPr>
      <w:r>
        <w:rPr>
          <w:rFonts w:hint="eastAsia" w:ascii="宋体" w:hAnsi="宋体" w:eastAsia="宋体" w:cs="宋体"/>
          <w:color w:val="auto"/>
          <w:spacing w:val="-6"/>
          <w:kern w:val="0"/>
          <w:sz w:val="21"/>
          <w:szCs w:val="21"/>
          <w:lang w:val="en-US" w:eastAsia="zh-CN" w:bidi="ar-SA"/>
        </w:rPr>
        <w:t>我方（即“开立人”）已获得通知，本保函申请人（即“投标人”）已响应贵方于</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年</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月</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日</w:t>
      </w:r>
      <w:r>
        <w:rPr>
          <w:rFonts w:hint="eastAsia" w:ascii="宋体" w:hAnsi="宋体" w:eastAsia="宋体" w:cs="宋体"/>
          <w:color w:val="auto"/>
          <w:spacing w:val="-6"/>
          <w:kern w:val="0"/>
          <w:sz w:val="21"/>
          <w:szCs w:val="21"/>
          <w:lang w:val="en-US" w:eastAsia="zh-CN" w:bidi="ar-SA"/>
        </w:rPr>
        <w:t>就</w:t>
      </w:r>
      <w:r>
        <w:rPr>
          <w:rFonts w:hint="eastAsia" w:ascii="宋体" w:hAnsi="宋体" w:eastAsia="宋体" w:cs="宋体"/>
          <w:color w:val="auto"/>
          <w:spacing w:val="-6"/>
          <w:kern w:val="0"/>
          <w:sz w:val="21"/>
          <w:szCs w:val="21"/>
          <w:u w:val="single"/>
          <w:lang w:val="en-US" w:eastAsia="zh-CN" w:bidi="ar-SA"/>
        </w:rPr>
        <w:t xml:space="preserve">                   </w:t>
      </w:r>
      <w:r>
        <w:rPr>
          <w:rFonts w:hint="eastAsia" w:ascii="宋体" w:hAnsi="宋体" w:eastAsia="宋体" w:cs="宋体"/>
          <w:color w:val="auto"/>
          <w:spacing w:val="-6"/>
          <w:kern w:val="0"/>
          <w:sz w:val="21"/>
          <w:szCs w:val="21"/>
          <w:lang w:val="en-US" w:eastAsia="zh-CN" w:bidi="ar-SA"/>
        </w:rPr>
        <w:t>（以下简称“本工程”）发出的招标文件以及后续发布的答疑补遗文件，并拟向招标人（即“受益人”）提交投标文件（即“基础交易”）。</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一、我方理解根据招标条件，投标人必须提交一份投标保函（以下简称“本保函”），以担保投标人诚信履行其在上述基础交易中承担的投标人义务。鉴此，应申请人要求，我方在此同意向贵方出具此投标保函，本保函担保金额为人民币（大写）</w:t>
      </w:r>
      <w:r>
        <w:rPr>
          <w:rFonts w:hint="eastAsia" w:ascii="宋体" w:hAnsi="宋体" w:eastAsia="宋体" w:cs="宋体"/>
          <w:color w:val="auto"/>
          <w:kern w:val="0"/>
          <w:sz w:val="21"/>
          <w:szCs w:val="21"/>
          <w:u w:val="single"/>
          <w:lang w:val="en-US" w:eastAsia="zh-CN" w:bidi="ar-SA"/>
        </w:rPr>
        <w:t xml:space="preserve">    </w:t>
      </w:r>
      <w:r>
        <w:rPr>
          <w:rFonts w:hint="eastAsia" w:ascii="宋体" w:hAnsi="宋体" w:eastAsia="宋体" w:cs="宋体"/>
          <w:color w:val="auto"/>
          <w:kern w:val="0"/>
          <w:sz w:val="21"/>
          <w:szCs w:val="21"/>
          <w:lang w:val="en-US" w:eastAsia="zh-CN" w:bidi="ar-SA"/>
        </w:rPr>
        <w:t>元（¥</w:t>
      </w:r>
      <w:r>
        <w:rPr>
          <w:rFonts w:hint="eastAsia" w:ascii="宋体" w:hAnsi="宋体" w:eastAsia="宋体" w:cs="宋体"/>
          <w:color w:val="auto"/>
          <w:kern w:val="0"/>
          <w:sz w:val="21"/>
          <w:szCs w:val="21"/>
          <w:u w:val="single"/>
          <w:lang w:val="en-US" w:eastAsia="zh-CN" w:bidi="ar-SA"/>
        </w:rPr>
        <w:t xml:space="preserve">        </w:t>
      </w:r>
      <w:r>
        <w:rPr>
          <w:rFonts w:hint="eastAsia" w:ascii="宋体" w:hAnsi="宋体" w:eastAsia="宋体" w:cs="宋体"/>
          <w:color w:val="auto"/>
          <w:kern w:val="0"/>
          <w:sz w:val="21"/>
          <w:szCs w:val="21"/>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二、我方在投标人发生以下情形时承担保证担保责任：</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left="0" w:leftChars="0" w:right="0" w:rightChars="0" w:firstLine="420" w:firstLineChars="200"/>
        <w:jc w:val="both"/>
        <w:textAlignment w:val="auto"/>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 xml:space="preserve">（1）投标人在开标后至投标有效期满之前撤销投标的；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 xml:space="preserve">（2）投标人在收到中标通知后，不能或拒绝在中标通知书规定的时间内与贵方签订合同；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（3）投标人在与贵方签订合同前，未在规定的时间内提交符合招标文件要求的履约担保；</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（4）投标人违反招标文件规定的其他情形。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三、本保函为不可撤销、不可转让的见索即付保函。本保函有效期自开立之日起至投标有效期届满之日后的</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rPr>
        <w:t>日</w:t>
      </w:r>
      <w:r>
        <w:rPr>
          <w:rFonts w:hint="eastAsia" w:ascii="宋体" w:hAnsi="宋体" w:eastAsia="宋体" w:cs="宋体"/>
          <w:color w:val="auto"/>
          <w:kern w:val="2"/>
          <w:sz w:val="21"/>
          <w:szCs w:val="21"/>
          <w:lang w:eastAsia="zh-CN"/>
        </w:rPr>
        <w:t>止（提示：建议</w:t>
      </w:r>
      <w:r>
        <w:rPr>
          <w:rFonts w:hint="eastAsia" w:ascii="宋体" w:hAnsi="宋体" w:eastAsia="宋体" w:cs="宋体"/>
          <w:color w:val="auto"/>
          <w:kern w:val="2"/>
          <w:sz w:val="21"/>
          <w:szCs w:val="21"/>
          <w:lang w:val="en-US" w:eastAsia="zh-CN"/>
        </w:rPr>
        <w:t>30日</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。投标有效期延长的，本保函有效期相应顺延，最迟不超过</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年</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月</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日</w:t>
      </w:r>
      <w:r>
        <w:rPr>
          <w:rFonts w:hint="eastAsia" w:ascii="宋体" w:hAnsi="宋体" w:eastAsia="宋体" w:cs="宋体"/>
          <w:color w:val="auto"/>
          <w:kern w:val="2"/>
          <w:sz w:val="21"/>
          <w:szCs w:val="21"/>
          <w:lang w:eastAsia="zh-CN"/>
        </w:rPr>
        <w:t>（提示：建议按保函有效期不超过</w:t>
      </w:r>
      <w:r>
        <w:rPr>
          <w:rFonts w:hint="eastAsia" w:ascii="宋体" w:hAnsi="宋体" w:eastAsia="宋体" w:cs="宋体"/>
          <w:color w:val="auto"/>
          <w:kern w:val="2"/>
          <w:sz w:val="21"/>
          <w:szCs w:val="21"/>
          <w:lang w:val="en-US" w:eastAsia="zh-CN"/>
        </w:rPr>
        <w:t>270日考虑</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lang w:eastAsia="zh-CN"/>
        </w:rPr>
        <w:t>四、</w:t>
      </w:r>
      <w:r>
        <w:rPr>
          <w:rFonts w:hint="eastAsia" w:ascii="宋体" w:hAnsi="宋体" w:eastAsia="宋体" w:cs="宋体"/>
          <w:color w:val="auto"/>
          <w:kern w:val="2"/>
          <w:sz w:val="21"/>
          <w:szCs w:val="21"/>
        </w:rPr>
        <w:t>我方承诺，在收到受益人发来的书面</w:t>
      </w:r>
      <w:r>
        <w:rPr>
          <w:rFonts w:hint="eastAsia" w:ascii="宋体" w:hAnsi="宋体" w:eastAsia="宋体" w:cs="宋体"/>
          <w:color w:val="auto"/>
          <w:kern w:val="2"/>
          <w:sz w:val="21"/>
          <w:szCs w:val="21"/>
          <w:lang w:eastAsia="zh-CN"/>
        </w:rPr>
        <w:t>索赔</w:t>
      </w:r>
      <w:r>
        <w:rPr>
          <w:rFonts w:hint="eastAsia" w:ascii="宋体" w:hAnsi="宋体" w:eastAsia="宋体" w:cs="宋体"/>
          <w:color w:val="auto"/>
          <w:kern w:val="2"/>
          <w:sz w:val="21"/>
          <w:szCs w:val="21"/>
        </w:rPr>
        <w:t>通知后的</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none"/>
          <w:lang w:eastAsia="zh-CN"/>
        </w:rPr>
        <w:t>个工作</w:t>
      </w:r>
      <w:r>
        <w:rPr>
          <w:rFonts w:hint="eastAsia" w:ascii="宋体" w:hAnsi="宋体" w:eastAsia="宋体" w:cs="宋体"/>
          <w:color w:val="auto"/>
          <w:kern w:val="2"/>
          <w:sz w:val="21"/>
          <w:szCs w:val="21"/>
        </w:rPr>
        <w:t>日</w:t>
      </w:r>
      <w:r>
        <w:rPr>
          <w:rFonts w:hint="eastAsia" w:ascii="宋体" w:hAnsi="宋体" w:eastAsia="宋体" w:cs="宋体"/>
          <w:color w:val="auto"/>
          <w:kern w:val="2"/>
          <w:sz w:val="21"/>
          <w:szCs w:val="21"/>
          <w:lang w:eastAsia="zh-CN"/>
        </w:rPr>
        <w:t>（提示：建议</w:t>
      </w:r>
      <w:r>
        <w:rPr>
          <w:rFonts w:hint="eastAsia" w:ascii="宋体" w:hAnsi="宋体" w:eastAsia="宋体" w:cs="宋体"/>
          <w:color w:val="auto"/>
          <w:kern w:val="2"/>
          <w:sz w:val="21"/>
          <w:szCs w:val="21"/>
          <w:lang w:val="en-US" w:eastAsia="zh-CN"/>
        </w:rPr>
        <w:t>10—15个工作日</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内无条件支付，前述书面</w:t>
      </w:r>
      <w:r>
        <w:rPr>
          <w:rFonts w:hint="eastAsia" w:ascii="宋体" w:hAnsi="宋体" w:eastAsia="宋体" w:cs="宋体"/>
          <w:color w:val="auto"/>
          <w:kern w:val="2"/>
          <w:sz w:val="21"/>
          <w:szCs w:val="21"/>
          <w:lang w:eastAsia="zh-CN"/>
        </w:rPr>
        <w:t>索赔</w:t>
      </w:r>
      <w:r>
        <w:rPr>
          <w:rFonts w:hint="eastAsia" w:ascii="宋体" w:hAnsi="宋体" w:eastAsia="宋体" w:cs="宋体"/>
          <w:color w:val="auto"/>
          <w:kern w:val="2"/>
          <w:sz w:val="21"/>
          <w:szCs w:val="21"/>
        </w:rPr>
        <w:t>通知即为付款要求之单据，且应满足以下要求：</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（1）</w:t>
      </w:r>
      <w:r>
        <w:rPr>
          <w:rFonts w:hint="eastAsia" w:ascii="宋体" w:hAnsi="宋体" w:eastAsia="宋体" w:cs="宋体"/>
          <w:color w:val="auto"/>
          <w:kern w:val="2"/>
          <w:sz w:val="21"/>
          <w:szCs w:val="21"/>
          <w:lang w:eastAsia="zh-CN"/>
        </w:rPr>
        <w:t>索赔</w:t>
      </w:r>
      <w:r>
        <w:rPr>
          <w:rFonts w:hint="eastAsia" w:ascii="宋体" w:hAnsi="宋体" w:eastAsia="宋体" w:cs="宋体"/>
          <w:color w:val="auto"/>
          <w:kern w:val="2"/>
          <w:sz w:val="21"/>
          <w:szCs w:val="21"/>
        </w:rPr>
        <w:t>通知到达的日期在本保函的有效期内；</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（2）载明要求支付的金额；</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（3）载明申请人违反招投标文件规定的义务内容和具体条款；</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（4）声明不存在招标文件规定免除申请人或我方支付责任的情形；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spacing w:val="0"/>
          <w:kern w:val="2"/>
          <w:sz w:val="21"/>
          <w:szCs w:val="21"/>
          <w:lang w:eastAsia="zh-CN"/>
        </w:rPr>
        <w:t>（</w:t>
      </w:r>
      <w:r>
        <w:rPr>
          <w:rFonts w:hint="eastAsia" w:ascii="宋体" w:hAnsi="宋体" w:eastAsia="宋体" w:cs="宋体"/>
          <w:color w:val="auto"/>
          <w:spacing w:val="0"/>
          <w:kern w:val="2"/>
          <w:sz w:val="21"/>
          <w:szCs w:val="21"/>
          <w:lang w:val="en-US" w:eastAsia="zh-CN"/>
        </w:rPr>
        <w:t>5</w:t>
      </w:r>
      <w:r>
        <w:rPr>
          <w:rFonts w:hint="eastAsia" w:ascii="宋体" w:hAnsi="宋体" w:eastAsia="宋体" w:cs="宋体"/>
          <w:color w:val="auto"/>
          <w:spacing w:val="0"/>
          <w:kern w:val="2"/>
          <w:sz w:val="21"/>
          <w:szCs w:val="21"/>
          <w:lang w:eastAsia="zh-CN"/>
        </w:rPr>
        <w:t>）索赔</w:t>
      </w:r>
      <w:r>
        <w:rPr>
          <w:rFonts w:hint="eastAsia" w:ascii="宋体" w:hAnsi="宋体" w:eastAsia="宋体" w:cs="宋体"/>
          <w:color w:val="auto"/>
          <w:spacing w:val="0"/>
          <w:kern w:val="2"/>
          <w:sz w:val="21"/>
          <w:szCs w:val="21"/>
        </w:rPr>
        <w:t>通知应在本保函有效期内到达的地址是：</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受益人发出的书面</w:t>
      </w:r>
      <w:r>
        <w:rPr>
          <w:rFonts w:hint="eastAsia" w:ascii="宋体" w:hAnsi="宋体" w:eastAsia="宋体" w:cs="宋体"/>
          <w:color w:val="auto"/>
          <w:kern w:val="2"/>
          <w:sz w:val="21"/>
          <w:szCs w:val="21"/>
          <w:lang w:eastAsia="zh-CN"/>
        </w:rPr>
        <w:t>索赔</w:t>
      </w:r>
      <w:r>
        <w:rPr>
          <w:rFonts w:hint="eastAsia" w:ascii="宋体" w:hAnsi="宋体" w:eastAsia="宋体" w:cs="宋体"/>
          <w:color w:val="auto"/>
          <w:kern w:val="2"/>
          <w:sz w:val="21"/>
          <w:szCs w:val="21"/>
        </w:rPr>
        <w:t>通知应由其为鉴明受益人法定代表人或授权代理人签</w:t>
      </w:r>
      <w:r>
        <w:rPr>
          <w:rFonts w:hint="eastAsia" w:ascii="宋体" w:hAnsi="宋体" w:eastAsia="宋体" w:cs="宋体"/>
          <w:color w:val="auto"/>
          <w:kern w:val="2"/>
          <w:sz w:val="21"/>
          <w:szCs w:val="21"/>
          <w:lang w:eastAsia="zh-CN"/>
        </w:rPr>
        <w:t>名</w:t>
      </w:r>
      <w:r>
        <w:rPr>
          <w:rFonts w:hint="eastAsia" w:ascii="宋体" w:hAnsi="宋体" w:eastAsia="宋体" w:cs="宋体"/>
          <w:color w:val="auto"/>
          <w:kern w:val="2"/>
          <w:sz w:val="21"/>
          <w:szCs w:val="21"/>
        </w:rPr>
        <w:t>并加盖公章。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五、本保函项下的权利不得转让，不得设定担保。</w:t>
      </w:r>
      <w:r>
        <w:rPr>
          <w:rFonts w:hint="eastAsia" w:ascii="宋体" w:hAnsi="宋体" w:eastAsia="宋体" w:cs="宋体"/>
          <w:color w:val="auto"/>
          <w:kern w:val="2"/>
          <w:sz w:val="21"/>
          <w:szCs w:val="21"/>
          <w:lang w:eastAsia="zh-CN"/>
        </w:rPr>
        <w:t>贵方</w:t>
      </w:r>
      <w:r>
        <w:rPr>
          <w:rFonts w:hint="eastAsia" w:ascii="宋体" w:hAnsi="宋体" w:eastAsia="宋体" w:cs="宋体"/>
          <w:color w:val="auto"/>
          <w:kern w:val="2"/>
          <w:sz w:val="21"/>
          <w:szCs w:val="21"/>
        </w:rPr>
        <w:t>未经我方书面同意转让本保函或其项下任何权利，对我方不发生法律效力。</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 xml:space="preserve">六、本保函项下的基础交易不成立、不生效、无效、被撤销、被解除，不影响本保函的独立有效。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七、受益人应在本保函到期后的</w:t>
      </w:r>
      <w:r>
        <w:rPr>
          <w:rFonts w:hint="eastAsia" w:ascii="宋体" w:hAnsi="宋体" w:eastAsia="宋体" w:cs="宋体"/>
          <w:color w:val="auto"/>
          <w:kern w:val="2"/>
          <w:sz w:val="21"/>
          <w:szCs w:val="21"/>
          <w:lang w:val="en-US" w:eastAsia="zh-CN"/>
        </w:rPr>
        <w:t>七</w:t>
      </w:r>
      <w:r>
        <w:rPr>
          <w:rFonts w:hint="eastAsia" w:ascii="宋体" w:hAnsi="宋体" w:eastAsia="宋体" w:cs="宋体"/>
          <w:color w:val="auto"/>
          <w:kern w:val="2"/>
          <w:sz w:val="21"/>
          <w:szCs w:val="21"/>
          <w:lang w:eastAsia="zh-CN"/>
        </w:rPr>
        <w:t>个工作</w:t>
      </w:r>
      <w:r>
        <w:rPr>
          <w:rFonts w:hint="eastAsia" w:ascii="宋体" w:hAnsi="宋体" w:eastAsia="宋体" w:cs="宋体"/>
          <w:color w:val="auto"/>
          <w:kern w:val="2"/>
          <w:sz w:val="21"/>
          <w:szCs w:val="21"/>
        </w:rPr>
        <w:t>日内将本保函正本退回我方注销，但是不论受益人是否按此要求将本保函正本退回我方，我方在本保函项下的义务和责任均在保函有效期到期后自动消灭。</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lang w:eastAsia="zh-CN"/>
        </w:rPr>
      </w:pPr>
      <w:r>
        <w:rPr>
          <w:rFonts w:hint="eastAsia" w:ascii="宋体" w:hAnsi="宋体" w:eastAsia="宋体" w:cs="宋体"/>
          <w:color w:val="auto"/>
          <w:kern w:val="2"/>
          <w:sz w:val="21"/>
          <w:szCs w:val="21"/>
        </w:rPr>
        <w:t>八、</w:t>
      </w:r>
      <w:r>
        <w:rPr>
          <w:rFonts w:hint="eastAsia" w:ascii="宋体" w:hAnsi="宋体" w:eastAsia="宋体" w:cs="宋体"/>
          <w:color w:val="auto"/>
          <w:kern w:val="2"/>
          <w:sz w:val="21"/>
          <w:szCs w:val="21"/>
          <w:lang w:eastAsia="zh-CN"/>
        </w:rPr>
        <w:t>本保函的开具是我方真实意思表示，符合法律法规规定，我方同意遵守本保函约定并无条件承担担保责任。本保函与其他规定或条款不一致时，以本保函约定为准。</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lang w:eastAsia="zh-CN"/>
        </w:rPr>
        <w:t>九、</w:t>
      </w:r>
      <w:r>
        <w:rPr>
          <w:rFonts w:hint="eastAsia" w:ascii="宋体" w:hAnsi="宋体" w:eastAsia="宋体" w:cs="宋体"/>
          <w:color w:val="auto"/>
          <w:kern w:val="2"/>
          <w:sz w:val="21"/>
          <w:szCs w:val="21"/>
        </w:rPr>
        <w:t>本保函适用的法律为中华人民共和国法律，争议裁判管辖地为中华人民共和国</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lang w:eastAsia="zh-CN"/>
        </w:rPr>
        <w:t>十</w:t>
      </w:r>
      <w:r>
        <w:rPr>
          <w:rFonts w:hint="eastAsia" w:ascii="宋体" w:hAnsi="宋体" w:eastAsia="宋体" w:cs="宋体"/>
          <w:color w:val="auto"/>
          <w:kern w:val="2"/>
          <w:sz w:val="21"/>
          <w:szCs w:val="21"/>
        </w:rPr>
        <w:t>、本保函自我方法定代表人或授权代表</w:t>
      </w:r>
      <w:r>
        <w:rPr>
          <w:rFonts w:hint="eastAsia" w:ascii="宋体" w:hAnsi="宋体" w:eastAsia="宋体" w:cs="宋体"/>
          <w:color w:val="auto"/>
          <w:kern w:val="2"/>
          <w:sz w:val="21"/>
          <w:szCs w:val="21"/>
          <w:lang w:eastAsia="zh-CN"/>
        </w:rPr>
        <w:t>签名</w:t>
      </w:r>
      <w:r>
        <w:rPr>
          <w:rFonts w:hint="eastAsia" w:ascii="宋体" w:hAnsi="宋体" w:eastAsia="宋体" w:cs="宋体"/>
          <w:color w:val="auto"/>
          <w:kern w:val="2"/>
          <w:sz w:val="21"/>
          <w:szCs w:val="21"/>
        </w:rPr>
        <w:t>并加盖公章之日起生效。</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u w:val="none"/>
        </w:rPr>
      </w:pPr>
      <w:r>
        <w:rPr>
          <w:rFonts w:hint="eastAsia" w:ascii="宋体" w:hAnsi="宋体" w:eastAsia="宋体" w:cs="宋体"/>
          <w:color w:val="auto"/>
          <w:kern w:val="2"/>
          <w:sz w:val="21"/>
          <w:szCs w:val="21"/>
          <w:lang w:eastAsia="zh-CN"/>
        </w:rPr>
        <w:t>十一、本保函在重庆市辖区范围内的核验地点：</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none"/>
          <w:lang w:eastAsia="zh-CN"/>
        </w:rPr>
        <w:t>；核验方式：</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i/>
          <w:iCs/>
          <w:color w:val="auto"/>
          <w:kern w:val="2"/>
          <w:sz w:val="21"/>
          <w:szCs w:val="21"/>
          <w:u w:val="single"/>
        </w:rPr>
        <w:t>[提示：招标人可以根据项目实际情况，填写本保函在重庆本地的核验方式，如现场核验等]</w:t>
      </w:r>
      <w:r>
        <w:rPr>
          <w:rFonts w:hint="eastAsia" w:ascii="宋体" w:hAnsi="宋体" w:eastAsia="宋体" w:cs="宋体"/>
          <w:color w:val="auto"/>
          <w:kern w:val="2"/>
          <w:sz w:val="21"/>
          <w:szCs w:val="21"/>
          <w:u w:val="none"/>
          <w:lang w:val="en-US" w:eastAsia="zh-CN"/>
        </w:rPr>
        <w:t>。</w:t>
      </w:r>
    </w:p>
    <w:p>
      <w:pPr>
        <w:keepNext w:val="0"/>
        <w:keepLines w:val="0"/>
        <w:pageBreakBefore w:val="0"/>
        <w:widowControl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 xml:space="preserve">开 立 人：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rPr>
        <w:t>（公章）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法定代表人（或授权</w:t>
      </w:r>
      <w:r>
        <w:rPr>
          <w:rFonts w:hint="eastAsia" w:ascii="宋体" w:hAnsi="宋体" w:eastAsia="宋体" w:cs="宋体"/>
          <w:color w:val="auto"/>
          <w:kern w:val="2"/>
          <w:sz w:val="21"/>
          <w:szCs w:val="21"/>
          <w:lang w:eastAsia="zh-CN"/>
        </w:rPr>
        <w:t>代表</w:t>
      </w:r>
      <w:r>
        <w:rPr>
          <w:rFonts w:hint="eastAsia" w:ascii="宋体" w:hAnsi="宋体" w:eastAsia="宋体" w:cs="宋体"/>
          <w:color w:val="auto"/>
          <w:kern w:val="2"/>
          <w:sz w:val="21"/>
          <w:szCs w:val="21"/>
        </w:rPr>
        <w:t>）：</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w:t>
      </w:r>
      <w:r>
        <w:rPr>
          <w:rFonts w:hint="eastAsia" w:ascii="宋体" w:hAnsi="宋体" w:eastAsia="宋体" w:cs="宋体"/>
          <w:color w:val="auto"/>
          <w:kern w:val="2"/>
          <w:sz w:val="21"/>
          <w:szCs w:val="21"/>
          <w:lang w:eastAsia="zh-CN"/>
        </w:rPr>
        <w:t>签名</w:t>
      </w:r>
      <w:r>
        <w:rPr>
          <w:rFonts w:hint="eastAsia" w:ascii="宋体" w:hAnsi="宋体" w:eastAsia="宋体" w:cs="宋体"/>
          <w:color w:val="auto"/>
          <w:kern w:val="2"/>
          <w:sz w:val="21"/>
          <w:szCs w:val="21"/>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地    址：</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邮政编码：</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电    话：</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传    真：</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rPr>
        <w:t xml:space="preserve"> </w:t>
      </w:r>
    </w:p>
    <w:p>
      <w:pPr>
        <w:pStyle w:val="2"/>
        <w:ind w:firstLine="420" w:firstLineChars="200"/>
        <w:rPr>
          <w:rFonts w:hint="eastAsia" w:ascii="宋体" w:hAnsi="宋体" w:cs="宋体"/>
          <w:szCs w:val="21"/>
          <w:lang w:eastAsia="zh-CN"/>
        </w:rPr>
      </w:pPr>
      <w:r>
        <w:rPr>
          <w:rFonts w:hint="eastAsia" w:ascii="宋体" w:hAnsi="宋体" w:eastAsia="宋体" w:cs="宋体"/>
          <w:color w:val="auto"/>
          <w:kern w:val="2"/>
          <w:sz w:val="21"/>
          <w:szCs w:val="21"/>
        </w:rPr>
        <w:t xml:space="preserve">开立时间：    年 </w:t>
      </w:r>
      <w:r>
        <w:rPr>
          <w:rFonts w:hint="eastAsia" w:ascii="宋体" w:hAnsi="宋体" w:eastAsia="宋体" w:cs="宋体"/>
          <w:color w:val="auto"/>
          <w:kern w:val="2"/>
          <w:sz w:val="21"/>
          <w:szCs w:val="21"/>
          <w:lang w:val="en-US" w:eastAsia="zh-CN"/>
        </w:rPr>
        <w:t xml:space="preserve"> </w:t>
      </w:r>
      <w:r>
        <w:rPr>
          <w:rFonts w:hint="eastAsia" w:ascii="宋体" w:hAnsi="宋体" w:eastAsia="宋体" w:cs="宋体"/>
          <w:color w:val="auto"/>
          <w:kern w:val="2"/>
          <w:sz w:val="21"/>
          <w:szCs w:val="21"/>
        </w:rPr>
        <w:t xml:space="preserve">  月 </w:t>
      </w:r>
      <w:r>
        <w:rPr>
          <w:rFonts w:hint="eastAsia" w:ascii="宋体" w:hAnsi="宋体" w:eastAsia="宋体" w:cs="宋体"/>
          <w:color w:val="auto"/>
          <w:kern w:val="2"/>
          <w:sz w:val="21"/>
          <w:szCs w:val="21"/>
          <w:lang w:val="en-US" w:eastAsia="zh-CN"/>
        </w:rPr>
        <w:t xml:space="preserve">  </w:t>
      </w:r>
      <w:r>
        <w:rPr>
          <w:rFonts w:hint="eastAsia" w:ascii="宋体" w:hAnsi="宋体" w:eastAsia="宋体" w:cs="宋体"/>
          <w:color w:val="auto"/>
          <w:kern w:val="2"/>
          <w:sz w:val="21"/>
          <w:szCs w:val="21"/>
        </w:rPr>
        <w:t xml:space="preserve"> </w:t>
      </w:r>
      <w:r>
        <w:rPr>
          <w:rFonts w:hint="eastAsia" w:ascii="宋体" w:hAnsi="宋体" w:eastAsia="宋体" w:cs="宋体"/>
          <w:color w:val="auto"/>
          <w:kern w:val="2"/>
          <w:sz w:val="21"/>
          <w:szCs w:val="21"/>
          <w:lang w:eastAsia="zh-CN"/>
        </w:rPr>
        <w:t>日</w:t>
      </w:r>
    </w:p>
    <w:p>
      <w:pPr>
        <w:spacing w:line="240" w:lineRule="auto"/>
        <w:ind w:firstLine="0" w:firstLineChars="0"/>
        <w:rPr>
          <w:rFonts w:hint="eastAsia" w:ascii="宋体" w:hAnsi="宋体"/>
          <w:sz w:val="18"/>
          <w:szCs w:val="18"/>
        </w:rPr>
      </w:pPr>
      <w:r>
        <w:rPr>
          <w:rFonts w:hint="eastAsia" w:ascii="宋体" w:hAnsi="宋体"/>
          <w:sz w:val="18"/>
          <w:szCs w:val="18"/>
        </w:rPr>
        <w:br w:type="page"/>
      </w:r>
    </w:p>
    <w:p>
      <w:pPr>
        <w:spacing w:line="360" w:lineRule="auto"/>
        <w:ind w:firstLine="360" w:firstLineChars="200"/>
        <w:rPr>
          <w:rFonts w:ascii="宋体" w:hAnsi="宋体"/>
          <w:szCs w:val="21"/>
        </w:rPr>
      </w:pPr>
      <w:r>
        <w:rPr>
          <w:rFonts w:hint="eastAsia" w:ascii="宋体" w:hAnsi="宋体"/>
          <w:sz w:val="18"/>
          <w:szCs w:val="18"/>
        </w:rPr>
        <w:t>2.</w:t>
      </w:r>
      <w:r>
        <w:rPr>
          <w:rFonts w:hint="eastAsia" w:ascii="宋体" w:hAnsi="宋体"/>
          <w:szCs w:val="21"/>
          <w:lang w:eastAsia="zh-CN"/>
        </w:rPr>
        <w:t>中小企业声明函</w:t>
      </w:r>
    </w:p>
    <w:p>
      <w:pPr>
        <w:pStyle w:val="4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rightChars="0"/>
        <w:jc w:val="center"/>
        <w:textAlignment w:val="auto"/>
        <w:outlineLvl w:val="9"/>
        <w:rPr>
          <w:rFonts w:hint="eastAsia" w:eastAsia="宋体"/>
          <w:color w:val="auto"/>
          <w:sz w:val="28"/>
          <w:szCs w:val="28"/>
          <w:lang w:eastAsia="zh-CN"/>
        </w:rPr>
      </w:pPr>
      <w:r>
        <w:rPr>
          <w:rFonts w:hint="eastAsia" w:cs="宋体"/>
          <w:color w:val="auto"/>
          <w:sz w:val="24"/>
          <w:szCs w:val="24"/>
          <w:lang w:eastAsia="zh-CN"/>
        </w:rPr>
        <w:t>中小企业声明函（</w:t>
      </w:r>
      <w:r>
        <w:rPr>
          <w:rFonts w:hint="eastAsia" w:cs="宋体"/>
          <w:color w:val="auto"/>
          <w:sz w:val="24"/>
          <w:szCs w:val="24"/>
          <w:lang w:val="en-US" w:eastAsia="zh-CN"/>
        </w:rPr>
        <w:t>工程类</w:t>
      </w:r>
      <w:r>
        <w:rPr>
          <w:rFonts w:hint="eastAsia" w:cs="宋体"/>
          <w:color w:val="auto"/>
          <w:sz w:val="24"/>
          <w:szCs w:val="24"/>
          <w:lang w:eastAsia="zh-CN"/>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本公司（联合体）郑重声明，根据《政府采购促进中小企业发展管理办法》（财库〔2020〕46号）的规定，本公司</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联合体</w:t>
      </w:r>
      <w:r>
        <w:rPr>
          <w:rFonts w:hint="eastAsia" w:ascii="宋体" w:hAnsi="宋体" w:eastAsia="宋体" w:cs="宋体"/>
          <w:sz w:val="21"/>
          <w:szCs w:val="21"/>
          <w:lang w:eastAsia="zh-CN"/>
        </w:rPr>
        <w:t>）</w:t>
      </w:r>
      <w:r>
        <w:rPr>
          <w:rFonts w:hint="eastAsia" w:ascii="宋体" w:hAnsi="宋体" w:eastAsia="宋体" w:cs="宋体"/>
          <w:sz w:val="21"/>
          <w:szCs w:val="21"/>
        </w:rPr>
        <w:t>参加</w:t>
      </w:r>
      <w:r>
        <w:rPr>
          <w:rFonts w:hint="eastAsia" w:ascii="宋体" w:hAnsi="宋体" w:eastAsia="宋体" w:cs="宋体"/>
          <w:i/>
          <w:sz w:val="21"/>
          <w:szCs w:val="21"/>
          <w:u w:val="single"/>
        </w:rPr>
        <w:t>（单位名称）</w:t>
      </w:r>
      <w:r>
        <w:rPr>
          <w:rFonts w:hint="eastAsia" w:ascii="宋体" w:hAnsi="宋体" w:eastAsia="宋体" w:cs="宋体"/>
          <w:sz w:val="21"/>
          <w:szCs w:val="21"/>
        </w:rPr>
        <w:t>的</w:t>
      </w:r>
      <w:r>
        <w:rPr>
          <w:rFonts w:hint="eastAsia" w:ascii="宋体" w:hAnsi="宋体" w:eastAsia="宋体" w:cs="宋体"/>
          <w:i/>
          <w:sz w:val="21"/>
          <w:szCs w:val="21"/>
          <w:u w:val="single"/>
        </w:rPr>
        <w:t>（项目名称）</w:t>
      </w:r>
      <w:r>
        <w:rPr>
          <w:rFonts w:hint="eastAsia" w:ascii="宋体" w:hAnsi="宋体" w:eastAsia="宋体" w:cs="宋体"/>
          <w:sz w:val="21"/>
          <w:szCs w:val="21"/>
        </w:rPr>
        <w:t>采购活动，符合政策要求的相关中小企业（含联合体中的中小企业、签订分包意向协议的中小企业）的具体情况如下：</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i/>
          <w:sz w:val="21"/>
          <w:szCs w:val="21"/>
          <w:u w:val="single"/>
        </w:rPr>
        <w:t>（标的名称）</w:t>
      </w:r>
      <w:r>
        <w:rPr>
          <w:rFonts w:hint="eastAsia" w:ascii="宋体" w:hAnsi="宋体" w:eastAsia="宋体" w:cs="宋体"/>
          <w:sz w:val="21"/>
          <w:szCs w:val="21"/>
        </w:rPr>
        <w:t>，属于</w:t>
      </w:r>
      <w:r>
        <w:rPr>
          <w:rFonts w:hint="eastAsia" w:ascii="宋体" w:hAnsi="宋体" w:eastAsia="宋体" w:cs="宋体"/>
          <w:i/>
          <w:sz w:val="21"/>
          <w:szCs w:val="21"/>
          <w:u w:val="single"/>
        </w:rPr>
        <w:t>（招标文件中明确的所属行业）</w:t>
      </w:r>
      <w:r>
        <w:rPr>
          <w:rFonts w:hint="eastAsia" w:ascii="宋体" w:hAnsi="宋体" w:eastAsia="宋体" w:cs="宋体"/>
          <w:sz w:val="21"/>
          <w:szCs w:val="21"/>
        </w:rPr>
        <w:t>；承建</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承接</w:t>
      </w:r>
      <w:r>
        <w:rPr>
          <w:rFonts w:hint="eastAsia" w:ascii="宋体" w:hAnsi="宋体" w:eastAsia="宋体" w:cs="宋体"/>
          <w:sz w:val="21"/>
          <w:szCs w:val="21"/>
          <w:lang w:eastAsia="zh-CN"/>
        </w:rPr>
        <w:t>）</w:t>
      </w:r>
      <w:r>
        <w:rPr>
          <w:rFonts w:hint="eastAsia" w:ascii="宋体" w:hAnsi="宋体" w:eastAsia="宋体" w:cs="宋体"/>
          <w:sz w:val="21"/>
          <w:szCs w:val="21"/>
        </w:rPr>
        <w:t>企业为</w:t>
      </w:r>
      <w:r>
        <w:rPr>
          <w:rFonts w:hint="eastAsia" w:ascii="宋体" w:hAnsi="宋体" w:eastAsia="宋体" w:cs="宋体"/>
          <w:i/>
          <w:sz w:val="21"/>
          <w:szCs w:val="21"/>
          <w:u w:val="single"/>
        </w:rPr>
        <w:t>（企业名称）</w:t>
      </w:r>
      <w:r>
        <w:rPr>
          <w:rFonts w:hint="eastAsia" w:ascii="宋体" w:hAnsi="宋体" w:eastAsia="宋体" w:cs="宋体"/>
          <w:sz w:val="21"/>
          <w:szCs w:val="21"/>
        </w:rPr>
        <w:t>，从业人员</w:t>
      </w:r>
      <w:r>
        <w:rPr>
          <w:rFonts w:hint="eastAsia" w:ascii="宋体" w:hAnsi="宋体" w:eastAsia="宋体" w:cs="宋体"/>
          <w:sz w:val="21"/>
          <w:szCs w:val="21"/>
          <w:u w:val="single"/>
        </w:rPr>
        <w:t xml:space="preserve">      </w:t>
      </w:r>
      <w:r>
        <w:rPr>
          <w:rFonts w:hint="eastAsia" w:ascii="宋体" w:hAnsi="宋体" w:eastAsia="宋体" w:cs="宋体"/>
          <w:sz w:val="21"/>
          <w:szCs w:val="21"/>
        </w:rPr>
        <w:t>人，营业收入为</w:t>
      </w:r>
      <w:r>
        <w:rPr>
          <w:rFonts w:hint="eastAsia" w:ascii="宋体" w:hAnsi="宋体" w:eastAsia="宋体" w:cs="宋体"/>
          <w:sz w:val="21"/>
          <w:szCs w:val="21"/>
          <w:u w:val="single"/>
        </w:rPr>
        <w:t xml:space="preserve">    </w:t>
      </w:r>
      <w:r>
        <w:rPr>
          <w:rFonts w:hint="eastAsia" w:ascii="宋体" w:hAnsi="宋体" w:eastAsia="宋体" w:cs="宋体"/>
          <w:sz w:val="21"/>
          <w:szCs w:val="21"/>
        </w:rPr>
        <w:t>万元，资产总额为</w:t>
      </w:r>
      <w:r>
        <w:rPr>
          <w:rFonts w:hint="eastAsia" w:ascii="宋体" w:hAnsi="宋体" w:eastAsia="宋体" w:cs="宋体"/>
          <w:sz w:val="21"/>
          <w:szCs w:val="21"/>
          <w:u w:val="single"/>
        </w:rPr>
        <w:t xml:space="preserve">    </w:t>
      </w:r>
      <w:r>
        <w:rPr>
          <w:rFonts w:hint="eastAsia" w:ascii="宋体" w:hAnsi="宋体" w:eastAsia="宋体" w:cs="宋体"/>
          <w:sz w:val="21"/>
          <w:szCs w:val="21"/>
        </w:rPr>
        <w:t>万元，属于</w:t>
      </w:r>
      <w:r>
        <w:rPr>
          <w:rFonts w:hint="eastAsia" w:ascii="宋体" w:hAnsi="宋体" w:eastAsia="宋体" w:cs="宋体"/>
          <w:i/>
          <w:sz w:val="21"/>
          <w:szCs w:val="21"/>
          <w:u w:val="single"/>
        </w:rPr>
        <w:t>（中型企业、小型企业、微型企业）</w:t>
      </w:r>
      <w:r>
        <w:rPr>
          <w:rFonts w:hint="eastAsia" w:ascii="宋体" w:hAnsi="宋体" w:eastAsia="宋体" w:cs="宋体"/>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i/>
          <w:sz w:val="21"/>
          <w:szCs w:val="21"/>
          <w:u w:val="single"/>
        </w:rPr>
        <w:t>（标的名称）</w:t>
      </w:r>
      <w:r>
        <w:rPr>
          <w:rFonts w:hint="eastAsia" w:ascii="宋体" w:hAnsi="宋体" w:eastAsia="宋体" w:cs="宋体"/>
          <w:sz w:val="21"/>
          <w:szCs w:val="21"/>
        </w:rPr>
        <w:t>，属于</w:t>
      </w:r>
      <w:r>
        <w:rPr>
          <w:rFonts w:hint="eastAsia" w:ascii="宋体" w:hAnsi="宋体" w:eastAsia="宋体" w:cs="宋体"/>
          <w:i/>
          <w:sz w:val="21"/>
          <w:szCs w:val="21"/>
          <w:u w:val="single"/>
        </w:rPr>
        <w:t>（招标文件中明确的所属行业）</w:t>
      </w:r>
      <w:r>
        <w:rPr>
          <w:rFonts w:hint="eastAsia" w:ascii="宋体" w:hAnsi="宋体" w:eastAsia="宋体" w:cs="宋体"/>
          <w:sz w:val="21"/>
          <w:szCs w:val="21"/>
        </w:rPr>
        <w:t>；承建</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承接</w:t>
      </w:r>
      <w:r>
        <w:rPr>
          <w:rFonts w:hint="eastAsia" w:ascii="宋体" w:hAnsi="宋体" w:eastAsia="宋体" w:cs="宋体"/>
          <w:sz w:val="21"/>
          <w:szCs w:val="21"/>
          <w:lang w:eastAsia="zh-CN"/>
        </w:rPr>
        <w:t>）</w:t>
      </w:r>
      <w:r>
        <w:rPr>
          <w:rFonts w:hint="eastAsia" w:ascii="宋体" w:hAnsi="宋体" w:eastAsia="宋体" w:cs="宋体"/>
          <w:sz w:val="21"/>
          <w:szCs w:val="21"/>
        </w:rPr>
        <w:t>企业为</w:t>
      </w:r>
      <w:r>
        <w:rPr>
          <w:rFonts w:hint="eastAsia" w:ascii="宋体" w:hAnsi="宋体" w:eastAsia="宋体" w:cs="宋体"/>
          <w:i/>
          <w:sz w:val="21"/>
          <w:szCs w:val="21"/>
          <w:u w:val="single"/>
        </w:rPr>
        <w:t>（企业名称）</w:t>
      </w:r>
      <w:r>
        <w:rPr>
          <w:rFonts w:hint="eastAsia" w:ascii="宋体" w:hAnsi="宋体" w:eastAsia="宋体" w:cs="宋体"/>
          <w:sz w:val="21"/>
          <w:szCs w:val="21"/>
        </w:rPr>
        <w:t>，从业人员</w:t>
      </w:r>
      <w:r>
        <w:rPr>
          <w:rFonts w:hint="eastAsia" w:ascii="宋体" w:hAnsi="宋体" w:eastAsia="宋体" w:cs="宋体"/>
          <w:sz w:val="21"/>
          <w:szCs w:val="21"/>
          <w:u w:val="single"/>
        </w:rPr>
        <w:t xml:space="preserve">      </w:t>
      </w:r>
      <w:r>
        <w:rPr>
          <w:rFonts w:hint="eastAsia" w:ascii="宋体" w:hAnsi="宋体" w:eastAsia="宋体" w:cs="宋体"/>
          <w:sz w:val="21"/>
          <w:szCs w:val="21"/>
        </w:rPr>
        <w:t>人，营业收入为</w:t>
      </w:r>
      <w:r>
        <w:rPr>
          <w:rFonts w:hint="eastAsia" w:ascii="宋体" w:hAnsi="宋体" w:eastAsia="宋体" w:cs="宋体"/>
          <w:sz w:val="21"/>
          <w:szCs w:val="21"/>
          <w:u w:val="single"/>
        </w:rPr>
        <w:t xml:space="preserve">    </w:t>
      </w:r>
      <w:r>
        <w:rPr>
          <w:rFonts w:hint="eastAsia" w:ascii="宋体" w:hAnsi="宋体" w:eastAsia="宋体" w:cs="宋体"/>
          <w:sz w:val="21"/>
          <w:szCs w:val="21"/>
        </w:rPr>
        <w:t>万元，资产总额为</w:t>
      </w:r>
      <w:r>
        <w:rPr>
          <w:rFonts w:hint="eastAsia" w:ascii="宋体" w:hAnsi="宋体" w:eastAsia="宋体" w:cs="宋体"/>
          <w:sz w:val="21"/>
          <w:szCs w:val="21"/>
          <w:u w:val="single"/>
        </w:rPr>
        <w:t xml:space="preserve">    </w:t>
      </w:r>
      <w:r>
        <w:rPr>
          <w:rFonts w:hint="eastAsia" w:ascii="宋体" w:hAnsi="宋体" w:eastAsia="宋体" w:cs="宋体"/>
          <w:sz w:val="21"/>
          <w:szCs w:val="21"/>
        </w:rPr>
        <w:t>万元，属于</w:t>
      </w:r>
      <w:r>
        <w:rPr>
          <w:rFonts w:hint="eastAsia" w:ascii="宋体" w:hAnsi="宋体" w:eastAsia="宋体" w:cs="宋体"/>
          <w:i/>
          <w:sz w:val="21"/>
          <w:szCs w:val="21"/>
          <w:u w:val="single"/>
        </w:rPr>
        <w:t>（中型企业、小型企业、微型企业）</w:t>
      </w:r>
      <w:r>
        <w:rPr>
          <w:rFonts w:hint="eastAsia" w:ascii="宋体" w:hAnsi="宋体" w:eastAsia="宋体" w:cs="宋体"/>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以上企业，不属于大企业的分支机构，不存在控股股东为大企业的情形，也不存在与大企业的负责人为同一人的情形。</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本企业对上述声明内容的真实性负责。如有虚假，将依法承担相应责任。</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5355" w:firstLineChars="2550"/>
        <w:textAlignment w:val="auto"/>
        <w:rPr>
          <w:rFonts w:hint="eastAsia" w:ascii="宋体" w:hAnsi="宋体" w:eastAsia="宋体" w:cs="宋体"/>
          <w:sz w:val="21"/>
          <w:szCs w:val="21"/>
        </w:rPr>
      </w:pP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5355" w:firstLineChars="2550"/>
        <w:textAlignment w:val="auto"/>
        <w:rPr>
          <w:rFonts w:hint="default" w:ascii="宋体" w:hAnsi="宋体" w:eastAsia="宋体" w:cs="宋体"/>
          <w:sz w:val="21"/>
          <w:szCs w:val="21"/>
          <w:lang w:val="en-US" w:eastAsia="zh-CN"/>
        </w:rPr>
      </w:pPr>
      <w:r>
        <w:rPr>
          <w:rFonts w:hint="eastAsia" w:ascii="宋体" w:hAnsi="宋体" w:eastAsia="宋体" w:cs="宋体"/>
          <w:sz w:val="21"/>
          <w:szCs w:val="21"/>
        </w:rPr>
        <w:t>企业名称（盖章）：</w:t>
      </w:r>
      <w:r>
        <w:rPr>
          <w:rFonts w:hint="eastAsia" w:ascii="宋体" w:hAnsi="宋体" w:cs="宋体"/>
          <w:sz w:val="21"/>
          <w:szCs w:val="21"/>
          <w:u w:val="single"/>
          <w:lang w:eastAsia="zh-CN"/>
        </w:rPr>
        <w:t xml:space="preserve"> </w:t>
      </w:r>
      <w:r>
        <w:rPr>
          <w:rFonts w:hint="eastAsia" w:ascii="宋体" w:hAnsi="宋体" w:cs="宋体"/>
          <w:sz w:val="21"/>
          <w:szCs w:val="21"/>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right="784" w:firstLine="5355" w:firstLineChars="2550"/>
        <w:textAlignment w:val="auto"/>
        <w:rPr>
          <w:rFonts w:hint="default" w:ascii="宋体" w:hAnsi="宋体" w:eastAsia="宋体" w:cs="宋体"/>
          <w:sz w:val="21"/>
          <w:szCs w:val="21"/>
          <w:u w:val="single"/>
        </w:rPr>
      </w:pPr>
      <w:r>
        <w:rPr>
          <w:rFonts w:hint="eastAsia" w:ascii="宋体" w:hAnsi="宋体" w:eastAsia="宋体" w:cs="宋体"/>
          <w:sz w:val="21"/>
          <w:szCs w:val="21"/>
        </w:rPr>
        <w:t>日期：</w:t>
      </w:r>
      <w:r>
        <w:rPr>
          <w:rFonts w:hint="eastAsia" w:ascii="宋体" w:hAnsi="宋体" w:cs="宋体"/>
          <w:sz w:val="21"/>
          <w:szCs w:val="21"/>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宋体" w:hAnsi="宋体" w:eastAsia="宋体" w:cs="宋体"/>
          <w:kern w:val="0"/>
          <w:sz w:val="21"/>
          <w:szCs w:val="21"/>
        </w:rPr>
      </w:pPr>
      <w:r>
        <w:rPr>
          <w:rFonts w:hint="eastAsia" w:ascii="宋体" w:hAnsi="宋体" w:eastAsia="宋体" w:cs="宋体"/>
          <w:kern w:val="0"/>
          <w:sz w:val="21"/>
          <w:szCs w:val="21"/>
        </w:rPr>
        <w:t>填写时应注意以下事项：</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1.从业人员、营业收入、资产总额填报上一年度数据，无上一年度数据的新成立企业可不填报。</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2.中小企业应当按照《中小企业划型标准规定》（工信部联企业〔2011〕300号），如实填写并提交《</w:t>
      </w:r>
      <w:r>
        <w:rPr>
          <w:rFonts w:hint="eastAsia" w:ascii="宋体" w:hAnsi="宋体" w:eastAsia="宋体" w:cs="宋体"/>
          <w:b w:val="0"/>
          <w:bCs w:val="0"/>
          <w:kern w:val="0"/>
          <w:sz w:val="21"/>
          <w:szCs w:val="21"/>
          <w:lang w:eastAsia="zh-CN"/>
        </w:rPr>
        <w:t>中小企业声明函</w:t>
      </w:r>
      <w:r>
        <w:rPr>
          <w:rFonts w:hint="eastAsia" w:ascii="宋体" w:hAnsi="宋体" w:eastAsia="宋体" w:cs="宋体"/>
          <w:b w:val="0"/>
          <w:bCs w:val="0"/>
          <w:kern w:val="0"/>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3.行业类别由招标人在招标文件中明确，投标人填写《中小企业声明函》中所属行业时，应与招标文件明确的行业类别一致。</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4.本声明函“企业名称（盖章）”处为</w:t>
      </w:r>
      <w:r>
        <w:rPr>
          <w:rFonts w:hint="eastAsia" w:ascii="宋体" w:hAnsi="宋体" w:cs="宋体"/>
          <w:b w:val="0"/>
          <w:bCs w:val="0"/>
          <w:kern w:val="0"/>
          <w:sz w:val="21"/>
          <w:szCs w:val="21"/>
          <w:lang w:val="en-US" w:eastAsia="zh-CN"/>
        </w:rPr>
        <w:t>中小企业</w:t>
      </w:r>
      <w:r>
        <w:rPr>
          <w:rFonts w:hint="eastAsia" w:ascii="宋体" w:hAnsi="宋体" w:eastAsia="宋体" w:cs="宋体"/>
          <w:b w:val="0"/>
          <w:bCs w:val="0"/>
          <w:kern w:val="0"/>
          <w:sz w:val="21"/>
          <w:szCs w:val="21"/>
        </w:rPr>
        <w:t>盖章。</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br w:type="page"/>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宋体" w:hAnsi="宋体" w:eastAsia="宋体" w:cs="宋体"/>
          <w:kern w:val="0"/>
          <w:sz w:val="21"/>
          <w:szCs w:val="21"/>
        </w:rPr>
      </w:pPr>
      <w:r>
        <w:rPr>
          <w:rFonts w:hint="eastAsia" w:ascii="宋体" w:hAnsi="宋体" w:eastAsia="宋体" w:cs="宋体"/>
          <w:kern w:val="0"/>
          <w:sz w:val="21"/>
          <w:szCs w:val="21"/>
        </w:rPr>
        <w:t>注：各行业划型标准：</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（一）农、林、牧、渔业。营业收入20000万元以下的为中小微型企业。其中，营业收入500万元及以上的为中型企业，营业收入50万元及以上的为小型企业，营业收入50万元以下的为微型企业。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widowControl w:val="0"/>
        <w:tabs>
          <w:tab w:val="left" w:pos="6300"/>
        </w:tabs>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tabs>
          <w:tab w:val="left" w:pos="6300"/>
        </w:tabs>
        <w:snapToGrid w:val="0"/>
        <w:spacing w:line="360" w:lineRule="auto"/>
        <w:ind w:firstLine="420" w:firstLineChars="200"/>
      </w:pPr>
      <w:r>
        <w:rPr>
          <w:rFonts w:hint="eastAsia" w:ascii="宋体" w:hAnsi="宋体" w:eastAsia="宋体" w:cs="宋体"/>
          <w:kern w:val="0"/>
          <w:sz w:val="21"/>
          <w:szCs w:val="21"/>
        </w:rPr>
        <w:t>（十六）其他未列明行业。从业人员300人以下的为中小微型企业。其中，从业人员100人及以上的为中型企业；从业人员10人及以上的为小型企业；从业人员10人以下的为微型企业。</w:t>
      </w:r>
    </w:p>
    <w:p>
      <w:pPr>
        <w:spacing w:line="360" w:lineRule="auto"/>
        <w:ind w:firstLine="7140" w:firstLineChars="3400"/>
      </w:pPr>
    </w:p>
    <w:p>
      <w:pPr>
        <w:spacing w:line="240" w:lineRule="auto"/>
        <w:ind w:firstLine="0" w:firstLineChars="0"/>
        <w:rPr>
          <w:rFonts w:ascii="宋体" w:hAnsi="宋体"/>
          <w:sz w:val="18"/>
          <w:szCs w:val="18"/>
        </w:rPr>
      </w:pPr>
      <w:r>
        <w:rPr>
          <w:rFonts w:ascii="宋体" w:hAnsi="宋体"/>
          <w:sz w:val="18"/>
          <w:szCs w:val="18"/>
        </w:rPr>
        <w:br w:type="page"/>
      </w:r>
    </w:p>
    <w:p>
      <w:pPr>
        <w:spacing w:line="360" w:lineRule="auto"/>
        <w:ind w:firstLine="420" w:firstLineChars="200"/>
        <w:rPr>
          <w:rFonts w:hint="eastAsia" w:ascii="宋体" w:hAnsi="宋体"/>
          <w:szCs w:val="21"/>
          <w:highlight w:val="none"/>
          <w:lang w:val="en-US" w:eastAsia="zh-CN"/>
        </w:rPr>
      </w:pPr>
      <w:r>
        <w:rPr>
          <w:rFonts w:hint="eastAsia" w:ascii="宋体" w:hAnsi="宋体"/>
          <w:szCs w:val="21"/>
          <w:highlight w:val="none"/>
          <w:lang w:val="en-US" w:eastAsia="zh-CN"/>
        </w:rPr>
        <w:t>3.</w:t>
      </w:r>
      <w:r>
        <w:rPr>
          <w:rFonts w:hint="eastAsia"/>
          <w:highlight w:val="none"/>
        </w:rPr>
        <w:t>中小企业承担合同份额</w:t>
      </w:r>
      <w:r>
        <w:rPr>
          <w:rFonts w:hint="eastAsia"/>
          <w:highlight w:val="none"/>
          <w:lang w:val="en-US" w:eastAsia="zh-CN"/>
        </w:rPr>
        <w:t>承诺函</w:t>
      </w:r>
    </w:p>
    <w:p>
      <w:pPr>
        <w:pStyle w:val="2"/>
        <w:spacing w:line="360" w:lineRule="auto"/>
        <w:jc w:val="center"/>
        <w:rPr>
          <w:rFonts w:hint="eastAsia" w:eastAsia="宋体"/>
          <w:highlight w:val="none"/>
          <w:lang w:val="en-US" w:eastAsia="zh-CN"/>
        </w:rPr>
      </w:pPr>
      <w:r>
        <w:rPr>
          <w:rFonts w:hint="eastAsia"/>
          <w:highlight w:val="none"/>
        </w:rPr>
        <w:t>中小企业承担合同份额</w:t>
      </w:r>
      <w:r>
        <w:rPr>
          <w:rFonts w:hint="eastAsia"/>
          <w:highlight w:val="none"/>
          <w:lang w:val="en-US" w:eastAsia="zh-CN"/>
        </w:rPr>
        <w:t>承诺函</w:t>
      </w:r>
    </w:p>
    <w:p>
      <w:pPr>
        <w:pStyle w:val="2"/>
        <w:spacing w:line="360" w:lineRule="auto"/>
        <w:jc w:val="center"/>
        <w:rPr>
          <w:rFonts w:hint="eastAsia" w:eastAsia="宋体"/>
          <w:highlight w:val="none"/>
          <w:lang w:val="en-US" w:eastAsia="zh-CN"/>
        </w:rPr>
      </w:pPr>
      <w:r>
        <w:rPr>
          <w:rFonts w:hint="eastAsia"/>
          <w:highlight w:val="none"/>
          <w:lang w:val="en-US" w:eastAsia="zh-CN"/>
        </w:rPr>
        <w:t>（</w:t>
      </w:r>
      <w:r>
        <w:rPr>
          <w:rFonts w:hint="eastAsia" w:ascii="宋体" w:hAnsi="宋体"/>
          <w:snapToGrid w:val="0"/>
          <w:kern w:val="0"/>
          <w:szCs w:val="21"/>
          <w:highlight w:val="none"/>
        </w:rPr>
        <w:t>以联合体形式面向中小企业</w:t>
      </w:r>
      <w:r>
        <w:rPr>
          <w:rFonts w:hint="eastAsia"/>
          <w:highlight w:val="none"/>
          <w:lang w:val="en-US" w:eastAsia="zh-CN"/>
        </w:rPr>
        <w:t>时采用</w:t>
      </w:r>
      <w:r>
        <w:rPr>
          <w:rFonts w:hint="eastAsia"/>
          <w:highlight w:val="none"/>
          <w:lang w:eastAsia="zh-CN"/>
        </w:rPr>
        <w:t>）</w:t>
      </w:r>
    </w:p>
    <w:p>
      <w:pPr>
        <w:autoSpaceDE w:val="0"/>
        <w:autoSpaceDN w:val="0"/>
        <w:adjustRightInd w:val="0"/>
        <w:snapToGrid w:val="0"/>
        <w:spacing w:line="360" w:lineRule="auto"/>
        <w:rPr>
          <w:rFonts w:ascii="宋体" w:hAnsi="宋体" w:cs="宋体"/>
          <w:snapToGrid w:val="0"/>
          <w:kern w:val="0"/>
          <w:szCs w:val="21"/>
          <w:highlight w:val="none"/>
        </w:rPr>
      </w:pPr>
      <w:r>
        <w:rPr>
          <w:rFonts w:hint="eastAsia" w:ascii="宋体" w:hAnsi="宋体" w:cs="宋体"/>
          <w:snapToGrid w:val="0"/>
          <w:kern w:val="0"/>
          <w:szCs w:val="21"/>
          <w:highlight w:val="none"/>
          <w:u w:val="single"/>
        </w:rPr>
        <w:t xml:space="preserve">        （招标人名称）</w:t>
      </w:r>
      <w:r>
        <w:rPr>
          <w:rFonts w:hint="eastAsia" w:ascii="宋体" w:hAnsi="宋体" w:cs="宋体"/>
          <w:snapToGrid w:val="0"/>
          <w:kern w:val="0"/>
          <w:szCs w:val="21"/>
          <w:highlight w:val="none"/>
        </w:rPr>
        <w:t>：</w:t>
      </w:r>
    </w:p>
    <w:p>
      <w:pPr>
        <w:autoSpaceDE w:val="0"/>
        <w:autoSpaceDN w:val="0"/>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我公司</w:t>
      </w:r>
      <w:r>
        <w:rPr>
          <w:rFonts w:hint="eastAsia" w:ascii="宋体" w:hAnsi="宋体" w:cs="宋体"/>
          <w:snapToGrid w:val="0"/>
          <w:kern w:val="0"/>
          <w:szCs w:val="21"/>
          <w:highlight w:val="none"/>
          <w:u w:val="single"/>
        </w:rPr>
        <w:t xml:space="preserve">        （所有成员单位名称）</w:t>
      </w:r>
      <w:r>
        <w:rPr>
          <w:rFonts w:hint="eastAsia" w:ascii="宋体" w:hAnsi="宋体" w:cs="宋体"/>
          <w:snapToGrid w:val="0"/>
          <w:kern w:val="0"/>
          <w:szCs w:val="21"/>
          <w:highlight w:val="none"/>
          <w:u w:val="none"/>
        </w:rPr>
        <w:t>自愿组成联合体</w:t>
      </w:r>
      <w:r>
        <w:rPr>
          <w:rFonts w:hint="eastAsia" w:ascii="宋体" w:hAnsi="宋体" w:cs="宋体"/>
          <w:snapToGrid w:val="0"/>
          <w:kern w:val="0"/>
          <w:szCs w:val="21"/>
          <w:highlight w:val="none"/>
        </w:rPr>
        <w:t>，</w:t>
      </w:r>
      <w:r>
        <w:rPr>
          <w:rFonts w:hint="eastAsia" w:ascii="宋体" w:hAnsi="宋体" w:cs="宋体"/>
          <w:snapToGrid w:val="0"/>
          <w:kern w:val="0"/>
          <w:szCs w:val="21"/>
          <w:highlight w:val="none"/>
          <w:lang w:val="en-US" w:eastAsia="zh-CN"/>
        </w:rPr>
        <w:t>承诺</w:t>
      </w:r>
      <w:r>
        <w:rPr>
          <w:rFonts w:hint="eastAsia" w:ascii="宋体" w:hAnsi="宋体" w:cs="宋体"/>
          <w:snapToGrid w:val="0"/>
          <w:kern w:val="0"/>
          <w:szCs w:val="21"/>
          <w:highlight w:val="none"/>
        </w:rPr>
        <w:t>将合同份额的</w:t>
      </w:r>
      <w:r>
        <w:rPr>
          <w:rFonts w:hint="eastAsia" w:ascii="宋体" w:hAnsi="宋体" w:cs="宋体"/>
          <w:snapToGrid w:val="0"/>
          <w:kern w:val="0"/>
          <w:szCs w:val="21"/>
          <w:highlight w:val="none"/>
          <w:u w:val="single"/>
          <w:lang w:val="en-US" w:eastAsia="zh-CN"/>
        </w:rPr>
        <w:t xml:space="preserve">    </w:t>
      </w:r>
      <w:r>
        <w:rPr>
          <w:rFonts w:hint="eastAsia" w:ascii="宋体" w:hAnsi="宋体" w:cs="宋体"/>
          <w:snapToGrid w:val="0"/>
          <w:kern w:val="0"/>
          <w:szCs w:val="21"/>
          <w:highlight w:val="none"/>
          <w:lang w:val="en-US" w:eastAsia="zh-CN"/>
        </w:rPr>
        <w:t>%</w:t>
      </w:r>
      <w:r>
        <w:rPr>
          <w:rFonts w:hint="eastAsia" w:ascii="宋体" w:hAnsi="宋体" w:cs="宋体"/>
          <w:snapToGrid w:val="0"/>
          <w:kern w:val="0"/>
          <w:szCs w:val="21"/>
          <w:highlight w:val="none"/>
        </w:rPr>
        <w:t>以</w:t>
      </w:r>
      <w:r>
        <w:rPr>
          <w:rFonts w:hint="eastAsia" w:ascii="宋体" w:hAnsi="宋体" w:cs="宋体"/>
          <w:snapToGrid w:val="0"/>
          <w:kern w:val="0"/>
          <w:szCs w:val="21"/>
          <w:highlight w:val="none"/>
          <w:lang w:val="en-US" w:eastAsia="zh-CN"/>
        </w:rPr>
        <w:t>上由联合体中的中小企业实施</w:t>
      </w:r>
      <w:r>
        <w:rPr>
          <w:rFonts w:hint="eastAsia" w:ascii="宋体" w:hAnsi="宋体" w:cs="宋体"/>
          <w:snapToGrid w:val="0"/>
          <w:kern w:val="0"/>
          <w:szCs w:val="21"/>
          <w:highlight w:val="none"/>
        </w:rPr>
        <w:t>。</w:t>
      </w:r>
      <w:r>
        <w:rPr>
          <w:rFonts w:hint="eastAsia" w:ascii="宋体" w:hAnsi="宋体" w:cs="宋体"/>
          <w:i/>
          <w:iCs/>
          <w:snapToGrid w:val="0"/>
          <w:kern w:val="0"/>
          <w:szCs w:val="21"/>
          <w:highlight w:val="none"/>
        </w:rPr>
        <w:t>[提示：2025年、2026年执行不低于40%的比例，之后年度执行不低于30%的比例</w:t>
      </w:r>
      <w:r>
        <w:rPr>
          <w:rFonts w:hint="eastAsia" w:ascii="宋体" w:hAnsi="宋体" w:cs="宋体"/>
          <w:i/>
          <w:iCs/>
          <w:snapToGrid w:val="0"/>
          <w:kern w:val="0"/>
          <w:szCs w:val="21"/>
          <w:highlight w:val="none"/>
          <w:lang w:eastAsia="zh-CN"/>
        </w:rPr>
        <w:t>。</w:t>
      </w:r>
      <w:r>
        <w:rPr>
          <w:rFonts w:hint="eastAsia" w:ascii="宋体" w:hAnsi="宋体" w:cs="宋体"/>
          <w:i/>
          <w:iCs/>
          <w:snapToGrid w:val="0"/>
          <w:kern w:val="0"/>
          <w:szCs w:val="21"/>
          <w:highlight w:val="none"/>
        </w:rPr>
        <w:t>]</w:t>
      </w:r>
    </w:p>
    <w:p>
      <w:pPr>
        <w:autoSpaceDE w:val="0"/>
        <w:autoSpaceDN w:val="0"/>
        <w:adjustRightInd w:val="0"/>
        <w:snapToGrid w:val="0"/>
        <w:spacing w:line="360" w:lineRule="auto"/>
        <w:ind w:firstLine="420" w:firstLineChars="200"/>
        <w:rPr>
          <w:rFonts w:hint="eastAsia" w:ascii="宋体" w:hAnsi="宋体" w:cs="宋体"/>
          <w:snapToGrid w:val="0"/>
          <w:kern w:val="0"/>
          <w:szCs w:val="21"/>
          <w:highlight w:val="none"/>
        </w:rPr>
      </w:pPr>
    </w:p>
    <w:p>
      <w:pPr>
        <w:autoSpaceDE w:val="0"/>
        <w:autoSpaceDN w:val="0"/>
        <w:adjustRightInd w:val="0"/>
        <w:snapToGrid w:val="0"/>
        <w:spacing w:line="360" w:lineRule="auto"/>
        <w:ind w:firstLine="420" w:firstLineChars="200"/>
        <w:rPr>
          <w:rFonts w:ascii="宋体" w:hAnsi="宋体" w:cs="宋体"/>
          <w:snapToGrid w:val="0"/>
          <w:kern w:val="0"/>
          <w:szCs w:val="21"/>
          <w:highlight w:val="none"/>
        </w:rPr>
      </w:pPr>
      <w:r>
        <w:rPr>
          <w:rFonts w:hint="eastAsia" w:ascii="宋体" w:hAnsi="宋体" w:cs="宋体"/>
          <w:snapToGrid w:val="0"/>
          <w:kern w:val="0"/>
          <w:szCs w:val="21"/>
          <w:highlight w:val="none"/>
        </w:rPr>
        <w:t>特此承诺。</w:t>
      </w: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tabs>
          <w:tab w:val="left" w:pos="4200"/>
          <w:tab w:val="left" w:pos="4620"/>
        </w:tabs>
        <w:autoSpaceDE w:val="0"/>
        <w:autoSpaceDN w:val="0"/>
        <w:adjustRightInd w:val="0"/>
        <w:snapToGrid w:val="0"/>
        <w:spacing w:line="360" w:lineRule="auto"/>
        <w:ind w:firstLine="420" w:firstLineChars="200"/>
        <w:jc w:val="right"/>
        <w:rPr>
          <w:rFonts w:ascii="宋体" w:hAnsi="宋体"/>
          <w:kern w:val="0"/>
          <w:szCs w:val="21"/>
          <w:highlight w:val="none"/>
        </w:rPr>
      </w:pPr>
      <w:r>
        <w:rPr>
          <w:rFonts w:ascii="宋体" w:hAnsi="宋体"/>
          <w:kern w:val="0"/>
          <w:szCs w:val="21"/>
          <w:highlight w:val="none"/>
        </w:rPr>
        <w:t>投  标  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ascii="宋体" w:hAnsi="宋体"/>
          <w:kern w:val="0"/>
          <w:szCs w:val="21"/>
          <w:highlight w:val="none"/>
        </w:rPr>
        <w:t>（</w:t>
      </w:r>
      <w:r>
        <w:rPr>
          <w:rFonts w:ascii="宋体" w:hAnsi="宋体"/>
          <w:spacing w:val="-1"/>
          <w:kern w:val="0"/>
          <w:szCs w:val="21"/>
          <w:highlight w:val="none"/>
        </w:rPr>
        <w:t>盖单位法人章</w:t>
      </w:r>
      <w:r>
        <w:rPr>
          <w:rFonts w:ascii="宋体" w:hAnsi="宋体"/>
          <w:kern w:val="0"/>
          <w:szCs w:val="21"/>
          <w:highlight w:val="none"/>
        </w:rPr>
        <w:t>）</w:t>
      </w:r>
    </w:p>
    <w:p>
      <w:pPr>
        <w:tabs>
          <w:tab w:val="left" w:pos="6300"/>
        </w:tabs>
        <w:autoSpaceDE w:val="0"/>
        <w:autoSpaceDN w:val="0"/>
        <w:adjustRightInd w:val="0"/>
        <w:snapToGrid w:val="0"/>
        <w:spacing w:line="360" w:lineRule="auto"/>
        <w:ind w:firstLine="420" w:firstLineChars="200"/>
        <w:jc w:val="right"/>
        <w:rPr>
          <w:rFonts w:ascii="宋体" w:hAnsi="宋体"/>
          <w:kern w:val="0"/>
          <w:szCs w:val="21"/>
          <w:highlight w:val="none"/>
        </w:rPr>
      </w:pPr>
      <w:r>
        <w:rPr>
          <w:rFonts w:ascii="宋体" w:hAnsi="宋体"/>
          <w:kern w:val="0"/>
          <w:szCs w:val="21"/>
          <w:highlight w:val="none"/>
        </w:rPr>
        <w:t>法定代表人：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kern w:val="0"/>
          <w:szCs w:val="21"/>
          <w:highlight w:val="none"/>
        </w:rPr>
        <w:t>（</w:t>
      </w:r>
      <w:r>
        <w:rPr>
          <w:rFonts w:hint="eastAsia" w:ascii="宋体" w:hAnsi="宋体"/>
          <w:kern w:val="0"/>
          <w:szCs w:val="21"/>
          <w:highlight w:val="none"/>
        </w:rPr>
        <w:t>签名</w:t>
      </w:r>
      <w:r>
        <w:rPr>
          <w:rFonts w:ascii="宋体" w:hAnsi="宋体"/>
          <w:kern w:val="0"/>
          <w:szCs w:val="21"/>
          <w:highlight w:val="none"/>
        </w:rPr>
        <w:t>或盖章）</w:t>
      </w:r>
    </w:p>
    <w:p>
      <w:pPr>
        <w:tabs>
          <w:tab w:val="left" w:pos="7140"/>
          <w:tab w:val="left" w:pos="7560"/>
          <w:tab w:val="left" w:pos="8300"/>
        </w:tabs>
        <w:autoSpaceDE w:val="0"/>
        <w:autoSpaceDN w:val="0"/>
        <w:adjustRightInd w:val="0"/>
        <w:spacing w:line="360" w:lineRule="auto"/>
        <w:ind w:firstLine="420" w:firstLineChars="200"/>
        <w:jc w:val="right"/>
        <w:rPr>
          <w:rFonts w:ascii="宋体" w:hAnsi="宋体"/>
          <w:snapToGrid w:val="0"/>
          <w:kern w:val="0"/>
          <w:szCs w:val="21"/>
          <w:highlight w:val="none"/>
        </w:rPr>
      </w:pPr>
    </w:p>
    <w:p>
      <w:pPr>
        <w:spacing w:line="360" w:lineRule="auto"/>
        <w:ind w:firstLine="420" w:firstLineChars="200"/>
        <w:jc w:val="right"/>
        <w:rPr>
          <w:rFonts w:ascii="宋体" w:hAnsi="宋体"/>
          <w:kern w:val="0"/>
          <w:szCs w:val="21"/>
          <w:highlight w:val="none"/>
        </w:rPr>
      </w:pPr>
      <w:r>
        <w:rPr>
          <w:rFonts w:hint="eastAsia" w:ascii="宋体" w:hAnsi="宋体"/>
          <w:kern w:val="0"/>
          <w:szCs w:val="21"/>
          <w:highlight w:val="none"/>
          <w:u w:val="single"/>
        </w:rPr>
        <w:t xml:space="preserve">    </w:t>
      </w:r>
      <w:r>
        <w:rPr>
          <w:rFonts w:ascii="宋体" w:hAnsi="宋体"/>
          <w:kern w:val="0"/>
          <w:szCs w:val="21"/>
          <w:highlight w:val="none"/>
        </w:rPr>
        <w:t>年</w:t>
      </w:r>
      <w:r>
        <w:rPr>
          <w:rFonts w:hint="eastAsia" w:ascii="宋体" w:hAnsi="宋体"/>
          <w:kern w:val="0"/>
          <w:szCs w:val="21"/>
          <w:highlight w:val="none"/>
          <w:u w:val="single"/>
        </w:rPr>
        <w:t xml:space="preserve">    </w:t>
      </w:r>
      <w:r>
        <w:rPr>
          <w:rFonts w:ascii="宋体" w:hAnsi="宋体"/>
          <w:kern w:val="0"/>
          <w:szCs w:val="21"/>
          <w:highlight w:val="none"/>
        </w:rPr>
        <w:t>月</w:t>
      </w:r>
      <w:r>
        <w:rPr>
          <w:rFonts w:hint="eastAsia" w:ascii="宋体" w:hAnsi="宋体"/>
          <w:kern w:val="0"/>
          <w:szCs w:val="21"/>
          <w:highlight w:val="none"/>
          <w:u w:val="single"/>
        </w:rPr>
        <w:t xml:space="preserve">    </w:t>
      </w:r>
      <w:r>
        <w:rPr>
          <w:rFonts w:ascii="宋体" w:hAnsi="宋体"/>
          <w:kern w:val="0"/>
          <w:szCs w:val="21"/>
          <w:highlight w:val="none"/>
        </w:rPr>
        <w:t>日</w:t>
      </w:r>
    </w:p>
    <w:p>
      <w:pPr>
        <w:spacing w:line="240" w:lineRule="auto"/>
        <w:ind w:firstLine="0" w:firstLineChars="0"/>
        <w:rPr>
          <w:rFonts w:hint="eastAsia" w:ascii="宋体" w:hAnsi="宋体"/>
          <w:szCs w:val="21"/>
          <w:lang w:val="en-US" w:eastAsia="zh-CN"/>
        </w:rPr>
      </w:pPr>
      <w:r>
        <w:rPr>
          <w:rFonts w:hint="eastAsia" w:ascii="宋体" w:hAnsi="宋体"/>
          <w:szCs w:val="21"/>
          <w:lang w:val="en-US" w:eastAsia="zh-CN"/>
        </w:rPr>
        <w:br w:type="page"/>
      </w:r>
    </w:p>
    <w:p>
      <w:pPr>
        <w:spacing w:line="360" w:lineRule="auto"/>
        <w:ind w:firstLine="420" w:firstLineChars="200"/>
        <w:rPr>
          <w:rFonts w:hint="eastAsia" w:ascii="宋体" w:hAnsi="宋体"/>
          <w:szCs w:val="21"/>
          <w:highlight w:val="none"/>
          <w:lang w:val="en-US" w:eastAsia="zh-CN"/>
        </w:rPr>
      </w:pPr>
      <w:r>
        <w:rPr>
          <w:rFonts w:hint="eastAsia" w:ascii="宋体" w:hAnsi="宋体"/>
          <w:szCs w:val="21"/>
          <w:highlight w:val="none"/>
          <w:lang w:val="en-US" w:eastAsia="zh-CN"/>
        </w:rPr>
        <w:t>4.分包承诺函</w:t>
      </w:r>
    </w:p>
    <w:p>
      <w:pPr>
        <w:pStyle w:val="2"/>
        <w:spacing w:line="360" w:lineRule="auto"/>
        <w:jc w:val="center"/>
        <w:rPr>
          <w:rFonts w:hint="eastAsia"/>
          <w:highlight w:val="none"/>
          <w:lang w:val="en-US" w:eastAsia="zh-CN"/>
        </w:rPr>
      </w:pPr>
      <w:r>
        <w:rPr>
          <w:rFonts w:hint="eastAsia"/>
          <w:highlight w:val="none"/>
          <w:lang w:val="en-US" w:eastAsia="zh-CN"/>
        </w:rPr>
        <w:t>分包承诺函</w:t>
      </w:r>
    </w:p>
    <w:p>
      <w:pPr>
        <w:pStyle w:val="2"/>
        <w:spacing w:line="360" w:lineRule="auto"/>
        <w:jc w:val="center"/>
        <w:rPr>
          <w:rFonts w:hint="eastAsia" w:eastAsia="宋体"/>
          <w:highlight w:val="none"/>
          <w:lang w:val="en-US" w:eastAsia="zh-CN"/>
        </w:rPr>
      </w:pPr>
      <w:r>
        <w:rPr>
          <w:rFonts w:hint="eastAsia"/>
          <w:highlight w:val="none"/>
          <w:lang w:val="en-US" w:eastAsia="zh-CN"/>
        </w:rPr>
        <w:t>（</w:t>
      </w:r>
      <w:r>
        <w:rPr>
          <w:rFonts w:hint="eastAsia" w:ascii="宋体" w:hAnsi="宋体"/>
          <w:snapToGrid w:val="0"/>
          <w:kern w:val="0"/>
          <w:szCs w:val="21"/>
          <w:highlight w:val="none"/>
        </w:rPr>
        <w:t>以合同分包形式面向中小企业</w:t>
      </w:r>
      <w:r>
        <w:rPr>
          <w:rFonts w:hint="eastAsia"/>
          <w:highlight w:val="none"/>
          <w:lang w:val="en-US" w:eastAsia="zh-CN"/>
        </w:rPr>
        <w:t>时采用</w:t>
      </w:r>
      <w:r>
        <w:rPr>
          <w:rFonts w:hint="eastAsia"/>
          <w:highlight w:val="none"/>
          <w:lang w:eastAsia="zh-CN"/>
        </w:rPr>
        <w:t>）</w:t>
      </w:r>
    </w:p>
    <w:p>
      <w:pPr>
        <w:autoSpaceDE w:val="0"/>
        <w:autoSpaceDN w:val="0"/>
        <w:adjustRightInd w:val="0"/>
        <w:snapToGrid w:val="0"/>
        <w:spacing w:line="360" w:lineRule="auto"/>
        <w:rPr>
          <w:rFonts w:ascii="宋体" w:hAnsi="宋体" w:cs="宋体"/>
          <w:snapToGrid w:val="0"/>
          <w:kern w:val="0"/>
          <w:szCs w:val="21"/>
          <w:highlight w:val="none"/>
        </w:rPr>
      </w:pPr>
      <w:r>
        <w:rPr>
          <w:rFonts w:hint="eastAsia" w:ascii="宋体" w:hAnsi="宋体" w:cs="宋体"/>
          <w:snapToGrid w:val="0"/>
          <w:kern w:val="0"/>
          <w:szCs w:val="21"/>
          <w:highlight w:val="none"/>
          <w:u w:val="single"/>
        </w:rPr>
        <w:t xml:space="preserve">        （招标人名称）</w:t>
      </w:r>
      <w:r>
        <w:rPr>
          <w:rFonts w:hint="eastAsia" w:ascii="宋体" w:hAnsi="宋体" w:cs="宋体"/>
          <w:snapToGrid w:val="0"/>
          <w:kern w:val="0"/>
          <w:szCs w:val="21"/>
          <w:highlight w:val="none"/>
        </w:rPr>
        <w:t>：</w:t>
      </w:r>
    </w:p>
    <w:p>
      <w:pPr>
        <w:autoSpaceDE w:val="0"/>
        <w:autoSpaceDN w:val="0"/>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我公司</w:t>
      </w:r>
      <w:r>
        <w:rPr>
          <w:rFonts w:hint="eastAsia" w:ascii="宋体" w:hAnsi="宋体" w:cs="宋体"/>
          <w:snapToGrid w:val="0"/>
          <w:kern w:val="0"/>
          <w:szCs w:val="21"/>
          <w:highlight w:val="none"/>
          <w:u w:val="single"/>
        </w:rPr>
        <w:t xml:space="preserve">        （投标人名称）</w:t>
      </w:r>
      <w:r>
        <w:rPr>
          <w:rFonts w:hint="eastAsia" w:ascii="宋体" w:hAnsi="宋体" w:cs="宋体"/>
          <w:snapToGrid w:val="0"/>
          <w:kern w:val="0"/>
          <w:szCs w:val="21"/>
          <w:highlight w:val="none"/>
        </w:rPr>
        <w:t>若中标，</w:t>
      </w:r>
      <w:r>
        <w:rPr>
          <w:rFonts w:hint="eastAsia" w:ascii="宋体" w:hAnsi="宋体" w:cs="宋体"/>
          <w:snapToGrid w:val="0"/>
          <w:kern w:val="0"/>
          <w:szCs w:val="21"/>
          <w:highlight w:val="none"/>
          <w:lang w:val="en-US" w:eastAsia="zh-CN"/>
        </w:rPr>
        <w:t>承诺</w:t>
      </w:r>
      <w:r>
        <w:rPr>
          <w:rFonts w:hint="eastAsia" w:ascii="宋体" w:hAnsi="宋体" w:cs="宋体"/>
          <w:snapToGrid w:val="0"/>
          <w:kern w:val="0"/>
          <w:szCs w:val="21"/>
          <w:highlight w:val="none"/>
        </w:rPr>
        <w:t>将合同份额的</w:t>
      </w:r>
      <w:r>
        <w:rPr>
          <w:rFonts w:hint="eastAsia" w:ascii="宋体" w:hAnsi="宋体" w:cs="宋体"/>
          <w:snapToGrid w:val="0"/>
          <w:kern w:val="0"/>
          <w:szCs w:val="21"/>
          <w:highlight w:val="none"/>
          <w:u w:val="single"/>
          <w:lang w:val="en-US" w:eastAsia="zh-CN"/>
        </w:rPr>
        <w:t xml:space="preserve">    </w:t>
      </w:r>
      <w:r>
        <w:rPr>
          <w:rFonts w:hint="eastAsia" w:ascii="宋体" w:hAnsi="宋体" w:cs="宋体"/>
          <w:snapToGrid w:val="0"/>
          <w:kern w:val="0"/>
          <w:szCs w:val="21"/>
          <w:highlight w:val="none"/>
          <w:lang w:val="en-US" w:eastAsia="zh-CN"/>
        </w:rPr>
        <w:t>%</w:t>
      </w:r>
      <w:r>
        <w:rPr>
          <w:rFonts w:hint="eastAsia" w:ascii="宋体" w:hAnsi="宋体" w:cs="宋体"/>
          <w:snapToGrid w:val="0"/>
          <w:kern w:val="0"/>
          <w:szCs w:val="21"/>
          <w:highlight w:val="none"/>
        </w:rPr>
        <w:t>以上分包给中小企业。</w:t>
      </w:r>
      <w:r>
        <w:rPr>
          <w:rFonts w:hint="eastAsia" w:ascii="宋体" w:hAnsi="宋体" w:cs="宋体"/>
          <w:i/>
          <w:iCs/>
          <w:snapToGrid w:val="0"/>
          <w:kern w:val="0"/>
          <w:szCs w:val="21"/>
          <w:highlight w:val="none"/>
        </w:rPr>
        <w:t>[提示：2025年、2026年执行不低于40%的比例，之后年度执行不低于30%的比例</w:t>
      </w:r>
      <w:r>
        <w:rPr>
          <w:rFonts w:hint="eastAsia" w:ascii="宋体" w:hAnsi="宋体" w:cs="宋体"/>
          <w:i/>
          <w:iCs/>
          <w:snapToGrid w:val="0"/>
          <w:kern w:val="0"/>
          <w:szCs w:val="21"/>
          <w:highlight w:val="none"/>
          <w:lang w:eastAsia="zh-CN"/>
        </w:rPr>
        <w:t>。</w:t>
      </w:r>
      <w:r>
        <w:rPr>
          <w:rFonts w:hint="eastAsia" w:ascii="宋体" w:hAnsi="宋体" w:cs="宋体"/>
          <w:i/>
          <w:iCs/>
          <w:snapToGrid w:val="0"/>
          <w:kern w:val="0"/>
          <w:szCs w:val="21"/>
          <w:highlight w:val="none"/>
        </w:rPr>
        <w:t>]</w:t>
      </w:r>
    </w:p>
    <w:p>
      <w:pPr>
        <w:autoSpaceDE w:val="0"/>
        <w:autoSpaceDN w:val="0"/>
        <w:adjustRightInd w:val="0"/>
        <w:snapToGrid w:val="0"/>
        <w:spacing w:line="360" w:lineRule="auto"/>
        <w:ind w:firstLine="420" w:firstLineChars="200"/>
        <w:rPr>
          <w:rFonts w:hint="eastAsia" w:ascii="宋体" w:hAnsi="宋体" w:cs="宋体"/>
          <w:snapToGrid w:val="0"/>
          <w:kern w:val="0"/>
          <w:szCs w:val="21"/>
          <w:highlight w:val="none"/>
        </w:rPr>
      </w:pPr>
    </w:p>
    <w:p>
      <w:pPr>
        <w:autoSpaceDE w:val="0"/>
        <w:autoSpaceDN w:val="0"/>
        <w:adjustRightInd w:val="0"/>
        <w:snapToGrid w:val="0"/>
        <w:spacing w:line="360" w:lineRule="auto"/>
        <w:ind w:firstLine="420" w:firstLineChars="200"/>
        <w:rPr>
          <w:rFonts w:ascii="宋体" w:hAnsi="宋体" w:cs="宋体"/>
          <w:snapToGrid w:val="0"/>
          <w:kern w:val="0"/>
          <w:szCs w:val="21"/>
          <w:highlight w:val="none"/>
        </w:rPr>
      </w:pPr>
      <w:r>
        <w:rPr>
          <w:rFonts w:hint="eastAsia" w:ascii="宋体" w:hAnsi="宋体" w:cs="宋体"/>
          <w:snapToGrid w:val="0"/>
          <w:kern w:val="0"/>
          <w:szCs w:val="21"/>
          <w:highlight w:val="none"/>
        </w:rPr>
        <w:t>特此承诺。</w:t>
      </w: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tabs>
          <w:tab w:val="left" w:pos="4200"/>
          <w:tab w:val="left" w:pos="4620"/>
        </w:tabs>
        <w:autoSpaceDE w:val="0"/>
        <w:autoSpaceDN w:val="0"/>
        <w:adjustRightInd w:val="0"/>
        <w:snapToGrid w:val="0"/>
        <w:spacing w:line="360" w:lineRule="auto"/>
        <w:ind w:firstLine="420" w:firstLineChars="200"/>
        <w:jc w:val="right"/>
        <w:rPr>
          <w:rFonts w:ascii="宋体" w:hAnsi="宋体"/>
          <w:kern w:val="0"/>
          <w:szCs w:val="21"/>
          <w:highlight w:val="none"/>
        </w:rPr>
      </w:pPr>
      <w:r>
        <w:rPr>
          <w:rFonts w:ascii="宋体" w:hAnsi="宋体"/>
          <w:kern w:val="0"/>
          <w:szCs w:val="21"/>
          <w:highlight w:val="none"/>
        </w:rPr>
        <w:t>投  标  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ascii="宋体" w:hAnsi="宋体"/>
          <w:kern w:val="0"/>
          <w:szCs w:val="21"/>
          <w:highlight w:val="none"/>
        </w:rPr>
        <w:t>（</w:t>
      </w:r>
      <w:r>
        <w:rPr>
          <w:rFonts w:ascii="宋体" w:hAnsi="宋体"/>
          <w:spacing w:val="-1"/>
          <w:kern w:val="0"/>
          <w:szCs w:val="21"/>
          <w:highlight w:val="none"/>
        </w:rPr>
        <w:t>盖单位法人章</w:t>
      </w:r>
      <w:r>
        <w:rPr>
          <w:rFonts w:ascii="宋体" w:hAnsi="宋体"/>
          <w:kern w:val="0"/>
          <w:szCs w:val="21"/>
          <w:highlight w:val="none"/>
        </w:rPr>
        <w:t>）</w:t>
      </w:r>
    </w:p>
    <w:p>
      <w:pPr>
        <w:tabs>
          <w:tab w:val="left" w:pos="6300"/>
        </w:tabs>
        <w:autoSpaceDE w:val="0"/>
        <w:autoSpaceDN w:val="0"/>
        <w:adjustRightInd w:val="0"/>
        <w:snapToGrid w:val="0"/>
        <w:spacing w:line="360" w:lineRule="auto"/>
        <w:ind w:firstLine="420" w:firstLineChars="200"/>
        <w:jc w:val="right"/>
        <w:rPr>
          <w:rFonts w:ascii="宋体" w:hAnsi="宋体"/>
          <w:kern w:val="0"/>
          <w:szCs w:val="21"/>
          <w:highlight w:val="none"/>
        </w:rPr>
      </w:pPr>
      <w:r>
        <w:rPr>
          <w:rFonts w:ascii="宋体" w:hAnsi="宋体"/>
          <w:kern w:val="0"/>
          <w:szCs w:val="21"/>
          <w:highlight w:val="none"/>
        </w:rPr>
        <w:t>法定代表人：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kern w:val="0"/>
          <w:szCs w:val="21"/>
          <w:highlight w:val="none"/>
        </w:rPr>
        <w:t>（</w:t>
      </w:r>
      <w:r>
        <w:rPr>
          <w:rFonts w:hint="eastAsia" w:ascii="宋体" w:hAnsi="宋体"/>
          <w:kern w:val="0"/>
          <w:szCs w:val="21"/>
          <w:highlight w:val="none"/>
        </w:rPr>
        <w:t>签名</w:t>
      </w:r>
      <w:r>
        <w:rPr>
          <w:rFonts w:ascii="宋体" w:hAnsi="宋体"/>
          <w:kern w:val="0"/>
          <w:szCs w:val="21"/>
          <w:highlight w:val="none"/>
        </w:rPr>
        <w:t>或盖章）</w:t>
      </w:r>
    </w:p>
    <w:p>
      <w:pPr>
        <w:tabs>
          <w:tab w:val="left" w:pos="7140"/>
          <w:tab w:val="left" w:pos="7560"/>
          <w:tab w:val="left" w:pos="8300"/>
        </w:tabs>
        <w:autoSpaceDE w:val="0"/>
        <w:autoSpaceDN w:val="0"/>
        <w:adjustRightInd w:val="0"/>
        <w:spacing w:line="360" w:lineRule="auto"/>
        <w:ind w:firstLine="420" w:firstLineChars="200"/>
        <w:jc w:val="right"/>
        <w:rPr>
          <w:rFonts w:ascii="宋体" w:hAnsi="宋体"/>
          <w:snapToGrid w:val="0"/>
          <w:kern w:val="0"/>
          <w:szCs w:val="21"/>
          <w:highlight w:val="none"/>
        </w:rPr>
      </w:pPr>
    </w:p>
    <w:p>
      <w:pPr>
        <w:spacing w:line="360" w:lineRule="auto"/>
        <w:ind w:firstLine="420" w:firstLineChars="200"/>
        <w:jc w:val="right"/>
        <w:rPr>
          <w:rFonts w:hint="eastAsia" w:ascii="宋体" w:hAnsi="宋体"/>
          <w:sz w:val="18"/>
          <w:szCs w:val="18"/>
          <w:highlight w:val="none"/>
          <w:lang w:val="en-US" w:eastAsia="zh-CN"/>
        </w:rPr>
      </w:pPr>
      <w:r>
        <w:rPr>
          <w:rFonts w:hint="eastAsia" w:ascii="宋体" w:hAnsi="宋体"/>
          <w:kern w:val="0"/>
          <w:szCs w:val="21"/>
          <w:highlight w:val="none"/>
          <w:u w:val="single"/>
        </w:rPr>
        <w:t xml:space="preserve">    </w:t>
      </w:r>
      <w:r>
        <w:rPr>
          <w:rFonts w:ascii="宋体" w:hAnsi="宋体"/>
          <w:kern w:val="0"/>
          <w:szCs w:val="21"/>
          <w:highlight w:val="none"/>
        </w:rPr>
        <w:t>年</w:t>
      </w:r>
      <w:r>
        <w:rPr>
          <w:rFonts w:hint="eastAsia" w:ascii="宋体" w:hAnsi="宋体"/>
          <w:kern w:val="0"/>
          <w:szCs w:val="21"/>
          <w:highlight w:val="none"/>
          <w:u w:val="single"/>
        </w:rPr>
        <w:t xml:space="preserve">    </w:t>
      </w:r>
      <w:r>
        <w:rPr>
          <w:rFonts w:ascii="宋体" w:hAnsi="宋体"/>
          <w:kern w:val="0"/>
          <w:szCs w:val="21"/>
          <w:highlight w:val="none"/>
        </w:rPr>
        <w:t>月</w:t>
      </w:r>
      <w:r>
        <w:rPr>
          <w:rFonts w:hint="eastAsia" w:ascii="宋体" w:hAnsi="宋体"/>
          <w:kern w:val="0"/>
          <w:szCs w:val="21"/>
          <w:highlight w:val="none"/>
          <w:u w:val="single"/>
        </w:rPr>
        <w:t xml:space="preserve">    </w:t>
      </w:r>
      <w:r>
        <w:rPr>
          <w:rFonts w:ascii="宋体" w:hAnsi="宋体"/>
          <w:kern w:val="0"/>
          <w:szCs w:val="21"/>
          <w:highlight w:val="none"/>
        </w:rPr>
        <w:t>日</w:t>
      </w:r>
    </w:p>
    <w:p>
      <w:pPr>
        <w:spacing w:line="240" w:lineRule="auto"/>
        <w:ind w:firstLine="0" w:firstLineChars="0"/>
        <w:rPr>
          <w:rFonts w:hint="eastAsia" w:ascii="宋体" w:hAnsi="宋体"/>
          <w:sz w:val="18"/>
          <w:szCs w:val="18"/>
          <w:lang w:val="en-US" w:eastAsia="zh-CN"/>
        </w:rPr>
      </w:pPr>
      <w:r>
        <w:rPr>
          <w:rFonts w:hint="eastAsia" w:ascii="宋体" w:hAnsi="宋体"/>
          <w:sz w:val="18"/>
          <w:szCs w:val="18"/>
          <w:lang w:val="en-US" w:eastAsia="zh-CN"/>
        </w:rPr>
        <w:br w:type="page"/>
      </w:r>
    </w:p>
    <w:p>
      <w:pPr>
        <w:spacing w:line="360" w:lineRule="auto"/>
        <w:ind w:firstLine="420" w:firstLineChars="200"/>
        <w:rPr>
          <w:rFonts w:hint="eastAsia" w:ascii="宋体" w:hAnsi="宋体"/>
          <w:sz w:val="21"/>
          <w:szCs w:val="21"/>
          <w:lang w:val="en-US" w:eastAsia="zh-CN"/>
        </w:rPr>
      </w:pPr>
      <w:r>
        <w:rPr>
          <w:rFonts w:hint="eastAsia" w:ascii="宋体" w:hAnsi="宋体"/>
          <w:sz w:val="21"/>
          <w:szCs w:val="21"/>
          <w:lang w:val="en-US" w:eastAsia="zh-CN"/>
        </w:rPr>
        <w:t>5.</w:t>
      </w:r>
      <w:r>
        <w:rPr>
          <w:rFonts w:hint="eastAsia" w:ascii="宋体" w:hAnsi="宋体"/>
          <w:b w:val="0"/>
          <w:lang w:val="en-US" w:eastAsia="zh-CN"/>
        </w:rPr>
        <w:t>按照招标文件第二章投标人须知前附表第1.4.1项、第3.4款要求提供的资料。</w:t>
      </w:r>
    </w:p>
    <w:p>
      <w:pPr>
        <w:spacing w:line="360" w:lineRule="auto"/>
        <w:ind w:firstLine="360" w:firstLineChars="200"/>
        <w:rPr>
          <w:rFonts w:ascii="宋体" w:hAnsi="宋体"/>
          <w:sz w:val="18"/>
          <w:szCs w:val="18"/>
        </w:rPr>
      </w:pPr>
      <w:r>
        <w:rPr>
          <w:rFonts w:ascii="宋体" w:hAnsi="宋体"/>
          <w:sz w:val="18"/>
          <w:szCs w:val="18"/>
        </w:rPr>
        <w:t>……</w:t>
      </w:r>
    </w:p>
    <w:p>
      <w:pPr>
        <w:spacing w:line="480" w:lineRule="auto"/>
        <w:rPr>
          <w:rFonts w:ascii="宋体" w:hAnsi="宋体"/>
          <w:bCs/>
          <w:szCs w:val="21"/>
        </w:rPr>
      </w:pPr>
    </w:p>
    <w:sectPr>
      <w:pgSz w:w="11906" w:h="16838"/>
      <w:pgMar w:top="1304" w:right="1134" w:bottom="1304"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仿宋_GB2312">
    <w:altName w:val="宋体"/>
    <w:panose1 w:val="02010609030101010101"/>
    <w:charset w:val="86"/>
    <w:family w:val="auto"/>
    <w:pitch w:val="default"/>
    <w:sig w:usb0="00000000" w:usb1="00000000" w:usb2="00000000" w:usb3="00000000" w:csb0="00040000" w:csb1="00000000"/>
  </w:font>
  <w:font w:name="MingLiU">
    <w:altName w:val="宋体"/>
    <w:panose1 w:val="02020509000000000000"/>
    <w:charset w:val="88"/>
    <w:family w:val="modern"/>
    <w:pitch w:val="default"/>
    <w:sig w:usb0="00000000" w:usb1="00000000" w:usb2="00000016" w:usb3="00000000" w:csb0="00100001" w:csb1="00000000"/>
  </w:font>
  <w:font w:name="Tahoma">
    <w:altName w:val="DejaVu Sans"/>
    <w:panose1 w:val="020B0604030504040204"/>
    <w:charset w:val="00"/>
    <w:family w:val="swiss"/>
    <w:pitch w:val="default"/>
    <w:sig w:usb0="00000000" w:usb1="00000000" w:usb2="00000029" w:usb3="00000000" w:csb0="200101FF" w:csb1="20280000"/>
  </w:font>
  <w:font w:name="ˎ̥">
    <w:altName w:val="Times New Roman"/>
    <w:panose1 w:val="00000000000000000000"/>
    <w:charset w:val="00"/>
    <w:family w:val="auto"/>
    <w:pitch w:val="default"/>
    <w:sig w:usb0="00000000" w:usb1="00000000" w:usb2="00000000" w:usb3="00000000" w:csb0="00040001" w:csb1="00000000"/>
  </w:font>
  <w:font w:name="方正仿宋简体">
    <w:altName w:val="方正仿宋_GBK"/>
    <w:panose1 w:val="00000000000000000000"/>
    <w:charset w:val="86"/>
    <w:family w:val="auto"/>
    <w:pitch w:val="default"/>
    <w:sig w:usb0="00000000" w:usb1="00000000" w:usb2="00000012" w:usb3="00000000" w:csb0="00040001" w:csb1="00000000"/>
  </w:font>
  <w:font w:name="方正书宋简体">
    <w:altName w:val="宋体"/>
    <w:panose1 w:val="00000000000000000000"/>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华文细黑">
    <w:altName w:val="汉仪中等线简"/>
    <w:panose1 w:val="02010600040101010101"/>
    <w:charset w:val="86"/>
    <w:family w:val="auto"/>
    <w:pitch w:val="default"/>
    <w:sig w:usb0="00000000" w:usb1="00000000" w:usb2="00000000" w:usb3="00000000" w:csb0="0004009F" w:csb1="DFD70000"/>
  </w:font>
  <w:font w:name="方正小标宋简体">
    <w:panose1 w:val="02000000000000000000"/>
    <w:charset w:val="86"/>
    <w:family w:val="script"/>
    <w:pitch w:val="default"/>
    <w:sig w:usb0="A00002BF" w:usb1="184F6CFA" w:usb2="00000012" w:usb3="00000000" w:csb0="00040001" w:csb1="00000000"/>
  </w:font>
  <w:font w:name="Verdana">
    <w:altName w:val="DejaVu Sans"/>
    <w:panose1 w:val="020B0604030504040204"/>
    <w:charset w:val="00"/>
    <w:family w:val="swiss"/>
    <w:pitch w:val="default"/>
    <w:sig w:usb0="00000000" w:usb1="00000000" w:usb2="00000010" w:usb3="00000000" w:csb0="2000019F" w:csb1="00000000"/>
  </w:font>
  <w:font w:name="仿宋">
    <w:altName w:val="宋体"/>
    <w:panose1 w:val="02010609060101010101"/>
    <w:charset w:val="86"/>
    <w:family w:val="auto"/>
    <w:pitch w:val="default"/>
    <w:sig w:usb0="00000000" w:usb1="00000000" w:usb2="00000016" w:usb3="00000000" w:csb0="00040001" w:csb1="00000000"/>
  </w:font>
  <w:font w:name="Times">
    <w:altName w:val="Times New Roman"/>
    <w:panose1 w:val="02020603050405020304"/>
    <w:charset w:val="00"/>
    <w:family w:val="roman"/>
    <w:pitch w:val="default"/>
    <w:sig w:usb0="00000000" w:usb1="00000000" w:usb2="00000000" w:usb3="00000000" w:csb0="000001FF" w:csb1="00000000"/>
  </w:font>
  <w:font w:name="宋体 ，Arial">
    <w:altName w:val="宋体"/>
    <w:panose1 w:val="00000000000000000000"/>
    <w:charset w:val="86"/>
    <w:family w:val="roman"/>
    <w:pitch w:val="default"/>
    <w:sig w:usb0="00000000" w:usb1="00000000" w:usb2="00000010" w:usb3="00000000" w:csb0="00040000" w:csb1="00000000"/>
  </w:font>
  <w:font w:name="MingLiU_HKSCS">
    <w:altName w:val="Droid Sans Fallback"/>
    <w:panose1 w:val="02020500000000000000"/>
    <w:charset w:val="88"/>
    <w:family w:val="roman"/>
    <w:pitch w:val="default"/>
    <w:sig w:usb0="00000000" w:usb1="00000000" w:usb2="00000016" w:usb3="00000000" w:csb0="00100001" w:csb1="00000000"/>
  </w:font>
  <w:font w:name="等线">
    <w:altName w:val="宋体"/>
    <w:panose1 w:val="02010600030101010101"/>
    <w:charset w:val="86"/>
    <w:family w:val="auto"/>
    <w:pitch w:val="default"/>
    <w:sig w:usb0="00000000" w:usb1="00000000" w:usb2="00000016" w:usb3="00000000" w:csb0="0004000F"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等线">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0"/>
      </w:rPr>
    </w:pPr>
    <w:r>
      <w:fldChar w:fldCharType="begin"/>
    </w:r>
    <w:r>
      <w:rPr>
        <w:rStyle w:val="50"/>
      </w:rPr>
      <w:instrText xml:space="preserve">PAGE  </w:instrText>
    </w:r>
    <w:r>
      <w:fldChar w:fldCharType="end"/>
    </w:r>
  </w:p>
  <w:p>
    <w:pPr>
      <w:pStyle w:val="2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1</w:t>
    </w:r>
    <w:r>
      <w:fldChar w:fldCharType="end"/>
    </w:r>
    <w:r>
      <w:t xml:space="preserve"> -</w:t>
    </w:r>
  </w:p>
  <w:p>
    <w:pPr>
      <w:pStyle w:val="2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15875">
                        <a:noFill/>
                      </a:ln>
                    </wps:spPr>
                    <wps:txbx>
                      <w:txbxContent>
                        <w:p>
                          <w:pPr>
                            <w:pStyle w:val="29"/>
                            <w:rPr>
                              <w:rStyle w:val="50"/>
                            </w:rPr>
                          </w:pPr>
                          <w:r>
                            <w:fldChar w:fldCharType="begin"/>
                          </w:r>
                          <w:r>
                            <w:rPr>
                              <w:rStyle w:val="50"/>
                            </w:rPr>
                            <w:instrText xml:space="preserve">PAGE  </w:instrText>
                          </w:r>
                          <w:r>
                            <w:fldChar w:fldCharType="separate"/>
                          </w:r>
                          <w:r>
                            <w:rPr>
                              <w:rStyle w:val="50"/>
                            </w:rPr>
                            <w:t>- 2 -</w:t>
                          </w:r>
                          <w:r>
                            <w:fldChar w:fldCharType="end"/>
                          </w:r>
                        </w:p>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WAAAAZHJz&#10;L1BLAQIUABQAAAAIAIdO4kBoaYJL0wAAAAUBAAAPAAAAAAAAAAEAIAAAADgAAABkcnMvZG93bnJl&#10;di54bWxQSwECFAAUAAAACACHTuJAJrdmWrMBAABMAwAADgAAAAAAAAABACAAAAA4AQAAZHJzL2Uy&#10;b0RvYy54bWxQSwUGAAAAAAYABgBZAQAAXQUAAAAA&#10;">
              <v:fill on="f" focussize="0,0"/>
              <v:stroke on="f" weight="1.25pt"/>
              <v:imagedata o:title=""/>
              <o:lock v:ext="edit" aspectratio="f"/>
              <v:textbox inset="0mm,0mm,0mm,0mm" style="mso-fit-shape-to-text:t;">
                <w:txbxContent>
                  <w:p>
                    <w:pPr>
                      <w:pStyle w:val="29"/>
                      <w:rPr>
                        <w:rStyle w:val="50"/>
                      </w:rPr>
                    </w:pPr>
                    <w:r>
                      <w:fldChar w:fldCharType="begin"/>
                    </w:r>
                    <w:r>
                      <w:rPr>
                        <w:rStyle w:val="50"/>
                      </w:rPr>
                      <w:instrText xml:space="preserve">PAGE  </w:instrText>
                    </w:r>
                    <w:r>
                      <w:fldChar w:fldCharType="separate"/>
                    </w:r>
                    <w:r>
                      <w:rPr>
                        <w:rStyle w:val="50"/>
                      </w:rPr>
                      <w:t>- 2 -</w:t>
                    </w:r>
                    <w:r>
                      <w:fldChar w:fldCharType="end"/>
                    </w:r>
                  </w:p>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0"/>
      </w:rPr>
    </w:pPr>
    <w:r>
      <w:fldChar w:fldCharType="begin"/>
    </w:r>
    <w:r>
      <w:rPr>
        <w:rStyle w:val="50"/>
      </w:rPr>
      <w:instrText xml:space="preserve">PAGE  </w:instrText>
    </w:r>
    <w:r>
      <w:fldChar w:fldCharType="separate"/>
    </w:r>
    <w:r>
      <w:rPr>
        <w:rStyle w:val="50"/>
      </w:rPr>
      <w:t>- 4 -</w:t>
    </w:r>
    <w:r>
      <w:fldChar w:fldCharType="end"/>
    </w:r>
  </w:p>
  <w:p>
    <w:pPr>
      <w:pStyle w:val="2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31</w:t>
    </w:r>
    <w:r>
      <w:fldChar w:fldCharType="end"/>
    </w:r>
    <w: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0"/>
      </w:rPr>
    </w:pPr>
    <w:r>
      <w:fldChar w:fldCharType="begin"/>
    </w:r>
    <w:r>
      <w:rPr>
        <w:rStyle w:val="50"/>
      </w:rPr>
      <w:instrText xml:space="preserve">PAGE  </w:instrText>
    </w:r>
    <w:r>
      <w:fldChar w:fldCharType="separate"/>
    </w:r>
    <w:r>
      <w:rPr>
        <w:rStyle w:val="50"/>
      </w:rPr>
      <w:t>264</w:t>
    </w:r>
    <w:r>
      <w:fldChar w:fldCharType="end"/>
    </w:r>
  </w:p>
  <w:p>
    <w:pPr>
      <w:pStyle w:val="2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474604"/>
    <w:multiLevelType w:val="multilevel"/>
    <w:tmpl w:val="17474604"/>
    <w:lvl w:ilvl="0" w:tentative="0">
      <w:start w:val="1"/>
      <w:numFmt w:val="decimal"/>
      <w:lvlText w:val="第%1条"/>
      <w:lvlJc w:val="left"/>
      <w:pPr>
        <w:ind w:left="0" w:firstLine="0"/>
      </w:pPr>
      <w:rPr>
        <w:rFonts w:hint="default" w:ascii="Times New Roman" w:hAnsi="Times New Roman" w:cs="Times New Roman"/>
      </w:rPr>
    </w:lvl>
    <w:lvl w:ilvl="1" w:tentative="0">
      <w:start w:val="1"/>
      <w:numFmt w:val="decimal"/>
      <w:lvlText w:val="%1.%2"/>
      <w:lvlJc w:val="left"/>
      <w:pPr>
        <w:ind w:left="1843" w:firstLine="0"/>
      </w:pPr>
      <w:rPr>
        <w:rFonts w:hint="default" w:ascii="Times New Roman" w:hAnsi="Times New Roman" w:cs="Times New Roman"/>
      </w:rPr>
    </w:lvl>
    <w:lvl w:ilvl="2" w:tentative="0">
      <w:start w:val="1"/>
      <w:numFmt w:val="decimal"/>
      <w:lvlText w:val="%1.%2.%3"/>
      <w:lvlJc w:val="left"/>
      <w:pPr>
        <w:ind w:left="2126" w:firstLine="0"/>
      </w:pPr>
      <w:rPr>
        <w:rFonts w:hint="default" w:ascii="Times New Roman" w:hAnsi="Times New Roman" w:cs="Times New Roman"/>
      </w:rPr>
    </w:lvl>
    <w:lvl w:ilvl="3" w:tentative="0">
      <w:start w:val="1"/>
      <w:numFmt w:val="decimal"/>
      <w:lvlText w:val="%1.%2.%3.%4"/>
      <w:lvlJc w:val="left"/>
      <w:pPr>
        <w:ind w:left="0" w:firstLine="0"/>
      </w:pPr>
      <w:rPr>
        <w:rFonts w:hint="default" w:ascii="Times New Roman" w:hAnsi="Times New Roman" w:cs="Times New Roman"/>
      </w:rPr>
    </w:lvl>
    <w:lvl w:ilvl="4" w:tentative="0">
      <w:start w:val="1"/>
      <w:numFmt w:val="decimal"/>
      <w:lvlText w:val="%1.%2.%3.%4.%5"/>
      <w:lvlJc w:val="left"/>
      <w:pPr>
        <w:ind w:left="0" w:firstLine="0"/>
      </w:pPr>
      <w:rPr>
        <w:rFonts w:hint="default" w:ascii="Times New Roman" w:hAnsi="Times New Roman" w:cs="Times New Roman"/>
      </w:rPr>
    </w:lvl>
    <w:lvl w:ilvl="5" w:tentative="0">
      <w:start w:val="1"/>
      <w:numFmt w:val="decimal"/>
      <w:lvlText w:val="%1.%2.%3.%4.%5.%6"/>
      <w:lvlJc w:val="left"/>
      <w:pPr>
        <w:ind w:left="0" w:firstLine="0"/>
      </w:pPr>
      <w:rPr>
        <w:rFonts w:hint="default" w:ascii="Times New Roman" w:hAnsi="Times New Roman" w:cs="Times New Roman"/>
      </w:rPr>
    </w:lvl>
    <w:lvl w:ilvl="6" w:tentative="0">
      <w:start w:val="1"/>
      <w:numFmt w:val="decimal"/>
      <w:lvlText w:val="%1.%2.%3.%4.%5.%6.%7"/>
      <w:lvlJc w:val="left"/>
      <w:pPr>
        <w:ind w:left="0" w:firstLine="0"/>
      </w:pPr>
      <w:rPr>
        <w:rFonts w:hint="default" w:ascii="Times New Roman" w:hAnsi="Times New Roman" w:cs="Times New Roman"/>
      </w:rPr>
    </w:lvl>
    <w:lvl w:ilvl="7" w:tentative="0">
      <w:start w:val="1"/>
      <w:numFmt w:val="decimal"/>
      <w:lvlText w:val="%1.%2.%3.%4.%5.%6.%7.%8"/>
      <w:lvlJc w:val="left"/>
      <w:pPr>
        <w:ind w:left="0" w:firstLine="0"/>
      </w:pPr>
      <w:rPr>
        <w:rFonts w:hint="default" w:ascii="Times New Roman" w:hAnsi="Times New Roman" w:cs="Times New Roman"/>
      </w:rPr>
    </w:lvl>
    <w:lvl w:ilvl="8" w:tentative="0">
      <w:start w:val="1"/>
      <w:numFmt w:val="decimal"/>
      <w:lvlText w:val="%1.%2.%3.%4.%5.%6.%7.%8.%9"/>
      <w:lvlJc w:val="left"/>
      <w:pPr>
        <w:ind w:left="0" w:firstLine="0"/>
      </w:pPr>
      <w:rPr>
        <w:rFonts w:hint="default" w:ascii="Times New Roman" w:hAnsi="Times New Roman" w:cs="Times New Roman"/>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fgw">
    <w15:presenceInfo w15:providerId="None" w15:userId="fg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hideSpellingErrors/>
  <w:revisionView w:markup="0"/>
  <w:trackRevisions w:val="true"/>
  <w:documentProtection w:formatting="1"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3B8"/>
    <w:rsid w:val="00001B1E"/>
    <w:rsid w:val="00001B4C"/>
    <w:rsid w:val="000027C8"/>
    <w:rsid w:val="00002D86"/>
    <w:rsid w:val="00003A3F"/>
    <w:rsid w:val="00005443"/>
    <w:rsid w:val="00005DD2"/>
    <w:rsid w:val="00005E79"/>
    <w:rsid w:val="000067A3"/>
    <w:rsid w:val="0000743B"/>
    <w:rsid w:val="000114D7"/>
    <w:rsid w:val="00013D3F"/>
    <w:rsid w:val="00014DF1"/>
    <w:rsid w:val="00015C9C"/>
    <w:rsid w:val="00015E12"/>
    <w:rsid w:val="0001647D"/>
    <w:rsid w:val="0001650A"/>
    <w:rsid w:val="0001665A"/>
    <w:rsid w:val="00017F2D"/>
    <w:rsid w:val="00020D53"/>
    <w:rsid w:val="00021228"/>
    <w:rsid w:val="000215EB"/>
    <w:rsid w:val="00022747"/>
    <w:rsid w:val="00022F4C"/>
    <w:rsid w:val="000239F5"/>
    <w:rsid w:val="00023AD6"/>
    <w:rsid w:val="00023B7F"/>
    <w:rsid w:val="00024492"/>
    <w:rsid w:val="00025160"/>
    <w:rsid w:val="00025644"/>
    <w:rsid w:val="0002592F"/>
    <w:rsid w:val="00025A05"/>
    <w:rsid w:val="00025DD0"/>
    <w:rsid w:val="000301A4"/>
    <w:rsid w:val="000316FE"/>
    <w:rsid w:val="00031F42"/>
    <w:rsid w:val="00032255"/>
    <w:rsid w:val="0003256A"/>
    <w:rsid w:val="00032875"/>
    <w:rsid w:val="00033076"/>
    <w:rsid w:val="00033847"/>
    <w:rsid w:val="000347EB"/>
    <w:rsid w:val="00034B81"/>
    <w:rsid w:val="00035320"/>
    <w:rsid w:val="0003558C"/>
    <w:rsid w:val="000355D8"/>
    <w:rsid w:val="00035E2F"/>
    <w:rsid w:val="000365B0"/>
    <w:rsid w:val="0003673D"/>
    <w:rsid w:val="00037549"/>
    <w:rsid w:val="00037672"/>
    <w:rsid w:val="00037A07"/>
    <w:rsid w:val="000415C5"/>
    <w:rsid w:val="000418B4"/>
    <w:rsid w:val="000426A8"/>
    <w:rsid w:val="000426EA"/>
    <w:rsid w:val="000434B1"/>
    <w:rsid w:val="000437CD"/>
    <w:rsid w:val="00044029"/>
    <w:rsid w:val="00046EAC"/>
    <w:rsid w:val="000477EA"/>
    <w:rsid w:val="00050329"/>
    <w:rsid w:val="00050A2B"/>
    <w:rsid w:val="00050F21"/>
    <w:rsid w:val="00050F49"/>
    <w:rsid w:val="00053B37"/>
    <w:rsid w:val="0005464B"/>
    <w:rsid w:val="00054784"/>
    <w:rsid w:val="00054C30"/>
    <w:rsid w:val="00054D78"/>
    <w:rsid w:val="00054F64"/>
    <w:rsid w:val="0005572F"/>
    <w:rsid w:val="00057103"/>
    <w:rsid w:val="000578DC"/>
    <w:rsid w:val="00057D13"/>
    <w:rsid w:val="00061927"/>
    <w:rsid w:val="00061B42"/>
    <w:rsid w:val="00062D58"/>
    <w:rsid w:val="00063C01"/>
    <w:rsid w:val="000640B5"/>
    <w:rsid w:val="000654D9"/>
    <w:rsid w:val="00065C93"/>
    <w:rsid w:val="00065F0A"/>
    <w:rsid w:val="000677BF"/>
    <w:rsid w:val="00067E50"/>
    <w:rsid w:val="000703E1"/>
    <w:rsid w:val="00070444"/>
    <w:rsid w:val="00070DB4"/>
    <w:rsid w:val="00070DF1"/>
    <w:rsid w:val="00072C40"/>
    <w:rsid w:val="0007377C"/>
    <w:rsid w:val="00073A9D"/>
    <w:rsid w:val="00074445"/>
    <w:rsid w:val="00074926"/>
    <w:rsid w:val="000753AE"/>
    <w:rsid w:val="000753B8"/>
    <w:rsid w:val="00075D9B"/>
    <w:rsid w:val="0007662F"/>
    <w:rsid w:val="00077788"/>
    <w:rsid w:val="000777DB"/>
    <w:rsid w:val="00077CEC"/>
    <w:rsid w:val="00081E58"/>
    <w:rsid w:val="00084056"/>
    <w:rsid w:val="00084085"/>
    <w:rsid w:val="000843AE"/>
    <w:rsid w:val="00084AD3"/>
    <w:rsid w:val="00084CA4"/>
    <w:rsid w:val="00085720"/>
    <w:rsid w:val="00085DDD"/>
    <w:rsid w:val="000869F5"/>
    <w:rsid w:val="00086F23"/>
    <w:rsid w:val="00090828"/>
    <w:rsid w:val="00090A07"/>
    <w:rsid w:val="00090FA6"/>
    <w:rsid w:val="00090FD7"/>
    <w:rsid w:val="00091BBD"/>
    <w:rsid w:val="000925AC"/>
    <w:rsid w:val="000927A3"/>
    <w:rsid w:val="00092F8F"/>
    <w:rsid w:val="00093265"/>
    <w:rsid w:val="0009358F"/>
    <w:rsid w:val="00094007"/>
    <w:rsid w:val="00095189"/>
    <w:rsid w:val="0009559A"/>
    <w:rsid w:val="00095DEF"/>
    <w:rsid w:val="000967E2"/>
    <w:rsid w:val="00096C42"/>
    <w:rsid w:val="00097C86"/>
    <w:rsid w:val="000A0398"/>
    <w:rsid w:val="000A055B"/>
    <w:rsid w:val="000A0D3C"/>
    <w:rsid w:val="000A2AF4"/>
    <w:rsid w:val="000A2CA5"/>
    <w:rsid w:val="000A41FD"/>
    <w:rsid w:val="000A4A55"/>
    <w:rsid w:val="000A569B"/>
    <w:rsid w:val="000A5FD2"/>
    <w:rsid w:val="000A7403"/>
    <w:rsid w:val="000A74B4"/>
    <w:rsid w:val="000B0A2E"/>
    <w:rsid w:val="000B0F51"/>
    <w:rsid w:val="000B1596"/>
    <w:rsid w:val="000B1B81"/>
    <w:rsid w:val="000B1DE8"/>
    <w:rsid w:val="000B283B"/>
    <w:rsid w:val="000B3303"/>
    <w:rsid w:val="000B3431"/>
    <w:rsid w:val="000B489F"/>
    <w:rsid w:val="000B4C5B"/>
    <w:rsid w:val="000B5039"/>
    <w:rsid w:val="000B55BE"/>
    <w:rsid w:val="000B5C3A"/>
    <w:rsid w:val="000B5E88"/>
    <w:rsid w:val="000B6027"/>
    <w:rsid w:val="000B6648"/>
    <w:rsid w:val="000B786B"/>
    <w:rsid w:val="000B7F67"/>
    <w:rsid w:val="000C079C"/>
    <w:rsid w:val="000C0EE5"/>
    <w:rsid w:val="000C13A1"/>
    <w:rsid w:val="000C1429"/>
    <w:rsid w:val="000C30AC"/>
    <w:rsid w:val="000C43EA"/>
    <w:rsid w:val="000C463E"/>
    <w:rsid w:val="000C4E06"/>
    <w:rsid w:val="000C5056"/>
    <w:rsid w:val="000C52AB"/>
    <w:rsid w:val="000C5AA2"/>
    <w:rsid w:val="000C5C93"/>
    <w:rsid w:val="000C5D12"/>
    <w:rsid w:val="000C6F15"/>
    <w:rsid w:val="000D1F8D"/>
    <w:rsid w:val="000D21F1"/>
    <w:rsid w:val="000D252E"/>
    <w:rsid w:val="000D2ED1"/>
    <w:rsid w:val="000D3548"/>
    <w:rsid w:val="000D3551"/>
    <w:rsid w:val="000D35B5"/>
    <w:rsid w:val="000D364E"/>
    <w:rsid w:val="000D41CB"/>
    <w:rsid w:val="000D42D0"/>
    <w:rsid w:val="000D5211"/>
    <w:rsid w:val="000D55BA"/>
    <w:rsid w:val="000D5B51"/>
    <w:rsid w:val="000D65FC"/>
    <w:rsid w:val="000D6B45"/>
    <w:rsid w:val="000D6FB3"/>
    <w:rsid w:val="000D7254"/>
    <w:rsid w:val="000D753D"/>
    <w:rsid w:val="000D76E1"/>
    <w:rsid w:val="000D7823"/>
    <w:rsid w:val="000E0D0C"/>
    <w:rsid w:val="000E0DB3"/>
    <w:rsid w:val="000E10A5"/>
    <w:rsid w:val="000E10B6"/>
    <w:rsid w:val="000E1A63"/>
    <w:rsid w:val="000E2F1C"/>
    <w:rsid w:val="000E33CF"/>
    <w:rsid w:val="000E3440"/>
    <w:rsid w:val="000E4C3D"/>
    <w:rsid w:val="000E6849"/>
    <w:rsid w:val="000E6F38"/>
    <w:rsid w:val="000E72B9"/>
    <w:rsid w:val="000F05AB"/>
    <w:rsid w:val="000F091D"/>
    <w:rsid w:val="000F1B68"/>
    <w:rsid w:val="000F2179"/>
    <w:rsid w:val="000F278B"/>
    <w:rsid w:val="000F2955"/>
    <w:rsid w:val="000F40C0"/>
    <w:rsid w:val="000F45C8"/>
    <w:rsid w:val="000F4BBE"/>
    <w:rsid w:val="000F50C6"/>
    <w:rsid w:val="000F51EA"/>
    <w:rsid w:val="000F5AD4"/>
    <w:rsid w:val="000F5B67"/>
    <w:rsid w:val="000F7CF5"/>
    <w:rsid w:val="00100471"/>
    <w:rsid w:val="001019D6"/>
    <w:rsid w:val="00101E5F"/>
    <w:rsid w:val="001025D9"/>
    <w:rsid w:val="00102EBB"/>
    <w:rsid w:val="001030B8"/>
    <w:rsid w:val="00105724"/>
    <w:rsid w:val="00105F22"/>
    <w:rsid w:val="001062D4"/>
    <w:rsid w:val="001066B1"/>
    <w:rsid w:val="00107F3E"/>
    <w:rsid w:val="001104B3"/>
    <w:rsid w:val="001108D6"/>
    <w:rsid w:val="001109ED"/>
    <w:rsid w:val="00110A7F"/>
    <w:rsid w:val="00110F52"/>
    <w:rsid w:val="00111268"/>
    <w:rsid w:val="0011129F"/>
    <w:rsid w:val="00111C02"/>
    <w:rsid w:val="00111FF3"/>
    <w:rsid w:val="001128C3"/>
    <w:rsid w:val="00112A83"/>
    <w:rsid w:val="00113E49"/>
    <w:rsid w:val="00113E95"/>
    <w:rsid w:val="00114751"/>
    <w:rsid w:val="00114A01"/>
    <w:rsid w:val="00114A16"/>
    <w:rsid w:val="00114CF3"/>
    <w:rsid w:val="00115CA3"/>
    <w:rsid w:val="00116F55"/>
    <w:rsid w:val="00116F93"/>
    <w:rsid w:val="00117445"/>
    <w:rsid w:val="00117B2C"/>
    <w:rsid w:val="0012046B"/>
    <w:rsid w:val="001209B5"/>
    <w:rsid w:val="00120E02"/>
    <w:rsid w:val="001214C7"/>
    <w:rsid w:val="00121F6B"/>
    <w:rsid w:val="00122362"/>
    <w:rsid w:val="0012259E"/>
    <w:rsid w:val="00122C0D"/>
    <w:rsid w:val="00122D4D"/>
    <w:rsid w:val="0012481C"/>
    <w:rsid w:val="001303A1"/>
    <w:rsid w:val="00131D1B"/>
    <w:rsid w:val="00132B99"/>
    <w:rsid w:val="00132BF1"/>
    <w:rsid w:val="001330BB"/>
    <w:rsid w:val="00134327"/>
    <w:rsid w:val="001347A9"/>
    <w:rsid w:val="00135872"/>
    <w:rsid w:val="00136D1E"/>
    <w:rsid w:val="0013772B"/>
    <w:rsid w:val="001377F8"/>
    <w:rsid w:val="00137F99"/>
    <w:rsid w:val="00141270"/>
    <w:rsid w:val="001440F2"/>
    <w:rsid w:val="00145318"/>
    <w:rsid w:val="001455A1"/>
    <w:rsid w:val="00145AE6"/>
    <w:rsid w:val="00145F46"/>
    <w:rsid w:val="001460D9"/>
    <w:rsid w:val="00146265"/>
    <w:rsid w:val="001466BF"/>
    <w:rsid w:val="00146976"/>
    <w:rsid w:val="00146C44"/>
    <w:rsid w:val="00146E47"/>
    <w:rsid w:val="001477E7"/>
    <w:rsid w:val="00147FD9"/>
    <w:rsid w:val="00150025"/>
    <w:rsid w:val="001506FD"/>
    <w:rsid w:val="00150964"/>
    <w:rsid w:val="00150A27"/>
    <w:rsid w:val="00150F2A"/>
    <w:rsid w:val="00151865"/>
    <w:rsid w:val="00151C9D"/>
    <w:rsid w:val="00152078"/>
    <w:rsid w:val="00154963"/>
    <w:rsid w:val="00154C44"/>
    <w:rsid w:val="0015596B"/>
    <w:rsid w:val="00155D1F"/>
    <w:rsid w:val="001561B1"/>
    <w:rsid w:val="001600A3"/>
    <w:rsid w:val="0016132F"/>
    <w:rsid w:val="0016174D"/>
    <w:rsid w:val="00161E36"/>
    <w:rsid w:val="00162B36"/>
    <w:rsid w:val="0016317C"/>
    <w:rsid w:val="00164DCB"/>
    <w:rsid w:val="00165642"/>
    <w:rsid w:val="00165B64"/>
    <w:rsid w:val="00165D82"/>
    <w:rsid w:val="00166C40"/>
    <w:rsid w:val="00166F24"/>
    <w:rsid w:val="00167BBE"/>
    <w:rsid w:val="00170108"/>
    <w:rsid w:val="001721A5"/>
    <w:rsid w:val="0017293A"/>
    <w:rsid w:val="00172A27"/>
    <w:rsid w:val="00172DEA"/>
    <w:rsid w:val="00172F37"/>
    <w:rsid w:val="00172F41"/>
    <w:rsid w:val="00173CBC"/>
    <w:rsid w:val="00174134"/>
    <w:rsid w:val="001745A8"/>
    <w:rsid w:val="00175461"/>
    <w:rsid w:val="00176A64"/>
    <w:rsid w:val="00176B11"/>
    <w:rsid w:val="00176C6C"/>
    <w:rsid w:val="00177E29"/>
    <w:rsid w:val="00177F8E"/>
    <w:rsid w:val="001806AD"/>
    <w:rsid w:val="00181796"/>
    <w:rsid w:val="001818BD"/>
    <w:rsid w:val="0018204B"/>
    <w:rsid w:val="00182F9F"/>
    <w:rsid w:val="00184528"/>
    <w:rsid w:val="00184AF6"/>
    <w:rsid w:val="001862DC"/>
    <w:rsid w:val="00186401"/>
    <w:rsid w:val="00186442"/>
    <w:rsid w:val="001866A1"/>
    <w:rsid w:val="00192735"/>
    <w:rsid w:val="00193696"/>
    <w:rsid w:val="00193896"/>
    <w:rsid w:val="0019411E"/>
    <w:rsid w:val="001947FB"/>
    <w:rsid w:val="00195720"/>
    <w:rsid w:val="001958B9"/>
    <w:rsid w:val="00196CDD"/>
    <w:rsid w:val="001975C9"/>
    <w:rsid w:val="00197C21"/>
    <w:rsid w:val="001A0221"/>
    <w:rsid w:val="001A065E"/>
    <w:rsid w:val="001A189F"/>
    <w:rsid w:val="001A2660"/>
    <w:rsid w:val="001A293D"/>
    <w:rsid w:val="001A2A77"/>
    <w:rsid w:val="001A3908"/>
    <w:rsid w:val="001A5133"/>
    <w:rsid w:val="001A77C4"/>
    <w:rsid w:val="001A7BE0"/>
    <w:rsid w:val="001B15C6"/>
    <w:rsid w:val="001B16ED"/>
    <w:rsid w:val="001B17D1"/>
    <w:rsid w:val="001B229E"/>
    <w:rsid w:val="001B2B2F"/>
    <w:rsid w:val="001B2DEF"/>
    <w:rsid w:val="001B412E"/>
    <w:rsid w:val="001B4136"/>
    <w:rsid w:val="001B48E0"/>
    <w:rsid w:val="001B4D7D"/>
    <w:rsid w:val="001B5125"/>
    <w:rsid w:val="001B5B97"/>
    <w:rsid w:val="001B6AA4"/>
    <w:rsid w:val="001C023F"/>
    <w:rsid w:val="001C02D5"/>
    <w:rsid w:val="001C0500"/>
    <w:rsid w:val="001C059B"/>
    <w:rsid w:val="001C0B84"/>
    <w:rsid w:val="001C1072"/>
    <w:rsid w:val="001C1E56"/>
    <w:rsid w:val="001C28B3"/>
    <w:rsid w:val="001C2CF6"/>
    <w:rsid w:val="001C4064"/>
    <w:rsid w:val="001C49F4"/>
    <w:rsid w:val="001C71D7"/>
    <w:rsid w:val="001D0BC6"/>
    <w:rsid w:val="001D0F66"/>
    <w:rsid w:val="001D125F"/>
    <w:rsid w:val="001D16DA"/>
    <w:rsid w:val="001D17FB"/>
    <w:rsid w:val="001D2271"/>
    <w:rsid w:val="001D251C"/>
    <w:rsid w:val="001D33D2"/>
    <w:rsid w:val="001D3B3D"/>
    <w:rsid w:val="001D42FF"/>
    <w:rsid w:val="001D4381"/>
    <w:rsid w:val="001D47CF"/>
    <w:rsid w:val="001D4A3E"/>
    <w:rsid w:val="001D4B38"/>
    <w:rsid w:val="001D6225"/>
    <w:rsid w:val="001D6439"/>
    <w:rsid w:val="001D655F"/>
    <w:rsid w:val="001D6D8C"/>
    <w:rsid w:val="001D6F4F"/>
    <w:rsid w:val="001D7108"/>
    <w:rsid w:val="001E054D"/>
    <w:rsid w:val="001E0FAD"/>
    <w:rsid w:val="001E1308"/>
    <w:rsid w:val="001E1520"/>
    <w:rsid w:val="001E19DD"/>
    <w:rsid w:val="001E19F9"/>
    <w:rsid w:val="001E2C16"/>
    <w:rsid w:val="001E2C7D"/>
    <w:rsid w:val="001E394D"/>
    <w:rsid w:val="001E3AAF"/>
    <w:rsid w:val="001E3D84"/>
    <w:rsid w:val="001E4F0E"/>
    <w:rsid w:val="001E594C"/>
    <w:rsid w:val="001E6BFA"/>
    <w:rsid w:val="001E78C1"/>
    <w:rsid w:val="001F07E9"/>
    <w:rsid w:val="001F0D0C"/>
    <w:rsid w:val="001F24B9"/>
    <w:rsid w:val="001F2E39"/>
    <w:rsid w:val="001F31AC"/>
    <w:rsid w:val="001F3815"/>
    <w:rsid w:val="001F3DB0"/>
    <w:rsid w:val="001F3E77"/>
    <w:rsid w:val="001F4501"/>
    <w:rsid w:val="001F57A7"/>
    <w:rsid w:val="001F5A67"/>
    <w:rsid w:val="002006E4"/>
    <w:rsid w:val="00200822"/>
    <w:rsid w:val="00200EBF"/>
    <w:rsid w:val="00204651"/>
    <w:rsid w:val="00204D75"/>
    <w:rsid w:val="002050D7"/>
    <w:rsid w:val="002051B0"/>
    <w:rsid w:val="00205225"/>
    <w:rsid w:val="00205413"/>
    <w:rsid w:val="00205517"/>
    <w:rsid w:val="00205AEF"/>
    <w:rsid w:val="00205D72"/>
    <w:rsid w:val="0020686F"/>
    <w:rsid w:val="002076AA"/>
    <w:rsid w:val="0021027A"/>
    <w:rsid w:val="00212A14"/>
    <w:rsid w:val="00214D7A"/>
    <w:rsid w:val="00214D88"/>
    <w:rsid w:val="00215906"/>
    <w:rsid w:val="00215A2A"/>
    <w:rsid w:val="00215CBA"/>
    <w:rsid w:val="00215DA1"/>
    <w:rsid w:val="0021687E"/>
    <w:rsid w:val="002168E9"/>
    <w:rsid w:val="0021733C"/>
    <w:rsid w:val="002207FA"/>
    <w:rsid w:val="00221627"/>
    <w:rsid w:val="00221E51"/>
    <w:rsid w:val="00221F8E"/>
    <w:rsid w:val="00221FE1"/>
    <w:rsid w:val="002220C5"/>
    <w:rsid w:val="00222689"/>
    <w:rsid w:val="00222B37"/>
    <w:rsid w:val="00223852"/>
    <w:rsid w:val="002238A4"/>
    <w:rsid w:val="00223ADA"/>
    <w:rsid w:val="002245B9"/>
    <w:rsid w:val="00225099"/>
    <w:rsid w:val="002250CA"/>
    <w:rsid w:val="0022607A"/>
    <w:rsid w:val="00226152"/>
    <w:rsid w:val="002264D0"/>
    <w:rsid w:val="002270BE"/>
    <w:rsid w:val="002300C2"/>
    <w:rsid w:val="00231406"/>
    <w:rsid w:val="00232113"/>
    <w:rsid w:val="002329B7"/>
    <w:rsid w:val="00232AD2"/>
    <w:rsid w:val="002343A7"/>
    <w:rsid w:val="0023462F"/>
    <w:rsid w:val="00234BF0"/>
    <w:rsid w:val="00236493"/>
    <w:rsid w:val="002369E6"/>
    <w:rsid w:val="00237DCC"/>
    <w:rsid w:val="00237DD3"/>
    <w:rsid w:val="00237F17"/>
    <w:rsid w:val="0024052C"/>
    <w:rsid w:val="002410BB"/>
    <w:rsid w:val="0024122A"/>
    <w:rsid w:val="00241889"/>
    <w:rsid w:val="002425D7"/>
    <w:rsid w:val="00243253"/>
    <w:rsid w:val="002432CD"/>
    <w:rsid w:val="002476F0"/>
    <w:rsid w:val="00247DA6"/>
    <w:rsid w:val="00247DDB"/>
    <w:rsid w:val="00251F81"/>
    <w:rsid w:val="002522A3"/>
    <w:rsid w:val="0025253B"/>
    <w:rsid w:val="002526AC"/>
    <w:rsid w:val="00252997"/>
    <w:rsid w:val="00253DE9"/>
    <w:rsid w:val="00254512"/>
    <w:rsid w:val="00254725"/>
    <w:rsid w:val="002555DD"/>
    <w:rsid w:val="002555E1"/>
    <w:rsid w:val="00255C94"/>
    <w:rsid w:val="0025606A"/>
    <w:rsid w:val="00257031"/>
    <w:rsid w:val="00257C45"/>
    <w:rsid w:val="00257CB4"/>
    <w:rsid w:val="002603C8"/>
    <w:rsid w:val="0026138C"/>
    <w:rsid w:val="00262012"/>
    <w:rsid w:val="0026466E"/>
    <w:rsid w:val="00264973"/>
    <w:rsid w:val="00264D7B"/>
    <w:rsid w:val="00264EBF"/>
    <w:rsid w:val="00265DD9"/>
    <w:rsid w:val="002667EA"/>
    <w:rsid w:val="002667EF"/>
    <w:rsid w:val="00266C56"/>
    <w:rsid w:val="00267A99"/>
    <w:rsid w:val="002702C1"/>
    <w:rsid w:val="00270795"/>
    <w:rsid w:val="0027264B"/>
    <w:rsid w:val="002736CE"/>
    <w:rsid w:val="002742E2"/>
    <w:rsid w:val="00274CFD"/>
    <w:rsid w:val="00274ED6"/>
    <w:rsid w:val="002752C6"/>
    <w:rsid w:val="002755EF"/>
    <w:rsid w:val="0027586B"/>
    <w:rsid w:val="00276BC6"/>
    <w:rsid w:val="00276C59"/>
    <w:rsid w:val="0027792D"/>
    <w:rsid w:val="00280406"/>
    <w:rsid w:val="00281357"/>
    <w:rsid w:val="00281EFB"/>
    <w:rsid w:val="002830A8"/>
    <w:rsid w:val="00283515"/>
    <w:rsid w:val="00283721"/>
    <w:rsid w:val="00283BAD"/>
    <w:rsid w:val="0028466A"/>
    <w:rsid w:val="002846E8"/>
    <w:rsid w:val="00284F98"/>
    <w:rsid w:val="0028561D"/>
    <w:rsid w:val="00285FF7"/>
    <w:rsid w:val="002860F1"/>
    <w:rsid w:val="00286CF3"/>
    <w:rsid w:val="00287428"/>
    <w:rsid w:val="002907E7"/>
    <w:rsid w:val="00291148"/>
    <w:rsid w:val="00292278"/>
    <w:rsid w:val="0029450F"/>
    <w:rsid w:val="00295263"/>
    <w:rsid w:val="00295B82"/>
    <w:rsid w:val="0029631A"/>
    <w:rsid w:val="00297BEE"/>
    <w:rsid w:val="002A05DC"/>
    <w:rsid w:val="002A08D2"/>
    <w:rsid w:val="002A0F20"/>
    <w:rsid w:val="002A164A"/>
    <w:rsid w:val="002A3274"/>
    <w:rsid w:val="002A32D9"/>
    <w:rsid w:val="002A5505"/>
    <w:rsid w:val="002A59B9"/>
    <w:rsid w:val="002A639F"/>
    <w:rsid w:val="002A73A8"/>
    <w:rsid w:val="002B13CB"/>
    <w:rsid w:val="002B1854"/>
    <w:rsid w:val="002B1A51"/>
    <w:rsid w:val="002B2AE1"/>
    <w:rsid w:val="002B3159"/>
    <w:rsid w:val="002B3A8F"/>
    <w:rsid w:val="002B3E1F"/>
    <w:rsid w:val="002B4646"/>
    <w:rsid w:val="002B46AF"/>
    <w:rsid w:val="002B5324"/>
    <w:rsid w:val="002B5533"/>
    <w:rsid w:val="002B5C91"/>
    <w:rsid w:val="002B5F4B"/>
    <w:rsid w:val="002B6603"/>
    <w:rsid w:val="002B6F5F"/>
    <w:rsid w:val="002C0828"/>
    <w:rsid w:val="002C124B"/>
    <w:rsid w:val="002C1A0B"/>
    <w:rsid w:val="002C33AF"/>
    <w:rsid w:val="002C3B75"/>
    <w:rsid w:val="002C450A"/>
    <w:rsid w:val="002C47E9"/>
    <w:rsid w:val="002C4E26"/>
    <w:rsid w:val="002C4E6C"/>
    <w:rsid w:val="002C5092"/>
    <w:rsid w:val="002C54BF"/>
    <w:rsid w:val="002C5519"/>
    <w:rsid w:val="002C59CD"/>
    <w:rsid w:val="002C67E5"/>
    <w:rsid w:val="002C6F5D"/>
    <w:rsid w:val="002C7122"/>
    <w:rsid w:val="002D0639"/>
    <w:rsid w:val="002D08F4"/>
    <w:rsid w:val="002D097F"/>
    <w:rsid w:val="002D0D0C"/>
    <w:rsid w:val="002D1258"/>
    <w:rsid w:val="002D13E8"/>
    <w:rsid w:val="002D23B6"/>
    <w:rsid w:val="002D2807"/>
    <w:rsid w:val="002D2D97"/>
    <w:rsid w:val="002D3BDF"/>
    <w:rsid w:val="002D4093"/>
    <w:rsid w:val="002D426C"/>
    <w:rsid w:val="002D4721"/>
    <w:rsid w:val="002D472F"/>
    <w:rsid w:val="002D6CDA"/>
    <w:rsid w:val="002D6EFD"/>
    <w:rsid w:val="002E0D86"/>
    <w:rsid w:val="002E16AE"/>
    <w:rsid w:val="002E1795"/>
    <w:rsid w:val="002E1871"/>
    <w:rsid w:val="002E1A25"/>
    <w:rsid w:val="002E1C38"/>
    <w:rsid w:val="002E1DD9"/>
    <w:rsid w:val="002E3521"/>
    <w:rsid w:val="002E37F4"/>
    <w:rsid w:val="002E43A5"/>
    <w:rsid w:val="002E5665"/>
    <w:rsid w:val="002E660A"/>
    <w:rsid w:val="002E6E11"/>
    <w:rsid w:val="002E7318"/>
    <w:rsid w:val="002E75D0"/>
    <w:rsid w:val="002E7617"/>
    <w:rsid w:val="002E7C56"/>
    <w:rsid w:val="002E7D8E"/>
    <w:rsid w:val="002F06FF"/>
    <w:rsid w:val="002F210E"/>
    <w:rsid w:val="002F27B6"/>
    <w:rsid w:val="002F2B50"/>
    <w:rsid w:val="002F2C25"/>
    <w:rsid w:val="002F405F"/>
    <w:rsid w:val="002F491B"/>
    <w:rsid w:val="002F4953"/>
    <w:rsid w:val="002F4ACB"/>
    <w:rsid w:val="002F6F11"/>
    <w:rsid w:val="002F7430"/>
    <w:rsid w:val="002F777B"/>
    <w:rsid w:val="00300191"/>
    <w:rsid w:val="00300578"/>
    <w:rsid w:val="00300AAF"/>
    <w:rsid w:val="00300F8D"/>
    <w:rsid w:val="00301EDA"/>
    <w:rsid w:val="00304FC4"/>
    <w:rsid w:val="003056C3"/>
    <w:rsid w:val="003059F4"/>
    <w:rsid w:val="003066DD"/>
    <w:rsid w:val="0030689E"/>
    <w:rsid w:val="003068D7"/>
    <w:rsid w:val="003071B2"/>
    <w:rsid w:val="00307599"/>
    <w:rsid w:val="00307CA9"/>
    <w:rsid w:val="00310399"/>
    <w:rsid w:val="00310D8D"/>
    <w:rsid w:val="0031445A"/>
    <w:rsid w:val="003149F6"/>
    <w:rsid w:val="003158CF"/>
    <w:rsid w:val="00316368"/>
    <w:rsid w:val="003174B4"/>
    <w:rsid w:val="003175B8"/>
    <w:rsid w:val="0032047A"/>
    <w:rsid w:val="00320939"/>
    <w:rsid w:val="00320F9D"/>
    <w:rsid w:val="00321B76"/>
    <w:rsid w:val="00321BBE"/>
    <w:rsid w:val="0032224A"/>
    <w:rsid w:val="00323813"/>
    <w:rsid w:val="00325077"/>
    <w:rsid w:val="0032515F"/>
    <w:rsid w:val="003253BE"/>
    <w:rsid w:val="00325C89"/>
    <w:rsid w:val="0032679D"/>
    <w:rsid w:val="00326D1D"/>
    <w:rsid w:val="00326D79"/>
    <w:rsid w:val="00327D78"/>
    <w:rsid w:val="00327D80"/>
    <w:rsid w:val="00327E48"/>
    <w:rsid w:val="003302F7"/>
    <w:rsid w:val="00330D90"/>
    <w:rsid w:val="0033220C"/>
    <w:rsid w:val="00332321"/>
    <w:rsid w:val="00332437"/>
    <w:rsid w:val="00332A90"/>
    <w:rsid w:val="00332AB7"/>
    <w:rsid w:val="00332B68"/>
    <w:rsid w:val="00333E90"/>
    <w:rsid w:val="00334C69"/>
    <w:rsid w:val="00334E81"/>
    <w:rsid w:val="00335E6A"/>
    <w:rsid w:val="00337322"/>
    <w:rsid w:val="00340CDE"/>
    <w:rsid w:val="0034133E"/>
    <w:rsid w:val="003415A1"/>
    <w:rsid w:val="00342048"/>
    <w:rsid w:val="00342994"/>
    <w:rsid w:val="00342F54"/>
    <w:rsid w:val="0034365D"/>
    <w:rsid w:val="00343F87"/>
    <w:rsid w:val="00346101"/>
    <w:rsid w:val="00347C24"/>
    <w:rsid w:val="00347EB1"/>
    <w:rsid w:val="003508F6"/>
    <w:rsid w:val="00350C1C"/>
    <w:rsid w:val="0035113F"/>
    <w:rsid w:val="00351EEC"/>
    <w:rsid w:val="00351F0B"/>
    <w:rsid w:val="00351FF3"/>
    <w:rsid w:val="003529A8"/>
    <w:rsid w:val="00352B90"/>
    <w:rsid w:val="00353231"/>
    <w:rsid w:val="00353F39"/>
    <w:rsid w:val="003546F3"/>
    <w:rsid w:val="00354D6E"/>
    <w:rsid w:val="0035514C"/>
    <w:rsid w:val="00356084"/>
    <w:rsid w:val="0035688F"/>
    <w:rsid w:val="003568C0"/>
    <w:rsid w:val="00356E07"/>
    <w:rsid w:val="0036056A"/>
    <w:rsid w:val="003642D2"/>
    <w:rsid w:val="0036450C"/>
    <w:rsid w:val="00364574"/>
    <w:rsid w:val="0036546D"/>
    <w:rsid w:val="003664C3"/>
    <w:rsid w:val="003675A1"/>
    <w:rsid w:val="0036773D"/>
    <w:rsid w:val="00367FEB"/>
    <w:rsid w:val="003711C1"/>
    <w:rsid w:val="00371BC3"/>
    <w:rsid w:val="00371CBE"/>
    <w:rsid w:val="00371E9A"/>
    <w:rsid w:val="00372C24"/>
    <w:rsid w:val="00372C38"/>
    <w:rsid w:val="00372C9E"/>
    <w:rsid w:val="0037332F"/>
    <w:rsid w:val="00373AD4"/>
    <w:rsid w:val="0037428F"/>
    <w:rsid w:val="00374539"/>
    <w:rsid w:val="003747BD"/>
    <w:rsid w:val="00374DD5"/>
    <w:rsid w:val="0037504E"/>
    <w:rsid w:val="00375622"/>
    <w:rsid w:val="0037591D"/>
    <w:rsid w:val="0037720A"/>
    <w:rsid w:val="003774FC"/>
    <w:rsid w:val="00377D28"/>
    <w:rsid w:val="00377F5B"/>
    <w:rsid w:val="0038006D"/>
    <w:rsid w:val="00381EB9"/>
    <w:rsid w:val="0038206D"/>
    <w:rsid w:val="00383A53"/>
    <w:rsid w:val="00383A81"/>
    <w:rsid w:val="00383D6A"/>
    <w:rsid w:val="00384693"/>
    <w:rsid w:val="00385553"/>
    <w:rsid w:val="00385DC1"/>
    <w:rsid w:val="00385F02"/>
    <w:rsid w:val="0038641A"/>
    <w:rsid w:val="00386C13"/>
    <w:rsid w:val="00386DED"/>
    <w:rsid w:val="0038719C"/>
    <w:rsid w:val="00390E97"/>
    <w:rsid w:val="003924AE"/>
    <w:rsid w:val="00392E76"/>
    <w:rsid w:val="00393BF6"/>
    <w:rsid w:val="00393F1C"/>
    <w:rsid w:val="00393F6E"/>
    <w:rsid w:val="00394276"/>
    <w:rsid w:val="00394BA4"/>
    <w:rsid w:val="0039597A"/>
    <w:rsid w:val="0039697D"/>
    <w:rsid w:val="0039750E"/>
    <w:rsid w:val="00397618"/>
    <w:rsid w:val="00397731"/>
    <w:rsid w:val="00397EA7"/>
    <w:rsid w:val="003A1350"/>
    <w:rsid w:val="003A17CE"/>
    <w:rsid w:val="003A1920"/>
    <w:rsid w:val="003A1A61"/>
    <w:rsid w:val="003A2C3E"/>
    <w:rsid w:val="003A2D49"/>
    <w:rsid w:val="003A3487"/>
    <w:rsid w:val="003A3A6F"/>
    <w:rsid w:val="003A591A"/>
    <w:rsid w:val="003A5F2B"/>
    <w:rsid w:val="003A722D"/>
    <w:rsid w:val="003B01FB"/>
    <w:rsid w:val="003B0557"/>
    <w:rsid w:val="003B0E02"/>
    <w:rsid w:val="003B0FDA"/>
    <w:rsid w:val="003B1656"/>
    <w:rsid w:val="003B1FE7"/>
    <w:rsid w:val="003B231B"/>
    <w:rsid w:val="003B3157"/>
    <w:rsid w:val="003B3FC0"/>
    <w:rsid w:val="003B4786"/>
    <w:rsid w:val="003B56E2"/>
    <w:rsid w:val="003B602A"/>
    <w:rsid w:val="003B71D0"/>
    <w:rsid w:val="003B7450"/>
    <w:rsid w:val="003C0AEF"/>
    <w:rsid w:val="003C2C74"/>
    <w:rsid w:val="003C3055"/>
    <w:rsid w:val="003C4015"/>
    <w:rsid w:val="003C45E6"/>
    <w:rsid w:val="003C4969"/>
    <w:rsid w:val="003C568C"/>
    <w:rsid w:val="003C56E9"/>
    <w:rsid w:val="003C63A8"/>
    <w:rsid w:val="003C6725"/>
    <w:rsid w:val="003C6F78"/>
    <w:rsid w:val="003C7107"/>
    <w:rsid w:val="003D0D2D"/>
    <w:rsid w:val="003D14CC"/>
    <w:rsid w:val="003D16A1"/>
    <w:rsid w:val="003D16F1"/>
    <w:rsid w:val="003D1778"/>
    <w:rsid w:val="003D1B5E"/>
    <w:rsid w:val="003D1C9D"/>
    <w:rsid w:val="003D28A5"/>
    <w:rsid w:val="003D306D"/>
    <w:rsid w:val="003D30C9"/>
    <w:rsid w:val="003D472B"/>
    <w:rsid w:val="003D4F91"/>
    <w:rsid w:val="003D5092"/>
    <w:rsid w:val="003D6240"/>
    <w:rsid w:val="003D7D65"/>
    <w:rsid w:val="003E007A"/>
    <w:rsid w:val="003E0270"/>
    <w:rsid w:val="003E09C9"/>
    <w:rsid w:val="003E0CFA"/>
    <w:rsid w:val="003E0D77"/>
    <w:rsid w:val="003E0DA2"/>
    <w:rsid w:val="003E11B1"/>
    <w:rsid w:val="003E11D8"/>
    <w:rsid w:val="003E1873"/>
    <w:rsid w:val="003E25CD"/>
    <w:rsid w:val="003E25DA"/>
    <w:rsid w:val="003E2BDE"/>
    <w:rsid w:val="003E2DC6"/>
    <w:rsid w:val="003E2F13"/>
    <w:rsid w:val="003E3005"/>
    <w:rsid w:val="003E3092"/>
    <w:rsid w:val="003E386C"/>
    <w:rsid w:val="003E44BC"/>
    <w:rsid w:val="003E509B"/>
    <w:rsid w:val="003E60A8"/>
    <w:rsid w:val="003E6141"/>
    <w:rsid w:val="003E620D"/>
    <w:rsid w:val="003E6F86"/>
    <w:rsid w:val="003F0036"/>
    <w:rsid w:val="003F111F"/>
    <w:rsid w:val="003F1441"/>
    <w:rsid w:val="003F1A7F"/>
    <w:rsid w:val="003F330F"/>
    <w:rsid w:val="003F36C9"/>
    <w:rsid w:val="003F43BB"/>
    <w:rsid w:val="003F441E"/>
    <w:rsid w:val="003F4A7C"/>
    <w:rsid w:val="003F5144"/>
    <w:rsid w:val="003F584D"/>
    <w:rsid w:val="003F5DC0"/>
    <w:rsid w:val="003F73B2"/>
    <w:rsid w:val="0040067C"/>
    <w:rsid w:val="004012CF"/>
    <w:rsid w:val="0040177F"/>
    <w:rsid w:val="00401801"/>
    <w:rsid w:val="00402034"/>
    <w:rsid w:val="00402592"/>
    <w:rsid w:val="00402AC1"/>
    <w:rsid w:val="00402FB4"/>
    <w:rsid w:val="004032FE"/>
    <w:rsid w:val="00403576"/>
    <w:rsid w:val="00403A5F"/>
    <w:rsid w:val="00404A4F"/>
    <w:rsid w:val="00405414"/>
    <w:rsid w:val="004058F1"/>
    <w:rsid w:val="00405B47"/>
    <w:rsid w:val="00406172"/>
    <w:rsid w:val="004061C3"/>
    <w:rsid w:val="004068A2"/>
    <w:rsid w:val="0040716B"/>
    <w:rsid w:val="004071F1"/>
    <w:rsid w:val="00407301"/>
    <w:rsid w:val="00407985"/>
    <w:rsid w:val="00407FB6"/>
    <w:rsid w:val="00410BE9"/>
    <w:rsid w:val="004117D4"/>
    <w:rsid w:val="00411C6C"/>
    <w:rsid w:val="004133BA"/>
    <w:rsid w:val="00413638"/>
    <w:rsid w:val="00413B4D"/>
    <w:rsid w:val="00413ED4"/>
    <w:rsid w:val="00414B0A"/>
    <w:rsid w:val="00414B6F"/>
    <w:rsid w:val="00414DD6"/>
    <w:rsid w:val="004159EE"/>
    <w:rsid w:val="0041663C"/>
    <w:rsid w:val="00416E7D"/>
    <w:rsid w:val="00417D6B"/>
    <w:rsid w:val="00422EB1"/>
    <w:rsid w:val="00422F2E"/>
    <w:rsid w:val="004237E6"/>
    <w:rsid w:val="00424573"/>
    <w:rsid w:val="00425258"/>
    <w:rsid w:val="0042547A"/>
    <w:rsid w:val="0042551A"/>
    <w:rsid w:val="00425906"/>
    <w:rsid w:val="00425FAD"/>
    <w:rsid w:val="00426C16"/>
    <w:rsid w:val="00426CCD"/>
    <w:rsid w:val="00426F2C"/>
    <w:rsid w:val="00426F58"/>
    <w:rsid w:val="0042720C"/>
    <w:rsid w:val="004307C5"/>
    <w:rsid w:val="00430AD8"/>
    <w:rsid w:val="00430E04"/>
    <w:rsid w:val="004330CB"/>
    <w:rsid w:val="00433728"/>
    <w:rsid w:val="004338FB"/>
    <w:rsid w:val="00433CB6"/>
    <w:rsid w:val="00434569"/>
    <w:rsid w:val="00434775"/>
    <w:rsid w:val="00436264"/>
    <w:rsid w:val="0043688D"/>
    <w:rsid w:val="0044016F"/>
    <w:rsid w:val="004403BC"/>
    <w:rsid w:val="00440C8E"/>
    <w:rsid w:val="004411B0"/>
    <w:rsid w:val="0044183D"/>
    <w:rsid w:val="00441862"/>
    <w:rsid w:val="004422F3"/>
    <w:rsid w:val="004424D6"/>
    <w:rsid w:val="004426D5"/>
    <w:rsid w:val="00442B64"/>
    <w:rsid w:val="00443AA8"/>
    <w:rsid w:val="00444AFB"/>
    <w:rsid w:val="00444F38"/>
    <w:rsid w:val="00445131"/>
    <w:rsid w:val="00445781"/>
    <w:rsid w:val="00446057"/>
    <w:rsid w:val="00446F78"/>
    <w:rsid w:val="00447DDB"/>
    <w:rsid w:val="00450551"/>
    <w:rsid w:val="00450E73"/>
    <w:rsid w:val="00451333"/>
    <w:rsid w:val="00451AD8"/>
    <w:rsid w:val="00452BA8"/>
    <w:rsid w:val="00452C04"/>
    <w:rsid w:val="00452C3B"/>
    <w:rsid w:val="00453AEE"/>
    <w:rsid w:val="0045516B"/>
    <w:rsid w:val="00455783"/>
    <w:rsid w:val="00455C4E"/>
    <w:rsid w:val="00456C7D"/>
    <w:rsid w:val="0045701C"/>
    <w:rsid w:val="00457C26"/>
    <w:rsid w:val="004607DA"/>
    <w:rsid w:val="00460A63"/>
    <w:rsid w:val="00461886"/>
    <w:rsid w:val="004628A4"/>
    <w:rsid w:val="00462A0F"/>
    <w:rsid w:val="00464FEE"/>
    <w:rsid w:val="004657E9"/>
    <w:rsid w:val="00465B8F"/>
    <w:rsid w:val="00465BC5"/>
    <w:rsid w:val="00465D72"/>
    <w:rsid w:val="00467813"/>
    <w:rsid w:val="004704EB"/>
    <w:rsid w:val="0047068B"/>
    <w:rsid w:val="00470B02"/>
    <w:rsid w:val="00470D29"/>
    <w:rsid w:val="00471037"/>
    <w:rsid w:val="004738CC"/>
    <w:rsid w:val="00473922"/>
    <w:rsid w:val="004742F2"/>
    <w:rsid w:val="004749A9"/>
    <w:rsid w:val="00474B56"/>
    <w:rsid w:val="00474B70"/>
    <w:rsid w:val="004750DD"/>
    <w:rsid w:val="00475C7F"/>
    <w:rsid w:val="0047645E"/>
    <w:rsid w:val="00477CA6"/>
    <w:rsid w:val="00477F89"/>
    <w:rsid w:val="004806FB"/>
    <w:rsid w:val="004807F6"/>
    <w:rsid w:val="00480C5C"/>
    <w:rsid w:val="004815B3"/>
    <w:rsid w:val="004815E1"/>
    <w:rsid w:val="004824CC"/>
    <w:rsid w:val="00482F64"/>
    <w:rsid w:val="00482FF5"/>
    <w:rsid w:val="0048533A"/>
    <w:rsid w:val="004861E3"/>
    <w:rsid w:val="004864EC"/>
    <w:rsid w:val="00486E1F"/>
    <w:rsid w:val="00487255"/>
    <w:rsid w:val="004877A9"/>
    <w:rsid w:val="00490421"/>
    <w:rsid w:val="00490AD3"/>
    <w:rsid w:val="0049174C"/>
    <w:rsid w:val="00491E53"/>
    <w:rsid w:val="0049221E"/>
    <w:rsid w:val="0049286D"/>
    <w:rsid w:val="00492870"/>
    <w:rsid w:val="00492C5B"/>
    <w:rsid w:val="0049312E"/>
    <w:rsid w:val="004933BA"/>
    <w:rsid w:val="00493CD1"/>
    <w:rsid w:val="00494084"/>
    <w:rsid w:val="004944CE"/>
    <w:rsid w:val="00494BCE"/>
    <w:rsid w:val="0049512D"/>
    <w:rsid w:val="0049547D"/>
    <w:rsid w:val="004956F3"/>
    <w:rsid w:val="0049691A"/>
    <w:rsid w:val="00496A42"/>
    <w:rsid w:val="004975F7"/>
    <w:rsid w:val="00497B07"/>
    <w:rsid w:val="00497F32"/>
    <w:rsid w:val="00497F59"/>
    <w:rsid w:val="004A0046"/>
    <w:rsid w:val="004A0352"/>
    <w:rsid w:val="004A14A9"/>
    <w:rsid w:val="004A195A"/>
    <w:rsid w:val="004A2078"/>
    <w:rsid w:val="004A2959"/>
    <w:rsid w:val="004A3BE1"/>
    <w:rsid w:val="004A45C0"/>
    <w:rsid w:val="004A4B79"/>
    <w:rsid w:val="004A5051"/>
    <w:rsid w:val="004A76BD"/>
    <w:rsid w:val="004A7948"/>
    <w:rsid w:val="004A7ADA"/>
    <w:rsid w:val="004B01A1"/>
    <w:rsid w:val="004B04F6"/>
    <w:rsid w:val="004B0657"/>
    <w:rsid w:val="004B134A"/>
    <w:rsid w:val="004B147C"/>
    <w:rsid w:val="004B1BC9"/>
    <w:rsid w:val="004B1FA7"/>
    <w:rsid w:val="004B256E"/>
    <w:rsid w:val="004B2D58"/>
    <w:rsid w:val="004B53F7"/>
    <w:rsid w:val="004B5F3B"/>
    <w:rsid w:val="004B709E"/>
    <w:rsid w:val="004C1884"/>
    <w:rsid w:val="004C2340"/>
    <w:rsid w:val="004C3A86"/>
    <w:rsid w:val="004C41B5"/>
    <w:rsid w:val="004C4606"/>
    <w:rsid w:val="004C52F8"/>
    <w:rsid w:val="004C552D"/>
    <w:rsid w:val="004C6663"/>
    <w:rsid w:val="004C70BF"/>
    <w:rsid w:val="004D011B"/>
    <w:rsid w:val="004D0F84"/>
    <w:rsid w:val="004D1CA0"/>
    <w:rsid w:val="004D207C"/>
    <w:rsid w:val="004D23BE"/>
    <w:rsid w:val="004D23CC"/>
    <w:rsid w:val="004D321D"/>
    <w:rsid w:val="004D3D5B"/>
    <w:rsid w:val="004D62A4"/>
    <w:rsid w:val="004D646A"/>
    <w:rsid w:val="004D6CB7"/>
    <w:rsid w:val="004D7170"/>
    <w:rsid w:val="004D786D"/>
    <w:rsid w:val="004E104C"/>
    <w:rsid w:val="004E20A4"/>
    <w:rsid w:val="004E25EB"/>
    <w:rsid w:val="004E2CC5"/>
    <w:rsid w:val="004E37B5"/>
    <w:rsid w:val="004E3C1F"/>
    <w:rsid w:val="004E42F1"/>
    <w:rsid w:val="004E5C08"/>
    <w:rsid w:val="004E61F6"/>
    <w:rsid w:val="004E6478"/>
    <w:rsid w:val="004E670B"/>
    <w:rsid w:val="004E755F"/>
    <w:rsid w:val="004E79D0"/>
    <w:rsid w:val="004E7DC0"/>
    <w:rsid w:val="004F18EA"/>
    <w:rsid w:val="004F1FAC"/>
    <w:rsid w:val="004F210D"/>
    <w:rsid w:val="004F22A2"/>
    <w:rsid w:val="004F2678"/>
    <w:rsid w:val="004F2DD9"/>
    <w:rsid w:val="004F4D07"/>
    <w:rsid w:val="004F582F"/>
    <w:rsid w:val="004F6936"/>
    <w:rsid w:val="004F6BD5"/>
    <w:rsid w:val="004F74C3"/>
    <w:rsid w:val="004F7829"/>
    <w:rsid w:val="004F7B94"/>
    <w:rsid w:val="00500514"/>
    <w:rsid w:val="005005B7"/>
    <w:rsid w:val="00500628"/>
    <w:rsid w:val="005012CA"/>
    <w:rsid w:val="0050188D"/>
    <w:rsid w:val="0050246E"/>
    <w:rsid w:val="005024B2"/>
    <w:rsid w:val="00502BE6"/>
    <w:rsid w:val="00504207"/>
    <w:rsid w:val="005049DE"/>
    <w:rsid w:val="00504DDF"/>
    <w:rsid w:val="00505C40"/>
    <w:rsid w:val="00506BCC"/>
    <w:rsid w:val="00506D93"/>
    <w:rsid w:val="0050725D"/>
    <w:rsid w:val="00507D2E"/>
    <w:rsid w:val="00510C3C"/>
    <w:rsid w:val="00510F3D"/>
    <w:rsid w:val="0051174F"/>
    <w:rsid w:val="00511B7C"/>
    <w:rsid w:val="005121F6"/>
    <w:rsid w:val="005124E1"/>
    <w:rsid w:val="005126A3"/>
    <w:rsid w:val="00512791"/>
    <w:rsid w:val="00512A0B"/>
    <w:rsid w:val="00513FA7"/>
    <w:rsid w:val="00513FCB"/>
    <w:rsid w:val="005145EB"/>
    <w:rsid w:val="005149CC"/>
    <w:rsid w:val="00514D8B"/>
    <w:rsid w:val="00515513"/>
    <w:rsid w:val="00515A9C"/>
    <w:rsid w:val="00516A7C"/>
    <w:rsid w:val="00516B9F"/>
    <w:rsid w:val="00517675"/>
    <w:rsid w:val="0052022B"/>
    <w:rsid w:val="005202FC"/>
    <w:rsid w:val="0052138F"/>
    <w:rsid w:val="0052139B"/>
    <w:rsid w:val="00522BC7"/>
    <w:rsid w:val="00523E65"/>
    <w:rsid w:val="00523F75"/>
    <w:rsid w:val="00524397"/>
    <w:rsid w:val="00524716"/>
    <w:rsid w:val="005247F4"/>
    <w:rsid w:val="00524E6F"/>
    <w:rsid w:val="0052524B"/>
    <w:rsid w:val="00525557"/>
    <w:rsid w:val="00525833"/>
    <w:rsid w:val="00526131"/>
    <w:rsid w:val="00526E2B"/>
    <w:rsid w:val="00527756"/>
    <w:rsid w:val="0053229A"/>
    <w:rsid w:val="005325E0"/>
    <w:rsid w:val="0053293B"/>
    <w:rsid w:val="005333D5"/>
    <w:rsid w:val="00533653"/>
    <w:rsid w:val="00533882"/>
    <w:rsid w:val="00533A0E"/>
    <w:rsid w:val="005341E3"/>
    <w:rsid w:val="005348C6"/>
    <w:rsid w:val="00534E2A"/>
    <w:rsid w:val="00534F0D"/>
    <w:rsid w:val="005358BD"/>
    <w:rsid w:val="00536682"/>
    <w:rsid w:val="005374EA"/>
    <w:rsid w:val="00537BE1"/>
    <w:rsid w:val="005405A8"/>
    <w:rsid w:val="00540675"/>
    <w:rsid w:val="00540D77"/>
    <w:rsid w:val="005413F9"/>
    <w:rsid w:val="00541473"/>
    <w:rsid w:val="005417DF"/>
    <w:rsid w:val="00541A86"/>
    <w:rsid w:val="0054235C"/>
    <w:rsid w:val="0054329C"/>
    <w:rsid w:val="00543AC4"/>
    <w:rsid w:val="00545567"/>
    <w:rsid w:val="00545811"/>
    <w:rsid w:val="00545AAD"/>
    <w:rsid w:val="00545BF2"/>
    <w:rsid w:val="0054791B"/>
    <w:rsid w:val="0054798F"/>
    <w:rsid w:val="00550520"/>
    <w:rsid w:val="00550D07"/>
    <w:rsid w:val="00551A81"/>
    <w:rsid w:val="0055250D"/>
    <w:rsid w:val="00552BFC"/>
    <w:rsid w:val="00554298"/>
    <w:rsid w:val="0055676A"/>
    <w:rsid w:val="005567C4"/>
    <w:rsid w:val="00556CE0"/>
    <w:rsid w:val="00557892"/>
    <w:rsid w:val="00557913"/>
    <w:rsid w:val="00560AC2"/>
    <w:rsid w:val="00560BB3"/>
    <w:rsid w:val="00561FA5"/>
    <w:rsid w:val="00562274"/>
    <w:rsid w:val="005637D7"/>
    <w:rsid w:val="00563AEA"/>
    <w:rsid w:val="00564141"/>
    <w:rsid w:val="005644A8"/>
    <w:rsid w:val="00564947"/>
    <w:rsid w:val="00564E1B"/>
    <w:rsid w:val="00564F4F"/>
    <w:rsid w:val="0056698E"/>
    <w:rsid w:val="005676F1"/>
    <w:rsid w:val="00567723"/>
    <w:rsid w:val="00571233"/>
    <w:rsid w:val="0057130A"/>
    <w:rsid w:val="00571907"/>
    <w:rsid w:val="0057274D"/>
    <w:rsid w:val="00572924"/>
    <w:rsid w:val="005733B5"/>
    <w:rsid w:val="005738B8"/>
    <w:rsid w:val="00573BDF"/>
    <w:rsid w:val="00573CC6"/>
    <w:rsid w:val="00573E1E"/>
    <w:rsid w:val="005744A4"/>
    <w:rsid w:val="0057633C"/>
    <w:rsid w:val="005766A1"/>
    <w:rsid w:val="0057676F"/>
    <w:rsid w:val="005769A2"/>
    <w:rsid w:val="005815B7"/>
    <w:rsid w:val="00581682"/>
    <w:rsid w:val="00581B14"/>
    <w:rsid w:val="00582382"/>
    <w:rsid w:val="00582D77"/>
    <w:rsid w:val="00582DFB"/>
    <w:rsid w:val="00583203"/>
    <w:rsid w:val="0058364F"/>
    <w:rsid w:val="005842AD"/>
    <w:rsid w:val="005849EA"/>
    <w:rsid w:val="00585B55"/>
    <w:rsid w:val="00586CF4"/>
    <w:rsid w:val="0058762F"/>
    <w:rsid w:val="005877E5"/>
    <w:rsid w:val="005878E2"/>
    <w:rsid w:val="0058790A"/>
    <w:rsid w:val="00590842"/>
    <w:rsid w:val="00590CDB"/>
    <w:rsid w:val="00591928"/>
    <w:rsid w:val="00591D65"/>
    <w:rsid w:val="00592A43"/>
    <w:rsid w:val="00593DC3"/>
    <w:rsid w:val="0059433A"/>
    <w:rsid w:val="00594ECA"/>
    <w:rsid w:val="00595505"/>
    <w:rsid w:val="005964EC"/>
    <w:rsid w:val="00596A05"/>
    <w:rsid w:val="00596AB7"/>
    <w:rsid w:val="00596D1F"/>
    <w:rsid w:val="00596EBE"/>
    <w:rsid w:val="005977BD"/>
    <w:rsid w:val="005A1261"/>
    <w:rsid w:val="005A1469"/>
    <w:rsid w:val="005A1DB5"/>
    <w:rsid w:val="005A4C07"/>
    <w:rsid w:val="005A5DA5"/>
    <w:rsid w:val="005A5F3A"/>
    <w:rsid w:val="005A7422"/>
    <w:rsid w:val="005A76AD"/>
    <w:rsid w:val="005A79D6"/>
    <w:rsid w:val="005A7A28"/>
    <w:rsid w:val="005B0CAE"/>
    <w:rsid w:val="005B1893"/>
    <w:rsid w:val="005B1C4C"/>
    <w:rsid w:val="005B1ECD"/>
    <w:rsid w:val="005B2356"/>
    <w:rsid w:val="005B3807"/>
    <w:rsid w:val="005B43D5"/>
    <w:rsid w:val="005B4F87"/>
    <w:rsid w:val="005B542D"/>
    <w:rsid w:val="005B5D9A"/>
    <w:rsid w:val="005B677B"/>
    <w:rsid w:val="005C0004"/>
    <w:rsid w:val="005C1190"/>
    <w:rsid w:val="005C1A57"/>
    <w:rsid w:val="005C2098"/>
    <w:rsid w:val="005C2504"/>
    <w:rsid w:val="005C41C5"/>
    <w:rsid w:val="005C5B5C"/>
    <w:rsid w:val="005C62C3"/>
    <w:rsid w:val="005D1A4D"/>
    <w:rsid w:val="005D213D"/>
    <w:rsid w:val="005D22BA"/>
    <w:rsid w:val="005D2E9B"/>
    <w:rsid w:val="005D35F9"/>
    <w:rsid w:val="005D3719"/>
    <w:rsid w:val="005D4D8B"/>
    <w:rsid w:val="005D5BBA"/>
    <w:rsid w:val="005D629A"/>
    <w:rsid w:val="005D7183"/>
    <w:rsid w:val="005E0730"/>
    <w:rsid w:val="005E0759"/>
    <w:rsid w:val="005E0A8E"/>
    <w:rsid w:val="005E124F"/>
    <w:rsid w:val="005E16C5"/>
    <w:rsid w:val="005E1D48"/>
    <w:rsid w:val="005E1FF0"/>
    <w:rsid w:val="005E26FB"/>
    <w:rsid w:val="005E2B27"/>
    <w:rsid w:val="005E2C68"/>
    <w:rsid w:val="005E2F31"/>
    <w:rsid w:val="005E4400"/>
    <w:rsid w:val="005E5BDB"/>
    <w:rsid w:val="005E681E"/>
    <w:rsid w:val="005E776F"/>
    <w:rsid w:val="005F023F"/>
    <w:rsid w:val="005F0303"/>
    <w:rsid w:val="005F0635"/>
    <w:rsid w:val="005F0A40"/>
    <w:rsid w:val="005F0A77"/>
    <w:rsid w:val="005F0C3A"/>
    <w:rsid w:val="005F133C"/>
    <w:rsid w:val="005F1E3B"/>
    <w:rsid w:val="005F2C7A"/>
    <w:rsid w:val="005F30C1"/>
    <w:rsid w:val="005F3260"/>
    <w:rsid w:val="005F3EAD"/>
    <w:rsid w:val="005F4B8E"/>
    <w:rsid w:val="005F50F4"/>
    <w:rsid w:val="006000D1"/>
    <w:rsid w:val="006002F0"/>
    <w:rsid w:val="0060077C"/>
    <w:rsid w:val="00600CD2"/>
    <w:rsid w:val="00601949"/>
    <w:rsid w:val="00601A2F"/>
    <w:rsid w:val="00602468"/>
    <w:rsid w:val="006028D2"/>
    <w:rsid w:val="00605D03"/>
    <w:rsid w:val="00605DDB"/>
    <w:rsid w:val="006061FB"/>
    <w:rsid w:val="00606EC0"/>
    <w:rsid w:val="00607AE9"/>
    <w:rsid w:val="00607B18"/>
    <w:rsid w:val="00610ED1"/>
    <w:rsid w:val="006112E4"/>
    <w:rsid w:val="006132AB"/>
    <w:rsid w:val="00613EE3"/>
    <w:rsid w:val="00613FE1"/>
    <w:rsid w:val="006140DF"/>
    <w:rsid w:val="00614799"/>
    <w:rsid w:val="00615ADB"/>
    <w:rsid w:val="00615DDA"/>
    <w:rsid w:val="00616156"/>
    <w:rsid w:val="00616DC1"/>
    <w:rsid w:val="00621192"/>
    <w:rsid w:val="0062287B"/>
    <w:rsid w:val="00623C2F"/>
    <w:rsid w:val="006242A7"/>
    <w:rsid w:val="0062464B"/>
    <w:rsid w:val="00624C04"/>
    <w:rsid w:val="00625243"/>
    <w:rsid w:val="00626A94"/>
    <w:rsid w:val="0062773D"/>
    <w:rsid w:val="0062794E"/>
    <w:rsid w:val="00627EF5"/>
    <w:rsid w:val="006303C8"/>
    <w:rsid w:val="0063103B"/>
    <w:rsid w:val="0063110A"/>
    <w:rsid w:val="006317AC"/>
    <w:rsid w:val="0063297F"/>
    <w:rsid w:val="006347A5"/>
    <w:rsid w:val="0063688A"/>
    <w:rsid w:val="00636E4F"/>
    <w:rsid w:val="00637C91"/>
    <w:rsid w:val="00640A23"/>
    <w:rsid w:val="006414E8"/>
    <w:rsid w:val="0064225F"/>
    <w:rsid w:val="00642829"/>
    <w:rsid w:val="00643351"/>
    <w:rsid w:val="0064392A"/>
    <w:rsid w:val="00643B9A"/>
    <w:rsid w:val="006443D9"/>
    <w:rsid w:val="00644CC5"/>
    <w:rsid w:val="00645167"/>
    <w:rsid w:val="0064565A"/>
    <w:rsid w:val="0064598C"/>
    <w:rsid w:val="00645DD1"/>
    <w:rsid w:val="006467D5"/>
    <w:rsid w:val="00646A04"/>
    <w:rsid w:val="00646E99"/>
    <w:rsid w:val="0064702D"/>
    <w:rsid w:val="006474D1"/>
    <w:rsid w:val="0065141B"/>
    <w:rsid w:val="00651C3D"/>
    <w:rsid w:val="00651CC5"/>
    <w:rsid w:val="00651DFD"/>
    <w:rsid w:val="00652286"/>
    <w:rsid w:val="006527CC"/>
    <w:rsid w:val="00653B6F"/>
    <w:rsid w:val="006549EA"/>
    <w:rsid w:val="00654A14"/>
    <w:rsid w:val="00654A45"/>
    <w:rsid w:val="00654D9A"/>
    <w:rsid w:val="0065537B"/>
    <w:rsid w:val="006555FB"/>
    <w:rsid w:val="0065672C"/>
    <w:rsid w:val="00657BC1"/>
    <w:rsid w:val="0066042B"/>
    <w:rsid w:val="00661205"/>
    <w:rsid w:val="00661519"/>
    <w:rsid w:val="0066358C"/>
    <w:rsid w:val="006650EA"/>
    <w:rsid w:val="00666821"/>
    <w:rsid w:val="00670441"/>
    <w:rsid w:val="006718E5"/>
    <w:rsid w:val="00671A10"/>
    <w:rsid w:val="00672CE5"/>
    <w:rsid w:val="00674103"/>
    <w:rsid w:val="00674F36"/>
    <w:rsid w:val="00674FDB"/>
    <w:rsid w:val="006753A4"/>
    <w:rsid w:val="00675DD9"/>
    <w:rsid w:val="006760D5"/>
    <w:rsid w:val="0067643C"/>
    <w:rsid w:val="00676C1D"/>
    <w:rsid w:val="00677D27"/>
    <w:rsid w:val="006801DE"/>
    <w:rsid w:val="0068077A"/>
    <w:rsid w:val="006809F0"/>
    <w:rsid w:val="006811ED"/>
    <w:rsid w:val="006815C2"/>
    <w:rsid w:val="006827F7"/>
    <w:rsid w:val="00682E75"/>
    <w:rsid w:val="006839A4"/>
    <w:rsid w:val="00683D0B"/>
    <w:rsid w:val="00683F5A"/>
    <w:rsid w:val="00685501"/>
    <w:rsid w:val="0068641B"/>
    <w:rsid w:val="006869A7"/>
    <w:rsid w:val="006869E5"/>
    <w:rsid w:val="00687107"/>
    <w:rsid w:val="0068752F"/>
    <w:rsid w:val="00691169"/>
    <w:rsid w:val="00691E55"/>
    <w:rsid w:val="006926BE"/>
    <w:rsid w:val="006938BA"/>
    <w:rsid w:val="0069402D"/>
    <w:rsid w:val="006940C2"/>
    <w:rsid w:val="00694876"/>
    <w:rsid w:val="00694A8B"/>
    <w:rsid w:val="00694E3C"/>
    <w:rsid w:val="00695AB4"/>
    <w:rsid w:val="00696FBE"/>
    <w:rsid w:val="006A00F4"/>
    <w:rsid w:val="006A06AA"/>
    <w:rsid w:val="006A096B"/>
    <w:rsid w:val="006A0E29"/>
    <w:rsid w:val="006A17EA"/>
    <w:rsid w:val="006A19B6"/>
    <w:rsid w:val="006A1A5D"/>
    <w:rsid w:val="006A2A92"/>
    <w:rsid w:val="006A3519"/>
    <w:rsid w:val="006A3DB7"/>
    <w:rsid w:val="006A47CB"/>
    <w:rsid w:val="006A635E"/>
    <w:rsid w:val="006A731A"/>
    <w:rsid w:val="006A7A44"/>
    <w:rsid w:val="006B01AE"/>
    <w:rsid w:val="006B0C7E"/>
    <w:rsid w:val="006B107F"/>
    <w:rsid w:val="006B1261"/>
    <w:rsid w:val="006B16A6"/>
    <w:rsid w:val="006B1EE4"/>
    <w:rsid w:val="006B228B"/>
    <w:rsid w:val="006B33D4"/>
    <w:rsid w:val="006B348A"/>
    <w:rsid w:val="006B3D38"/>
    <w:rsid w:val="006B4003"/>
    <w:rsid w:val="006B4F96"/>
    <w:rsid w:val="006B5BD6"/>
    <w:rsid w:val="006B5EB2"/>
    <w:rsid w:val="006B5F5D"/>
    <w:rsid w:val="006B6FB8"/>
    <w:rsid w:val="006C0208"/>
    <w:rsid w:val="006C0791"/>
    <w:rsid w:val="006C0D18"/>
    <w:rsid w:val="006C19F2"/>
    <w:rsid w:val="006C2D29"/>
    <w:rsid w:val="006C358C"/>
    <w:rsid w:val="006C5F15"/>
    <w:rsid w:val="006C6A2A"/>
    <w:rsid w:val="006C7369"/>
    <w:rsid w:val="006C7791"/>
    <w:rsid w:val="006D09F4"/>
    <w:rsid w:val="006D0F43"/>
    <w:rsid w:val="006D13B7"/>
    <w:rsid w:val="006D1589"/>
    <w:rsid w:val="006D1920"/>
    <w:rsid w:val="006D1E11"/>
    <w:rsid w:val="006D397D"/>
    <w:rsid w:val="006D3D05"/>
    <w:rsid w:val="006D4276"/>
    <w:rsid w:val="006D56C0"/>
    <w:rsid w:val="006D5950"/>
    <w:rsid w:val="006D5B0B"/>
    <w:rsid w:val="006D63F3"/>
    <w:rsid w:val="006D65DB"/>
    <w:rsid w:val="006D660E"/>
    <w:rsid w:val="006D6652"/>
    <w:rsid w:val="006D69E1"/>
    <w:rsid w:val="006D6EA6"/>
    <w:rsid w:val="006E3AB9"/>
    <w:rsid w:val="006E4199"/>
    <w:rsid w:val="006E437C"/>
    <w:rsid w:val="006E471D"/>
    <w:rsid w:val="006E4760"/>
    <w:rsid w:val="006E4B23"/>
    <w:rsid w:val="006E50AF"/>
    <w:rsid w:val="006E5E47"/>
    <w:rsid w:val="006E6CD5"/>
    <w:rsid w:val="006E75F8"/>
    <w:rsid w:val="006E7915"/>
    <w:rsid w:val="006F21DF"/>
    <w:rsid w:val="006F22B4"/>
    <w:rsid w:val="006F2681"/>
    <w:rsid w:val="006F2886"/>
    <w:rsid w:val="006F37F6"/>
    <w:rsid w:val="006F453E"/>
    <w:rsid w:val="006F5227"/>
    <w:rsid w:val="006F5759"/>
    <w:rsid w:val="006F5A07"/>
    <w:rsid w:val="006F5B3E"/>
    <w:rsid w:val="006F6BA4"/>
    <w:rsid w:val="006F7FC3"/>
    <w:rsid w:val="00700D25"/>
    <w:rsid w:val="0070125B"/>
    <w:rsid w:val="0070154F"/>
    <w:rsid w:val="00701BA5"/>
    <w:rsid w:val="007027FA"/>
    <w:rsid w:val="00704820"/>
    <w:rsid w:val="00705B58"/>
    <w:rsid w:val="00705FD1"/>
    <w:rsid w:val="0070762D"/>
    <w:rsid w:val="0071018D"/>
    <w:rsid w:val="007115CF"/>
    <w:rsid w:val="00711643"/>
    <w:rsid w:val="00713432"/>
    <w:rsid w:val="00713B15"/>
    <w:rsid w:val="00713B1F"/>
    <w:rsid w:val="007141D0"/>
    <w:rsid w:val="0071475A"/>
    <w:rsid w:val="00714A05"/>
    <w:rsid w:val="00715E70"/>
    <w:rsid w:val="007161D7"/>
    <w:rsid w:val="0071695D"/>
    <w:rsid w:val="00716CC1"/>
    <w:rsid w:val="00717A56"/>
    <w:rsid w:val="00720F38"/>
    <w:rsid w:val="00721ECB"/>
    <w:rsid w:val="007229DE"/>
    <w:rsid w:val="00722B44"/>
    <w:rsid w:val="00722C6D"/>
    <w:rsid w:val="00722D39"/>
    <w:rsid w:val="00723F74"/>
    <w:rsid w:val="00724BD6"/>
    <w:rsid w:val="00724D6A"/>
    <w:rsid w:val="007251B2"/>
    <w:rsid w:val="007273C5"/>
    <w:rsid w:val="00727695"/>
    <w:rsid w:val="00727D4F"/>
    <w:rsid w:val="00730C6C"/>
    <w:rsid w:val="00730D5C"/>
    <w:rsid w:val="007323BE"/>
    <w:rsid w:val="0073255F"/>
    <w:rsid w:val="00733168"/>
    <w:rsid w:val="007335DB"/>
    <w:rsid w:val="0073384E"/>
    <w:rsid w:val="0073499B"/>
    <w:rsid w:val="007365F0"/>
    <w:rsid w:val="00736977"/>
    <w:rsid w:val="00737307"/>
    <w:rsid w:val="00737C7A"/>
    <w:rsid w:val="0074049E"/>
    <w:rsid w:val="00741AF0"/>
    <w:rsid w:val="0074257A"/>
    <w:rsid w:val="00742860"/>
    <w:rsid w:val="0074408D"/>
    <w:rsid w:val="007447A5"/>
    <w:rsid w:val="007455C8"/>
    <w:rsid w:val="00745C76"/>
    <w:rsid w:val="00745DEE"/>
    <w:rsid w:val="0074667D"/>
    <w:rsid w:val="0074697F"/>
    <w:rsid w:val="00747DC1"/>
    <w:rsid w:val="00747E7D"/>
    <w:rsid w:val="007507CF"/>
    <w:rsid w:val="0075081E"/>
    <w:rsid w:val="00751DDE"/>
    <w:rsid w:val="007523B9"/>
    <w:rsid w:val="00752749"/>
    <w:rsid w:val="00753B60"/>
    <w:rsid w:val="007542C5"/>
    <w:rsid w:val="0075437C"/>
    <w:rsid w:val="00754686"/>
    <w:rsid w:val="007546CD"/>
    <w:rsid w:val="00754F5E"/>
    <w:rsid w:val="00755721"/>
    <w:rsid w:val="007558C7"/>
    <w:rsid w:val="00755D5E"/>
    <w:rsid w:val="0075646E"/>
    <w:rsid w:val="00756C7E"/>
    <w:rsid w:val="007604FB"/>
    <w:rsid w:val="007615EF"/>
    <w:rsid w:val="00761B67"/>
    <w:rsid w:val="0076247C"/>
    <w:rsid w:val="00763440"/>
    <w:rsid w:val="0076352C"/>
    <w:rsid w:val="00763A24"/>
    <w:rsid w:val="00763A72"/>
    <w:rsid w:val="00764005"/>
    <w:rsid w:val="00764085"/>
    <w:rsid w:val="0076426C"/>
    <w:rsid w:val="00765961"/>
    <w:rsid w:val="00767B35"/>
    <w:rsid w:val="00767DCD"/>
    <w:rsid w:val="007709C0"/>
    <w:rsid w:val="00770D17"/>
    <w:rsid w:val="00771293"/>
    <w:rsid w:val="00771628"/>
    <w:rsid w:val="00771A5F"/>
    <w:rsid w:val="00771BA2"/>
    <w:rsid w:val="00771DA3"/>
    <w:rsid w:val="00771EA2"/>
    <w:rsid w:val="00772D14"/>
    <w:rsid w:val="0077354E"/>
    <w:rsid w:val="00773F60"/>
    <w:rsid w:val="007741CD"/>
    <w:rsid w:val="0077524C"/>
    <w:rsid w:val="00775AA6"/>
    <w:rsid w:val="00776715"/>
    <w:rsid w:val="007769F4"/>
    <w:rsid w:val="00777401"/>
    <w:rsid w:val="0077768C"/>
    <w:rsid w:val="0078014D"/>
    <w:rsid w:val="00780869"/>
    <w:rsid w:val="00780CCE"/>
    <w:rsid w:val="00781B0F"/>
    <w:rsid w:val="00781EF3"/>
    <w:rsid w:val="00781F85"/>
    <w:rsid w:val="007838FC"/>
    <w:rsid w:val="00784124"/>
    <w:rsid w:val="00784656"/>
    <w:rsid w:val="00785BF3"/>
    <w:rsid w:val="0078684A"/>
    <w:rsid w:val="00786F64"/>
    <w:rsid w:val="00787354"/>
    <w:rsid w:val="007900FE"/>
    <w:rsid w:val="00792302"/>
    <w:rsid w:val="007927E7"/>
    <w:rsid w:val="0079367B"/>
    <w:rsid w:val="00793EF6"/>
    <w:rsid w:val="00794924"/>
    <w:rsid w:val="00794CA6"/>
    <w:rsid w:val="00794D8F"/>
    <w:rsid w:val="00795DD9"/>
    <w:rsid w:val="007971B7"/>
    <w:rsid w:val="007976FB"/>
    <w:rsid w:val="007A0946"/>
    <w:rsid w:val="007A127B"/>
    <w:rsid w:val="007A1A01"/>
    <w:rsid w:val="007A1D72"/>
    <w:rsid w:val="007A26FC"/>
    <w:rsid w:val="007A27C0"/>
    <w:rsid w:val="007A3790"/>
    <w:rsid w:val="007A4182"/>
    <w:rsid w:val="007A5158"/>
    <w:rsid w:val="007A5774"/>
    <w:rsid w:val="007A6735"/>
    <w:rsid w:val="007A68F1"/>
    <w:rsid w:val="007A7185"/>
    <w:rsid w:val="007A7788"/>
    <w:rsid w:val="007A7C4D"/>
    <w:rsid w:val="007B0214"/>
    <w:rsid w:val="007B130C"/>
    <w:rsid w:val="007B1B5B"/>
    <w:rsid w:val="007B1BAB"/>
    <w:rsid w:val="007B1CD2"/>
    <w:rsid w:val="007B2F45"/>
    <w:rsid w:val="007B361F"/>
    <w:rsid w:val="007B3FC6"/>
    <w:rsid w:val="007B4EDE"/>
    <w:rsid w:val="007B5D50"/>
    <w:rsid w:val="007B70C3"/>
    <w:rsid w:val="007B730E"/>
    <w:rsid w:val="007B75D5"/>
    <w:rsid w:val="007B773F"/>
    <w:rsid w:val="007B7D6F"/>
    <w:rsid w:val="007C0459"/>
    <w:rsid w:val="007C04BC"/>
    <w:rsid w:val="007C0BD6"/>
    <w:rsid w:val="007C1DC3"/>
    <w:rsid w:val="007C285A"/>
    <w:rsid w:val="007C2D6C"/>
    <w:rsid w:val="007C3562"/>
    <w:rsid w:val="007C359F"/>
    <w:rsid w:val="007C390B"/>
    <w:rsid w:val="007C3F2A"/>
    <w:rsid w:val="007C3F4B"/>
    <w:rsid w:val="007C4164"/>
    <w:rsid w:val="007C4426"/>
    <w:rsid w:val="007C52EA"/>
    <w:rsid w:val="007C5656"/>
    <w:rsid w:val="007C6F61"/>
    <w:rsid w:val="007C798B"/>
    <w:rsid w:val="007D05E5"/>
    <w:rsid w:val="007D1003"/>
    <w:rsid w:val="007D1168"/>
    <w:rsid w:val="007D11FC"/>
    <w:rsid w:val="007D1CD7"/>
    <w:rsid w:val="007D20DA"/>
    <w:rsid w:val="007D2FD3"/>
    <w:rsid w:val="007D3E26"/>
    <w:rsid w:val="007D4C7D"/>
    <w:rsid w:val="007D642C"/>
    <w:rsid w:val="007D7216"/>
    <w:rsid w:val="007D7C6D"/>
    <w:rsid w:val="007D7D67"/>
    <w:rsid w:val="007E05AE"/>
    <w:rsid w:val="007E0641"/>
    <w:rsid w:val="007E06CE"/>
    <w:rsid w:val="007E07F2"/>
    <w:rsid w:val="007E167D"/>
    <w:rsid w:val="007E1889"/>
    <w:rsid w:val="007E1E2C"/>
    <w:rsid w:val="007E24ED"/>
    <w:rsid w:val="007E39CD"/>
    <w:rsid w:val="007E4F78"/>
    <w:rsid w:val="007E5061"/>
    <w:rsid w:val="007E543C"/>
    <w:rsid w:val="007E554C"/>
    <w:rsid w:val="007E5C7A"/>
    <w:rsid w:val="007E5E39"/>
    <w:rsid w:val="007E5E79"/>
    <w:rsid w:val="007E5F69"/>
    <w:rsid w:val="007E6EA8"/>
    <w:rsid w:val="007F0040"/>
    <w:rsid w:val="007F03F4"/>
    <w:rsid w:val="007F0C1B"/>
    <w:rsid w:val="007F2B15"/>
    <w:rsid w:val="007F2E3D"/>
    <w:rsid w:val="007F40B6"/>
    <w:rsid w:val="007F452E"/>
    <w:rsid w:val="007F4693"/>
    <w:rsid w:val="007F4D6C"/>
    <w:rsid w:val="007F4DE0"/>
    <w:rsid w:val="007F5766"/>
    <w:rsid w:val="007F6734"/>
    <w:rsid w:val="007F67A4"/>
    <w:rsid w:val="007F7A1B"/>
    <w:rsid w:val="007F7F4F"/>
    <w:rsid w:val="008002AC"/>
    <w:rsid w:val="00800880"/>
    <w:rsid w:val="0080270E"/>
    <w:rsid w:val="00802911"/>
    <w:rsid w:val="00802A8E"/>
    <w:rsid w:val="00804EE8"/>
    <w:rsid w:val="008051E8"/>
    <w:rsid w:val="00805A06"/>
    <w:rsid w:val="00805FEB"/>
    <w:rsid w:val="00806091"/>
    <w:rsid w:val="008063C5"/>
    <w:rsid w:val="00806654"/>
    <w:rsid w:val="008066D8"/>
    <w:rsid w:val="00806F52"/>
    <w:rsid w:val="008073AD"/>
    <w:rsid w:val="00807A31"/>
    <w:rsid w:val="00807F1F"/>
    <w:rsid w:val="008107F9"/>
    <w:rsid w:val="0081099F"/>
    <w:rsid w:val="008115E4"/>
    <w:rsid w:val="00811803"/>
    <w:rsid w:val="008118B2"/>
    <w:rsid w:val="00812040"/>
    <w:rsid w:val="008124E6"/>
    <w:rsid w:val="00812E21"/>
    <w:rsid w:val="00813374"/>
    <w:rsid w:val="008136A3"/>
    <w:rsid w:val="008140D1"/>
    <w:rsid w:val="008141DD"/>
    <w:rsid w:val="00814A2E"/>
    <w:rsid w:val="00814AD7"/>
    <w:rsid w:val="00814B26"/>
    <w:rsid w:val="00815897"/>
    <w:rsid w:val="00815F0A"/>
    <w:rsid w:val="00816752"/>
    <w:rsid w:val="00817191"/>
    <w:rsid w:val="00817D58"/>
    <w:rsid w:val="00817F1E"/>
    <w:rsid w:val="008201A2"/>
    <w:rsid w:val="0082072D"/>
    <w:rsid w:val="00820F5A"/>
    <w:rsid w:val="008217AF"/>
    <w:rsid w:val="00822D67"/>
    <w:rsid w:val="00824092"/>
    <w:rsid w:val="008249A8"/>
    <w:rsid w:val="00824CA2"/>
    <w:rsid w:val="008254D6"/>
    <w:rsid w:val="00826C9F"/>
    <w:rsid w:val="008275BB"/>
    <w:rsid w:val="00827796"/>
    <w:rsid w:val="00827CA0"/>
    <w:rsid w:val="008300CA"/>
    <w:rsid w:val="00830143"/>
    <w:rsid w:val="00830720"/>
    <w:rsid w:val="008311E8"/>
    <w:rsid w:val="008314F9"/>
    <w:rsid w:val="0083198D"/>
    <w:rsid w:val="00833CAA"/>
    <w:rsid w:val="0083432A"/>
    <w:rsid w:val="00835326"/>
    <w:rsid w:val="008353C5"/>
    <w:rsid w:val="008367B9"/>
    <w:rsid w:val="00836AC6"/>
    <w:rsid w:val="00836E15"/>
    <w:rsid w:val="008377D8"/>
    <w:rsid w:val="00837882"/>
    <w:rsid w:val="00837F73"/>
    <w:rsid w:val="00842F85"/>
    <w:rsid w:val="008431C6"/>
    <w:rsid w:val="0084440B"/>
    <w:rsid w:val="0084589D"/>
    <w:rsid w:val="00845BB4"/>
    <w:rsid w:val="008462EA"/>
    <w:rsid w:val="00846FD1"/>
    <w:rsid w:val="00847C0F"/>
    <w:rsid w:val="00847F2D"/>
    <w:rsid w:val="008508B0"/>
    <w:rsid w:val="00850CDE"/>
    <w:rsid w:val="00851DA3"/>
    <w:rsid w:val="00851EC3"/>
    <w:rsid w:val="00851EFD"/>
    <w:rsid w:val="00852749"/>
    <w:rsid w:val="00852E7A"/>
    <w:rsid w:val="00854127"/>
    <w:rsid w:val="008541BD"/>
    <w:rsid w:val="008545CF"/>
    <w:rsid w:val="00854CE0"/>
    <w:rsid w:val="00855467"/>
    <w:rsid w:val="008558F4"/>
    <w:rsid w:val="00855C82"/>
    <w:rsid w:val="00856526"/>
    <w:rsid w:val="008569D1"/>
    <w:rsid w:val="00857C40"/>
    <w:rsid w:val="00857D66"/>
    <w:rsid w:val="008604B3"/>
    <w:rsid w:val="0086065E"/>
    <w:rsid w:val="00860C1D"/>
    <w:rsid w:val="00860D44"/>
    <w:rsid w:val="00861777"/>
    <w:rsid w:val="008618BC"/>
    <w:rsid w:val="008625CF"/>
    <w:rsid w:val="008631A9"/>
    <w:rsid w:val="00863B1E"/>
    <w:rsid w:val="00864304"/>
    <w:rsid w:val="008644AA"/>
    <w:rsid w:val="00865EA5"/>
    <w:rsid w:val="00870412"/>
    <w:rsid w:val="00871286"/>
    <w:rsid w:val="0087150C"/>
    <w:rsid w:val="008715D7"/>
    <w:rsid w:val="0087317F"/>
    <w:rsid w:val="00873488"/>
    <w:rsid w:val="00873586"/>
    <w:rsid w:val="00873B3D"/>
    <w:rsid w:val="008746CF"/>
    <w:rsid w:val="008747AD"/>
    <w:rsid w:val="00874861"/>
    <w:rsid w:val="00874E4B"/>
    <w:rsid w:val="00876C60"/>
    <w:rsid w:val="008771F7"/>
    <w:rsid w:val="00877736"/>
    <w:rsid w:val="00880506"/>
    <w:rsid w:val="0088114A"/>
    <w:rsid w:val="00881535"/>
    <w:rsid w:val="00881758"/>
    <w:rsid w:val="0088237B"/>
    <w:rsid w:val="00882863"/>
    <w:rsid w:val="00882DFA"/>
    <w:rsid w:val="0088455D"/>
    <w:rsid w:val="00885399"/>
    <w:rsid w:val="008854F6"/>
    <w:rsid w:val="0088551C"/>
    <w:rsid w:val="0088566E"/>
    <w:rsid w:val="00887615"/>
    <w:rsid w:val="00890576"/>
    <w:rsid w:val="00890A11"/>
    <w:rsid w:val="0089140B"/>
    <w:rsid w:val="008919D8"/>
    <w:rsid w:val="00891C32"/>
    <w:rsid w:val="00891D81"/>
    <w:rsid w:val="0089299B"/>
    <w:rsid w:val="00892F7A"/>
    <w:rsid w:val="0089332E"/>
    <w:rsid w:val="00893463"/>
    <w:rsid w:val="00893902"/>
    <w:rsid w:val="0089431F"/>
    <w:rsid w:val="00894DCB"/>
    <w:rsid w:val="00894FBE"/>
    <w:rsid w:val="00895B32"/>
    <w:rsid w:val="00896169"/>
    <w:rsid w:val="00896671"/>
    <w:rsid w:val="00897794"/>
    <w:rsid w:val="008A00B6"/>
    <w:rsid w:val="008A01F2"/>
    <w:rsid w:val="008A040A"/>
    <w:rsid w:val="008A08FF"/>
    <w:rsid w:val="008A0B95"/>
    <w:rsid w:val="008A1712"/>
    <w:rsid w:val="008A1CF2"/>
    <w:rsid w:val="008A2622"/>
    <w:rsid w:val="008A2CAD"/>
    <w:rsid w:val="008A3788"/>
    <w:rsid w:val="008A4912"/>
    <w:rsid w:val="008A5076"/>
    <w:rsid w:val="008A5662"/>
    <w:rsid w:val="008A599D"/>
    <w:rsid w:val="008A5FF2"/>
    <w:rsid w:val="008A6976"/>
    <w:rsid w:val="008A6CBE"/>
    <w:rsid w:val="008A7EE8"/>
    <w:rsid w:val="008B0DE7"/>
    <w:rsid w:val="008B1743"/>
    <w:rsid w:val="008B1D38"/>
    <w:rsid w:val="008B280C"/>
    <w:rsid w:val="008B304A"/>
    <w:rsid w:val="008B325C"/>
    <w:rsid w:val="008B32A3"/>
    <w:rsid w:val="008B3FF9"/>
    <w:rsid w:val="008B4271"/>
    <w:rsid w:val="008B4641"/>
    <w:rsid w:val="008B4866"/>
    <w:rsid w:val="008B5137"/>
    <w:rsid w:val="008B5D25"/>
    <w:rsid w:val="008B6294"/>
    <w:rsid w:val="008B6D7A"/>
    <w:rsid w:val="008C0197"/>
    <w:rsid w:val="008C07D0"/>
    <w:rsid w:val="008C0B7B"/>
    <w:rsid w:val="008C0BCA"/>
    <w:rsid w:val="008C1FAE"/>
    <w:rsid w:val="008C203D"/>
    <w:rsid w:val="008C2336"/>
    <w:rsid w:val="008C29B2"/>
    <w:rsid w:val="008C34A9"/>
    <w:rsid w:val="008C34F3"/>
    <w:rsid w:val="008C466B"/>
    <w:rsid w:val="008C5388"/>
    <w:rsid w:val="008C5F6D"/>
    <w:rsid w:val="008C69AD"/>
    <w:rsid w:val="008C69BC"/>
    <w:rsid w:val="008C741E"/>
    <w:rsid w:val="008C7486"/>
    <w:rsid w:val="008D08A4"/>
    <w:rsid w:val="008D0F5E"/>
    <w:rsid w:val="008D45B3"/>
    <w:rsid w:val="008D556A"/>
    <w:rsid w:val="008D5696"/>
    <w:rsid w:val="008D619E"/>
    <w:rsid w:val="008D6A6A"/>
    <w:rsid w:val="008D6BAE"/>
    <w:rsid w:val="008E0D8F"/>
    <w:rsid w:val="008E128C"/>
    <w:rsid w:val="008E1C9B"/>
    <w:rsid w:val="008E1FB7"/>
    <w:rsid w:val="008E3B40"/>
    <w:rsid w:val="008E55CE"/>
    <w:rsid w:val="008E5CC0"/>
    <w:rsid w:val="008E601C"/>
    <w:rsid w:val="008E626D"/>
    <w:rsid w:val="008E7329"/>
    <w:rsid w:val="008E7CA7"/>
    <w:rsid w:val="008F0ABD"/>
    <w:rsid w:val="008F156B"/>
    <w:rsid w:val="008F191F"/>
    <w:rsid w:val="008F2F0A"/>
    <w:rsid w:val="008F30EB"/>
    <w:rsid w:val="008F3344"/>
    <w:rsid w:val="008F4853"/>
    <w:rsid w:val="008F55C0"/>
    <w:rsid w:val="008F5751"/>
    <w:rsid w:val="008F5B0A"/>
    <w:rsid w:val="008F5EA9"/>
    <w:rsid w:val="008F646D"/>
    <w:rsid w:val="008F7C2F"/>
    <w:rsid w:val="00900130"/>
    <w:rsid w:val="00900C0A"/>
    <w:rsid w:val="00901034"/>
    <w:rsid w:val="00901CCB"/>
    <w:rsid w:val="009024D7"/>
    <w:rsid w:val="0090254C"/>
    <w:rsid w:val="00902D20"/>
    <w:rsid w:val="0090353E"/>
    <w:rsid w:val="0090392D"/>
    <w:rsid w:val="00904BBE"/>
    <w:rsid w:val="00904D25"/>
    <w:rsid w:val="00904E04"/>
    <w:rsid w:val="009055B5"/>
    <w:rsid w:val="00906450"/>
    <w:rsid w:val="0090683B"/>
    <w:rsid w:val="009076C9"/>
    <w:rsid w:val="00907B80"/>
    <w:rsid w:val="00910CA5"/>
    <w:rsid w:val="00911600"/>
    <w:rsid w:val="009121EE"/>
    <w:rsid w:val="00912854"/>
    <w:rsid w:val="0091461A"/>
    <w:rsid w:val="00915CE8"/>
    <w:rsid w:val="00916EA1"/>
    <w:rsid w:val="00916F91"/>
    <w:rsid w:val="00917CA5"/>
    <w:rsid w:val="00920A83"/>
    <w:rsid w:val="00922085"/>
    <w:rsid w:val="0092319C"/>
    <w:rsid w:val="00923573"/>
    <w:rsid w:val="00923DBC"/>
    <w:rsid w:val="0092432A"/>
    <w:rsid w:val="0092473A"/>
    <w:rsid w:val="00924D5F"/>
    <w:rsid w:val="00925380"/>
    <w:rsid w:val="00925B41"/>
    <w:rsid w:val="00925F6E"/>
    <w:rsid w:val="00926535"/>
    <w:rsid w:val="00926E63"/>
    <w:rsid w:val="00926FCA"/>
    <w:rsid w:val="00927160"/>
    <w:rsid w:val="00927A54"/>
    <w:rsid w:val="00930568"/>
    <w:rsid w:val="009310F2"/>
    <w:rsid w:val="00931BB4"/>
    <w:rsid w:val="00932284"/>
    <w:rsid w:val="00933AF5"/>
    <w:rsid w:val="00933E5C"/>
    <w:rsid w:val="009340F4"/>
    <w:rsid w:val="00934291"/>
    <w:rsid w:val="00935AF5"/>
    <w:rsid w:val="00935EDE"/>
    <w:rsid w:val="00935F64"/>
    <w:rsid w:val="00940C05"/>
    <w:rsid w:val="00943C7C"/>
    <w:rsid w:val="00944860"/>
    <w:rsid w:val="00944CB1"/>
    <w:rsid w:val="00944D93"/>
    <w:rsid w:val="00945B2A"/>
    <w:rsid w:val="00945B4F"/>
    <w:rsid w:val="00947CCD"/>
    <w:rsid w:val="00951737"/>
    <w:rsid w:val="009518B9"/>
    <w:rsid w:val="00952047"/>
    <w:rsid w:val="0095238C"/>
    <w:rsid w:val="00953021"/>
    <w:rsid w:val="009539D5"/>
    <w:rsid w:val="00954802"/>
    <w:rsid w:val="00954D23"/>
    <w:rsid w:val="00955131"/>
    <w:rsid w:val="0095513A"/>
    <w:rsid w:val="00956987"/>
    <w:rsid w:val="00956C0F"/>
    <w:rsid w:val="00957CE3"/>
    <w:rsid w:val="00961031"/>
    <w:rsid w:val="009615C0"/>
    <w:rsid w:val="00961F6F"/>
    <w:rsid w:val="00963200"/>
    <w:rsid w:val="009634A8"/>
    <w:rsid w:val="009636EF"/>
    <w:rsid w:val="00963865"/>
    <w:rsid w:val="00963AF7"/>
    <w:rsid w:val="00964061"/>
    <w:rsid w:val="00964747"/>
    <w:rsid w:val="009647DE"/>
    <w:rsid w:val="00965BE5"/>
    <w:rsid w:val="00965D6D"/>
    <w:rsid w:val="00966B62"/>
    <w:rsid w:val="0096715D"/>
    <w:rsid w:val="0096721E"/>
    <w:rsid w:val="00967499"/>
    <w:rsid w:val="009678CB"/>
    <w:rsid w:val="00967A83"/>
    <w:rsid w:val="00967E9A"/>
    <w:rsid w:val="009700F7"/>
    <w:rsid w:val="00970CAA"/>
    <w:rsid w:val="00970D15"/>
    <w:rsid w:val="009717E4"/>
    <w:rsid w:val="00971861"/>
    <w:rsid w:val="00972C4F"/>
    <w:rsid w:val="00972FF8"/>
    <w:rsid w:val="00973B22"/>
    <w:rsid w:val="00974B5C"/>
    <w:rsid w:val="00974BA8"/>
    <w:rsid w:val="00975438"/>
    <w:rsid w:val="00975AAB"/>
    <w:rsid w:val="009763A2"/>
    <w:rsid w:val="0097652A"/>
    <w:rsid w:val="009768B0"/>
    <w:rsid w:val="00980C1A"/>
    <w:rsid w:val="0098119B"/>
    <w:rsid w:val="00981E54"/>
    <w:rsid w:val="009823A0"/>
    <w:rsid w:val="009823A4"/>
    <w:rsid w:val="0098352A"/>
    <w:rsid w:val="00983D97"/>
    <w:rsid w:val="00984EE9"/>
    <w:rsid w:val="0098535F"/>
    <w:rsid w:val="00985785"/>
    <w:rsid w:val="00985CD7"/>
    <w:rsid w:val="00986239"/>
    <w:rsid w:val="0098653C"/>
    <w:rsid w:val="009865D9"/>
    <w:rsid w:val="00986D20"/>
    <w:rsid w:val="00986D76"/>
    <w:rsid w:val="00987989"/>
    <w:rsid w:val="0099002E"/>
    <w:rsid w:val="00992ADB"/>
    <w:rsid w:val="009937FC"/>
    <w:rsid w:val="00995784"/>
    <w:rsid w:val="0099630D"/>
    <w:rsid w:val="0099634D"/>
    <w:rsid w:val="009966CE"/>
    <w:rsid w:val="00997714"/>
    <w:rsid w:val="009A0F2E"/>
    <w:rsid w:val="009A23D1"/>
    <w:rsid w:val="009A2623"/>
    <w:rsid w:val="009A26B4"/>
    <w:rsid w:val="009A2CA5"/>
    <w:rsid w:val="009A36B8"/>
    <w:rsid w:val="009A36C9"/>
    <w:rsid w:val="009A3F4F"/>
    <w:rsid w:val="009A41E9"/>
    <w:rsid w:val="009A5014"/>
    <w:rsid w:val="009A58D9"/>
    <w:rsid w:val="009A6C48"/>
    <w:rsid w:val="009A6F18"/>
    <w:rsid w:val="009B0A76"/>
    <w:rsid w:val="009B0EBD"/>
    <w:rsid w:val="009B24A4"/>
    <w:rsid w:val="009B2621"/>
    <w:rsid w:val="009B34E3"/>
    <w:rsid w:val="009B38A3"/>
    <w:rsid w:val="009B50F1"/>
    <w:rsid w:val="009B6D2B"/>
    <w:rsid w:val="009C0007"/>
    <w:rsid w:val="009C0924"/>
    <w:rsid w:val="009C270D"/>
    <w:rsid w:val="009C2A4C"/>
    <w:rsid w:val="009C2CB0"/>
    <w:rsid w:val="009C3B75"/>
    <w:rsid w:val="009C3E28"/>
    <w:rsid w:val="009C4064"/>
    <w:rsid w:val="009C434F"/>
    <w:rsid w:val="009C43F3"/>
    <w:rsid w:val="009C460B"/>
    <w:rsid w:val="009C4AC7"/>
    <w:rsid w:val="009C4B14"/>
    <w:rsid w:val="009C4CE2"/>
    <w:rsid w:val="009C4FC4"/>
    <w:rsid w:val="009C63EB"/>
    <w:rsid w:val="009C65CF"/>
    <w:rsid w:val="009C7251"/>
    <w:rsid w:val="009C7D4B"/>
    <w:rsid w:val="009D037F"/>
    <w:rsid w:val="009D076A"/>
    <w:rsid w:val="009D194F"/>
    <w:rsid w:val="009D1F58"/>
    <w:rsid w:val="009D24BE"/>
    <w:rsid w:val="009D2930"/>
    <w:rsid w:val="009D2AE5"/>
    <w:rsid w:val="009D2CF3"/>
    <w:rsid w:val="009D37F9"/>
    <w:rsid w:val="009D3921"/>
    <w:rsid w:val="009D3CBC"/>
    <w:rsid w:val="009D47EF"/>
    <w:rsid w:val="009D4AD8"/>
    <w:rsid w:val="009D4B56"/>
    <w:rsid w:val="009D4C64"/>
    <w:rsid w:val="009D6C33"/>
    <w:rsid w:val="009D7273"/>
    <w:rsid w:val="009D773E"/>
    <w:rsid w:val="009D7C39"/>
    <w:rsid w:val="009E0981"/>
    <w:rsid w:val="009E114C"/>
    <w:rsid w:val="009E230A"/>
    <w:rsid w:val="009E3C16"/>
    <w:rsid w:val="009E4DD0"/>
    <w:rsid w:val="009E7B97"/>
    <w:rsid w:val="009F00F6"/>
    <w:rsid w:val="009F09F3"/>
    <w:rsid w:val="009F0E84"/>
    <w:rsid w:val="009F130C"/>
    <w:rsid w:val="009F2D54"/>
    <w:rsid w:val="009F2F92"/>
    <w:rsid w:val="009F3395"/>
    <w:rsid w:val="009F36DF"/>
    <w:rsid w:val="009F4163"/>
    <w:rsid w:val="009F50DD"/>
    <w:rsid w:val="009F6DDF"/>
    <w:rsid w:val="009F70B8"/>
    <w:rsid w:val="00A009B3"/>
    <w:rsid w:val="00A00ABA"/>
    <w:rsid w:val="00A00C92"/>
    <w:rsid w:val="00A02691"/>
    <w:rsid w:val="00A02788"/>
    <w:rsid w:val="00A03272"/>
    <w:rsid w:val="00A06AAB"/>
    <w:rsid w:val="00A078F5"/>
    <w:rsid w:val="00A07E1C"/>
    <w:rsid w:val="00A111C3"/>
    <w:rsid w:val="00A11238"/>
    <w:rsid w:val="00A11FCC"/>
    <w:rsid w:val="00A12825"/>
    <w:rsid w:val="00A12B21"/>
    <w:rsid w:val="00A12E36"/>
    <w:rsid w:val="00A13146"/>
    <w:rsid w:val="00A1481C"/>
    <w:rsid w:val="00A14F05"/>
    <w:rsid w:val="00A14FA1"/>
    <w:rsid w:val="00A157A3"/>
    <w:rsid w:val="00A16207"/>
    <w:rsid w:val="00A163EA"/>
    <w:rsid w:val="00A1667D"/>
    <w:rsid w:val="00A16F5C"/>
    <w:rsid w:val="00A174BA"/>
    <w:rsid w:val="00A174EE"/>
    <w:rsid w:val="00A17AD1"/>
    <w:rsid w:val="00A17E5E"/>
    <w:rsid w:val="00A200BF"/>
    <w:rsid w:val="00A202E6"/>
    <w:rsid w:val="00A2039D"/>
    <w:rsid w:val="00A2144C"/>
    <w:rsid w:val="00A2227D"/>
    <w:rsid w:val="00A2279E"/>
    <w:rsid w:val="00A23769"/>
    <w:rsid w:val="00A24EAE"/>
    <w:rsid w:val="00A25699"/>
    <w:rsid w:val="00A25723"/>
    <w:rsid w:val="00A25A39"/>
    <w:rsid w:val="00A27BCB"/>
    <w:rsid w:val="00A304D0"/>
    <w:rsid w:val="00A30ED2"/>
    <w:rsid w:val="00A31E9A"/>
    <w:rsid w:val="00A333A6"/>
    <w:rsid w:val="00A33719"/>
    <w:rsid w:val="00A345A7"/>
    <w:rsid w:val="00A35B59"/>
    <w:rsid w:val="00A368B3"/>
    <w:rsid w:val="00A371EB"/>
    <w:rsid w:val="00A37CEF"/>
    <w:rsid w:val="00A37D42"/>
    <w:rsid w:val="00A40544"/>
    <w:rsid w:val="00A41E6F"/>
    <w:rsid w:val="00A425C1"/>
    <w:rsid w:val="00A42F41"/>
    <w:rsid w:val="00A431C0"/>
    <w:rsid w:val="00A43902"/>
    <w:rsid w:val="00A44124"/>
    <w:rsid w:val="00A4426D"/>
    <w:rsid w:val="00A44B7E"/>
    <w:rsid w:val="00A44FDF"/>
    <w:rsid w:val="00A450A8"/>
    <w:rsid w:val="00A452CF"/>
    <w:rsid w:val="00A460BC"/>
    <w:rsid w:val="00A51227"/>
    <w:rsid w:val="00A517BD"/>
    <w:rsid w:val="00A51F4F"/>
    <w:rsid w:val="00A52410"/>
    <w:rsid w:val="00A5330A"/>
    <w:rsid w:val="00A533C0"/>
    <w:rsid w:val="00A53BE0"/>
    <w:rsid w:val="00A55075"/>
    <w:rsid w:val="00A55120"/>
    <w:rsid w:val="00A55398"/>
    <w:rsid w:val="00A553A4"/>
    <w:rsid w:val="00A56520"/>
    <w:rsid w:val="00A60896"/>
    <w:rsid w:val="00A6117A"/>
    <w:rsid w:val="00A6177D"/>
    <w:rsid w:val="00A61C04"/>
    <w:rsid w:val="00A6310C"/>
    <w:rsid w:val="00A63A13"/>
    <w:rsid w:val="00A643F8"/>
    <w:rsid w:val="00A64462"/>
    <w:rsid w:val="00A65DD1"/>
    <w:rsid w:val="00A663EC"/>
    <w:rsid w:val="00A6760C"/>
    <w:rsid w:val="00A70557"/>
    <w:rsid w:val="00A707BE"/>
    <w:rsid w:val="00A70C31"/>
    <w:rsid w:val="00A712CE"/>
    <w:rsid w:val="00A71DB5"/>
    <w:rsid w:val="00A7243D"/>
    <w:rsid w:val="00A729A6"/>
    <w:rsid w:val="00A7346F"/>
    <w:rsid w:val="00A74C39"/>
    <w:rsid w:val="00A75C0F"/>
    <w:rsid w:val="00A760F3"/>
    <w:rsid w:val="00A776C2"/>
    <w:rsid w:val="00A776D1"/>
    <w:rsid w:val="00A77E09"/>
    <w:rsid w:val="00A816AF"/>
    <w:rsid w:val="00A81720"/>
    <w:rsid w:val="00A818E4"/>
    <w:rsid w:val="00A81FDD"/>
    <w:rsid w:val="00A82331"/>
    <w:rsid w:val="00A82B19"/>
    <w:rsid w:val="00A83C04"/>
    <w:rsid w:val="00A83ED1"/>
    <w:rsid w:val="00A84DE6"/>
    <w:rsid w:val="00A85129"/>
    <w:rsid w:val="00A85345"/>
    <w:rsid w:val="00A87111"/>
    <w:rsid w:val="00A9066E"/>
    <w:rsid w:val="00A90D15"/>
    <w:rsid w:val="00A90F3D"/>
    <w:rsid w:val="00A92878"/>
    <w:rsid w:val="00A929A2"/>
    <w:rsid w:val="00A92FE9"/>
    <w:rsid w:val="00A93DF7"/>
    <w:rsid w:val="00A94383"/>
    <w:rsid w:val="00A9448C"/>
    <w:rsid w:val="00A94545"/>
    <w:rsid w:val="00A95A20"/>
    <w:rsid w:val="00A96F32"/>
    <w:rsid w:val="00A9721B"/>
    <w:rsid w:val="00A97B23"/>
    <w:rsid w:val="00AA0635"/>
    <w:rsid w:val="00AA1412"/>
    <w:rsid w:val="00AA162D"/>
    <w:rsid w:val="00AA21C4"/>
    <w:rsid w:val="00AA2A40"/>
    <w:rsid w:val="00AA3173"/>
    <w:rsid w:val="00AA36ED"/>
    <w:rsid w:val="00AA37B5"/>
    <w:rsid w:val="00AA4899"/>
    <w:rsid w:val="00AA48B5"/>
    <w:rsid w:val="00AA5262"/>
    <w:rsid w:val="00AA5AB7"/>
    <w:rsid w:val="00AA5BE3"/>
    <w:rsid w:val="00AA77EF"/>
    <w:rsid w:val="00AB019A"/>
    <w:rsid w:val="00AB22B2"/>
    <w:rsid w:val="00AB2877"/>
    <w:rsid w:val="00AB2EC6"/>
    <w:rsid w:val="00AB2F06"/>
    <w:rsid w:val="00AB315D"/>
    <w:rsid w:val="00AB3E95"/>
    <w:rsid w:val="00AB4502"/>
    <w:rsid w:val="00AB689D"/>
    <w:rsid w:val="00AB7491"/>
    <w:rsid w:val="00AB7519"/>
    <w:rsid w:val="00AB79CA"/>
    <w:rsid w:val="00AB7A7D"/>
    <w:rsid w:val="00AC0487"/>
    <w:rsid w:val="00AC1E7A"/>
    <w:rsid w:val="00AC2E6C"/>
    <w:rsid w:val="00AC4151"/>
    <w:rsid w:val="00AC5372"/>
    <w:rsid w:val="00AC59C2"/>
    <w:rsid w:val="00AC656E"/>
    <w:rsid w:val="00AC6680"/>
    <w:rsid w:val="00AC6B32"/>
    <w:rsid w:val="00AC6CEC"/>
    <w:rsid w:val="00AC6EAD"/>
    <w:rsid w:val="00AC7C73"/>
    <w:rsid w:val="00AD26BD"/>
    <w:rsid w:val="00AD3A05"/>
    <w:rsid w:val="00AD3AEF"/>
    <w:rsid w:val="00AD3E0E"/>
    <w:rsid w:val="00AD3E99"/>
    <w:rsid w:val="00AD440A"/>
    <w:rsid w:val="00AD50F5"/>
    <w:rsid w:val="00AD554D"/>
    <w:rsid w:val="00AD59DD"/>
    <w:rsid w:val="00AD60F3"/>
    <w:rsid w:val="00AD62B6"/>
    <w:rsid w:val="00AD6676"/>
    <w:rsid w:val="00AD67B3"/>
    <w:rsid w:val="00AD68C8"/>
    <w:rsid w:val="00AD6C4D"/>
    <w:rsid w:val="00AD79BB"/>
    <w:rsid w:val="00AE0021"/>
    <w:rsid w:val="00AE0E2E"/>
    <w:rsid w:val="00AE1841"/>
    <w:rsid w:val="00AE2231"/>
    <w:rsid w:val="00AE2348"/>
    <w:rsid w:val="00AE24DA"/>
    <w:rsid w:val="00AE25A2"/>
    <w:rsid w:val="00AE25BC"/>
    <w:rsid w:val="00AE283B"/>
    <w:rsid w:val="00AE39D0"/>
    <w:rsid w:val="00AE4C8C"/>
    <w:rsid w:val="00AE4E4F"/>
    <w:rsid w:val="00AE5231"/>
    <w:rsid w:val="00AE588D"/>
    <w:rsid w:val="00AE5D50"/>
    <w:rsid w:val="00AE624F"/>
    <w:rsid w:val="00AE63E4"/>
    <w:rsid w:val="00AE7A44"/>
    <w:rsid w:val="00AE7B48"/>
    <w:rsid w:val="00AF007F"/>
    <w:rsid w:val="00AF1536"/>
    <w:rsid w:val="00AF1A4C"/>
    <w:rsid w:val="00AF2B90"/>
    <w:rsid w:val="00AF4BC0"/>
    <w:rsid w:val="00AF4CF2"/>
    <w:rsid w:val="00AF4F99"/>
    <w:rsid w:val="00AF501B"/>
    <w:rsid w:val="00AF51FA"/>
    <w:rsid w:val="00AF56ED"/>
    <w:rsid w:val="00AF62F4"/>
    <w:rsid w:val="00AF6473"/>
    <w:rsid w:val="00AF75D5"/>
    <w:rsid w:val="00AF7CBB"/>
    <w:rsid w:val="00AF7F4D"/>
    <w:rsid w:val="00B00065"/>
    <w:rsid w:val="00B01DF9"/>
    <w:rsid w:val="00B01EDB"/>
    <w:rsid w:val="00B028FA"/>
    <w:rsid w:val="00B03C25"/>
    <w:rsid w:val="00B04490"/>
    <w:rsid w:val="00B0491A"/>
    <w:rsid w:val="00B05ECB"/>
    <w:rsid w:val="00B067AF"/>
    <w:rsid w:val="00B10129"/>
    <w:rsid w:val="00B1026B"/>
    <w:rsid w:val="00B1062B"/>
    <w:rsid w:val="00B10F2A"/>
    <w:rsid w:val="00B11B90"/>
    <w:rsid w:val="00B11D89"/>
    <w:rsid w:val="00B121C0"/>
    <w:rsid w:val="00B12FBB"/>
    <w:rsid w:val="00B14699"/>
    <w:rsid w:val="00B14D9F"/>
    <w:rsid w:val="00B14DB1"/>
    <w:rsid w:val="00B156B7"/>
    <w:rsid w:val="00B1585A"/>
    <w:rsid w:val="00B15F1B"/>
    <w:rsid w:val="00B16181"/>
    <w:rsid w:val="00B16D73"/>
    <w:rsid w:val="00B17BE7"/>
    <w:rsid w:val="00B204F6"/>
    <w:rsid w:val="00B21F71"/>
    <w:rsid w:val="00B22797"/>
    <w:rsid w:val="00B22D45"/>
    <w:rsid w:val="00B234EC"/>
    <w:rsid w:val="00B238C9"/>
    <w:rsid w:val="00B248C2"/>
    <w:rsid w:val="00B27178"/>
    <w:rsid w:val="00B2717C"/>
    <w:rsid w:val="00B27414"/>
    <w:rsid w:val="00B275B5"/>
    <w:rsid w:val="00B30445"/>
    <w:rsid w:val="00B3092D"/>
    <w:rsid w:val="00B30A4B"/>
    <w:rsid w:val="00B30B15"/>
    <w:rsid w:val="00B31853"/>
    <w:rsid w:val="00B3191E"/>
    <w:rsid w:val="00B31E1E"/>
    <w:rsid w:val="00B32204"/>
    <w:rsid w:val="00B333E1"/>
    <w:rsid w:val="00B33583"/>
    <w:rsid w:val="00B33DB2"/>
    <w:rsid w:val="00B33F8E"/>
    <w:rsid w:val="00B3407F"/>
    <w:rsid w:val="00B345D2"/>
    <w:rsid w:val="00B35148"/>
    <w:rsid w:val="00B3569F"/>
    <w:rsid w:val="00B364AD"/>
    <w:rsid w:val="00B36740"/>
    <w:rsid w:val="00B3716B"/>
    <w:rsid w:val="00B37DE4"/>
    <w:rsid w:val="00B40FE7"/>
    <w:rsid w:val="00B41E4B"/>
    <w:rsid w:val="00B430A5"/>
    <w:rsid w:val="00B4365F"/>
    <w:rsid w:val="00B43B2F"/>
    <w:rsid w:val="00B44A73"/>
    <w:rsid w:val="00B44C10"/>
    <w:rsid w:val="00B454E1"/>
    <w:rsid w:val="00B46EFE"/>
    <w:rsid w:val="00B473B8"/>
    <w:rsid w:val="00B47636"/>
    <w:rsid w:val="00B5082C"/>
    <w:rsid w:val="00B5187F"/>
    <w:rsid w:val="00B52206"/>
    <w:rsid w:val="00B53D03"/>
    <w:rsid w:val="00B54855"/>
    <w:rsid w:val="00B55359"/>
    <w:rsid w:val="00B557E1"/>
    <w:rsid w:val="00B558D1"/>
    <w:rsid w:val="00B56207"/>
    <w:rsid w:val="00B56D7A"/>
    <w:rsid w:val="00B57711"/>
    <w:rsid w:val="00B61369"/>
    <w:rsid w:val="00B61778"/>
    <w:rsid w:val="00B62E79"/>
    <w:rsid w:val="00B6367F"/>
    <w:rsid w:val="00B64716"/>
    <w:rsid w:val="00B649ED"/>
    <w:rsid w:val="00B64E56"/>
    <w:rsid w:val="00B64FA6"/>
    <w:rsid w:val="00B65533"/>
    <w:rsid w:val="00B66C2B"/>
    <w:rsid w:val="00B70A6C"/>
    <w:rsid w:val="00B70A74"/>
    <w:rsid w:val="00B712BB"/>
    <w:rsid w:val="00B7175B"/>
    <w:rsid w:val="00B718C5"/>
    <w:rsid w:val="00B72CBC"/>
    <w:rsid w:val="00B72CDE"/>
    <w:rsid w:val="00B730D5"/>
    <w:rsid w:val="00B73D09"/>
    <w:rsid w:val="00B7416C"/>
    <w:rsid w:val="00B74604"/>
    <w:rsid w:val="00B74862"/>
    <w:rsid w:val="00B75904"/>
    <w:rsid w:val="00B760E3"/>
    <w:rsid w:val="00B80280"/>
    <w:rsid w:val="00B80B44"/>
    <w:rsid w:val="00B80D4C"/>
    <w:rsid w:val="00B81F41"/>
    <w:rsid w:val="00B82263"/>
    <w:rsid w:val="00B829A2"/>
    <w:rsid w:val="00B82BD0"/>
    <w:rsid w:val="00B82C93"/>
    <w:rsid w:val="00B82F8E"/>
    <w:rsid w:val="00B83441"/>
    <w:rsid w:val="00B84396"/>
    <w:rsid w:val="00B845A2"/>
    <w:rsid w:val="00B84611"/>
    <w:rsid w:val="00B84E0E"/>
    <w:rsid w:val="00B84FB9"/>
    <w:rsid w:val="00B85493"/>
    <w:rsid w:val="00B85D6B"/>
    <w:rsid w:val="00B8726C"/>
    <w:rsid w:val="00B87793"/>
    <w:rsid w:val="00B879AD"/>
    <w:rsid w:val="00B87AFC"/>
    <w:rsid w:val="00B915B7"/>
    <w:rsid w:val="00B91B44"/>
    <w:rsid w:val="00B91C34"/>
    <w:rsid w:val="00B9224A"/>
    <w:rsid w:val="00B9228D"/>
    <w:rsid w:val="00B9249D"/>
    <w:rsid w:val="00B924C1"/>
    <w:rsid w:val="00B928A6"/>
    <w:rsid w:val="00B92B28"/>
    <w:rsid w:val="00B9378D"/>
    <w:rsid w:val="00B9428F"/>
    <w:rsid w:val="00B94C5B"/>
    <w:rsid w:val="00B94C69"/>
    <w:rsid w:val="00B966D0"/>
    <w:rsid w:val="00B969DD"/>
    <w:rsid w:val="00B97E0C"/>
    <w:rsid w:val="00BA03D4"/>
    <w:rsid w:val="00BA0B77"/>
    <w:rsid w:val="00BA0EF1"/>
    <w:rsid w:val="00BA26B6"/>
    <w:rsid w:val="00BA29C7"/>
    <w:rsid w:val="00BA2CE6"/>
    <w:rsid w:val="00BA3BF9"/>
    <w:rsid w:val="00BA3F9C"/>
    <w:rsid w:val="00BA4D58"/>
    <w:rsid w:val="00BA5C2F"/>
    <w:rsid w:val="00BA6488"/>
    <w:rsid w:val="00BA6830"/>
    <w:rsid w:val="00BA6CA3"/>
    <w:rsid w:val="00BA74AB"/>
    <w:rsid w:val="00BA789B"/>
    <w:rsid w:val="00BA7F0D"/>
    <w:rsid w:val="00BB0786"/>
    <w:rsid w:val="00BB101A"/>
    <w:rsid w:val="00BB2296"/>
    <w:rsid w:val="00BB2D98"/>
    <w:rsid w:val="00BB3443"/>
    <w:rsid w:val="00BB4383"/>
    <w:rsid w:val="00BB43C3"/>
    <w:rsid w:val="00BB49C3"/>
    <w:rsid w:val="00BB53C1"/>
    <w:rsid w:val="00BB639A"/>
    <w:rsid w:val="00BB6CDC"/>
    <w:rsid w:val="00BB713F"/>
    <w:rsid w:val="00BC03DE"/>
    <w:rsid w:val="00BC2790"/>
    <w:rsid w:val="00BC2AE0"/>
    <w:rsid w:val="00BC3892"/>
    <w:rsid w:val="00BC4BD9"/>
    <w:rsid w:val="00BC4E9C"/>
    <w:rsid w:val="00BC5356"/>
    <w:rsid w:val="00BC58C9"/>
    <w:rsid w:val="00BC5BCB"/>
    <w:rsid w:val="00BC5F7D"/>
    <w:rsid w:val="00BC746F"/>
    <w:rsid w:val="00BD0221"/>
    <w:rsid w:val="00BD0B37"/>
    <w:rsid w:val="00BD0E48"/>
    <w:rsid w:val="00BD1CD8"/>
    <w:rsid w:val="00BD2F8E"/>
    <w:rsid w:val="00BD30D5"/>
    <w:rsid w:val="00BD3281"/>
    <w:rsid w:val="00BD535D"/>
    <w:rsid w:val="00BD538C"/>
    <w:rsid w:val="00BD59D4"/>
    <w:rsid w:val="00BD5B33"/>
    <w:rsid w:val="00BD6083"/>
    <w:rsid w:val="00BD608A"/>
    <w:rsid w:val="00BD60D9"/>
    <w:rsid w:val="00BD683C"/>
    <w:rsid w:val="00BD79ED"/>
    <w:rsid w:val="00BE04D0"/>
    <w:rsid w:val="00BE0DE5"/>
    <w:rsid w:val="00BE0F85"/>
    <w:rsid w:val="00BE16CE"/>
    <w:rsid w:val="00BE1D2C"/>
    <w:rsid w:val="00BE1F84"/>
    <w:rsid w:val="00BE270B"/>
    <w:rsid w:val="00BE5B39"/>
    <w:rsid w:val="00BE6456"/>
    <w:rsid w:val="00BE6784"/>
    <w:rsid w:val="00BE7CF6"/>
    <w:rsid w:val="00BF10A8"/>
    <w:rsid w:val="00BF14A0"/>
    <w:rsid w:val="00BF26D7"/>
    <w:rsid w:val="00BF3228"/>
    <w:rsid w:val="00BF3238"/>
    <w:rsid w:val="00BF3260"/>
    <w:rsid w:val="00BF32DC"/>
    <w:rsid w:val="00BF3B1C"/>
    <w:rsid w:val="00BF4BDF"/>
    <w:rsid w:val="00C00816"/>
    <w:rsid w:val="00C014BE"/>
    <w:rsid w:val="00C01702"/>
    <w:rsid w:val="00C0190A"/>
    <w:rsid w:val="00C01ABD"/>
    <w:rsid w:val="00C021A4"/>
    <w:rsid w:val="00C0335F"/>
    <w:rsid w:val="00C03999"/>
    <w:rsid w:val="00C04E1F"/>
    <w:rsid w:val="00C05505"/>
    <w:rsid w:val="00C05E35"/>
    <w:rsid w:val="00C06A89"/>
    <w:rsid w:val="00C06CFB"/>
    <w:rsid w:val="00C07063"/>
    <w:rsid w:val="00C07C97"/>
    <w:rsid w:val="00C112EE"/>
    <w:rsid w:val="00C11313"/>
    <w:rsid w:val="00C11FA6"/>
    <w:rsid w:val="00C121EC"/>
    <w:rsid w:val="00C126AC"/>
    <w:rsid w:val="00C129A2"/>
    <w:rsid w:val="00C12D8D"/>
    <w:rsid w:val="00C14070"/>
    <w:rsid w:val="00C147DD"/>
    <w:rsid w:val="00C149B9"/>
    <w:rsid w:val="00C1548D"/>
    <w:rsid w:val="00C15D3E"/>
    <w:rsid w:val="00C1621B"/>
    <w:rsid w:val="00C166FB"/>
    <w:rsid w:val="00C167EF"/>
    <w:rsid w:val="00C16869"/>
    <w:rsid w:val="00C16F23"/>
    <w:rsid w:val="00C17337"/>
    <w:rsid w:val="00C20444"/>
    <w:rsid w:val="00C20A4E"/>
    <w:rsid w:val="00C20EBB"/>
    <w:rsid w:val="00C21065"/>
    <w:rsid w:val="00C21185"/>
    <w:rsid w:val="00C2206E"/>
    <w:rsid w:val="00C22477"/>
    <w:rsid w:val="00C22C1A"/>
    <w:rsid w:val="00C22C27"/>
    <w:rsid w:val="00C234D3"/>
    <w:rsid w:val="00C23C53"/>
    <w:rsid w:val="00C23DD5"/>
    <w:rsid w:val="00C24157"/>
    <w:rsid w:val="00C241C7"/>
    <w:rsid w:val="00C2526D"/>
    <w:rsid w:val="00C25332"/>
    <w:rsid w:val="00C2543D"/>
    <w:rsid w:val="00C26316"/>
    <w:rsid w:val="00C26F54"/>
    <w:rsid w:val="00C26FD3"/>
    <w:rsid w:val="00C27C4F"/>
    <w:rsid w:val="00C30E68"/>
    <w:rsid w:val="00C31B96"/>
    <w:rsid w:val="00C32BB7"/>
    <w:rsid w:val="00C33E4C"/>
    <w:rsid w:val="00C3487F"/>
    <w:rsid w:val="00C34FAA"/>
    <w:rsid w:val="00C35655"/>
    <w:rsid w:val="00C357DB"/>
    <w:rsid w:val="00C37A26"/>
    <w:rsid w:val="00C41C76"/>
    <w:rsid w:val="00C41D75"/>
    <w:rsid w:val="00C4221D"/>
    <w:rsid w:val="00C426EF"/>
    <w:rsid w:val="00C427EA"/>
    <w:rsid w:val="00C4297A"/>
    <w:rsid w:val="00C432D2"/>
    <w:rsid w:val="00C43980"/>
    <w:rsid w:val="00C43A62"/>
    <w:rsid w:val="00C44A54"/>
    <w:rsid w:val="00C44B2A"/>
    <w:rsid w:val="00C44EDC"/>
    <w:rsid w:val="00C4526C"/>
    <w:rsid w:val="00C46FB0"/>
    <w:rsid w:val="00C47DE7"/>
    <w:rsid w:val="00C50166"/>
    <w:rsid w:val="00C5095B"/>
    <w:rsid w:val="00C50AF2"/>
    <w:rsid w:val="00C51006"/>
    <w:rsid w:val="00C512B2"/>
    <w:rsid w:val="00C520E6"/>
    <w:rsid w:val="00C521ED"/>
    <w:rsid w:val="00C522F3"/>
    <w:rsid w:val="00C536ED"/>
    <w:rsid w:val="00C539DD"/>
    <w:rsid w:val="00C541F9"/>
    <w:rsid w:val="00C543EE"/>
    <w:rsid w:val="00C543F3"/>
    <w:rsid w:val="00C55D19"/>
    <w:rsid w:val="00C56429"/>
    <w:rsid w:val="00C5693C"/>
    <w:rsid w:val="00C5783C"/>
    <w:rsid w:val="00C602AF"/>
    <w:rsid w:val="00C62C37"/>
    <w:rsid w:val="00C6369D"/>
    <w:rsid w:val="00C647A6"/>
    <w:rsid w:val="00C64C37"/>
    <w:rsid w:val="00C655BE"/>
    <w:rsid w:val="00C65D0E"/>
    <w:rsid w:val="00C66156"/>
    <w:rsid w:val="00C666CD"/>
    <w:rsid w:val="00C667B2"/>
    <w:rsid w:val="00C67684"/>
    <w:rsid w:val="00C679A1"/>
    <w:rsid w:val="00C67F18"/>
    <w:rsid w:val="00C7080B"/>
    <w:rsid w:val="00C70F8D"/>
    <w:rsid w:val="00C72031"/>
    <w:rsid w:val="00C725A3"/>
    <w:rsid w:val="00C7270D"/>
    <w:rsid w:val="00C72C20"/>
    <w:rsid w:val="00C72D90"/>
    <w:rsid w:val="00C730F9"/>
    <w:rsid w:val="00C74557"/>
    <w:rsid w:val="00C74C53"/>
    <w:rsid w:val="00C75B0A"/>
    <w:rsid w:val="00C75C0E"/>
    <w:rsid w:val="00C76834"/>
    <w:rsid w:val="00C8000E"/>
    <w:rsid w:val="00C8093C"/>
    <w:rsid w:val="00C80A8B"/>
    <w:rsid w:val="00C81141"/>
    <w:rsid w:val="00C8118D"/>
    <w:rsid w:val="00C82108"/>
    <w:rsid w:val="00C823D3"/>
    <w:rsid w:val="00C8314F"/>
    <w:rsid w:val="00C8376F"/>
    <w:rsid w:val="00C83C87"/>
    <w:rsid w:val="00C8449B"/>
    <w:rsid w:val="00C8642F"/>
    <w:rsid w:val="00C86596"/>
    <w:rsid w:val="00C876E4"/>
    <w:rsid w:val="00C87CDF"/>
    <w:rsid w:val="00C90962"/>
    <w:rsid w:val="00C90B07"/>
    <w:rsid w:val="00C9124D"/>
    <w:rsid w:val="00C92A40"/>
    <w:rsid w:val="00C92A53"/>
    <w:rsid w:val="00C92B48"/>
    <w:rsid w:val="00C95BD2"/>
    <w:rsid w:val="00C960EB"/>
    <w:rsid w:val="00C964D5"/>
    <w:rsid w:val="00C96962"/>
    <w:rsid w:val="00CA0A9D"/>
    <w:rsid w:val="00CA213B"/>
    <w:rsid w:val="00CA2A28"/>
    <w:rsid w:val="00CA2D27"/>
    <w:rsid w:val="00CA42C9"/>
    <w:rsid w:val="00CA4458"/>
    <w:rsid w:val="00CA45DC"/>
    <w:rsid w:val="00CA4800"/>
    <w:rsid w:val="00CA51B9"/>
    <w:rsid w:val="00CA5B37"/>
    <w:rsid w:val="00CA5B85"/>
    <w:rsid w:val="00CA7B3F"/>
    <w:rsid w:val="00CB0BC4"/>
    <w:rsid w:val="00CB263B"/>
    <w:rsid w:val="00CB2EAC"/>
    <w:rsid w:val="00CB3118"/>
    <w:rsid w:val="00CB3617"/>
    <w:rsid w:val="00CB3A12"/>
    <w:rsid w:val="00CB44DA"/>
    <w:rsid w:val="00CB495D"/>
    <w:rsid w:val="00CB5035"/>
    <w:rsid w:val="00CB512B"/>
    <w:rsid w:val="00CB52B2"/>
    <w:rsid w:val="00CB5359"/>
    <w:rsid w:val="00CB55F0"/>
    <w:rsid w:val="00CB68D8"/>
    <w:rsid w:val="00CB7DD3"/>
    <w:rsid w:val="00CC0967"/>
    <w:rsid w:val="00CC0ACB"/>
    <w:rsid w:val="00CC0CDD"/>
    <w:rsid w:val="00CC1FF4"/>
    <w:rsid w:val="00CC2777"/>
    <w:rsid w:val="00CC30B6"/>
    <w:rsid w:val="00CC38AE"/>
    <w:rsid w:val="00CC3AE0"/>
    <w:rsid w:val="00CC4280"/>
    <w:rsid w:val="00CC4800"/>
    <w:rsid w:val="00CC552B"/>
    <w:rsid w:val="00CC642C"/>
    <w:rsid w:val="00CC65DB"/>
    <w:rsid w:val="00CC6AD5"/>
    <w:rsid w:val="00CC71B4"/>
    <w:rsid w:val="00CD00A5"/>
    <w:rsid w:val="00CD00EF"/>
    <w:rsid w:val="00CD1331"/>
    <w:rsid w:val="00CD16A3"/>
    <w:rsid w:val="00CD2D67"/>
    <w:rsid w:val="00CD31D8"/>
    <w:rsid w:val="00CD3DBB"/>
    <w:rsid w:val="00CD455C"/>
    <w:rsid w:val="00CD4E3E"/>
    <w:rsid w:val="00CD5373"/>
    <w:rsid w:val="00CD5BC0"/>
    <w:rsid w:val="00CD5C53"/>
    <w:rsid w:val="00CD6005"/>
    <w:rsid w:val="00CD603B"/>
    <w:rsid w:val="00CD6131"/>
    <w:rsid w:val="00CD65CC"/>
    <w:rsid w:val="00CD686F"/>
    <w:rsid w:val="00CD6B27"/>
    <w:rsid w:val="00CD6B44"/>
    <w:rsid w:val="00CD6C7A"/>
    <w:rsid w:val="00CD728A"/>
    <w:rsid w:val="00CD75FB"/>
    <w:rsid w:val="00CE02DE"/>
    <w:rsid w:val="00CE1295"/>
    <w:rsid w:val="00CE13B6"/>
    <w:rsid w:val="00CE1A55"/>
    <w:rsid w:val="00CE33C6"/>
    <w:rsid w:val="00CE3862"/>
    <w:rsid w:val="00CE393F"/>
    <w:rsid w:val="00CE41E1"/>
    <w:rsid w:val="00CE5294"/>
    <w:rsid w:val="00CE6071"/>
    <w:rsid w:val="00CE7032"/>
    <w:rsid w:val="00CE7646"/>
    <w:rsid w:val="00CE7D13"/>
    <w:rsid w:val="00CF1760"/>
    <w:rsid w:val="00CF2621"/>
    <w:rsid w:val="00CF2EA3"/>
    <w:rsid w:val="00CF2ED6"/>
    <w:rsid w:val="00CF3926"/>
    <w:rsid w:val="00CF39C2"/>
    <w:rsid w:val="00CF5476"/>
    <w:rsid w:val="00CF5A08"/>
    <w:rsid w:val="00CF6C04"/>
    <w:rsid w:val="00CF7883"/>
    <w:rsid w:val="00CF7F9F"/>
    <w:rsid w:val="00D0085C"/>
    <w:rsid w:val="00D0139A"/>
    <w:rsid w:val="00D02201"/>
    <w:rsid w:val="00D02643"/>
    <w:rsid w:val="00D0393F"/>
    <w:rsid w:val="00D04334"/>
    <w:rsid w:val="00D04BF1"/>
    <w:rsid w:val="00D05B8C"/>
    <w:rsid w:val="00D06C7E"/>
    <w:rsid w:val="00D071F2"/>
    <w:rsid w:val="00D073F9"/>
    <w:rsid w:val="00D10337"/>
    <w:rsid w:val="00D10EC5"/>
    <w:rsid w:val="00D11784"/>
    <w:rsid w:val="00D1221F"/>
    <w:rsid w:val="00D126B1"/>
    <w:rsid w:val="00D1391B"/>
    <w:rsid w:val="00D14D96"/>
    <w:rsid w:val="00D160D4"/>
    <w:rsid w:val="00D1657E"/>
    <w:rsid w:val="00D173F2"/>
    <w:rsid w:val="00D2013B"/>
    <w:rsid w:val="00D207F5"/>
    <w:rsid w:val="00D20DE3"/>
    <w:rsid w:val="00D21072"/>
    <w:rsid w:val="00D21526"/>
    <w:rsid w:val="00D2187E"/>
    <w:rsid w:val="00D21F51"/>
    <w:rsid w:val="00D226A5"/>
    <w:rsid w:val="00D22BCC"/>
    <w:rsid w:val="00D25868"/>
    <w:rsid w:val="00D25AD0"/>
    <w:rsid w:val="00D25B75"/>
    <w:rsid w:val="00D25EBB"/>
    <w:rsid w:val="00D26B05"/>
    <w:rsid w:val="00D26BE3"/>
    <w:rsid w:val="00D26FC1"/>
    <w:rsid w:val="00D2712C"/>
    <w:rsid w:val="00D27A2D"/>
    <w:rsid w:val="00D31853"/>
    <w:rsid w:val="00D31956"/>
    <w:rsid w:val="00D31E4F"/>
    <w:rsid w:val="00D32B06"/>
    <w:rsid w:val="00D32D41"/>
    <w:rsid w:val="00D335DA"/>
    <w:rsid w:val="00D33996"/>
    <w:rsid w:val="00D34711"/>
    <w:rsid w:val="00D34779"/>
    <w:rsid w:val="00D34EBA"/>
    <w:rsid w:val="00D35050"/>
    <w:rsid w:val="00D352DB"/>
    <w:rsid w:val="00D3534A"/>
    <w:rsid w:val="00D35B32"/>
    <w:rsid w:val="00D36556"/>
    <w:rsid w:val="00D36C82"/>
    <w:rsid w:val="00D372E1"/>
    <w:rsid w:val="00D40100"/>
    <w:rsid w:val="00D40C39"/>
    <w:rsid w:val="00D41F92"/>
    <w:rsid w:val="00D429F0"/>
    <w:rsid w:val="00D42C8C"/>
    <w:rsid w:val="00D45057"/>
    <w:rsid w:val="00D45CAF"/>
    <w:rsid w:val="00D45EFC"/>
    <w:rsid w:val="00D4654F"/>
    <w:rsid w:val="00D467EF"/>
    <w:rsid w:val="00D51B97"/>
    <w:rsid w:val="00D523B3"/>
    <w:rsid w:val="00D52DA8"/>
    <w:rsid w:val="00D54140"/>
    <w:rsid w:val="00D54784"/>
    <w:rsid w:val="00D54942"/>
    <w:rsid w:val="00D54F7E"/>
    <w:rsid w:val="00D56336"/>
    <w:rsid w:val="00D56FAE"/>
    <w:rsid w:val="00D5718E"/>
    <w:rsid w:val="00D5771F"/>
    <w:rsid w:val="00D57799"/>
    <w:rsid w:val="00D577B2"/>
    <w:rsid w:val="00D608E7"/>
    <w:rsid w:val="00D60E38"/>
    <w:rsid w:val="00D60F10"/>
    <w:rsid w:val="00D61715"/>
    <w:rsid w:val="00D62070"/>
    <w:rsid w:val="00D62BF4"/>
    <w:rsid w:val="00D634FD"/>
    <w:rsid w:val="00D64314"/>
    <w:rsid w:val="00D64567"/>
    <w:rsid w:val="00D646D8"/>
    <w:rsid w:val="00D659FA"/>
    <w:rsid w:val="00D65D3B"/>
    <w:rsid w:val="00D665F6"/>
    <w:rsid w:val="00D67EBE"/>
    <w:rsid w:val="00D7039D"/>
    <w:rsid w:val="00D704B0"/>
    <w:rsid w:val="00D7100F"/>
    <w:rsid w:val="00D7161A"/>
    <w:rsid w:val="00D72336"/>
    <w:rsid w:val="00D72BD3"/>
    <w:rsid w:val="00D72EF0"/>
    <w:rsid w:val="00D73215"/>
    <w:rsid w:val="00D744BC"/>
    <w:rsid w:val="00D75C55"/>
    <w:rsid w:val="00D75C78"/>
    <w:rsid w:val="00D76B29"/>
    <w:rsid w:val="00D76D98"/>
    <w:rsid w:val="00D77AFA"/>
    <w:rsid w:val="00D77FB1"/>
    <w:rsid w:val="00D8046D"/>
    <w:rsid w:val="00D80A35"/>
    <w:rsid w:val="00D81ADE"/>
    <w:rsid w:val="00D81D7C"/>
    <w:rsid w:val="00D83CCD"/>
    <w:rsid w:val="00D83D28"/>
    <w:rsid w:val="00D83E8F"/>
    <w:rsid w:val="00D83FF1"/>
    <w:rsid w:val="00D87136"/>
    <w:rsid w:val="00D87E51"/>
    <w:rsid w:val="00D907F5"/>
    <w:rsid w:val="00D908DE"/>
    <w:rsid w:val="00D917FD"/>
    <w:rsid w:val="00D9264F"/>
    <w:rsid w:val="00D92F8A"/>
    <w:rsid w:val="00D93379"/>
    <w:rsid w:val="00D938B6"/>
    <w:rsid w:val="00D969D1"/>
    <w:rsid w:val="00DA0302"/>
    <w:rsid w:val="00DA0369"/>
    <w:rsid w:val="00DA0496"/>
    <w:rsid w:val="00DA07DE"/>
    <w:rsid w:val="00DA0BED"/>
    <w:rsid w:val="00DA1E08"/>
    <w:rsid w:val="00DA2047"/>
    <w:rsid w:val="00DA26AA"/>
    <w:rsid w:val="00DA326C"/>
    <w:rsid w:val="00DA36FD"/>
    <w:rsid w:val="00DA3EC7"/>
    <w:rsid w:val="00DA5430"/>
    <w:rsid w:val="00DA5854"/>
    <w:rsid w:val="00DA62D6"/>
    <w:rsid w:val="00DA64AB"/>
    <w:rsid w:val="00DA675A"/>
    <w:rsid w:val="00DA6C90"/>
    <w:rsid w:val="00DA73A2"/>
    <w:rsid w:val="00DB0865"/>
    <w:rsid w:val="00DB0C60"/>
    <w:rsid w:val="00DB119D"/>
    <w:rsid w:val="00DB1B65"/>
    <w:rsid w:val="00DB2B9B"/>
    <w:rsid w:val="00DB2C93"/>
    <w:rsid w:val="00DB2DF4"/>
    <w:rsid w:val="00DB41D8"/>
    <w:rsid w:val="00DB4D7C"/>
    <w:rsid w:val="00DB5213"/>
    <w:rsid w:val="00DB5632"/>
    <w:rsid w:val="00DB5749"/>
    <w:rsid w:val="00DB5BB9"/>
    <w:rsid w:val="00DB6038"/>
    <w:rsid w:val="00DB60AF"/>
    <w:rsid w:val="00DB64AD"/>
    <w:rsid w:val="00DB6C95"/>
    <w:rsid w:val="00DB6C9F"/>
    <w:rsid w:val="00DB7AD6"/>
    <w:rsid w:val="00DB7B8B"/>
    <w:rsid w:val="00DC026E"/>
    <w:rsid w:val="00DC0848"/>
    <w:rsid w:val="00DC157B"/>
    <w:rsid w:val="00DC287C"/>
    <w:rsid w:val="00DC2B68"/>
    <w:rsid w:val="00DC2EB4"/>
    <w:rsid w:val="00DC34D4"/>
    <w:rsid w:val="00DC3674"/>
    <w:rsid w:val="00DC3892"/>
    <w:rsid w:val="00DC3A7D"/>
    <w:rsid w:val="00DC5581"/>
    <w:rsid w:val="00DC674C"/>
    <w:rsid w:val="00DC7452"/>
    <w:rsid w:val="00DD05FF"/>
    <w:rsid w:val="00DD06EF"/>
    <w:rsid w:val="00DD0B9D"/>
    <w:rsid w:val="00DD0D00"/>
    <w:rsid w:val="00DD0DCA"/>
    <w:rsid w:val="00DD1608"/>
    <w:rsid w:val="00DD2CAD"/>
    <w:rsid w:val="00DD2CE7"/>
    <w:rsid w:val="00DD3370"/>
    <w:rsid w:val="00DD3940"/>
    <w:rsid w:val="00DD419A"/>
    <w:rsid w:val="00DD4286"/>
    <w:rsid w:val="00DD4383"/>
    <w:rsid w:val="00DD43B9"/>
    <w:rsid w:val="00DD4A52"/>
    <w:rsid w:val="00DD4F6F"/>
    <w:rsid w:val="00DD77CE"/>
    <w:rsid w:val="00DE1399"/>
    <w:rsid w:val="00DE1CDF"/>
    <w:rsid w:val="00DE2F78"/>
    <w:rsid w:val="00DE2FA9"/>
    <w:rsid w:val="00DE35EE"/>
    <w:rsid w:val="00DE39C4"/>
    <w:rsid w:val="00DE3C25"/>
    <w:rsid w:val="00DE3CF2"/>
    <w:rsid w:val="00DE44F7"/>
    <w:rsid w:val="00DE462E"/>
    <w:rsid w:val="00DE5652"/>
    <w:rsid w:val="00DE6401"/>
    <w:rsid w:val="00DE66F2"/>
    <w:rsid w:val="00DE73BD"/>
    <w:rsid w:val="00DF0D48"/>
    <w:rsid w:val="00DF1FD2"/>
    <w:rsid w:val="00DF2C55"/>
    <w:rsid w:val="00DF3590"/>
    <w:rsid w:val="00DF3D68"/>
    <w:rsid w:val="00DF4C1E"/>
    <w:rsid w:val="00DF4FB2"/>
    <w:rsid w:val="00DF5151"/>
    <w:rsid w:val="00DF5373"/>
    <w:rsid w:val="00DF64FF"/>
    <w:rsid w:val="00DF7B70"/>
    <w:rsid w:val="00E00BA4"/>
    <w:rsid w:val="00E01129"/>
    <w:rsid w:val="00E01201"/>
    <w:rsid w:val="00E01C52"/>
    <w:rsid w:val="00E024A7"/>
    <w:rsid w:val="00E025EB"/>
    <w:rsid w:val="00E0316A"/>
    <w:rsid w:val="00E06D35"/>
    <w:rsid w:val="00E07F5E"/>
    <w:rsid w:val="00E1018C"/>
    <w:rsid w:val="00E118CC"/>
    <w:rsid w:val="00E132AD"/>
    <w:rsid w:val="00E13809"/>
    <w:rsid w:val="00E13F9D"/>
    <w:rsid w:val="00E1431C"/>
    <w:rsid w:val="00E144F7"/>
    <w:rsid w:val="00E14925"/>
    <w:rsid w:val="00E1511D"/>
    <w:rsid w:val="00E1537B"/>
    <w:rsid w:val="00E171E9"/>
    <w:rsid w:val="00E171F6"/>
    <w:rsid w:val="00E20BCE"/>
    <w:rsid w:val="00E20F38"/>
    <w:rsid w:val="00E2104A"/>
    <w:rsid w:val="00E22B2A"/>
    <w:rsid w:val="00E22CE6"/>
    <w:rsid w:val="00E233DE"/>
    <w:rsid w:val="00E236F0"/>
    <w:rsid w:val="00E23922"/>
    <w:rsid w:val="00E2443B"/>
    <w:rsid w:val="00E2487A"/>
    <w:rsid w:val="00E25255"/>
    <w:rsid w:val="00E252B2"/>
    <w:rsid w:val="00E25481"/>
    <w:rsid w:val="00E25483"/>
    <w:rsid w:val="00E256F5"/>
    <w:rsid w:val="00E259B8"/>
    <w:rsid w:val="00E261EE"/>
    <w:rsid w:val="00E27141"/>
    <w:rsid w:val="00E27F67"/>
    <w:rsid w:val="00E316DD"/>
    <w:rsid w:val="00E32883"/>
    <w:rsid w:val="00E3316D"/>
    <w:rsid w:val="00E33CAD"/>
    <w:rsid w:val="00E35A22"/>
    <w:rsid w:val="00E36A5F"/>
    <w:rsid w:val="00E36FC1"/>
    <w:rsid w:val="00E404D3"/>
    <w:rsid w:val="00E40516"/>
    <w:rsid w:val="00E410BA"/>
    <w:rsid w:val="00E41762"/>
    <w:rsid w:val="00E41A8B"/>
    <w:rsid w:val="00E42601"/>
    <w:rsid w:val="00E4467B"/>
    <w:rsid w:val="00E45359"/>
    <w:rsid w:val="00E45626"/>
    <w:rsid w:val="00E45EEA"/>
    <w:rsid w:val="00E4631A"/>
    <w:rsid w:val="00E46C04"/>
    <w:rsid w:val="00E4769F"/>
    <w:rsid w:val="00E47A93"/>
    <w:rsid w:val="00E50C5D"/>
    <w:rsid w:val="00E50EBA"/>
    <w:rsid w:val="00E51114"/>
    <w:rsid w:val="00E512ED"/>
    <w:rsid w:val="00E51595"/>
    <w:rsid w:val="00E534C8"/>
    <w:rsid w:val="00E53C14"/>
    <w:rsid w:val="00E541A0"/>
    <w:rsid w:val="00E56602"/>
    <w:rsid w:val="00E56D48"/>
    <w:rsid w:val="00E571DA"/>
    <w:rsid w:val="00E5799C"/>
    <w:rsid w:val="00E60F41"/>
    <w:rsid w:val="00E61F35"/>
    <w:rsid w:val="00E61FB6"/>
    <w:rsid w:val="00E62B88"/>
    <w:rsid w:val="00E63861"/>
    <w:rsid w:val="00E63881"/>
    <w:rsid w:val="00E6464E"/>
    <w:rsid w:val="00E6512C"/>
    <w:rsid w:val="00E663B5"/>
    <w:rsid w:val="00E66EE1"/>
    <w:rsid w:val="00E675A2"/>
    <w:rsid w:val="00E67E41"/>
    <w:rsid w:val="00E70007"/>
    <w:rsid w:val="00E70552"/>
    <w:rsid w:val="00E70838"/>
    <w:rsid w:val="00E7161A"/>
    <w:rsid w:val="00E71681"/>
    <w:rsid w:val="00E72586"/>
    <w:rsid w:val="00E73FD9"/>
    <w:rsid w:val="00E7402E"/>
    <w:rsid w:val="00E801B6"/>
    <w:rsid w:val="00E80CF8"/>
    <w:rsid w:val="00E816C9"/>
    <w:rsid w:val="00E817DA"/>
    <w:rsid w:val="00E81D4B"/>
    <w:rsid w:val="00E83271"/>
    <w:rsid w:val="00E83AEE"/>
    <w:rsid w:val="00E84406"/>
    <w:rsid w:val="00E849E3"/>
    <w:rsid w:val="00E84B0C"/>
    <w:rsid w:val="00E85F8D"/>
    <w:rsid w:val="00E86053"/>
    <w:rsid w:val="00E86566"/>
    <w:rsid w:val="00E867CC"/>
    <w:rsid w:val="00E86987"/>
    <w:rsid w:val="00E86E65"/>
    <w:rsid w:val="00E86EBD"/>
    <w:rsid w:val="00E87129"/>
    <w:rsid w:val="00E87130"/>
    <w:rsid w:val="00E87F5B"/>
    <w:rsid w:val="00E91EBC"/>
    <w:rsid w:val="00E9237C"/>
    <w:rsid w:val="00E92D94"/>
    <w:rsid w:val="00E9398B"/>
    <w:rsid w:val="00E93AA4"/>
    <w:rsid w:val="00E941B8"/>
    <w:rsid w:val="00E942B7"/>
    <w:rsid w:val="00E94F81"/>
    <w:rsid w:val="00E952F3"/>
    <w:rsid w:val="00E95A72"/>
    <w:rsid w:val="00E95A93"/>
    <w:rsid w:val="00E95E05"/>
    <w:rsid w:val="00E965B8"/>
    <w:rsid w:val="00E96746"/>
    <w:rsid w:val="00E975FC"/>
    <w:rsid w:val="00EA012C"/>
    <w:rsid w:val="00EA02C5"/>
    <w:rsid w:val="00EA06C2"/>
    <w:rsid w:val="00EA0800"/>
    <w:rsid w:val="00EA0B57"/>
    <w:rsid w:val="00EA1072"/>
    <w:rsid w:val="00EA1D64"/>
    <w:rsid w:val="00EA2AE8"/>
    <w:rsid w:val="00EA342F"/>
    <w:rsid w:val="00EA415F"/>
    <w:rsid w:val="00EA46E3"/>
    <w:rsid w:val="00EA4999"/>
    <w:rsid w:val="00EA513C"/>
    <w:rsid w:val="00EA576B"/>
    <w:rsid w:val="00EA5D05"/>
    <w:rsid w:val="00EA69E4"/>
    <w:rsid w:val="00EA7670"/>
    <w:rsid w:val="00EB083C"/>
    <w:rsid w:val="00EB20D2"/>
    <w:rsid w:val="00EB2242"/>
    <w:rsid w:val="00EB2305"/>
    <w:rsid w:val="00EB2C96"/>
    <w:rsid w:val="00EB3DE4"/>
    <w:rsid w:val="00EB4580"/>
    <w:rsid w:val="00EB4650"/>
    <w:rsid w:val="00EB4DDB"/>
    <w:rsid w:val="00EB6C2E"/>
    <w:rsid w:val="00EB79C7"/>
    <w:rsid w:val="00EB7E92"/>
    <w:rsid w:val="00EC09D7"/>
    <w:rsid w:val="00EC0A46"/>
    <w:rsid w:val="00EC220B"/>
    <w:rsid w:val="00EC27C1"/>
    <w:rsid w:val="00EC287D"/>
    <w:rsid w:val="00EC36C5"/>
    <w:rsid w:val="00EC3BF9"/>
    <w:rsid w:val="00EC4755"/>
    <w:rsid w:val="00EC4BC3"/>
    <w:rsid w:val="00EC5D20"/>
    <w:rsid w:val="00EC5DFE"/>
    <w:rsid w:val="00EC63A1"/>
    <w:rsid w:val="00EC66C4"/>
    <w:rsid w:val="00EC72AE"/>
    <w:rsid w:val="00EC7BA5"/>
    <w:rsid w:val="00EC7EB4"/>
    <w:rsid w:val="00ED0C88"/>
    <w:rsid w:val="00ED11CC"/>
    <w:rsid w:val="00ED1EB8"/>
    <w:rsid w:val="00ED2D76"/>
    <w:rsid w:val="00ED3919"/>
    <w:rsid w:val="00ED438A"/>
    <w:rsid w:val="00ED43AC"/>
    <w:rsid w:val="00ED54F5"/>
    <w:rsid w:val="00ED5DD4"/>
    <w:rsid w:val="00ED7A70"/>
    <w:rsid w:val="00EE0A05"/>
    <w:rsid w:val="00EE0E28"/>
    <w:rsid w:val="00EE211C"/>
    <w:rsid w:val="00EE4D20"/>
    <w:rsid w:val="00EE5BEF"/>
    <w:rsid w:val="00EE646B"/>
    <w:rsid w:val="00EE6962"/>
    <w:rsid w:val="00EE6D18"/>
    <w:rsid w:val="00EE78F6"/>
    <w:rsid w:val="00EF0C74"/>
    <w:rsid w:val="00EF0D9F"/>
    <w:rsid w:val="00EF1ECC"/>
    <w:rsid w:val="00EF2B3F"/>
    <w:rsid w:val="00EF3E73"/>
    <w:rsid w:val="00EF4A3D"/>
    <w:rsid w:val="00EF5303"/>
    <w:rsid w:val="00EF5801"/>
    <w:rsid w:val="00EF63A9"/>
    <w:rsid w:val="00EF6DB2"/>
    <w:rsid w:val="00EF6F37"/>
    <w:rsid w:val="00F003BF"/>
    <w:rsid w:val="00F02DBA"/>
    <w:rsid w:val="00F0315C"/>
    <w:rsid w:val="00F0389C"/>
    <w:rsid w:val="00F03B42"/>
    <w:rsid w:val="00F040E4"/>
    <w:rsid w:val="00F04313"/>
    <w:rsid w:val="00F048DA"/>
    <w:rsid w:val="00F06009"/>
    <w:rsid w:val="00F06086"/>
    <w:rsid w:val="00F0726F"/>
    <w:rsid w:val="00F07B12"/>
    <w:rsid w:val="00F07D69"/>
    <w:rsid w:val="00F1034D"/>
    <w:rsid w:val="00F10540"/>
    <w:rsid w:val="00F106D8"/>
    <w:rsid w:val="00F1079F"/>
    <w:rsid w:val="00F117ED"/>
    <w:rsid w:val="00F11876"/>
    <w:rsid w:val="00F1193D"/>
    <w:rsid w:val="00F12A31"/>
    <w:rsid w:val="00F132B1"/>
    <w:rsid w:val="00F148C3"/>
    <w:rsid w:val="00F15A83"/>
    <w:rsid w:val="00F15DEB"/>
    <w:rsid w:val="00F213B8"/>
    <w:rsid w:val="00F21D22"/>
    <w:rsid w:val="00F223DB"/>
    <w:rsid w:val="00F229E1"/>
    <w:rsid w:val="00F23AB2"/>
    <w:rsid w:val="00F24BC9"/>
    <w:rsid w:val="00F25592"/>
    <w:rsid w:val="00F2572F"/>
    <w:rsid w:val="00F25A5C"/>
    <w:rsid w:val="00F27375"/>
    <w:rsid w:val="00F27CDB"/>
    <w:rsid w:val="00F300EC"/>
    <w:rsid w:val="00F30B77"/>
    <w:rsid w:val="00F31036"/>
    <w:rsid w:val="00F311E3"/>
    <w:rsid w:val="00F33F9D"/>
    <w:rsid w:val="00F34B11"/>
    <w:rsid w:val="00F35399"/>
    <w:rsid w:val="00F37298"/>
    <w:rsid w:val="00F373EB"/>
    <w:rsid w:val="00F37BD3"/>
    <w:rsid w:val="00F4040B"/>
    <w:rsid w:val="00F420A1"/>
    <w:rsid w:val="00F4354F"/>
    <w:rsid w:val="00F43732"/>
    <w:rsid w:val="00F43E2A"/>
    <w:rsid w:val="00F45152"/>
    <w:rsid w:val="00F45668"/>
    <w:rsid w:val="00F459E1"/>
    <w:rsid w:val="00F45BAE"/>
    <w:rsid w:val="00F460E0"/>
    <w:rsid w:val="00F466D3"/>
    <w:rsid w:val="00F47254"/>
    <w:rsid w:val="00F47378"/>
    <w:rsid w:val="00F50CDA"/>
    <w:rsid w:val="00F50D4E"/>
    <w:rsid w:val="00F50E87"/>
    <w:rsid w:val="00F5192F"/>
    <w:rsid w:val="00F52610"/>
    <w:rsid w:val="00F52876"/>
    <w:rsid w:val="00F52B6A"/>
    <w:rsid w:val="00F52CA0"/>
    <w:rsid w:val="00F52FA7"/>
    <w:rsid w:val="00F5316C"/>
    <w:rsid w:val="00F53389"/>
    <w:rsid w:val="00F542C1"/>
    <w:rsid w:val="00F54518"/>
    <w:rsid w:val="00F5457A"/>
    <w:rsid w:val="00F547D0"/>
    <w:rsid w:val="00F547D4"/>
    <w:rsid w:val="00F557D6"/>
    <w:rsid w:val="00F558AF"/>
    <w:rsid w:val="00F558F7"/>
    <w:rsid w:val="00F559D8"/>
    <w:rsid w:val="00F55A60"/>
    <w:rsid w:val="00F56354"/>
    <w:rsid w:val="00F57267"/>
    <w:rsid w:val="00F61966"/>
    <w:rsid w:val="00F621E0"/>
    <w:rsid w:val="00F623EA"/>
    <w:rsid w:val="00F628A5"/>
    <w:rsid w:val="00F62992"/>
    <w:rsid w:val="00F63194"/>
    <w:rsid w:val="00F636F2"/>
    <w:rsid w:val="00F6395E"/>
    <w:rsid w:val="00F640AA"/>
    <w:rsid w:val="00F64BD2"/>
    <w:rsid w:val="00F64DCE"/>
    <w:rsid w:val="00F64DF4"/>
    <w:rsid w:val="00F6516C"/>
    <w:rsid w:val="00F654ED"/>
    <w:rsid w:val="00F65F9E"/>
    <w:rsid w:val="00F66653"/>
    <w:rsid w:val="00F66C59"/>
    <w:rsid w:val="00F6725A"/>
    <w:rsid w:val="00F67A29"/>
    <w:rsid w:val="00F67DA6"/>
    <w:rsid w:val="00F702EB"/>
    <w:rsid w:val="00F70380"/>
    <w:rsid w:val="00F70674"/>
    <w:rsid w:val="00F708ED"/>
    <w:rsid w:val="00F710D6"/>
    <w:rsid w:val="00F717E1"/>
    <w:rsid w:val="00F71D7D"/>
    <w:rsid w:val="00F727AC"/>
    <w:rsid w:val="00F72BDF"/>
    <w:rsid w:val="00F72FA8"/>
    <w:rsid w:val="00F735A7"/>
    <w:rsid w:val="00F74441"/>
    <w:rsid w:val="00F745D9"/>
    <w:rsid w:val="00F76965"/>
    <w:rsid w:val="00F76BB3"/>
    <w:rsid w:val="00F76D4E"/>
    <w:rsid w:val="00F772DA"/>
    <w:rsid w:val="00F7781E"/>
    <w:rsid w:val="00F816EE"/>
    <w:rsid w:val="00F81708"/>
    <w:rsid w:val="00F81F1D"/>
    <w:rsid w:val="00F82D68"/>
    <w:rsid w:val="00F8304F"/>
    <w:rsid w:val="00F847B5"/>
    <w:rsid w:val="00F85DFD"/>
    <w:rsid w:val="00F868BC"/>
    <w:rsid w:val="00F875DE"/>
    <w:rsid w:val="00F879B1"/>
    <w:rsid w:val="00F90D95"/>
    <w:rsid w:val="00F90F9D"/>
    <w:rsid w:val="00F91054"/>
    <w:rsid w:val="00F92653"/>
    <w:rsid w:val="00F92C69"/>
    <w:rsid w:val="00F9332E"/>
    <w:rsid w:val="00F94962"/>
    <w:rsid w:val="00F9521E"/>
    <w:rsid w:val="00F95E15"/>
    <w:rsid w:val="00F961DD"/>
    <w:rsid w:val="00F96E5E"/>
    <w:rsid w:val="00F97015"/>
    <w:rsid w:val="00F9746E"/>
    <w:rsid w:val="00F974A9"/>
    <w:rsid w:val="00FA03B6"/>
    <w:rsid w:val="00FA1144"/>
    <w:rsid w:val="00FA226B"/>
    <w:rsid w:val="00FA2DC5"/>
    <w:rsid w:val="00FA3486"/>
    <w:rsid w:val="00FA36DB"/>
    <w:rsid w:val="00FA4D82"/>
    <w:rsid w:val="00FA528E"/>
    <w:rsid w:val="00FA52E7"/>
    <w:rsid w:val="00FA5DD2"/>
    <w:rsid w:val="00FA63FC"/>
    <w:rsid w:val="00FA70D4"/>
    <w:rsid w:val="00FA75E0"/>
    <w:rsid w:val="00FB092A"/>
    <w:rsid w:val="00FB0B5E"/>
    <w:rsid w:val="00FB0BC2"/>
    <w:rsid w:val="00FB2F90"/>
    <w:rsid w:val="00FB308E"/>
    <w:rsid w:val="00FB32D4"/>
    <w:rsid w:val="00FB3461"/>
    <w:rsid w:val="00FB54B4"/>
    <w:rsid w:val="00FB5CA3"/>
    <w:rsid w:val="00FB65CE"/>
    <w:rsid w:val="00FB7BFB"/>
    <w:rsid w:val="00FC006A"/>
    <w:rsid w:val="00FC12B5"/>
    <w:rsid w:val="00FC1882"/>
    <w:rsid w:val="00FC1AD6"/>
    <w:rsid w:val="00FC1C2D"/>
    <w:rsid w:val="00FC264D"/>
    <w:rsid w:val="00FC2803"/>
    <w:rsid w:val="00FC2B2D"/>
    <w:rsid w:val="00FC2CDB"/>
    <w:rsid w:val="00FC3263"/>
    <w:rsid w:val="00FC38FF"/>
    <w:rsid w:val="00FC3A48"/>
    <w:rsid w:val="00FC49C1"/>
    <w:rsid w:val="00FC5058"/>
    <w:rsid w:val="00FC525D"/>
    <w:rsid w:val="00FC54B8"/>
    <w:rsid w:val="00FC735E"/>
    <w:rsid w:val="00FC78E8"/>
    <w:rsid w:val="00FC7F42"/>
    <w:rsid w:val="00FD0883"/>
    <w:rsid w:val="00FD0CEF"/>
    <w:rsid w:val="00FD1263"/>
    <w:rsid w:val="00FD1EA4"/>
    <w:rsid w:val="00FD273B"/>
    <w:rsid w:val="00FD2B18"/>
    <w:rsid w:val="00FD34B2"/>
    <w:rsid w:val="00FD350C"/>
    <w:rsid w:val="00FD3DBB"/>
    <w:rsid w:val="00FD4A4B"/>
    <w:rsid w:val="00FD4B1F"/>
    <w:rsid w:val="00FD4ED0"/>
    <w:rsid w:val="00FD52B5"/>
    <w:rsid w:val="00FD5D94"/>
    <w:rsid w:val="00FD65DE"/>
    <w:rsid w:val="00FD6DF2"/>
    <w:rsid w:val="00FD75B3"/>
    <w:rsid w:val="00FE0D70"/>
    <w:rsid w:val="00FE1039"/>
    <w:rsid w:val="00FE1A06"/>
    <w:rsid w:val="00FE27F4"/>
    <w:rsid w:val="00FE2E8D"/>
    <w:rsid w:val="00FE3738"/>
    <w:rsid w:val="00FE3ACE"/>
    <w:rsid w:val="00FE3DF9"/>
    <w:rsid w:val="00FE4F1F"/>
    <w:rsid w:val="00FE513E"/>
    <w:rsid w:val="00FE531F"/>
    <w:rsid w:val="00FE5E36"/>
    <w:rsid w:val="00FE5F67"/>
    <w:rsid w:val="00FE65F9"/>
    <w:rsid w:val="00FE7764"/>
    <w:rsid w:val="00FF0F14"/>
    <w:rsid w:val="00FF249C"/>
    <w:rsid w:val="00FF2551"/>
    <w:rsid w:val="00FF2EA1"/>
    <w:rsid w:val="00FF35F6"/>
    <w:rsid w:val="00FF3958"/>
    <w:rsid w:val="00FF467A"/>
    <w:rsid w:val="00FF4933"/>
    <w:rsid w:val="00FF4CE1"/>
    <w:rsid w:val="00FF5285"/>
    <w:rsid w:val="00FF5967"/>
    <w:rsid w:val="00FF5C39"/>
    <w:rsid w:val="00FF5D67"/>
    <w:rsid w:val="00FF6321"/>
    <w:rsid w:val="00FF7622"/>
    <w:rsid w:val="00FF771B"/>
    <w:rsid w:val="010115CC"/>
    <w:rsid w:val="0281577A"/>
    <w:rsid w:val="02C4533D"/>
    <w:rsid w:val="02FB6E41"/>
    <w:rsid w:val="03945F58"/>
    <w:rsid w:val="04000C75"/>
    <w:rsid w:val="040C4638"/>
    <w:rsid w:val="040D61CA"/>
    <w:rsid w:val="054F51F5"/>
    <w:rsid w:val="05C92C5C"/>
    <w:rsid w:val="05F613A4"/>
    <w:rsid w:val="0663771D"/>
    <w:rsid w:val="067F1DA1"/>
    <w:rsid w:val="0716088F"/>
    <w:rsid w:val="077305E3"/>
    <w:rsid w:val="07CD0531"/>
    <w:rsid w:val="087E010D"/>
    <w:rsid w:val="087E7CCC"/>
    <w:rsid w:val="09697F38"/>
    <w:rsid w:val="0AE23ACF"/>
    <w:rsid w:val="0B242CDB"/>
    <w:rsid w:val="0B454D4F"/>
    <w:rsid w:val="0BD42FE1"/>
    <w:rsid w:val="0C7F02EC"/>
    <w:rsid w:val="0D761519"/>
    <w:rsid w:val="0DAA555C"/>
    <w:rsid w:val="0EF6761A"/>
    <w:rsid w:val="0F807901"/>
    <w:rsid w:val="0FD65AF1"/>
    <w:rsid w:val="1008009C"/>
    <w:rsid w:val="102054FF"/>
    <w:rsid w:val="107523C9"/>
    <w:rsid w:val="10A6029D"/>
    <w:rsid w:val="10AC5398"/>
    <w:rsid w:val="10D4508F"/>
    <w:rsid w:val="1106208D"/>
    <w:rsid w:val="118F1659"/>
    <w:rsid w:val="13A52D99"/>
    <w:rsid w:val="14B44E8D"/>
    <w:rsid w:val="154B4BA0"/>
    <w:rsid w:val="160B3CB7"/>
    <w:rsid w:val="161E6569"/>
    <w:rsid w:val="1654755C"/>
    <w:rsid w:val="16E94B76"/>
    <w:rsid w:val="17C61147"/>
    <w:rsid w:val="17CE7886"/>
    <w:rsid w:val="17EA6E8D"/>
    <w:rsid w:val="18435D20"/>
    <w:rsid w:val="184D5BFC"/>
    <w:rsid w:val="1877546F"/>
    <w:rsid w:val="187C5BCF"/>
    <w:rsid w:val="192024BD"/>
    <w:rsid w:val="19AB4B34"/>
    <w:rsid w:val="1A2D1F2E"/>
    <w:rsid w:val="1A6640D3"/>
    <w:rsid w:val="1BFB16C7"/>
    <w:rsid w:val="1C0248AA"/>
    <w:rsid w:val="1CA412AE"/>
    <w:rsid w:val="1F2D4E8E"/>
    <w:rsid w:val="1F383BF1"/>
    <w:rsid w:val="201110DA"/>
    <w:rsid w:val="20C80F67"/>
    <w:rsid w:val="210B3CCF"/>
    <w:rsid w:val="21D05464"/>
    <w:rsid w:val="21E1238E"/>
    <w:rsid w:val="22756777"/>
    <w:rsid w:val="2327375C"/>
    <w:rsid w:val="232B785A"/>
    <w:rsid w:val="237B5AC0"/>
    <w:rsid w:val="249C7F51"/>
    <w:rsid w:val="24EF0158"/>
    <w:rsid w:val="262C5F44"/>
    <w:rsid w:val="263D73A6"/>
    <w:rsid w:val="289D6AE5"/>
    <w:rsid w:val="28BF4E88"/>
    <w:rsid w:val="28E87A9F"/>
    <w:rsid w:val="28F903FF"/>
    <w:rsid w:val="294C0CFB"/>
    <w:rsid w:val="29AF7DDC"/>
    <w:rsid w:val="2A4B0A3C"/>
    <w:rsid w:val="2A7E4E8A"/>
    <w:rsid w:val="2A9F5694"/>
    <w:rsid w:val="2C4A547A"/>
    <w:rsid w:val="2D030EC1"/>
    <w:rsid w:val="2D9F0E49"/>
    <w:rsid w:val="2DB326D0"/>
    <w:rsid w:val="2E0760C8"/>
    <w:rsid w:val="2F37683A"/>
    <w:rsid w:val="2F42484C"/>
    <w:rsid w:val="2F465ED2"/>
    <w:rsid w:val="2FE2247E"/>
    <w:rsid w:val="2FFA5576"/>
    <w:rsid w:val="301577DB"/>
    <w:rsid w:val="30794A4F"/>
    <w:rsid w:val="30A2366A"/>
    <w:rsid w:val="30B7518F"/>
    <w:rsid w:val="30F42028"/>
    <w:rsid w:val="31B85919"/>
    <w:rsid w:val="31F660DF"/>
    <w:rsid w:val="32471663"/>
    <w:rsid w:val="330F26D0"/>
    <w:rsid w:val="332D0432"/>
    <w:rsid w:val="334425B7"/>
    <w:rsid w:val="3384694F"/>
    <w:rsid w:val="33EB3CEE"/>
    <w:rsid w:val="347F2492"/>
    <w:rsid w:val="34A53AC8"/>
    <w:rsid w:val="36FF5E87"/>
    <w:rsid w:val="3918491E"/>
    <w:rsid w:val="39FF2D8D"/>
    <w:rsid w:val="3A2417D0"/>
    <w:rsid w:val="3AB25FA8"/>
    <w:rsid w:val="3ABF338F"/>
    <w:rsid w:val="3B5D48D7"/>
    <w:rsid w:val="3BDB6CD7"/>
    <w:rsid w:val="3C13326A"/>
    <w:rsid w:val="3C225E1A"/>
    <w:rsid w:val="3CB755C0"/>
    <w:rsid w:val="3E116E93"/>
    <w:rsid w:val="3E12355E"/>
    <w:rsid w:val="3F0A3C54"/>
    <w:rsid w:val="3FEB18AA"/>
    <w:rsid w:val="414E2577"/>
    <w:rsid w:val="41642242"/>
    <w:rsid w:val="41895B29"/>
    <w:rsid w:val="42275A11"/>
    <w:rsid w:val="423957FE"/>
    <w:rsid w:val="424B4100"/>
    <w:rsid w:val="42A356F8"/>
    <w:rsid w:val="434E0E48"/>
    <w:rsid w:val="435D2FCD"/>
    <w:rsid w:val="43EC5313"/>
    <w:rsid w:val="44535FBC"/>
    <w:rsid w:val="45516164"/>
    <w:rsid w:val="45C67B08"/>
    <w:rsid w:val="46525E57"/>
    <w:rsid w:val="46DE426F"/>
    <w:rsid w:val="47123F13"/>
    <w:rsid w:val="47AC50F6"/>
    <w:rsid w:val="480C5B3E"/>
    <w:rsid w:val="487F76F7"/>
    <w:rsid w:val="4AE3419E"/>
    <w:rsid w:val="4B175B8D"/>
    <w:rsid w:val="4B1C2ED9"/>
    <w:rsid w:val="4BDC0D91"/>
    <w:rsid w:val="4C7E6ABD"/>
    <w:rsid w:val="4DD638C9"/>
    <w:rsid w:val="4DDD7694"/>
    <w:rsid w:val="4DFD77B3"/>
    <w:rsid w:val="4E717F57"/>
    <w:rsid w:val="50010ED2"/>
    <w:rsid w:val="505E3C23"/>
    <w:rsid w:val="50D83995"/>
    <w:rsid w:val="516F69C5"/>
    <w:rsid w:val="51CF3E87"/>
    <w:rsid w:val="52F007CA"/>
    <w:rsid w:val="53215681"/>
    <w:rsid w:val="53C461A9"/>
    <w:rsid w:val="55747923"/>
    <w:rsid w:val="559D1740"/>
    <w:rsid w:val="58234282"/>
    <w:rsid w:val="58324C34"/>
    <w:rsid w:val="587D13BE"/>
    <w:rsid w:val="589F701D"/>
    <w:rsid w:val="59080FA5"/>
    <w:rsid w:val="598627A3"/>
    <w:rsid w:val="5AF65560"/>
    <w:rsid w:val="5BA936C1"/>
    <w:rsid w:val="5BC40593"/>
    <w:rsid w:val="5BF71602"/>
    <w:rsid w:val="5BF80B62"/>
    <w:rsid w:val="5C503013"/>
    <w:rsid w:val="5C6F55CE"/>
    <w:rsid w:val="5D00390A"/>
    <w:rsid w:val="5E536551"/>
    <w:rsid w:val="5E6B1629"/>
    <w:rsid w:val="5EB714F6"/>
    <w:rsid w:val="5FA96EE3"/>
    <w:rsid w:val="5FEB136A"/>
    <w:rsid w:val="5FF655F4"/>
    <w:rsid w:val="6079486C"/>
    <w:rsid w:val="62A853E9"/>
    <w:rsid w:val="635204D1"/>
    <w:rsid w:val="63550F47"/>
    <w:rsid w:val="63B5245A"/>
    <w:rsid w:val="64875805"/>
    <w:rsid w:val="65835B4E"/>
    <w:rsid w:val="6586736A"/>
    <w:rsid w:val="66A36E07"/>
    <w:rsid w:val="66EB3B3E"/>
    <w:rsid w:val="67F45FCB"/>
    <w:rsid w:val="680D58E3"/>
    <w:rsid w:val="684628FB"/>
    <w:rsid w:val="68640283"/>
    <w:rsid w:val="689A6F54"/>
    <w:rsid w:val="68C347F7"/>
    <w:rsid w:val="697065CB"/>
    <w:rsid w:val="69926D22"/>
    <w:rsid w:val="6AD716CD"/>
    <w:rsid w:val="6BBE0AEE"/>
    <w:rsid w:val="6CE66CDE"/>
    <w:rsid w:val="6D2E1241"/>
    <w:rsid w:val="6D343EA3"/>
    <w:rsid w:val="6D460F5A"/>
    <w:rsid w:val="6D5029AC"/>
    <w:rsid w:val="6DD174CE"/>
    <w:rsid w:val="6EFC09F4"/>
    <w:rsid w:val="6F3E2759"/>
    <w:rsid w:val="6FA678F9"/>
    <w:rsid w:val="70486664"/>
    <w:rsid w:val="70B811AC"/>
    <w:rsid w:val="71300979"/>
    <w:rsid w:val="7269710B"/>
    <w:rsid w:val="73481408"/>
    <w:rsid w:val="73D15566"/>
    <w:rsid w:val="74024FB5"/>
    <w:rsid w:val="740E3374"/>
    <w:rsid w:val="74747B58"/>
    <w:rsid w:val="749D5FC0"/>
    <w:rsid w:val="74D239B7"/>
    <w:rsid w:val="752C0818"/>
    <w:rsid w:val="753D2397"/>
    <w:rsid w:val="755B0192"/>
    <w:rsid w:val="762A1882"/>
    <w:rsid w:val="780C317B"/>
    <w:rsid w:val="78B91058"/>
    <w:rsid w:val="79537C18"/>
    <w:rsid w:val="79C77174"/>
    <w:rsid w:val="7A5133D6"/>
    <w:rsid w:val="7ABC770F"/>
    <w:rsid w:val="7BE844D1"/>
    <w:rsid w:val="7D42679A"/>
    <w:rsid w:val="7E655830"/>
    <w:rsid w:val="7EAD5A8C"/>
    <w:rsid w:val="7EDD7B47"/>
    <w:rsid w:val="7FEC03A3"/>
    <w:rsid w:val="7FF7501A"/>
    <w:rsid w:val="F7B980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0" w:name="index 2"/>
    <w:lsdException w:uiPriority="0" w:name="index 3"/>
    <w:lsdException w:qFormat="1" w:unhideWhenUsed="0" w:uiPriority="0" w:semiHidden="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semiHidden="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58"/>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59"/>
    <w:qFormat/>
    <w:uiPriority w:val="0"/>
    <w:pPr>
      <w:keepNext/>
      <w:keepLines/>
      <w:spacing w:before="260" w:after="260" w:line="416" w:lineRule="auto"/>
      <w:outlineLvl w:val="2"/>
    </w:pPr>
    <w:rPr>
      <w:b/>
      <w:bCs/>
      <w:sz w:val="32"/>
      <w:szCs w:val="32"/>
    </w:rPr>
  </w:style>
  <w:style w:type="paragraph" w:styleId="6">
    <w:name w:val="heading 4"/>
    <w:basedOn w:val="1"/>
    <w:next w:val="1"/>
    <w:link w:val="60"/>
    <w:qFormat/>
    <w:uiPriority w:val="0"/>
    <w:pPr>
      <w:widowControl/>
      <w:spacing w:before="100" w:beforeAutospacing="1" w:after="100" w:afterAutospacing="1"/>
      <w:jc w:val="left"/>
      <w:outlineLvl w:val="3"/>
    </w:pPr>
    <w:rPr>
      <w:rFonts w:ascii="宋体" w:hAnsi="宋体" w:cs="宋体"/>
      <w:b/>
      <w:bCs/>
      <w:kern w:val="0"/>
      <w:sz w:val="24"/>
    </w:rPr>
  </w:style>
  <w:style w:type="paragraph" w:styleId="7">
    <w:name w:val="heading 5"/>
    <w:basedOn w:val="1"/>
    <w:next w:val="1"/>
    <w:link w:val="61"/>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8">
    <w:name w:val="heading 6"/>
    <w:basedOn w:val="9"/>
    <w:next w:val="1"/>
    <w:link w:val="62"/>
    <w:qFormat/>
    <w:uiPriority w:val="0"/>
    <w:pPr>
      <w:keepNext/>
      <w:keepLines/>
      <w:ind w:firstLine="200" w:firstLineChars="200"/>
      <w:outlineLvl w:val="5"/>
    </w:pPr>
    <w:rPr>
      <w:rFonts w:hAnsi="Arial"/>
    </w:rPr>
  </w:style>
  <w:style w:type="paragraph" w:styleId="10">
    <w:name w:val="heading 7"/>
    <w:basedOn w:val="1"/>
    <w:next w:val="1"/>
    <w:link w:val="63"/>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1">
    <w:name w:val="heading 8"/>
    <w:basedOn w:val="1"/>
    <w:next w:val="1"/>
    <w:link w:val="64"/>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2">
    <w:name w:val="heading 9"/>
    <w:basedOn w:val="1"/>
    <w:next w:val="1"/>
    <w:link w:val="65"/>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47">
    <w:name w:val="Default Paragraph Font"/>
    <w:unhideWhenUsed/>
    <w:qFormat/>
    <w:uiPriority w:val="1"/>
  </w:style>
  <w:style w:type="table" w:default="1" w:styleId="4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56"/>
    <w:qFormat/>
    <w:uiPriority w:val="0"/>
    <w:pPr>
      <w:spacing w:after="120"/>
    </w:pPr>
  </w:style>
  <w:style w:type="paragraph" w:styleId="9">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3">
    <w:name w:val="toc 7"/>
    <w:basedOn w:val="1"/>
    <w:next w:val="1"/>
    <w:qFormat/>
    <w:uiPriority w:val="39"/>
    <w:pPr>
      <w:ind w:left="1260"/>
      <w:jc w:val="left"/>
    </w:pPr>
    <w:rPr>
      <w:sz w:val="18"/>
      <w:szCs w:val="18"/>
    </w:r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66"/>
    <w:qFormat/>
    <w:uiPriority w:val="0"/>
    <w:pPr>
      <w:shd w:val="clear" w:color="auto" w:fill="000080"/>
    </w:pPr>
  </w:style>
  <w:style w:type="paragraph" w:styleId="16">
    <w:name w:val="annotation text"/>
    <w:basedOn w:val="1"/>
    <w:link w:val="67"/>
    <w:qFormat/>
    <w:uiPriority w:val="0"/>
    <w:pPr>
      <w:jc w:val="left"/>
    </w:pPr>
  </w:style>
  <w:style w:type="paragraph" w:styleId="17">
    <w:name w:val="Body Text 3"/>
    <w:basedOn w:val="1"/>
    <w:link w:val="68"/>
    <w:qFormat/>
    <w:uiPriority w:val="0"/>
    <w:pPr>
      <w:spacing w:after="120"/>
    </w:pPr>
    <w:rPr>
      <w:sz w:val="16"/>
      <w:szCs w:val="16"/>
    </w:rPr>
  </w:style>
  <w:style w:type="paragraph" w:styleId="18">
    <w:name w:val="Body Text Indent"/>
    <w:basedOn w:val="1"/>
    <w:link w:val="69"/>
    <w:qFormat/>
    <w:uiPriority w:val="0"/>
    <w:pPr>
      <w:ind w:firstLine="407" w:firstLineChars="200"/>
    </w:p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index 4"/>
    <w:basedOn w:val="1"/>
    <w:next w:val="1"/>
    <w:qFormat/>
    <w:uiPriority w:val="0"/>
    <w:pPr>
      <w:ind w:left="600" w:leftChars="600"/>
    </w:pPr>
  </w:style>
  <w:style w:type="paragraph" w:styleId="21">
    <w:name w:val="toc 5"/>
    <w:basedOn w:val="1"/>
    <w:next w:val="1"/>
    <w:qFormat/>
    <w:uiPriority w:val="39"/>
    <w:pPr>
      <w:ind w:left="840"/>
      <w:jc w:val="left"/>
    </w:pPr>
    <w:rPr>
      <w:sz w:val="18"/>
      <w:szCs w:val="18"/>
    </w:rPr>
  </w:style>
  <w:style w:type="paragraph" w:styleId="22">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23">
    <w:name w:val="Plain Text"/>
    <w:basedOn w:val="1"/>
    <w:link w:val="70"/>
    <w:qFormat/>
    <w:uiPriority w:val="0"/>
    <w:rPr>
      <w:rFonts w:ascii="宋体" w:hAnsi="Courier New" w:cs="Courier New"/>
      <w:szCs w:val="21"/>
    </w:rPr>
  </w:style>
  <w:style w:type="paragraph" w:styleId="24">
    <w:name w:val="toc 8"/>
    <w:basedOn w:val="1"/>
    <w:next w:val="1"/>
    <w:qFormat/>
    <w:uiPriority w:val="39"/>
    <w:pPr>
      <w:ind w:left="1470"/>
      <w:jc w:val="left"/>
    </w:pPr>
    <w:rPr>
      <w:sz w:val="18"/>
      <w:szCs w:val="18"/>
    </w:rPr>
  </w:style>
  <w:style w:type="paragraph" w:styleId="25">
    <w:name w:val="Date"/>
    <w:basedOn w:val="1"/>
    <w:next w:val="1"/>
    <w:link w:val="71"/>
    <w:qFormat/>
    <w:uiPriority w:val="0"/>
    <w:pPr>
      <w:ind w:left="100" w:leftChars="2500"/>
    </w:pPr>
  </w:style>
  <w:style w:type="paragraph" w:styleId="26">
    <w:name w:val="Body Text Indent 2"/>
    <w:basedOn w:val="1"/>
    <w:link w:val="72"/>
    <w:qFormat/>
    <w:uiPriority w:val="0"/>
    <w:pPr>
      <w:widowControl/>
      <w:spacing w:line="480" w:lineRule="auto"/>
      <w:ind w:firstLine="560"/>
      <w:jc w:val="left"/>
    </w:pPr>
    <w:rPr>
      <w:kern w:val="0"/>
      <w:sz w:val="28"/>
    </w:rPr>
  </w:style>
  <w:style w:type="paragraph" w:styleId="27">
    <w:name w:val="endnote text"/>
    <w:basedOn w:val="1"/>
    <w:link w:val="73"/>
    <w:qFormat/>
    <w:uiPriority w:val="0"/>
    <w:pPr>
      <w:widowControl/>
      <w:snapToGrid w:val="0"/>
      <w:jc w:val="left"/>
    </w:pPr>
    <w:rPr>
      <w:rFonts w:ascii="Arial" w:hAnsi="Arial" w:cs="Arial"/>
      <w:kern w:val="0"/>
      <w:sz w:val="20"/>
      <w:lang w:eastAsia="en-US"/>
    </w:rPr>
  </w:style>
  <w:style w:type="paragraph" w:styleId="28">
    <w:name w:val="Balloon Text"/>
    <w:basedOn w:val="1"/>
    <w:link w:val="74"/>
    <w:qFormat/>
    <w:uiPriority w:val="0"/>
    <w:rPr>
      <w:sz w:val="18"/>
      <w:szCs w:val="18"/>
    </w:rPr>
  </w:style>
  <w:style w:type="paragraph" w:styleId="29">
    <w:name w:val="footer"/>
    <w:basedOn w:val="1"/>
    <w:link w:val="75"/>
    <w:qFormat/>
    <w:uiPriority w:val="0"/>
    <w:pPr>
      <w:tabs>
        <w:tab w:val="center" w:pos="4153"/>
        <w:tab w:val="right" w:pos="8306"/>
      </w:tabs>
      <w:snapToGrid w:val="0"/>
      <w:jc w:val="left"/>
    </w:pPr>
    <w:rPr>
      <w:sz w:val="18"/>
      <w:szCs w:val="18"/>
    </w:rPr>
  </w:style>
  <w:style w:type="paragraph" w:styleId="30">
    <w:name w:val="header"/>
    <w:basedOn w:val="1"/>
    <w:link w:val="76"/>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3"/>
    <w:next w:val="1"/>
    <w:qFormat/>
    <w:uiPriority w:val="39"/>
    <w:pPr>
      <w:keepNext w:val="0"/>
      <w:keepLines w:val="0"/>
      <w:spacing w:before="120" w:after="120" w:line="240" w:lineRule="auto"/>
      <w:jc w:val="left"/>
      <w:outlineLvl w:val="9"/>
    </w:pPr>
    <w:rPr>
      <w:caps/>
      <w:kern w:val="2"/>
      <w:sz w:val="20"/>
      <w:szCs w:val="20"/>
    </w:rPr>
  </w:style>
  <w:style w:type="paragraph" w:styleId="32">
    <w:name w:val="toc 4"/>
    <w:basedOn w:val="6"/>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3">
    <w:name w:val="Subtitle"/>
    <w:basedOn w:val="1"/>
    <w:link w:val="77"/>
    <w:qFormat/>
    <w:uiPriority w:val="0"/>
    <w:pPr>
      <w:widowControl/>
      <w:jc w:val="center"/>
    </w:pPr>
    <w:rPr>
      <w:kern w:val="0"/>
      <w:sz w:val="20"/>
      <w:u w:val="single"/>
      <w:lang w:eastAsia="en-US"/>
    </w:rPr>
  </w:style>
  <w:style w:type="paragraph" w:styleId="34">
    <w:name w:val="footnote text"/>
    <w:basedOn w:val="1"/>
    <w:link w:val="78"/>
    <w:qFormat/>
    <w:uiPriority w:val="0"/>
    <w:pPr>
      <w:widowControl/>
      <w:snapToGrid w:val="0"/>
      <w:jc w:val="left"/>
    </w:pPr>
    <w:rPr>
      <w:rFonts w:ascii="Arial" w:hAnsi="Arial" w:cs="Arial"/>
      <w:kern w:val="0"/>
      <w:sz w:val="18"/>
      <w:szCs w:val="18"/>
      <w:lang w:eastAsia="en-US"/>
    </w:rPr>
  </w:style>
  <w:style w:type="paragraph" w:styleId="35">
    <w:name w:val="toc 6"/>
    <w:basedOn w:val="1"/>
    <w:next w:val="1"/>
    <w:qFormat/>
    <w:uiPriority w:val="39"/>
    <w:pPr>
      <w:ind w:left="1050"/>
      <w:jc w:val="left"/>
    </w:pPr>
    <w:rPr>
      <w:sz w:val="18"/>
      <w:szCs w:val="18"/>
    </w:rPr>
  </w:style>
  <w:style w:type="paragraph" w:styleId="36">
    <w:name w:val="Body Text Indent 3"/>
    <w:basedOn w:val="1"/>
    <w:link w:val="79"/>
    <w:qFormat/>
    <w:uiPriority w:val="0"/>
    <w:pPr>
      <w:spacing w:line="360" w:lineRule="auto"/>
      <w:ind w:firstLine="280" w:firstLineChars="100"/>
    </w:pPr>
    <w:rPr>
      <w:rFonts w:ascii="宋体" w:hAnsi="宋体"/>
      <w:sz w:val="28"/>
      <w:szCs w:val="28"/>
    </w:rPr>
  </w:style>
  <w:style w:type="paragraph" w:styleId="37">
    <w:name w:val="toc 2"/>
    <w:basedOn w:val="4"/>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38">
    <w:name w:val="toc 9"/>
    <w:basedOn w:val="1"/>
    <w:next w:val="1"/>
    <w:qFormat/>
    <w:uiPriority w:val="39"/>
    <w:pPr>
      <w:ind w:left="1680"/>
      <w:jc w:val="left"/>
    </w:pPr>
    <w:rPr>
      <w:sz w:val="18"/>
      <w:szCs w:val="18"/>
    </w:rPr>
  </w:style>
  <w:style w:type="paragraph" w:styleId="39">
    <w:name w:val="Body Text 2"/>
    <w:basedOn w:val="1"/>
    <w:link w:val="80"/>
    <w:qFormat/>
    <w:uiPriority w:val="0"/>
    <w:rPr>
      <w:i/>
      <w:iCs/>
      <w:sz w:val="26"/>
    </w:rPr>
  </w:style>
  <w:style w:type="paragraph" w:styleId="40">
    <w:name w:val="HTML Preformatted"/>
    <w:basedOn w:val="1"/>
    <w:link w:val="81"/>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1">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42">
    <w:name w:val="index 1"/>
    <w:basedOn w:val="1"/>
    <w:next w:val="1"/>
    <w:qFormat/>
    <w:uiPriority w:val="0"/>
    <w:pPr>
      <w:spacing w:line="220" w:lineRule="exact"/>
      <w:jc w:val="center"/>
    </w:pPr>
    <w:rPr>
      <w:rFonts w:ascii="仿宋_GB2312" w:eastAsia="仿宋_GB2312"/>
      <w:szCs w:val="21"/>
    </w:rPr>
  </w:style>
  <w:style w:type="paragraph" w:styleId="43">
    <w:name w:val="Title"/>
    <w:basedOn w:val="1"/>
    <w:link w:val="82"/>
    <w:qFormat/>
    <w:uiPriority w:val="0"/>
    <w:pPr>
      <w:widowControl/>
      <w:jc w:val="center"/>
    </w:pPr>
    <w:rPr>
      <w:kern w:val="0"/>
      <w:sz w:val="20"/>
      <w:u w:val="single"/>
      <w:lang w:eastAsia="en-US"/>
    </w:rPr>
  </w:style>
  <w:style w:type="paragraph" w:styleId="44">
    <w:name w:val="annotation subject"/>
    <w:basedOn w:val="16"/>
    <w:next w:val="16"/>
    <w:link w:val="83"/>
    <w:qFormat/>
    <w:uiPriority w:val="0"/>
    <w:rPr>
      <w:b/>
      <w:bCs/>
    </w:rPr>
  </w:style>
  <w:style w:type="table" w:styleId="46">
    <w:name w:val="Table Grid"/>
    <w:basedOn w:val="45"/>
    <w:qFormat/>
    <w:uiPriority w:val="59"/>
    <w:rPr>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8">
    <w:name w:val="Strong"/>
    <w:qFormat/>
    <w:uiPriority w:val="22"/>
    <w:rPr>
      <w:b/>
      <w:bCs/>
    </w:rPr>
  </w:style>
  <w:style w:type="character" w:styleId="49">
    <w:name w:val="endnote reference"/>
    <w:qFormat/>
    <w:uiPriority w:val="0"/>
    <w:rPr>
      <w:vertAlign w:val="superscript"/>
    </w:rPr>
  </w:style>
  <w:style w:type="character" w:styleId="50">
    <w:name w:val="page number"/>
    <w:basedOn w:val="47"/>
    <w:qFormat/>
    <w:uiPriority w:val="0"/>
  </w:style>
  <w:style w:type="character" w:styleId="51">
    <w:name w:val="FollowedHyperlink"/>
    <w:qFormat/>
    <w:uiPriority w:val="0"/>
    <w:rPr>
      <w:color w:val="800080"/>
      <w:u w:val="single"/>
    </w:rPr>
  </w:style>
  <w:style w:type="character" w:styleId="52">
    <w:name w:val="Emphasis"/>
    <w:qFormat/>
    <w:uiPriority w:val="0"/>
    <w:rPr>
      <w:i/>
      <w:iCs/>
    </w:rPr>
  </w:style>
  <w:style w:type="character" w:styleId="53">
    <w:name w:val="Hyperlink"/>
    <w:qFormat/>
    <w:uiPriority w:val="99"/>
    <w:rPr>
      <w:color w:val="0000FF"/>
      <w:u w:val="single"/>
    </w:rPr>
  </w:style>
  <w:style w:type="character" w:styleId="54">
    <w:name w:val="annotation reference"/>
    <w:qFormat/>
    <w:uiPriority w:val="0"/>
    <w:rPr>
      <w:sz w:val="21"/>
      <w:szCs w:val="21"/>
    </w:rPr>
  </w:style>
  <w:style w:type="character" w:styleId="55">
    <w:name w:val="footnote reference"/>
    <w:qFormat/>
    <w:uiPriority w:val="0"/>
    <w:rPr>
      <w:vertAlign w:val="superscript"/>
    </w:rPr>
  </w:style>
  <w:style w:type="character" w:customStyle="1" w:styleId="56">
    <w:name w:val="正文文本 Char4"/>
    <w:link w:val="2"/>
    <w:qFormat/>
    <w:uiPriority w:val="0"/>
    <w:rPr>
      <w:rFonts w:eastAsia="宋体"/>
      <w:kern w:val="2"/>
      <w:sz w:val="21"/>
      <w:szCs w:val="24"/>
      <w:lang w:val="en-US" w:eastAsia="zh-CN" w:bidi="ar-SA"/>
    </w:rPr>
  </w:style>
  <w:style w:type="character" w:customStyle="1" w:styleId="57">
    <w:name w:val="标题 1 Char2"/>
    <w:link w:val="3"/>
    <w:qFormat/>
    <w:uiPriority w:val="0"/>
    <w:rPr>
      <w:rFonts w:eastAsia="宋体"/>
      <w:b/>
      <w:bCs/>
      <w:kern w:val="44"/>
      <w:sz w:val="44"/>
      <w:szCs w:val="44"/>
      <w:lang w:val="en-US" w:eastAsia="zh-CN" w:bidi="ar-SA"/>
    </w:rPr>
  </w:style>
  <w:style w:type="character" w:customStyle="1" w:styleId="58">
    <w:name w:val="标题 2 Char2"/>
    <w:link w:val="4"/>
    <w:qFormat/>
    <w:uiPriority w:val="0"/>
    <w:rPr>
      <w:rFonts w:ascii="Cambria" w:hAnsi="Cambria" w:eastAsia="宋体"/>
      <w:b/>
      <w:bCs/>
      <w:kern w:val="2"/>
      <w:sz w:val="32"/>
      <w:szCs w:val="32"/>
      <w:lang w:val="en-US" w:eastAsia="zh-CN" w:bidi="ar-SA"/>
    </w:rPr>
  </w:style>
  <w:style w:type="character" w:customStyle="1" w:styleId="59">
    <w:name w:val="标题 3 Char2"/>
    <w:link w:val="5"/>
    <w:qFormat/>
    <w:uiPriority w:val="0"/>
    <w:rPr>
      <w:rFonts w:eastAsia="宋体"/>
      <w:b/>
      <w:bCs/>
      <w:kern w:val="2"/>
      <w:sz w:val="32"/>
      <w:szCs w:val="32"/>
      <w:lang w:val="en-US" w:eastAsia="zh-CN" w:bidi="ar-SA"/>
    </w:rPr>
  </w:style>
  <w:style w:type="character" w:customStyle="1" w:styleId="60">
    <w:name w:val="标题 4 Char2"/>
    <w:link w:val="6"/>
    <w:qFormat/>
    <w:uiPriority w:val="0"/>
    <w:rPr>
      <w:rFonts w:ascii="宋体" w:hAnsi="宋体" w:eastAsia="宋体" w:cs="宋体"/>
      <w:b/>
      <w:bCs/>
      <w:sz w:val="24"/>
      <w:szCs w:val="24"/>
      <w:lang w:val="en-US" w:eastAsia="zh-CN" w:bidi="ar-SA"/>
    </w:rPr>
  </w:style>
  <w:style w:type="character" w:customStyle="1" w:styleId="61">
    <w:name w:val="标题 5 Char2"/>
    <w:link w:val="7"/>
    <w:qFormat/>
    <w:uiPriority w:val="0"/>
    <w:rPr>
      <w:rFonts w:ascii="宋体" w:hAnsi="宋体" w:eastAsia="宋体" w:cs="宋体"/>
      <w:b/>
      <w:bCs/>
      <w:lang w:val="en-US" w:eastAsia="zh-CN" w:bidi="ar-SA"/>
    </w:rPr>
  </w:style>
  <w:style w:type="character" w:customStyle="1" w:styleId="62">
    <w:name w:val="标题 6 Char2"/>
    <w:link w:val="8"/>
    <w:qFormat/>
    <w:uiPriority w:val="0"/>
    <w:rPr>
      <w:rFonts w:hAnsi="Arial" w:eastAsia="仿宋_GB2312"/>
      <w:sz w:val="30"/>
      <w:lang w:val="en-US" w:eastAsia="zh-CN" w:bidi="ar-SA"/>
    </w:rPr>
  </w:style>
  <w:style w:type="character" w:customStyle="1" w:styleId="63">
    <w:name w:val="标题 7 Char2"/>
    <w:link w:val="10"/>
    <w:qFormat/>
    <w:uiPriority w:val="0"/>
    <w:rPr>
      <w:rFonts w:eastAsia="仿宋_GB2312"/>
      <w:sz w:val="30"/>
      <w:lang w:val="en-US" w:eastAsia="zh-CN" w:bidi="ar-SA"/>
    </w:rPr>
  </w:style>
  <w:style w:type="character" w:customStyle="1" w:styleId="64">
    <w:name w:val="标题 8 Char2"/>
    <w:link w:val="11"/>
    <w:qFormat/>
    <w:uiPriority w:val="0"/>
    <w:rPr>
      <w:rFonts w:hAnsi="Arial" w:eastAsia="仿宋_GB2312"/>
      <w:sz w:val="30"/>
      <w:lang w:val="en-US" w:eastAsia="zh-CN" w:bidi="ar-SA"/>
    </w:rPr>
  </w:style>
  <w:style w:type="character" w:customStyle="1" w:styleId="65">
    <w:name w:val="标题 9 Char2"/>
    <w:link w:val="12"/>
    <w:qFormat/>
    <w:uiPriority w:val="0"/>
    <w:rPr>
      <w:rFonts w:eastAsia="仿宋_GB2312"/>
      <w:sz w:val="30"/>
      <w:lang w:val="en-US" w:eastAsia="zh-CN" w:bidi="ar-SA"/>
    </w:rPr>
  </w:style>
  <w:style w:type="character" w:customStyle="1" w:styleId="66">
    <w:name w:val="文档结构图 Char4"/>
    <w:link w:val="15"/>
    <w:qFormat/>
    <w:uiPriority w:val="0"/>
    <w:rPr>
      <w:rFonts w:eastAsia="宋体"/>
      <w:kern w:val="2"/>
      <w:sz w:val="21"/>
      <w:szCs w:val="24"/>
      <w:lang w:val="en-US" w:eastAsia="zh-CN" w:bidi="ar-SA"/>
    </w:rPr>
  </w:style>
  <w:style w:type="character" w:customStyle="1" w:styleId="67">
    <w:name w:val="批注文字 Char3"/>
    <w:link w:val="16"/>
    <w:qFormat/>
    <w:uiPriority w:val="99"/>
    <w:rPr>
      <w:rFonts w:eastAsia="宋体"/>
      <w:kern w:val="2"/>
      <w:sz w:val="21"/>
      <w:szCs w:val="24"/>
      <w:lang w:val="en-US" w:eastAsia="zh-CN" w:bidi="ar-SA"/>
    </w:rPr>
  </w:style>
  <w:style w:type="character" w:customStyle="1" w:styleId="68">
    <w:name w:val="正文文本 3 Char3"/>
    <w:link w:val="17"/>
    <w:qFormat/>
    <w:uiPriority w:val="0"/>
    <w:rPr>
      <w:rFonts w:eastAsia="宋体"/>
      <w:kern w:val="2"/>
      <w:sz w:val="16"/>
      <w:szCs w:val="16"/>
      <w:lang w:val="en-US" w:eastAsia="zh-CN" w:bidi="ar-SA"/>
    </w:rPr>
  </w:style>
  <w:style w:type="character" w:customStyle="1" w:styleId="69">
    <w:name w:val="正文文本缩进 Char3"/>
    <w:link w:val="18"/>
    <w:qFormat/>
    <w:uiPriority w:val="0"/>
    <w:rPr>
      <w:rFonts w:eastAsia="宋体"/>
      <w:kern w:val="2"/>
      <w:sz w:val="21"/>
      <w:szCs w:val="24"/>
      <w:lang w:val="en-US" w:eastAsia="zh-CN" w:bidi="ar-SA"/>
    </w:rPr>
  </w:style>
  <w:style w:type="character" w:customStyle="1" w:styleId="70">
    <w:name w:val="纯文本 Char3"/>
    <w:link w:val="23"/>
    <w:qFormat/>
    <w:uiPriority w:val="0"/>
    <w:rPr>
      <w:rFonts w:ascii="宋体" w:hAnsi="Courier New" w:eastAsia="宋体" w:cs="Courier New"/>
      <w:kern w:val="2"/>
      <w:sz w:val="21"/>
      <w:szCs w:val="21"/>
      <w:lang w:val="en-US" w:eastAsia="zh-CN" w:bidi="ar-SA"/>
    </w:rPr>
  </w:style>
  <w:style w:type="character" w:customStyle="1" w:styleId="71">
    <w:name w:val="日期 Char4"/>
    <w:link w:val="25"/>
    <w:qFormat/>
    <w:uiPriority w:val="0"/>
    <w:rPr>
      <w:rFonts w:eastAsia="宋体"/>
      <w:kern w:val="2"/>
      <w:sz w:val="21"/>
      <w:szCs w:val="24"/>
      <w:lang w:val="en-US" w:eastAsia="zh-CN" w:bidi="ar-SA"/>
    </w:rPr>
  </w:style>
  <w:style w:type="character" w:customStyle="1" w:styleId="72">
    <w:name w:val="正文文本缩进 2 Char3"/>
    <w:link w:val="26"/>
    <w:qFormat/>
    <w:uiPriority w:val="0"/>
    <w:rPr>
      <w:rFonts w:eastAsia="宋体"/>
      <w:sz w:val="28"/>
      <w:szCs w:val="24"/>
      <w:lang w:val="en-US" w:eastAsia="zh-CN" w:bidi="ar-SA"/>
    </w:rPr>
  </w:style>
  <w:style w:type="character" w:customStyle="1" w:styleId="73">
    <w:name w:val="尾注文本 Char3"/>
    <w:link w:val="27"/>
    <w:qFormat/>
    <w:uiPriority w:val="0"/>
    <w:rPr>
      <w:rFonts w:ascii="Arial" w:hAnsi="Arial" w:eastAsia="宋体" w:cs="Arial"/>
      <w:szCs w:val="24"/>
      <w:lang w:val="en-US" w:eastAsia="en-US" w:bidi="ar-SA"/>
    </w:rPr>
  </w:style>
  <w:style w:type="character" w:customStyle="1" w:styleId="74">
    <w:name w:val="批注框文本 Char4"/>
    <w:link w:val="28"/>
    <w:qFormat/>
    <w:uiPriority w:val="0"/>
    <w:rPr>
      <w:rFonts w:eastAsia="宋体"/>
      <w:kern w:val="2"/>
      <w:sz w:val="18"/>
      <w:szCs w:val="18"/>
      <w:lang w:val="en-US" w:eastAsia="zh-CN" w:bidi="ar-SA"/>
    </w:rPr>
  </w:style>
  <w:style w:type="character" w:customStyle="1" w:styleId="75">
    <w:name w:val="页脚 Char2"/>
    <w:link w:val="29"/>
    <w:qFormat/>
    <w:uiPriority w:val="0"/>
    <w:rPr>
      <w:rFonts w:eastAsia="宋体"/>
      <w:kern w:val="2"/>
      <w:sz w:val="18"/>
      <w:szCs w:val="18"/>
      <w:lang w:val="en-US" w:eastAsia="zh-CN" w:bidi="ar-SA"/>
    </w:rPr>
  </w:style>
  <w:style w:type="character" w:customStyle="1" w:styleId="76">
    <w:name w:val="页眉 Char2"/>
    <w:link w:val="30"/>
    <w:qFormat/>
    <w:uiPriority w:val="0"/>
    <w:rPr>
      <w:rFonts w:eastAsia="宋体"/>
      <w:kern w:val="2"/>
      <w:sz w:val="18"/>
      <w:szCs w:val="18"/>
      <w:lang w:val="en-US" w:eastAsia="zh-CN" w:bidi="ar-SA"/>
    </w:rPr>
  </w:style>
  <w:style w:type="character" w:customStyle="1" w:styleId="77">
    <w:name w:val="副标题 Char3"/>
    <w:link w:val="33"/>
    <w:qFormat/>
    <w:uiPriority w:val="0"/>
    <w:rPr>
      <w:rFonts w:eastAsia="宋体"/>
      <w:szCs w:val="24"/>
      <w:u w:val="single"/>
      <w:lang w:val="en-US" w:eastAsia="en-US" w:bidi="ar-SA"/>
    </w:rPr>
  </w:style>
  <w:style w:type="character" w:customStyle="1" w:styleId="78">
    <w:name w:val="脚注文本 Char3"/>
    <w:link w:val="34"/>
    <w:qFormat/>
    <w:uiPriority w:val="0"/>
    <w:rPr>
      <w:rFonts w:ascii="Arial" w:hAnsi="Arial" w:eastAsia="宋体" w:cs="Arial"/>
      <w:sz w:val="18"/>
      <w:szCs w:val="18"/>
      <w:lang w:val="en-US" w:eastAsia="en-US" w:bidi="ar-SA"/>
    </w:rPr>
  </w:style>
  <w:style w:type="character" w:customStyle="1" w:styleId="79">
    <w:name w:val="正文文本缩进 3 Char3"/>
    <w:link w:val="36"/>
    <w:qFormat/>
    <w:uiPriority w:val="0"/>
    <w:rPr>
      <w:rFonts w:ascii="宋体" w:hAnsi="宋体" w:eastAsia="宋体"/>
      <w:kern w:val="2"/>
      <w:sz w:val="28"/>
      <w:szCs w:val="28"/>
      <w:lang w:val="en-US" w:eastAsia="zh-CN" w:bidi="ar-SA"/>
    </w:rPr>
  </w:style>
  <w:style w:type="character" w:customStyle="1" w:styleId="80">
    <w:name w:val="正文文本 2 Char"/>
    <w:link w:val="39"/>
    <w:qFormat/>
    <w:uiPriority w:val="0"/>
    <w:rPr>
      <w:i/>
      <w:iCs/>
      <w:kern w:val="2"/>
      <w:sz w:val="26"/>
      <w:szCs w:val="24"/>
    </w:rPr>
  </w:style>
  <w:style w:type="character" w:customStyle="1" w:styleId="81">
    <w:name w:val="HTML 预设格式 Char3"/>
    <w:link w:val="40"/>
    <w:qFormat/>
    <w:uiPriority w:val="0"/>
    <w:rPr>
      <w:rFonts w:ascii="宋体" w:hAnsi="宋体" w:eastAsia="宋体" w:cs="宋体"/>
      <w:color w:val="000000"/>
      <w:sz w:val="24"/>
      <w:szCs w:val="24"/>
      <w:lang w:val="en-US" w:eastAsia="zh-CN" w:bidi="ar-SA"/>
    </w:rPr>
  </w:style>
  <w:style w:type="character" w:customStyle="1" w:styleId="82">
    <w:name w:val="标题 Char3"/>
    <w:link w:val="43"/>
    <w:qFormat/>
    <w:uiPriority w:val="0"/>
    <w:rPr>
      <w:rFonts w:eastAsia="宋体"/>
      <w:szCs w:val="24"/>
      <w:u w:val="single"/>
      <w:lang w:val="en-US" w:eastAsia="en-US" w:bidi="ar-SA"/>
    </w:rPr>
  </w:style>
  <w:style w:type="character" w:customStyle="1" w:styleId="83">
    <w:name w:val="批注主题 Char4"/>
    <w:link w:val="44"/>
    <w:qFormat/>
    <w:uiPriority w:val="0"/>
    <w:rPr>
      <w:rFonts w:eastAsia="宋体"/>
      <w:b/>
      <w:bCs/>
      <w:kern w:val="2"/>
      <w:sz w:val="21"/>
      <w:szCs w:val="24"/>
      <w:lang w:val="en-US" w:eastAsia="zh-CN" w:bidi="ar-SA"/>
    </w:rPr>
  </w:style>
  <w:style w:type="character" w:customStyle="1" w:styleId="84">
    <w:name w:val="批注主题 Char1"/>
    <w:qFormat/>
    <w:uiPriority w:val="0"/>
    <w:rPr>
      <w:b/>
      <w:bCs/>
      <w:kern w:val="2"/>
      <w:sz w:val="21"/>
      <w:szCs w:val="22"/>
    </w:rPr>
  </w:style>
  <w:style w:type="character" w:customStyle="1" w:styleId="85">
    <w:name w:val="标题 7 Char"/>
    <w:qFormat/>
    <w:uiPriority w:val="0"/>
    <w:rPr>
      <w:rFonts w:ascii="Calibri" w:hAnsi="Calibri" w:eastAsia="宋体" w:cs="Times New Roman"/>
      <w:b/>
      <w:bCs/>
      <w:sz w:val="24"/>
      <w:szCs w:val="24"/>
    </w:rPr>
  </w:style>
  <w:style w:type="character" w:customStyle="1" w:styleId="86">
    <w:name w:val="style161"/>
    <w:qFormat/>
    <w:uiPriority w:val="0"/>
    <w:rPr>
      <w:b/>
      <w:bCs/>
      <w:color w:val="333333"/>
    </w:rPr>
  </w:style>
  <w:style w:type="character" w:customStyle="1" w:styleId="87">
    <w:name w:val="标题 Char"/>
    <w:qFormat/>
    <w:uiPriority w:val="0"/>
    <w:rPr>
      <w:rFonts w:ascii="Cambria" w:hAnsi="Cambria" w:eastAsia="宋体" w:cs="Times New Roman"/>
      <w:b/>
      <w:bCs/>
      <w:kern w:val="2"/>
      <w:sz w:val="32"/>
      <w:szCs w:val="32"/>
    </w:rPr>
  </w:style>
  <w:style w:type="character" w:customStyle="1" w:styleId="88">
    <w:name w:val="正文文本 2 Char1"/>
    <w:semiHidden/>
    <w:qFormat/>
    <w:uiPriority w:val="99"/>
    <w:rPr>
      <w:rFonts w:ascii="Calibri" w:hAnsi="Calibri" w:eastAsia="宋体" w:cs="Times New Roman"/>
      <w:szCs w:val="24"/>
    </w:rPr>
  </w:style>
  <w:style w:type="character" w:customStyle="1" w:styleId="89">
    <w:name w:val="docpro"/>
    <w:basedOn w:val="47"/>
    <w:qFormat/>
    <w:uiPriority w:val="0"/>
  </w:style>
  <w:style w:type="character" w:customStyle="1" w:styleId="90">
    <w:name w:val="标题 9 Char"/>
    <w:qFormat/>
    <w:uiPriority w:val="0"/>
    <w:rPr>
      <w:rFonts w:ascii="Arial" w:hAnsi="Arial" w:eastAsia="黑体" w:cs="Times New Roman"/>
      <w:szCs w:val="21"/>
    </w:rPr>
  </w:style>
  <w:style w:type="character" w:customStyle="1" w:styleId="91">
    <w:name w:val="标题 3 Char"/>
    <w:qFormat/>
    <w:uiPriority w:val="0"/>
    <w:rPr>
      <w:rFonts w:ascii="仿宋_GB2312" w:hAnsi="Calibri" w:eastAsia="仿宋_GB2312" w:cs="Times New Roman"/>
      <w:b/>
      <w:kern w:val="0"/>
      <w:sz w:val="24"/>
      <w:szCs w:val="28"/>
    </w:rPr>
  </w:style>
  <w:style w:type="character" w:customStyle="1" w:styleId="92">
    <w:name w:val="脚注文本 Char1"/>
    <w:qFormat/>
    <w:uiPriority w:val="0"/>
    <w:rPr>
      <w:rFonts w:ascii="Arial" w:hAnsi="Arial" w:cs="Arial"/>
      <w:sz w:val="18"/>
      <w:szCs w:val="18"/>
      <w:lang w:eastAsia="en-US"/>
    </w:rPr>
  </w:style>
  <w:style w:type="character" w:customStyle="1" w:styleId="93">
    <w:name w:val="纯文本 Char1"/>
    <w:qFormat/>
    <w:uiPriority w:val="0"/>
    <w:rPr>
      <w:rFonts w:ascii="宋体" w:hAnsi="Courier New" w:cs="Courier New"/>
      <w:kern w:val="2"/>
      <w:sz w:val="21"/>
      <w:szCs w:val="21"/>
    </w:rPr>
  </w:style>
  <w:style w:type="character" w:customStyle="1" w:styleId="94">
    <w:name w:val="正文文本 3 Char1"/>
    <w:qFormat/>
    <w:uiPriority w:val="0"/>
    <w:rPr>
      <w:kern w:val="2"/>
      <w:sz w:val="16"/>
      <w:szCs w:val="16"/>
    </w:rPr>
  </w:style>
  <w:style w:type="character" w:customStyle="1" w:styleId="95">
    <w:name w:val="副标题 Char"/>
    <w:qFormat/>
    <w:uiPriority w:val="0"/>
    <w:rPr>
      <w:rFonts w:ascii="Cambria" w:hAnsi="Cambria" w:eastAsia="宋体" w:cs="Times New Roman"/>
      <w:b/>
      <w:bCs/>
      <w:kern w:val="28"/>
      <w:sz w:val="32"/>
      <w:szCs w:val="32"/>
    </w:rPr>
  </w:style>
  <w:style w:type="character" w:customStyle="1" w:styleId="96">
    <w:name w:val="标题 Char2"/>
    <w:qFormat/>
    <w:uiPriority w:val="10"/>
    <w:rPr>
      <w:rFonts w:ascii="Cambria" w:hAnsi="Cambria" w:eastAsia="宋体" w:cs="Times New Roman"/>
      <w:b/>
      <w:bCs/>
      <w:sz w:val="32"/>
      <w:szCs w:val="32"/>
    </w:rPr>
  </w:style>
  <w:style w:type="character" w:customStyle="1" w:styleId="97">
    <w:name w:val="Char Char32"/>
    <w:qFormat/>
    <w:uiPriority w:val="0"/>
    <w:rPr>
      <w:rFonts w:ascii="仿宋_GB2312" w:eastAsia="仿宋_GB2312" w:cs="MingLiU"/>
      <w:b/>
      <w:spacing w:val="1"/>
      <w:w w:val="99"/>
      <w:sz w:val="28"/>
      <w:szCs w:val="32"/>
    </w:rPr>
  </w:style>
  <w:style w:type="character" w:customStyle="1" w:styleId="98">
    <w:name w:val="不明显参考1"/>
    <w:qFormat/>
    <w:uiPriority w:val="0"/>
    <w:rPr>
      <w:smallCaps/>
      <w:color w:val="C0504D"/>
      <w:u w:val="single"/>
    </w:rPr>
  </w:style>
  <w:style w:type="character" w:customStyle="1" w:styleId="99">
    <w:name w:val="color_red1"/>
    <w:qFormat/>
    <w:uiPriority w:val="0"/>
    <w:rPr>
      <w:color w:val="FA0004"/>
    </w:rPr>
  </w:style>
  <w:style w:type="character" w:customStyle="1" w:styleId="100">
    <w:name w:val="HTML 预设格式 Char2"/>
    <w:semiHidden/>
    <w:qFormat/>
    <w:uiPriority w:val="99"/>
    <w:rPr>
      <w:rFonts w:ascii="Courier New" w:hAnsi="Courier New" w:eastAsia="宋体" w:cs="Courier New"/>
      <w:sz w:val="20"/>
      <w:szCs w:val="20"/>
    </w:rPr>
  </w:style>
  <w:style w:type="character" w:customStyle="1" w:styleId="101">
    <w:name w:val="批注文字 Char"/>
    <w:qFormat/>
    <w:uiPriority w:val="0"/>
    <w:rPr>
      <w:rFonts w:ascii="Times New Roman" w:hAnsi="Times New Roman" w:eastAsia="宋体" w:cs="Times New Roman"/>
      <w:kern w:val="2"/>
      <w:sz w:val="21"/>
      <w:szCs w:val="24"/>
    </w:rPr>
  </w:style>
  <w:style w:type="character" w:customStyle="1" w:styleId="102">
    <w:name w:val="不明显强调1"/>
    <w:qFormat/>
    <w:uiPriority w:val="0"/>
    <w:rPr>
      <w:i/>
      <w:iCs/>
      <w:color w:val="808080"/>
    </w:rPr>
  </w:style>
  <w:style w:type="character" w:customStyle="1" w:styleId="103">
    <w:name w:val="批注框文本 Char3"/>
    <w:semiHidden/>
    <w:qFormat/>
    <w:uiPriority w:val="99"/>
    <w:rPr>
      <w:rFonts w:ascii="Calibri" w:hAnsi="Calibri" w:eastAsia="宋体" w:cs="Times New Roman"/>
      <w:sz w:val="18"/>
      <w:szCs w:val="18"/>
    </w:rPr>
  </w:style>
  <w:style w:type="character" w:customStyle="1" w:styleId="104">
    <w:name w:val="unnamed1"/>
    <w:basedOn w:val="47"/>
    <w:qFormat/>
    <w:uiPriority w:val="0"/>
  </w:style>
  <w:style w:type="character" w:customStyle="1" w:styleId="105">
    <w:name w:val="14t1"/>
    <w:qFormat/>
    <w:uiPriority w:val="0"/>
    <w:rPr>
      <w:rFonts w:hint="eastAsia" w:ascii="宋体" w:hAnsi="宋体" w:eastAsia="宋体"/>
      <w:sz w:val="11"/>
      <w:szCs w:val="11"/>
    </w:rPr>
  </w:style>
  <w:style w:type="character" w:customStyle="1" w:styleId="106">
    <w:name w:val="日期 Char1"/>
    <w:qFormat/>
    <w:uiPriority w:val="0"/>
    <w:rPr>
      <w:kern w:val="2"/>
      <w:sz w:val="21"/>
      <w:szCs w:val="22"/>
    </w:rPr>
  </w:style>
  <w:style w:type="character" w:customStyle="1" w:styleId="107">
    <w:name w:val="subhead1"/>
    <w:qFormat/>
    <w:uiPriority w:val="0"/>
    <w:rPr>
      <w:rFonts w:hint="default" w:ascii="Tahoma" w:hAnsi="Tahoma" w:cs="Tahoma"/>
      <w:color w:val="000000"/>
      <w:sz w:val="18"/>
      <w:szCs w:val="18"/>
      <w:u w:val="none"/>
      <w:shd w:val="clear" w:color="auto" w:fill="FFFFFF"/>
    </w:rPr>
  </w:style>
  <w:style w:type="character" w:customStyle="1" w:styleId="108">
    <w:name w:val="文档结构图 Char"/>
    <w:qFormat/>
    <w:uiPriority w:val="0"/>
    <w:rPr>
      <w:rFonts w:ascii="宋体"/>
      <w:kern w:val="2"/>
      <w:sz w:val="18"/>
      <w:szCs w:val="18"/>
    </w:rPr>
  </w:style>
  <w:style w:type="character" w:customStyle="1" w:styleId="109">
    <w:name w:val="不明显参考11"/>
    <w:qFormat/>
    <w:uiPriority w:val="0"/>
    <w:rPr>
      <w:smallCaps/>
      <w:color w:val="C0504D"/>
      <w:u w:val="single"/>
    </w:rPr>
  </w:style>
  <w:style w:type="character" w:customStyle="1" w:styleId="110">
    <w:name w:val="引用 字符"/>
    <w:link w:val="111"/>
    <w:qFormat/>
    <w:uiPriority w:val="0"/>
    <w:rPr>
      <w:i/>
      <w:iCs/>
      <w:color w:val="000000"/>
      <w:kern w:val="2"/>
      <w:sz w:val="21"/>
      <w:szCs w:val="22"/>
      <w:lang w:bidi="ar-SA"/>
    </w:rPr>
  </w:style>
  <w:style w:type="paragraph" w:customStyle="1" w:styleId="111">
    <w:name w:val="引用1"/>
    <w:basedOn w:val="1"/>
    <w:next w:val="1"/>
    <w:link w:val="110"/>
    <w:qFormat/>
    <w:uiPriority w:val="0"/>
    <w:rPr>
      <w:i/>
      <w:iCs/>
      <w:color w:val="000000"/>
      <w:szCs w:val="22"/>
    </w:rPr>
  </w:style>
  <w:style w:type="character" w:customStyle="1" w:styleId="112">
    <w:name w:val="标题 3 Char1"/>
    <w:qFormat/>
    <w:uiPriority w:val="0"/>
    <w:rPr>
      <w:rFonts w:ascii="Times New Roman" w:hAnsi="Times New Roman" w:eastAsia="宋体" w:cs="Times New Roman"/>
      <w:b/>
      <w:bCs/>
      <w:kern w:val="2"/>
      <w:sz w:val="32"/>
      <w:szCs w:val="32"/>
    </w:rPr>
  </w:style>
  <w:style w:type="character" w:customStyle="1" w:styleId="113">
    <w:name w:val="Char Char23"/>
    <w:qFormat/>
    <w:uiPriority w:val="0"/>
    <w:rPr>
      <w:rFonts w:ascii="Cambria" w:hAnsi="Cambria" w:eastAsia="宋体" w:cs="Times New Roman"/>
      <w:b/>
      <w:bCs/>
      <w:kern w:val="2"/>
      <w:sz w:val="32"/>
      <w:szCs w:val="32"/>
    </w:rPr>
  </w:style>
  <w:style w:type="character" w:customStyle="1" w:styleId="114">
    <w:name w:val="明显引用 Char2"/>
    <w:qFormat/>
    <w:uiPriority w:val="99"/>
    <w:rPr>
      <w:b/>
      <w:bCs/>
      <w:i/>
      <w:iCs/>
      <w:color w:val="4F81BD"/>
      <w:kern w:val="2"/>
      <w:sz w:val="21"/>
      <w:szCs w:val="24"/>
    </w:rPr>
  </w:style>
  <w:style w:type="character" w:customStyle="1" w:styleId="115">
    <w:name w:val="引用 Char"/>
    <w:link w:val="116"/>
    <w:qFormat/>
    <w:uiPriority w:val="0"/>
    <w:rPr>
      <w:rFonts w:ascii="Times New Roman" w:hAnsi="Times New Roman" w:eastAsia="宋体" w:cs="Times New Roman"/>
      <w:i/>
      <w:iCs/>
      <w:color w:val="000000"/>
      <w:kern w:val="2"/>
      <w:sz w:val="21"/>
      <w:szCs w:val="24"/>
    </w:rPr>
  </w:style>
  <w:style w:type="paragraph" w:customStyle="1" w:styleId="116">
    <w:name w:val="引用2"/>
    <w:basedOn w:val="1"/>
    <w:next w:val="1"/>
    <w:link w:val="115"/>
    <w:qFormat/>
    <w:uiPriority w:val="0"/>
    <w:rPr>
      <w:i/>
      <w:iCs/>
      <w:color w:val="000000"/>
    </w:rPr>
  </w:style>
  <w:style w:type="character" w:customStyle="1" w:styleId="117">
    <w:name w:val="副标题 Char1"/>
    <w:qFormat/>
    <w:uiPriority w:val="0"/>
    <w:rPr>
      <w:szCs w:val="24"/>
      <w:u w:val="single"/>
      <w:lang w:eastAsia="en-US"/>
    </w:rPr>
  </w:style>
  <w:style w:type="character" w:customStyle="1" w:styleId="118">
    <w:name w:val="标题5 Char Char"/>
    <w:link w:val="119"/>
    <w:qFormat/>
    <w:uiPriority w:val="0"/>
    <w:rPr>
      <w:rFonts w:ascii="Arial" w:hAnsi="Arial"/>
      <w:b/>
      <w:bCs/>
      <w:sz w:val="24"/>
      <w:szCs w:val="32"/>
      <w:lang w:bidi="ar-SA"/>
    </w:rPr>
  </w:style>
  <w:style w:type="paragraph" w:customStyle="1" w:styleId="119">
    <w:name w:val="标题5"/>
    <w:basedOn w:val="5"/>
    <w:link w:val="118"/>
    <w:qFormat/>
    <w:uiPriority w:val="0"/>
    <w:pPr>
      <w:spacing w:line="413" w:lineRule="auto"/>
    </w:pPr>
    <w:rPr>
      <w:rFonts w:ascii="Arial" w:hAnsi="Arial"/>
      <w:kern w:val="0"/>
      <w:sz w:val="24"/>
    </w:rPr>
  </w:style>
  <w:style w:type="character" w:customStyle="1" w:styleId="120">
    <w:name w:val="Char Char17"/>
    <w:qFormat/>
    <w:uiPriority w:val="0"/>
    <w:rPr>
      <w:kern w:val="2"/>
      <w:sz w:val="26"/>
      <w:szCs w:val="24"/>
    </w:rPr>
  </w:style>
  <w:style w:type="character" w:customStyle="1" w:styleId="121">
    <w:name w:val="页眉 Char1"/>
    <w:semiHidden/>
    <w:qFormat/>
    <w:uiPriority w:val="99"/>
    <w:rPr>
      <w:kern w:val="2"/>
      <w:sz w:val="18"/>
      <w:szCs w:val="18"/>
    </w:rPr>
  </w:style>
  <w:style w:type="character" w:customStyle="1" w:styleId="122">
    <w:name w:val="引用 Char3"/>
    <w:qFormat/>
    <w:uiPriority w:val="29"/>
    <w:rPr>
      <w:rFonts w:ascii="Calibri" w:hAnsi="Calibri" w:eastAsia="宋体" w:cs="Times New Roman"/>
      <w:i/>
      <w:iCs/>
      <w:color w:val="000000"/>
      <w:szCs w:val="24"/>
    </w:rPr>
  </w:style>
  <w:style w:type="character" w:customStyle="1" w:styleId="123">
    <w:name w:val="HTML 预设格式 Char"/>
    <w:qFormat/>
    <w:uiPriority w:val="0"/>
    <w:rPr>
      <w:rFonts w:ascii="宋体" w:hAnsi="宋体" w:eastAsia="宋体" w:cs="宋体"/>
      <w:color w:val="000000"/>
      <w:sz w:val="24"/>
      <w:szCs w:val="24"/>
    </w:rPr>
  </w:style>
  <w:style w:type="character" w:customStyle="1" w:styleId="124">
    <w:name w:val="文档结构图 Char3"/>
    <w:semiHidden/>
    <w:qFormat/>
    <w:uiPriority w:val="99"/>
    <w:rPr>
      <w:rFonts w:ascii="宋体" w:hAnsi="Calibri" w:eastAsia="宋体" w:cs="Times New Roman"/>
      <w:sz w:val="18"/>
      <w:szCs w:val="18"/>
    </w:rPr>
  </w:style>
  <w:style w:type="character" w:customStyle="1" w:styleId="125">
    <w:name w:val="ss16"/>
    <w:qFormat/>
    <w:uiPriority w:val="0"/>
    <w:rPr>
      <w:rFonts w:hint="eastAsia" w:ascii="宋体" w:hAnsi="宋体" w:eastAsia="宋体"/>
      <w:color w:val="000000"/>
      <w:sz w:val="9"/>
      <w:szCs w:val="9"/>
    </w:rPr>
  </w:style>
  <w:style w:type="character" w:customStyle="1" w:styleId="126">
    <w:name w:val="引用 Char2"/>
    <w:qFormat/>
    <w:uiPriority w:val="99"/>
    <w:rPr>
      <w:i/>
      <w:iCs/>
      <w:color w:val="000000"/>
      <w:kern w:val="2"/>
      <w:sz w:val="21"/>
      <w:szCs w:val="24"/>
    </w:rPr>
  </w:style>
  <w:style w:type="character" w:customStyle="1" w:styleId="127">
    <w:name w:val="纯文本 Char"/>
    <w:qFormat/>
    <w:uiPriority w:val="0"/>
    <w:rPr>
      <w:rFonts w:ascii="宋体" w:hAnsi="Courier New"/>
      <w:sz w:val="28"/>
      <w:szCs w:val="28"/>
    </w:rPr>
  </w:style>
  <w:style w:type="character" w:customStyle="1" w:styleId="128">
    <w:name w:val="正文文本 Char2"/>
    <w:qFormat/>
    <w:uiPriority w:val="99"/>
    <w:rPr>
      <w:kern w:val="2"/>
      <w:sz w:val="21"/>
      <w:szCs w:val="24"/>
    </w:rPr>
  </w:style>
  <w:style w:type="character" w:customStyle="1" w:styleId="129">
    <w:name w:val="文档结构图 Char1"/>
    <w:qFormat/>
    <w:uiPriority w:val="0"/>
    <w:rPr>
      <w:rFonts w:ascii="宋体"/>
      <w:kern w:val="2"/>
      <w:sz w:val="18"/>
      <w:szCs w:val="18"/>
    </w:rPr>
  </w:style>
  <w:style w:type="character" w:customStyle="1" w:styleId="130">
    <w:name w:val="ht1"/>
    <w:qFormat/>
    <w:uiPriority w:val="0"/>
    <w:rPr>
      <w:rFonts w:ascii="黑体" w:eastAsia="黑体"/>
      <w:b/>
      <w:bCs/>
    </w:rPr>
  </w:style>
  <w:style w:type="character" w:customStyle="1" w:styleId="131">
    <w:name w:val="页眉 Char"/>
    <w:qFormat/>
    <w:uiPriority w:val="0"/>
    <w:rPr>
      <w:sz w:val="18"/>
      <w:szCs w:val="18"/>
    </w:rPr>
  </w:style>
  <w:style w:type="character" w:customStyle="1" w:styleId="132">
    <w:name w:val="明显参考1"/>
    <w:qFormat/>
    <w:uiPriority w:val="0"/>
    <w:rPr>
      <w:b/>
      <w:bCs/>
      <w:smallCaps/>
      <w:color w:val="C0504D"/>
      <w:spacing w:val="5"/>
      <w:u w:val="single"/>
    </w:rPr>
  </w:style>
  <w:style w:type="character" w:customStyle="1" w:styleId="133">
    <w:name w:val="正文文本 Char1"/>
    <w:qFormat/>
    <w:uiPriority w:val="0"/>
    <w:rPr>
      <w:kern w:val="2"/>
      <w:sz w:val="21"/>
      <w:szCs w:val="22"/>
    </w:rPr>
  </w:style>
  <w:style w:type="character" w:customStyle="1" w:styleId="134">
    <w:name w:val="Section Char"/>
    <w:qFormat/>
    <w:uiPriority w:val="0"/>
    <w:rPr>
      <w:rFonts w:ascii="仿宋_GB2312" w:eastAsia="仿宋_GB2312" w:cs="MingLiU"/>
      <w:b/>
      <w:sz w:val="24"/>
      <w:szCs w:val="28"/>
      <w:lang w:val="en-US" w:eastAsia="zh-CN" w:bidi="ar-SA"/>
    </w:rPr>
  </w:style>
  <w:style w:type="character" w:customStyle="1" w:styleId="135">
    <w:name w:val="页脚 Char"/>
    <w:qFormat/>
    <w:uiPriority w:val="0"/>
    <w:rPr>
      <w:sz w:val="18"/>
      <w:szCs w:val="18"/>
    </w:rPr>
  </w:style>
  <w:style w:type="character" w:customStyle="1" w:styleId="136">
    <w:name w:val="Char Char35"/>
    <w:qFormat/>
    <w:uiPriority w:val="0"/>
    <w:rPr>
      <w:rFonts w:ascii="仿宋_GB2312" w:eastAsia="仿宋_GB2312" w:cs="MingLiU"/>
      <w:b/>
      <w:sz w:val="24"/>
      <w:szCs w:val="28"/>
    </w:rPr>
  </w:style>
  <w:style w:type="character" w:customStyle="1" w:styleId="137">
    <w:name w:val="标题4 Char Char"/>
    <w:link w:val="138"/>
    <w:qFormat/>
    <w:uiPriority w:val="0"/>
    <w:rPr>
      <w:rFonts w:ascii="Arial" w:hAnsi="Arial"/>
      <w:b/>
      <w:bCs/>
      <w:sz w:val="24"/>
      <w:szCs w:val="32"/>
      <w:lang w:bidi="ar-SA"/>
    </w:rPr>
  </w:style>
  <w:style w:type="paragraph" w:customStyle="1" w:styleId="138">
    <w:name w:val="标题4"/>
    <w:basedOn w:val="4"/>
    <w:next w:val="20"/>
    <w:link w:val="137"/>
    <w:qFormat/>
    <w:uiPriority w:val="0"/>
    <w:pPr>
      <w:spacing w:line="413" w:lineRule="auto"/>
    </w:pPr>
    <w:rPr>
      <w:rFonts w:ascii="Arial" w:hAnsi="Arial"/>
      <w:kern w:val="0"/>
      <w:sz w:val="24"/>
    </w:rPr>
  </w:style>
  <w:style w:type="character" w:customStyle="1" w:styleId="139">
    <w:name w:val="普通文字 Char Char1"/>
    <w:qFormat/>
    <w:uiPriority w:val="0"/>
    <w:rPr>
      <w:rFonts w:ascii="宋体" w:hAnsi="Courier New"/>
      <w:kern w:val="2"/>
      <w:sz w:val="28"/>
      <w:szCs w:val="28"/>
    </w:rPr>
  </w:style>
  <w:style w:type="character" w:customStyle="1" w:styleId="140">
    <w:name w:val="尾注文本 Char"/>
    <w:qFormat/>
    <w:uiPriority w:val="0"/>
    <w:rPr>
      <w:kern w:val="2"/>
      <w:sz w:val="21"/>
      <w:szCs w:val="24"/>
    </w:rPr>
  </w:style>
  <w:style w:type="character" w:customStyle="1" w:styleId="141">
    <w:name w:val="Char Char34"/>
    <w:qFormat/>
    <w:uiPriority w:val="0"/>
    <w:rPr>
      <w:rFonts w:ascii="仿宋_GB2312" w:eastAsia="仿宋_GB2312" w:cs="MingLiU"/>
      <w:b/>
      <w:spacing w:val="1"/>
      <w:w w:val="99"/>
      <w:sz w:val="28"/>
      <w:szCs w:val="32"/>
    </w:rPr>
  </w:style>
  <w:style w:type="character" w:customStyle="1" w:styleId="142">
    <w:name w:val="Char Char9"/>
    <w:qFormat/>
    <w:locked/>
    <w:uiPriority w:val="0"/>
    <w:rPr>
      <w:rFonts w:ascii="仿宋_GB2312" w:eastAsia="仿宋_GB2312" w:cs="MingLiU"/>
      <w:b/>
      <w:sz w:val="24"/>
      <w:szCs w:val="28"/>
      <w:lang w:val="en-US" w:eastAsia="zh-CN" w:bidi="ar-SA"/>
    </w:rPr>
  </w:style>
  <w:style w:type="character" w:customStyle="1" w:styleId="143">
    <w:name w:val="标题 1 Char"/>
    <w:qFormat/>
    <w:uiPriority w:val="0"/>
    <w:rPr>
      <w:rFonts w:ascii="Times New Roman" w:hAnsi="Times New Roman" w:eastAsia="宋体" w:cs="Times New Roman"/>
      <w:b/>
      <w:bCs/>
      <w:kern w:val="44"/>
      <w:sz w:val="44"/>
      <w:szCs w:val="44"/>
    </w:rPr>
  </w:style>
  <w:style w:type="character" w:customStyle="1" w:styleId="144">
    <w:name w:val="明显引用 Char"/>
    <w:qFormat/>
    <w:uiPriority w:val="0"/>
    <w:rPr>
      <w:rFonts w:ascii="Times New Roman" w:hAnsi="Times New Roman" w:eastAsia="宋体" w:cs="Times New Roman"/>
      <w:b/>
      <w:bCs/>
      <w:i/>
      <w:iCs/>
      <w:color w:val="4F81BD"/>
      <w:kern w:val="2"/>
      <w:sz w:val="21"/>
      <w:szCs w:val="24"/>
    </w:rPr>
  </w:style>
  <w:style w:type="character" w:customStyle="1" w:styleId="145">
    <w:name w:val="Char Char24"/>
    <w:qFormat/>
    <w:uiPriority w:val="0"/>
    <w:rPr>
      <w:b/>
      <w:bCs/>
      <w:kern w:val="44"/>
      <w:sz w:val="44"/>
      <w:szCs w:val="44"/>
    </w:rPr>
  </w:style>
  <w:style w:type="character" w:customStyle="1" w:styleId="146">
    <w:name w:val="书籍标题1"/>
    <w:qFormat/>
    <w:uiPriority w:val="0"/>
    <w:rPr>
      <w:b/>
      <w:bCs/>
      <w:smallCaps/>
      <w:spacing w:val="5"/>
    </w:rPr>
  </w:style>
  <w:style w:type="character" w:customStyle="1" w:styleId="147">
    <w:name w:val="批注文字 Char1"/>
    <w:qFormat/>
    <w:uiPriority w:val="99"/>
    <w:rPr>
      <w:rFonts w:ascii="Times New Roman" w:hAnsi="Times New Roman" w:eastAsia="宋体" w:cs="Times New Roman"/>
      <w:szCs w:val="24"/>
    </w:rPr>
  </w:style>
  <w:style w:type="character" w:customStyle="1" w:styleId="148">
    <w:name w:val="Char Char13"/>
    <w:qFormat/>
    <w:uiPriority w:val="0"/>
    <w:rPr>
      <w:kern w:val="2"/>
      <w:sz w:val="18"/>
      <w:szCs w:val="18"/>
    </w:rPr>
  </w:style>
  <w:style w:type="character" w:customStyle="1" w:styleId="149">
    <w:name w:val="正文文本缩进 3 Char"/>
    <w:qFormat/>
    <w:uiPriority w:val="0"/>
    <w:rPr>
      <w:kern w:val="2"/>
      <w:sz w:val="16"/>
      <w:szCs w:val="16"/>
    </w:rPr>
  </w:style>
  <w:style w:type="character" w:customStyle="1" w:styleId="150">
    <w:name w:val="引用 Char1"/>
    <w:link w:val="151"/>
    <w:qFormat/>
    <w:uiPriority w:val="29"/>
    <w:rPr>
      <w:i/>
      <w:iCs/>
      <w:color w:val="000000"/>
      <w:kern w:val="2"/>
      <w:sz w:val="21"/>
    </w:rPr>
  </w:style>
  <w:style w:type="paragraph" w:customStyle="1" w:styleId="151">
    <w:name w:val="引用11"/>
    <w:basedOn w:val="1"/>
    <w:next w:val="1"/>
    <w:link w:val="150"/>
    <w:qFormat/>
    <w:uiPriority w:val="29"/>
    <w:rPr>
      <w:i/>
      <w:iCs/>
      <w:color w:val="000000"/>
      <w:szCs w:val="20"/>
    </w:rPr>
  </w:style>
  <w:style w:type="character" w:customStyle="1" w:styleId="152">
    <w:name w:val="Char Char21"/>
    <w:qFormat/>
    <w:uiPriority w:val="0"/>
    <w:rPr>
      <w:rFonts w:ascii="宋体" w:hAnsi="宋体" w:cs="宋体"/>
      <w:b/>
      <w:bCs/>
      <w:sz w:val="24"/>
      <w:szCs w:val="24"/>
    </w:rPr>
  </w:style>
  <w:style w:type="character" w:customStyle="1" w:styleId="153">
    <w:name w:val="正文文本缩进 2 Char1"/>
    <w:qFormat/>
    <w:uiPriority w:val="0"/>
    <w:rPr>
      <w:sz w:val="28"/>
      <w:szCs w:val="24"/>
    </w:rPr>
  </w:style>
  <w:style w:type="character" w:customStyle="1" w:styleId="154">
    <w:name w:val="ITTHEADER2 Char"/>
    <w:qFormat/>
    <w:uiPriority w:val="0"/>
    <w:rPr>
      <w:rFonts w:ascii="仿宋_GB2312" w:eastAsia="仿宋_GB2312" w:cs="MingLiU"/>
      <w:b/>
      <w:spacing w:val="1"/>
      <w:w w:val="99"/>
      <w:sz w:val="28"/>
      <w:szCs w:val="32"/>
      <w:lang w:val="en-US" w:eastAsia="zh-CN" w:bidi="ar-SA"/>
    </w:rPr>
  </w:style>
  <w:style w:type="character" w:customStyle="1" w:styleId="155">
    <w:name w:val="Char Char36"/>
    <w:qFormat/>
    <w:uiPriority w:val="0"/>
    <w:rPr>
      <w:rFonts w:ascii="仿宋_GB2312" w:eastAsia="仿宋_GB2312" w:cs="MingLiU"/>
      <w:b/>
      <w:sz w:val="24"/>
      <w:szCs w:val="28"/>
    </w:rPr>
  </w:style>
  <w:style w:type="character" w:customStyle="1" w:styleId="156">
    <w:name w:val="0d1471"/>
    <w:qFormat/>
    <w:uiPriority w:val="0"/>
    <w:rPr>
      <w:color w:val="000000"/>
      <w:sz w:val="11"/>
      <w:szCs w:val="11"/>
      <w:u w:val="none"/>
    </w:rPr>
  </w:style>
  <w:style w:type="character" w:customStyle="1" w:styleId="157">
    <w:name w:val="标题 7 Char1"/>
    <w:qFormat/>
    <w:uiPriority w:val="0"/>
    <w:rPr>
      <w:rFonts w:ascii="Times New Roman" w:hAnsi="Times New Roman" w:eastAsia="仿宋_GB2312" w:cs="Times New Roman"/>
      <w:sz w:val="30"/>
      <w:szCs w:val="20"/>
    </w:rPr>
  </w:style>
  <w:style w:type="character" w:customStyle="1" w:styleId="158">
    <w:name w:val="手改 Char Char"/>
    <w:qFormat/>
    <w:uiPriority w:val="0"/>
    <w:rPr>
      <w:kern w:val="2"/>
      <w:sz w:val="21"/>
      <w:szCs w:val="24"/>
    </w:rPr>
  </w:style>
  <w:style w:type="character" w:customStyle="1" w:styleId="159">
    <w:name w:val="s3"/>
    <w:qFormat/>
    <w:uiPriority w:val="0"/>
  </w:style>
  <w:style w:type="character" w:customStyle="1" w:styleId="160">
    <w:name w:val="ITTHEADER1 Char"/>
    <w:qFormat/>
    <w:uiPriority w:val="0"/>
    <w:rPr>
      <w:rFonts w:eastAsia="黑体"/>
      <w:kern w:val="2"/>
      <w:sz w:val="44"/>
      <w:szCs w:val="44"/>
      <w:lang w:val="en-US" w:eastAsia="zh-CN" w:bidi="ar-SA"/>
    </w:rPr>
  </w:style>
  <w:style w:type="character" w:customStyle="1" w:styleId="161">
    <w:name w:val="脚注文本 Char2"/>
    <w:semiHidden/>
    <w:qFormat/>
    <w:uiPriority w:val="99"/>
    <w:rPr>
      <w:rFonts w:ascii="Calibri" w:hAnsi="Calibri" w:eastAsia="宋体" w:cs="Times New Roman"/>
      <w:sz w:val="18"/>
      <w:szCs w:val="18"/>
    </w:rPr>
  </w:style>
  <w:style w:type="character" w:customStyle="1" w:styleId="162">
    <w:name w:val="Char Char22"/>
    <w:qFormat/>
    <w:uiPriority w:val="0"/>
    <w:rPr>
      <w:b/>
      <w:bCs/>
      <w:kern w:val="2"/>
      <w:sz w:val="32"/>
      <w:szCs w:val="32"/>
    </w:rPr>
  </w:style>
  <w:style w:type="character" w:customStyle="1" w:styleId="163">
    <w:name w:val="标题 4 Char"/>
    <w:qFormat/>
    <w:uiPriority w:val="0"/>
    <w:rPr>
      <w:rFonts w:ascii="仿宋_GB2312" w:hAnsi="Calibri" w:eastAsia="仿宋_GB2312" w:cs="Times New Roman"/>
      <w:b/>
      <w:kern w:val="0"/>
      <w:sz w:val="24"/>
      <w:szCs w:val="28"/>
    </w:rPr>
  </w:style>
  <w:style w:type="character" w:customStyle="1" w:styleId="164">
    <w:name w:val="文档结构图 Char2"/>
    <w:qFormat/>
    <w:uiPriority w:val="99"/>
    <w:rPr>
      <w:kern w:val="2"/>
      <w:sz w:val="21"/>
      <w:szCs w:val="24"/>
      <w:shd w:val="clear" w:color="auto" w:fill="000080"/>
    </w:rPr>
  </w:style>
  <w:style w:type="character" w:customStyle="1" w:styleId="165">
    <w:name w:val="textcontents"/>
    <w:qFormat/>
    <w:uiPriority w:val="0"/>
    <w:rPr>
      <w:rFonts w:cs="Times New Roman"/>
    </w:rPr>
  </w:style>
  <w:style w:type="character" w:customStyle="1" w:styleId="166">
    <w:name w:val="Char Char12"/>
    <w:qFormat/>
    <w:uiPriority w:val="0"/>
    <w:rPr>
      <w:rFonts w:eastAsia="黑体"/>
      <w:kern w:val="2"/>
      <w:sz w:val="44"/>
      <w:szCs w:val="44"/>
      <w:lang w:val="en-US" w:eastAsia="zh-CN" w:bidi="ar-SA"/>
    </w:rPr>
  </w:style>
  <w:style w:type="character" w:customStyle="1" w:styleId="167">
    <w:name w:val="脚注文本 Char"/>
    <w:qFormat/>
    <w:uiPriority w:val="0"/>
    <w:rPr>
      <w:rFonts w:ascii="Arial" w:hAnsi="Arial" w:eastAsia="宋体" w:cs="Arial"/>
      <w:sz w:val="18"/>
      <w:szCs w:val="18"/>
      <w:lang w:eastAsia="en-US"/>
    </w:rPr>
  </w:style>
  <w:style w:type="character" w:customStyle="1" w:styleId="168">
    <w:name w:val="明显强调1"/>
    <w:qFormat/>
    <w:uiPriority w:val="0"/>
    <w:rPr>
      <w:b/>
      <w:bCs/>
      <w:i/>
      <w:iCs/>
      <w:color w:val="4F81BD"/>
    </w:rPr>
  </w:style>
  <w:style w:type="character" w:customStyle="1" w:styleId="169">
    <w:name w:val="书籍标题11"/>
    <w:qFormat/>
    <w:uiPriority w:val="0"/>
    <w:rPr>
      <w:b/>
      <w:bCs/>
      <w:smallCaps/>
      <w:spacing w:val="5"/>
    </w:rPr>
  </w:style>
  <w:style w:type="character" w:customStyle="1" w:styleId="170">
    <w:name w:val="标题 6 Char1"/>
    <w:qFormat/>
    <w:uiPriority w:val="0"/>
    <w:rPr>
      <w:rFonts w:ascii="Times New Roman" w:hAnsi="Arial" w:eastAsia="仿宋_GB2312" w:cs="Times New Roman"/>
      <w:sz w:val="30"/>
      <w:szCs w:val="20"/>
    </w:rPr>
  </w:style>
  <w:style w:type="character" w:customStyle="1" w:styleId="171">
    <w:name w:val="批注框文本 Char1"/>
    <w:qFormat/>
    <w:uiPriority w:val="0"/>
    <w:rPr>
      <w:kern w:val="2"/>
      <w:sz w:val="18"/>
      <w:szCs w:val="18"/>
    </w:rPr>
  </w:style>
  <w:style w:type="character" w:customStyle="1" w:styleId="172">
    <w:name w:val="style121"/>
    <w:qFormat/>
    <w:uiPriority w:val="0"/>
    <w:rPr>
      <w:rFonts w:hint="eastAsia" w:ascii="宋体" w:hAnsi="宋体" w:eastAsia="宋体"/>
      <w:sz w:val="18"/>
      <w:szCs w:val="18"/>
    </w:rPr>
  </w:style>
  <w:style w:type="character" w:customStyle="1" w:styleId="173">
    <w:name w:val="标题 9 Char1"/>
    <w:qFormat/>
    <w:uiPriority w:val="0"/>
    <w:rPr>
      <w:rFonts w:ascii="Times New Roman" w:hAnsi="Times New Roman" w:eastAsia="仿宋_GB2312" w:cs="Times New Roman"/>
      <w:sz w:val="30"/>
      <w:szCs w:val="20"/>
    </w:rPr>
  </w:style>
  <w:style w:type="character" w:customStyle="1" w:styleId="174">
    <w:name w:val="normaltext1"/>
    <w:qFormat/>
    <w:uiPriority w:val="0"/>
    <w:rPr>
      <w:rFonts w:hint="default" w:ascii="ˎ̥" w:hAnsi="ˎ̥"/>
      <w:sz w:val="9"/>
      <w:szCs w:val="9"/>
    </w:rPr>
  </w:style>
  <w:style w:type="character" w:customStyle="1" w:styleId="175">
    <w:name w:val="页脚 Char1"/>
    <w:semiHidden/>
    <w:qFormat/>
    <w:uiPriority w:val="99"/>
    <w:rPr>
      <w:kern w:val="2"/>
      <w:sz w:val="18"/>
      <w:szCs w:val="18"/>
    </w:rPr>
  </w:style>
  <w:style w:type="character" w:customStyle="1" w:styleId="176">
    <w:name w:val="正文文本缩进 2 Char"/>
    <w:qFormat/>
    <w:uiPriority w:val="0"/>
    <w:rPr>
      <w:kern w:val="2"/>
      <w:sz w:val="21"/>
      <w:szCs w:val="24"/>
    </w:rPr>
  </w:style>
  <w:style w:type="character" w:customStyle="1" w:styleId="177">
    <w:name w:val="ca-141"/>
    <w:qFormat/>
    <w:uiPriority w:val="0"/>
    <w:rPr>
      <w:rFonts w:hint="eastAsia" w:ascii="仿宋_GB2312" w:eastAsia="仿宋_GB2312"/>
      <w:sz w:val="21"/>
      <w:szCs w:val="21"/>
    </w:rPr>
  </w:style>
  <w:style w:type="character" w:customStyle="1" w:styleId="178">
    <w:name w:val="intel3"/>
    <w:basedOn w:val="47"/>
    <w:qFormat/>
    <w:uiPriority w:val="0"/>
  </w:style>
  <w:style w:type="character" w:customStyle="1" w:styleId="179">
    <w:name w:val="标题 Char1"/>
    <w:qFormat/>
    <w:uiPriority w:val="10"/>
    <w:rPr>
      <w:szCs w:val="24"/>
      <w:u w:val="single"/>
      <w:lang w:eastAsia="en-US"/>
    </w:rPr>
  </w:style>
  <w:style w:type="character" w:customStyle="1" w:styleId="180">
    <w:name w:val="style21"/>
    <w:qFormat/>
    <w:uiPriority w:val="0"/>
    <w:rPr>
      <w:b/>
      <w:bCs/>
      <w:sz w:val="28"/>
      <w:szCs w:val="28"/>
    </w:rPr>
  </w:style>
  <w:style w:type="character" w:customStyle="1" w:styleId="181">
    <w:name w:val="main_tdbg_7601"/>
    <w:qFormat/>
    <w:uiPriority w:val="0"/>
    <w:rPr>
      <w:sz w:val="14"/>
      <w:szCs w:val="14"/>
    </w:rPr>
  </w:style>
  <w:style w:type="character" w:customStyle="1" w:styleId="182">
    <w:name w:val="正文文本缩进 Char"/>
    <w:qFormat/>
    <w:uiPriority w:val="0"/>
    <w:rPr>
      <w:rFonts w:ascii="黑体" w:hAnsi="宋体" w:eastAsia="黑体"/>
      <w:color w:val="000000"/>
      <w:sz w:val="28"/>
      <w:szCs w:val="32"/>
    </w:rPr>
  </w:style>
  <w:style w:type="character" w:customStyle="1" w:styleId="183">
    <w:name w:val="批注文字 Char2"/>
    <w:qFormat/>
    <w:uiPriority w:val="0"/>
    <w:rPr>
      <w:rFonts w:ascii="Calibri" w:hAnsi="Calibri" w:eastAsia="宋体" w:cs="Times New Roman"/>
      <w:szCs w:val="24"/>
    </w:rPr>
  </w:style>
  <w:style w:type="character" w:customStyle="1" w:styleId="184">
    <w:name w:val="批注文字 Char Char"/>
    <w:qFormat/>
    <w:uiPriority w:val="0"/>
    <w:rPr>
      <w:rFonts w:ascii="宋体" w:hAnsi="Times New Roman" w:eastAsia="宋体" w:cs="Times New Roman"/>
      <w:sz w:val="28"/>
      <w:szCs w:val="20"/>
    </w:rPr>
  </w:style>
  <w:style w:type="character" w:customStyle="1" w:styleId="185">
    <w:name w:val="明显引用 Char3"/>
    <w:qFormat/>
    <w:uiPriority w:val="30"/>
    <w:rPr>
      <w:rFonts w:ascii="Calibri" w:hAnsi="Calibri" w:eastAsia="宋体" w:cs="Times New Roman"/>
      <w:b/>
      <w:bCs/>
      <w:i/>
      <w:iCs/>
      <w:color w:val="4F81BD"/>
      <w:szCs w:val="24"/>
    </w:rPr>
  </w:style>
  <w:style w:type="character" w:customStyle="1" w:styleId="186">
    <w:name w:val="HTML 预设格式 Char1"/>
    <w:qFormat/>
    <w:uiPriority w:val="0"/>
    <w:rPr>
      <w:rFonts w:ascii="宋体" w:hAnsi="宋体" w:cs="宋体"/>
      <w:color w:val="000000"/>
      <w:sz w:val="24"/>
      <w:szCs w:val="24"/>
    </w:rPr>
  </w:style>
  <w:style w:type="character" w:customStyle="1" w:styleId="187">
    <w:name w:val="批注主题 Char"/>
    <w:qFormat/>
    <w:uiPriority w:val="0"/>
    <w:rPr>
      <w:rFonts w:ascii="宋体" w:hAnsi="宋体" w:eastAsia="宋体"/>
      <w:kern w:val="2"/>
      <w:sz w:val="24"/>
      <w:szCs w:val="28"/>
      <w:lang w:val="en-US" w:eastAsia="zh-CN" w:bidi="ar-SA"/>
    </w:rPr>
  </w:style>
  <w:style w:type="character" w:customStyle="1" w:styleId="188">
    <w:name w:val="正文文本缩进 Char2"/>
    <w:semiHidden/>
    <w:qFormat/>
    <w:uiPriority w:val="99"/>
    <w:rPr>
      <w:rFonts w:ascii="Calibri" w:hAnsi="Calibri" w:eastAsia="宋体" w:cs="Times New Roman"/>
      <w:szCs w:val="24"/>
    </w:rPr>
  </w:style>
  <w:style w:type="character" w:customStyle="1" w:styleId="189">
    <w:name w:val="标题 2 Char"/>
    <w:qFormat/>
    <w:uiPriority w:val="0"/>
    <w:rPr>
      <w:rFonts w:ascii="仿宋_GB2312" w:hAnsi="Calibri" w:eastAsia="仿宋_GB2312" w:cs="Times New Roman"/>
      <w:b/>
      <w:spacing w:val="1"/>
      <w:w w:val="99"/>
      <w:kern w:val="0"/>
      <w:sz w:val="28"/>
      <w:szCs w:val="32"/>
    </w:rPr>
  </w:style>
  <w:style w:type="character" w:customStyle="1" w:styleId="190">
    <w:name w:val="title11"/>
    <w:qFormat/>
    <w:uiPriority w:val="0"/>
    <w:rPr>
      <w:b/>
      <w:bCs/>
      <w:color w:val="FFFFFF"/>
      <w:sz w:val="11"/>
      <w:szCs w:val="11"/>
    </w:rPr>
  </w:style>
  <w:style w:type="character" w:customStyle="1" w:styleId="191">
    <w:name w:val="l1"/>
    <w:basedOn w:val="47"/>
    <w:qFormat/>
    <w:uiPriority w:val="0"/>
  </w:style>
  <w:style w:type="character" w:customStyle="1" w:styleId="192">
    <w:name w:val="正文文本 Char3"/>
    <w:semiHidden/>
    <w:qFormat/>
    <w:uiPriority w:val="99"/>
    <w:rPr>
      <w:rFonts w:ascii="Calibri" w:hAnsi="Calibri" w:eastAsia="宋体" w:cs="Times New Roman"/>
      <w:szCs w:val="24"/>
    </w:rPr>
  </w:style>
  <w:style w:type="character" w:customStyle="1" w:styleId="193">
    <w:name w:val="标题 2 Char1"/>
    <w:qFormat/>
    <w:uiPriority w:val="0"/>
    <w:rPr>
      <w:rFonts w:ascii="Cambria" w:hAnsi="Cambria" w:eastAsia="宋体" w:cs="Times New Roman"/>
      <w:b/>
      <w:bCs/>
      <w:kern w:val="2"/>
      <w:sz w:val="32"/>
      <w:szCs w:val="32"/>
    </w:rPr>
  </w:style>
  <w:style w:type="character" w:customStyle="1" w:styleId="194">
    <w:name w:val="标题 6 Char"/>
    <w:qFormat/>
    <w:uiPriority w:val="0"/>
    <w:rPr>
      <w:rFonts w:ascii="Arial" w:hAnsi="Arial" w:eastAsia="黑体" w:cs="Times New Roman"/>
      <w:b/>
      <w:bCs/>
      <w:sz w:val="24"/>
      <w:szCs w:val="24"/>
    </w:rPr>
  </w:style>
  <w:style w:type="character" w:customStyle="1" w:styleId="195">
    <w:name w:val="Char Char11"/>
    <w:qFormat/>
    <w:locked/>
    <w:uiPriority w:val="0"/>
    <w:rPr>
      <w:rFonts w:eastAsia="黑体"/>
      <w:kern w:val="2"/>
      <w:sz w:val="44"/>
      <w:szCs w:val="44"/>
      <w:lang w:val="en-US" w:eastAsia="zh-CN" w:bidi="ar-SA"/>
    </w:rPr>
  </w:style>
  <w:style w:type="character" w:customStyle="1" w:styleId="196">
    <w:name w:val="标题 8 Char1"/>
    <w:qFormat/>
    <w:uiPriority w:val="0"/>
    <w:rPr>
      <w:rFonts w:ascii="Times New Roman" w:hAnsi="Arial" w:eastAsia="仿宋_GB2312" w:cs="Times New Roman"/>
      <w:sz w:val="30"/>
      <w:szCs w:val="20"/>
    </w:rPr>
  </w:style>
  <w:style w:type="character" w:customStyle="1" w:styleId="197">
    <w:name w:val="明显引用 字符"/>
    <w:link w:val="198"/>
    <w:qFormat/>
    <w:uiPriority w:val="0"/>
    <w:rPr>
      <w:b/>
      <w:bCs/>
      <w:i/>
      <w:iCs/>
      <w:color w:val="4F81BD"/>
      <w:kern w:val="2"/>
      <w:sz w:val="21"/>
      <w:szCs w:val="22"/>
      <w:lang w:bidi="ar-SA"/>
    </w:rPr>
  </w:style>
  <w:style w:type="paragraph" w:customStyle="1" w:styleId="198">
    <w:name w:val="明显引用1"/>
    <w:basedOn w:val="1"/>
    <w:next w:val="1"/>
    <w:link w:val="197"/>
    <w:qFormat/>
    <w:uiPriority w:val="0"/>
    <w:pPr>
      <w:pBdr>
        <w:bottom w:val="single" w:color="4F81BD" w:sz="4" w:space="4"/>
      </w:pBdr>
      <w:spacing w:before="200" w:after="280"/>
      <w:ind w:left="936" w:right="936"/>
    </w:pPr>
    <w:rPr>
      <w:b/>
      <w:bCs/>
      <w:i/>
      <w:iCs/>
      <w:color w:val="4F81BD"/>
      <w:szCs w:val="22"/>
    </w:rPr>
  </w:style>
  <w:style w:type="character" w:customStyle="1" w:styleId="199">
    <w:name w:val="普通文字 Char Char2"/>
    <w:qFormat/>
    <w:uiPriority w:val="0"/>
    <w:rPr>
      <w:rFonts w:ascii="宋体" w:hAnsi="Courier New"/>
      <w:kern w:val="2"/>
      <w:sz w:val="28"/>
      <w:szCs w:val="28"/>
    </w:rPr>
  </w:style>
  <w:style w:type="character" w:customStyle="1" w:styleId="200">
    <w:name w:val="明显强调2"/>
    <w:qFormat/>
    <w:uiPriority w:val="0"/>
    <w:rPr>
      <w:b/>
      <w:bCs/>
      <w:i/>
      <w:iCs/>
      <w:color w:val="4F81BD"/>
    </w:rPr>
  </w:style>
  <w:style w:type="character" w:customStyle="1" w:styleId="201">
    <w:name w:val="批注框文本 Char2"/>
    <w:qFormat/>
    <w:uiPriority w:val="99"/>
    <w:rPr>
      <w:kern w:val="2"/>
      <w:sz w:val="18"/>
      <w:szCs w:val="18"/>
    </w:rPr>
  </w:style>
  <w:style w:type="character" w:customStyle="1" w:styleId="202">
    <w:name w:val="未处理的提及1"/>
    <w:unhideWhenUsed/>
    <w:qFormat/>
    <w:uiPriority w:val="99"/>
    <w:rPr>
      <w:color w:val="808080"/>
      <w:shd w:val="clear" w:color="auto" w:fill="E6E6E6"/>
    </w:rPr>
  </w:style>
  <w:style w:type="character" w:customStyle="1" w:styleId="203">
    <w:name w:val="批注主题 Char2"/>
    <w:qFormat/>
    <w:uiPriority w:val="99"/>
    <w:rPr>
      <w:b/>
      <w:bCs/>
      <w:kern w:val="2"/>
      <w:sz w:val="21"/>
      <w:szCs w:val="24"/>
    </w:rPr>
  </w:style>
  <w:style w:type="character" w:customStyle="1" w:styleId="204">
    <w:name w:val="正文文本缩进 2 Char2"/>
    <w:semiHidden/>
    <w:qFormat/>
    <w:uiPriority w:val="99"/>
    <w:rPr>
      <w:rFonts w:ascii="Calibri" w:hAnsi="Calibri" w:eastAsia="宋体" w:cs="Times New Roman"/>
      <w:szCs w:val="24"/>
    </w:rPr>
  </w:style>
  <w:style w:type="character" w:customStyle="1" w:styleId="205">
    <w:name w:val="标题 5 Char"/>
    <w:qFormat/>
    <w:uiPriority w:val="0"/>
    <w:rPr>
      <w:rFonts w:ascii="Calibri" w:hAnsi="Calibri" w:eastAsia="宋体" w:cs="Times New Roman"/>
      <w:b/>
      <w:bCs/>
      <w:sz w:val="28"/>
      <w:szCs w:val="28"/>
    </w:rPr>
  </w:style>
  <w:style w:type="character" w:customStyle="1" w:styleId="206">
    <w:name w:val="标题 4 Char1"/>
    <w:qFormat/>
    <w:uiPriority w:val="0"/>
    <w:rPr>
      <w:rFonts w:ascii="宋体" w:hAnsi="宋体" w:eastAsia="宋体" w:cs="宋体"/>
      <w:b/>
      <w:bCs/>
      <w:sz w:val="24"/>
      <w:szCs w:val="24"/>
    </w:rPr>
  </w:style>
  <w:style w:type="character" w:customStyle="1" w:styleId="207">
    <w:name w:val="明显引用 Char1"/>
    <w:link w:val="208"/>
    <w:qFormat/>
    <w:uiPriority w:val="30"/>
    <w:rPr>
      <w:b/>
      <w:bCs/>
      <w:i/>
      <w:iCs/>
      <w:color w:val="4F81BD"/>
      <w:kern w:val="2"/>
      <w:sz w:val="21"/>
    </w:rPr>
  </w:style>
  <w:style w:type="paragraph" w:customStyle="1" w:styleId="208">
    <w:name w:val="明显引用111"/>
    <w:basedOn w:val="1"/>
    <w:next w:val="1"/>
    <w:link w:val="207"/>
    <w:qFormat/>
    <w:uiPriority w:val="0"/>
    <w:pPr>
      <w:pBdr>
        <w:bottom w:val="single" w:color="4F81BD" w:sz="4" w:space="4"/>
      </w:pBdr>
      <w:spacing w:before="200" w:after="280"/>
      <w:ind w:left="936" w:right="936"/>
    </w:pPr>
    <w:rPr>
      <w:b/>
      <w:bCs/>
      <w:i/>
      <w:iCs/>
      <w:color w:val="4F81BD"/>
      <w:szCs w:val="20"/>
    </w:rPr>
  </w:style>
  <w:style w:type="character" w:customStyle="1" w:styleId="209">
    <w:name w:val="正文文本 Char"/>
    <w:qFormat/>
    <w:uiPriority w:val="0"/>
    <w:rPr>
      <w:sz w:val="26"/>
      <w:szCs w:val="24"/>
    </w:rPr>
  </w:style>
  <w:style w:type="character" w:customStyle="1" w:styleId="210">
    <w:name w:val="正文文本缩进 3 Char1"/>
    <w:qFormat/>
    <w:uiPriority w:val="0"/>
    <w:rPr>
      <w:rFonts w:ascii="宋体" w:hAnsi="宋体"/>
      <w:kern w:val="2"/>
      <w:sz w:val="28"/>
      <w:szCs w:val="28"/>
    </w:rPr>
  </w:style>
  <w:style w:type="character" w:customStyle="1" w:styleId="211">
    <w:name w:val="font161"/>
    <w:qFormat/>
    <w:uiPriority w:val="0"/>
    <w:rPr>
      <w:b/>
      <w:bCs/>
      <w:sz w:val="32"/>
      <w:szCs w:val="32"/>
    </w:rPr>
  </w:style>
  <w:style w:type="character" w:customStyle="1" w:styleId="212">
    <w:name w:val="纯文本 Char2"/>
    <w:semiHidden/>
    <w:qFormat/>
    <w:uiPriority w:val="99"/>
    <w:rPr>
      <w:rFonts w:ascii="宋体" w:hAnsi="Courier New" w:eastAsia="宋体" w:cs="Courier New"/>
      <w:szCs w:val="21"/>
    </w:rPr>
  </w:style>
  <w:style w:type="character" w:customStyle="1" w:styleId="213">
    <w:name w:val="日期 Char"/>
    <w:qFormat/>
    <w:uiPriority w:val="0"/>
    <w:rPr>
      <w:rFonts w:eastAsia="宋体"/>
      <w:szCs w:val="24"/>
    </w:rPr>
  </w:style>
  <w:style w:type="character" w:customStyle="1" w:styleId="214">
    <w:name w:val="Char Char14"/>
    <w:qFormat/>
    <w:uiPriority w:val="0"/>
    <w:rPr>
      <w:kern w:val="2"/>
      <w:sz w:val="18"/>
      <w:szCs w:val="18"/>
    </w:rPr>
  </w:style>
  <w:style w:type="character" w:customStyle="1" w:styleId="215">
    <w:name w:val="正文文本缩进 3 Char2"/>
    <w:semiHidden/>
    <w:qFormat/>
    <w:uiPriority w:val="99"/>
    <w:rPr>
      <w:rFonts w:ascii="Calibri" w:hAnsi="Calibri" w:eastAsia="宋体" w:cs="Times New Roman"/>
      <w:sz w:val="16"/>
      <w:szCs w:val="16"/>
    </w:rPr>
  </w:style>
  <w:style w:type="character" w:customStyle="1" w:styleId="216">
    <w:name w:val="不明显强调11"/>
    <w:qFormat/>
    <w:uiPriority w:val="0"/>
    <w:rPr>
      <w:i/>
      <w:iCs/>
      <w:color w:val="808080"/>
    </w:rPr>
  </w:style>
  <w:style w:type="character" w:customStyle="1" w:styleId="217">
    <w:name w:val="批注主题 Char3"/>
    <w:semiHidden/>
    <w:qFormat/>
    <w:uiPriority w:val="99"/>
    <w:rPr>
      <w:rFonts w:ascii="Calibri" w:hAnsi="Calibri" w:eastAsia="宋体" w:cs="Times New Roman"/>
      <w:b/>
      <w:bCs/>
      <w:szCs w:val="24"/>
    </w:rPr>
  </w:style>
  <w:style w:type="character" w:customStyle="1" w:styleId="218">
    <w:name w:val="标题 8 Char"/>
    <w:qFormat/>
    <w:uiPriority w:val="0"/>
    <w:rPr>
      <w:rFonts w:ascii="Arial" w:hAnsi="Arial" w:eastAsia="黑体" w:cs="Times New Roman"/>
      <w:sz w:val="24"/>
      <w:szCs w:val="24"/>
    </w:rPr>
  </w:style>
  <w:style w:type="character" w:customStyle="1" w:styleId="219">
    <w:name w:val="明显参考2"/>
    <w:qFormat/>
    <w:uiPriority w:val="0"/>
    <w:rPr>
      <w:b/>
      <w:bCs/>
      <w:smallCaps/>
      <w:color w:val="C0504D"/>
      <w:spacing w:val="5"/>
      <w:u w:val="single"/>
    </w:rPr>
  </w:style>
  <w:style w:type="character" w:customStyle="1" w:styleId="220">
    <w:name w:val="尾注文本 Char2"/>
    <w:semiHidden/>
    <w:qFormat/>
    <w:uiPriority w:val="99"/>
    <w:rPr>
      <w:rFonts w:ascii="Calibri" w:hAnsi="Calibri" w:eastAsia="宋体" w:cs="Times New Roman"/>
      <w:szCs w:val="24"/>
    </w:rPr>
  </w:style>
  <w:style w:type="character" w:customStyle="1" w:styleId="221">
    <w:name w:val="正文文本 3 Char"/>
    <w:qFormat/>
    <w:uiPriority w:val="0"/>
    <w:rPr>
      <w:kern w:val="2"/>
      <w:sz w:val="16"/>
      <w:szCs w:val="16"/>
    </w:rPr>
  </w:style>
  <w:style w:type="character" w:customStyle="1" w:styleId="222">
    <w:name w:val="批注框文本 Char"/>
    <w:qFormat/>
    <w:uiPriority w:val="0"/>
    <w:rPr>
      <w:sz w:val="18"/>
      <w:szCs w:val="18"/>
    </w:rPr>
  </w:style>
  <w:style w:type="character" w:customStyle="1" w:styleId="223">
    <w:name w:val="标题 5 Char1"/>
    <w:qFormat/>
    <w:uiPriority w:val="0"/>
    <w:rPr>
      <w:rFonts w:ascii="宋体" w:hAnsi="宋体" w:eastAsia="宋体" w:cs="宋体"/>
      <w:b/>
      <w:bCs/>
      <w:sz w:val="20"/>
      <w:szCs w:val="20"/>
    </w:rPr>
  </w:style>
  <w:style w:type="character" w:customStyle="1" w:styleId="224">
    <w:name w:val="正文文本缩进 Char1"/>
    <w:qFormat/>
    <w:uiPriority w:val="0"/>
    <w:rPr>
      <w:kern w:val="2"/>
      <w:sz w:val="21"/>
      <w:szCs w:val="24"/>
    </w:rPr>
  </w:style>
  <w:style w:type="character" w:customStyle="1" w:styleId="225">
    <w:name w:val="日期 Char3"/>
    <w:semiHidden/>
    <w:qFormat/>
    <w:uiPriority w:val="99"/>
    <w:rPr>
      <w:rFonts w:ascii="Calibri" w:hAnsi="Calibri" w:eastAsia="宋体" w:cs="Times New Roman"/>
      <w:szCs w:val="24"/>
    </w:rPr>
  </w:style>
  <w:style w:type="character" w:customStyle="1" w:styleId="226">
    <w:name w:val="正文文本 3 Char2"/>
    <w:semiHidden/>
    <w:qFormat/>
    <w:uiPriority w:val="99"/>
    <w:rPr>
      <w:rFonts w:ascii="Calibri" w:hAnsi="Calibri" w:eastAsia="宋体" w:cs="Times New Roman"/>
      <w:sz w:val="16"/>
      <w:szCs w:val="16"/>
    </w:rPr>
  </w:style>
  <w:style w:type="character" w:customStyle="1" w:styleId="227">
    <w:name w:val="副标题 Char2"/>
    <w:qFormat/>
    <w:uiPriority w:val="11"/>
    <w:rPr>
      <w:rFonts w:ascii="Cambria" w:hAnsi="Cambria" w:eastAsia="宋体" w:cs="Times New Roman"/>
      <w:b/>
      <w:bCs/>
      <w:kern w:val="28"/>
      <w:sz w:val="32"/>
      <w:szCs w:val="32"/>
    </w:rPr>
  </w:style>
  <w:style w:type="character" w:customStyle="1" w:styleId="228">
    <w:name w:val="尾注文本 Char1"/>
    <w:qFormat/>
    <w:uiPriority w:val="0"/>
    <w:rPr>
      <w:rFonts w:ascii="Arial" w:hAnsi="Arial" w:cs="Arial"/>
      <w:szCs w:val="24"/>
      <w:lang w:eastAsia="en-US"/>
    </w:rPr>
  </w:style>
  <w:style w:type="character" w:customStyle="1" w:styleId="229">
    <w:name w:val="标题 1 Char1"/>
    <w:qFormat/>
    <w:uiPriority w:val="0"/>
    <w:rPr>
      <w:rFonts w:ascii="Times New Roman" w:hAnsi="Times New Roman" w:eastAsia="宋体" w:cs="Times New Roman"/>
      <w:b/>
      <w:bCs/>
      <w:kern w:val="44"/>
      <w:sz w:val="44"/>
      <w:szCs w:val="44"/>
    </w:rPr>
  </w:style>
  <w:style w:type="character" w:customStyle="1" w:styleId="230">
    <w:name w:val="日期 Char2"/>
    <w:qFormat/>
    <w:uiPriority w:val="99"/>
    <w:rPr>
      <w:kern w:val="2"/>
      <w:sz w:val="21"/>
      <w:szCs w:val="24"/>
    </w:rPr>
  </w:style>
  <w:style w:type="character" w:customStyle="1" w:styleId="231">
    <w:name w:val="style31"/>
    <w:qFormat/>
    <w:uiPriority w:val="0"/>
    <w:rPr>
      <w:sz w:val="10"/>
      <w:szCs w:val="10"/>
    </w:rPr>
  </w:style>
  <w:style w:type="character" w:customStyle="1" w:styleId="232">
    <w:name w:val="Char Char33"/>
    <w:qFormat/>
    <w:uiPriority w:val="0"/>
    <w:rPr>
      <w:rFonts w:ascii="仿宋_GB2312" w:eastAsia="仿宋_GB2312" w:cs="MingLiU"/>
      <w:b/>
      <w:sz w:val="24"/>
      <w:szCs w:val="28"/>
    </w:rPr>
  </w:style>
  <w:style w:type="paragraph" w:customStyle="1" w:styleId="233">
    <w:name w:val="Char"/>
    <w:basedOn w:val="1"/>
    <w:qFormat/>
    <w:uiPriority w:val="0"/>
  </w:style>
  <w:style w:type="paragraph" w:customStyle="1" w:styleId="234">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35">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236">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237">
    <w:name w:val="pa-27"/>
    <w:basedOn w:val="1"/>
    <w:qFormat/>
    <w:uiPriority w:val="0"/>
    <w:pPr>
      <w:widowControl/>
      <w:spacing w:line="360" w:lineRule="atLeast"/>
      <w:ind w:firstLine="420"/>
    </w:pPr>
    <w:rPr>
      <w:rFonts w:ascii="宋体" w:hAnsi="宋体" w:cs="宋体"/>
      <w:kern w:val="0"/>
      <w:sz w:val="24"/>
    </w:rPr>
  </w:style>
  <w:style w:type="paragraph" w:customStyle="1" w:styleId="238">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customStyle="1" w:styleId="239">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240">
    <w:name w:val="p15"/>
    <w:basedOn w:val="1"/>
    <w:qFormat/>
    <w:uiPriority w:val="0"/>
    <w:pPr>
      <w:widowControl/>
      <w:spacing w:after="120"/>
    </w:pPr>
    <w:rPr>
      <w:kern w:val="0"/>
      <w:szCs w:val="21"/>
    </w:rPr>
  </w:style>
  <w:style w:type="paragraph" w:customStyle="1" w:styleId="241">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242">
    <w:name w:val="p16"/>
    <w:basedOn w:val="1"/>
    <w:qFormat/>
    <w:uiPriority w:val="0"/>
    <w:pPr>
      <w:widowControl/>
    </w:pPr>
    <w:rPr>
      <w:rFonts w:ascii="Calibri" w:hAnsi="Calibri" w:cs="宋体"/>
      <w:kern w:val="0"/>
      <w:szCs w:val="21"/>
    </w:rPr>
  </w:style>
  <w:style w:type="paragraph" w:customStyle="1" w:styleId="243">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244">
    <w:name w:val="WW-表格内容"/>
    <w:basedOn w:val="1"/>
    <w:qFormat/>
    <w:uiPriority w:val="0"/>
    <w:pPr>
      <w:suppressLineNumbers/>
      <w:suppressAutoHyphens/>
    </w:pPr>
  </w:style>
  <w:style w:type="paragraph" w:customStyle="1" w:styleId="245">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246">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247">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248">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249">
    <w:name w:val="表体"/>
    <w:basedOn w:val="1"/>
    <w:next w:val="1"/>
    <w:qFormat/>
    <w:uiPriority w:val="0"/>
    <w:pPr>
      <w:spacing w:line="0" w:lineRule="atLeast"/>
    </w:pPr>
    <w:rPr>
      <w:rFonts w:ascii="Calibri" w:hAnsi="Calibri"/>
      <w:b/>
      <w:snapToGrid w:val="0"/>
      <w:szCs w:val="20"/>
    </w:rPr>
  </w:style>
  <w:style w:type="paragraph" w:customStyle="1" w:styleId="250">
    <w:name w:val="表格"/>
    <w:basedOn w:val="1"/>
    <w:qFormat/>
    <w:uiPriority w:val="0"/>
    <w:pPr>
      <w:jc w:val="center"/>
      <w:textAlignment w:val="center"/>
    </w:pPr>
    <w:rPr>
      <w:rFonts w:ascii="华文细黑" w:hAnsi="华文细黑"/>
      <w:kern w:val="0"/>
      <w:szCs w:val="20"/>
    </w:rPr>
  </w:style>
  <w:style w:type="paragraph" w:customStyle="1" w:styleId="251">
    <w:name w:val="表格标题"/>
    <w:basedOn w:val="252"/>
    <w:qFormat/>
    <w:uiPriority w:val="0"/>
  </w:style>
  <w:style w:type="paragraph" w:customStyle="1" w:styleId="252">
    <w:name w:val="表格内容"/>
    <w:basedOn w:val="1"/>
    <w:qFormat/>
    <w:uiPriority w:val="0"/>
    <w:pPr>
      <w:suppressLineNumbers/>
      <w:suppressAutoHyphens/>
    </w:pPr>
  </w:style>
  <w:style w:type="paragraph" w:customStyle="1" w:styleId="253">
    <w:name w:val="标准样式1"/>
    <w:basedOn w:val="1"/>
    <w:qFormat/>
    <w:uiPriority w:val="0"/>
    <w:pPr>
      <w:spacing w:line="600" w:lineRule="exact"/>
      <w:ind w:firstLine="567"/>
    </w:pPr>
    <w:rPr>
      <w:rFonts w:ascii="Calibri" w:hAnsi="Calibri"/>
      <w:sz w:val="28"/>
    </w:rPr>
  </w:style>
  <w:style w:type="paragraph" w:customStyle="1" w:styleId="254">
    <w:name w:val="WW-表格标题"/>
    <w:basedOn w:val="244"/>
    <w:qFormat/>
    <w:uiPriority w:val="0"/>
  </w:style>
  <w:style w:type="paragraph" w:customStyle="1" w:styleId="255">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256">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257">
    <w:name w:val="_Style 87"/>
    <w:basedOn w:val="1"/>
    <w:qFormat/>
    <w:uiPriority w:val="99"/>
    <w:pPr>
      <w:ind w:firstLine="420" w:firstLineChars="200"/>
    </w:pPr>
    <w:rPr>
      <w:rFonts w:ascii="Calibri" w:hAnsi="Calibri"/>
      <w:sz w:val="28"/>
      <w:szCs w:val="28"/>
    </w:rPr>
  </w:style>
  <w:style w:type="paragraph" w:customStyle="1" w:styleId="258">
    <w:name w:val="列出段落1"/>
    <w:basedOn w:val="1"/>
    <w:qFormat/>
    <w:uiPriority w:val="99"/>
    <w:pPr>
      <w:ind w:firstLine="420" w:firstLineChars="200"/>
    </w:pPr>
    <w:rPr>
      <w:sz w:val="28"/>
      <w:szCs w:val="28"/>
    </w:rPr>
  </w:style>
  <w:style w:type="paragraph" w:customStyle="1" w:styleId="259">
    <w:name w:val="TOC 标题1"/>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260">
    <w:name w:val="_Style 96"/>
    <w:semiHidden/>
    <w:qFormat/>
    <w:uiPriority w:val="99"/>
    <w:rPr>
      <w:rFonts w:ascii="Calibri" w:hAnsi="Calibri" w:eastAsia="宋体" w:cs="Times New Roman"/>
      <w:kern w:val="2"/>
      <w:sz w:val="21"/>
      <w:szCs w:val="24"/>
      <w:lang w:val="en-US" w:eastAsia="zh-CN" w:bidi="ar-SA"/>
    </w:rPr>
  </w:style>
  <w:style w:type="paragraph" w:customStyle="1" w:styleId="261">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262">
    <w:name w:val="列出段落111"/>
    <w:basedOn w:val="1"/>
    <w:qFormat/>
    <w:uiPriority w:val="0"/>
    <w:pPr>
      <w:ind w:firstLine="420" w:firstLineChars="200"/>
    </w:pPr>
    <w:rPr>
      <w:sz w:val="28"/>
      <w:szCs w:val="28"/>
    </w:rPr>
  </w:style>
  <w:style w:type="paragraph" w:customStyle="1" w:styleId="263">
    <w:name w:val="Char Char Char Char Char Char Char Char Char Char"/>
    <w:basedOn w:val="15"/>
    <w:qFormat/>
    <w:uiPriority w:val="0"/>
    <w:pPr>
      <w:spacing w:line="360" w:lineRule="auto"/>
      <w:ind w:firstLine="200" w:firstLineChars="200"/>
    </w:pPr>
    <w:rPr>
      <w:rFonts w:ascii="Tahoma" w:hAnsi="Tahoma"/>
      <w:sz w:val="24"/>
    </w:rPr>
  </w:style>
  <w:style w:type="paragraph" w:customStyle="1" w:styleId="264">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265">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266">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267">
    <w:name w:val="修订1"/>
    <w:qFormat/>
    <w:uiPriority w:val="0"/>
    <w:rPr>
      <w:rFonts w:ascii="Times New Roman" w:hAnsi="Times New Roman" w:eastAsia="宋体" w:cs="Times New Roman"/>
      <w:kern w:val="2"/>
      <w:sz w:val="21"/>
      <w:szCs w:val="24"/>
      <w:lang w:val="en-US" w:eastAsia="zh-CN" w:bidi="ar-SA"/>
    </w:rPr>
  </w:style>
  <w:style w:type="paragraph" w:customStyle="1" w:styleId="268">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paragraph" w:customStyle="1" w:styleId="269">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270">
    <w:name w:val="Char1"/>
    <w:basedOn w:val="1"/>
    <w:qFormat/>
    <w:uiPriority w:val="0"/>
  </w:style>
  <w:style w:type="paragraph" w:customStyle="1" w:styleId="271">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272">
    <w:name w:val="1 Char"/>
    <w:basedOn w:val="1"/>
    <w:qFormat/>
    <w:uiPriority w:val="0"/>
    <w:pPr>
      <w:widowControl/>
      <w:spacing w:after="160" w:line="240" w:lineRule="exact"/>
      <w:jc w:val="left"/>
    </w:pPr>
    <w:rPr>
      <w:rFonts w:ascii="Calibri" w:hAnsi="Calibri"/>
      <w:szCs w:val="20"/>
    </w:rPr>
  </w:style>
  <w:style w:type="paragraph" w:customStyle="1" w:styleId="273">
    <w:name w:val="无间隔11"/>
    <w:qFormat/>
    <w:uiPriority w:val="0"/>
    <w:pPr>
      <w:widowControl w:val="0"/>
      <w:jc w:val="both"/>
    </w:pPr>
    <w:rPr>
      <w:rFonts w:ascii="Calibri" w:hAnsi="Calibri" w:eastAsia="宋体" w:cs="Times New Roman"/>
      <w:kern w:val="2"/>
      <w:sz w:val="21"/>
      <w:szCs w:val="22"/>
      <w:lang w:val="en-US" w:eastAsia="zh-CN" w:bidi="ar-SA"/>
    </w:rPr>
  </w:style>
  <w:style w:type="paragraph" w:customStyle="1" w:styleId="274">
    <w:name w:val="Char9 Char Char Char Char Char Char"/>
    <w:basedOn w:val="15"/>
    <w:qFormat/>
    <w:uiPriority w:val="0"/>
    <w:pPr>
      <w:spacing w:line="360" w:lineRule="auto"/>
      <w:ind w:firstLine="200" w:firstLineChars="200"/>
    </w:pPr>
    <w:rPr>
      <w:rFonts w:ascii="Tahoma" w:hAnsi="Tahoma"/>
      <w:sz w:val="24"/>
    </w:rPr>
  </w:style>
  <w:style w:type="paragraph" w:customStyle="1" w:styleId="275">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276">
    <w:name w:val="样式15"/>
    <w:basedOn w:val="5"/>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277">
    <w:name w:val="Char Char1 Char Char"/>
    <w:basedOn w:val="15"/>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278">
    <w:name w:val="Char21"/>
    <w:basedOn w:val="1"/>
    <w:qFormat/>
    <w:uiPriority w:val="0"/>
  </w:style>
  <w:style w:type="paragraph" w:customStyle="1" w:styleId="279">
    <w:name w:val="表格文字"/>
    <w:basedOn w:val="1"/>
    <w:qFormat/>
    <w:uiPriority w:val="0"/>
    <w:pPr>
      <w:adjustRightInd w:val="0"/>
      <w:spacing w:line="420" w:lineRule="atLeast"/>
      <w:jc w:val="left"/>
      <w:textAlignment w:val="baseline"/>
    </w:pPr>
    <w:rPr>
      <w:kern w:val="0"/>
      <w:szCs w:val="20"/>
    </w:rPr>
  </w:style>
  <w:style w:type="paragraph" w:customStyle="1" w:styleId="280">
    <w:name w:val="TOC 标题2"/>
    <w:basedOn w:val="3"/>
    <w:next w:val="1"/>
    <w:unhideWhenUsed/>
    <w:qFormat/>
    <w:uiPriority w:val="0"/>
    <w:pPr>
      <w:outlineLvl w:val="9"/>
    </w:pPr>
    <w:rPr>
      <w:rFonts w:ascii="Calibri" w:hAnsi="Calibri"/>
    </w:rPr>
  </w:style>
  <w:style w:type="paragraph" w:customStyle="1" w:styleId="281">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282">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283">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284">
    <w:name w:val="自定样式1"/>
    <w:basedOn w:val="1"/>
    <w:qFormat/>
    <w:uiPriority w:val="0"/>
    <w:pPr>
      <w:suppressAutoHyphens/>
      <w:jc w:val="center"/>
    </w:pPr>
    <w:rPr>
      <w:rFonts w:ascii="宋体" w:hAnsi="宋体"/>
      <w:color w:val="000000"/>
      <w:sz w:val="18"/>
    </w:rPr>
  </w:style>
  <w:style w:type="paragraph" w:customStyle="1" w:styleId="285">
    <w:name w:val="Char Char Char Char"/>
    <w:basedOn w:val="15"/>
    <w:qFormat/>
    <w:uiPriority w:val="0"/>
    <w:pPr>
      <w:spacing w:line="360" w:lineRule="auto"/>
      <w:ind w:firstLine="200" w:firstLineChars="200"/>
    </w:pPr>
    <w:rPr>
      <w:rFonts w:ascii="Tahoma" w:hAnsi="Tahoma"/>
      <w:sz w:val="24"/>
    </w:rPr>
  </w:style>
  <w:style w:type="paragraph" w:customStyle="1" w:styleId="286">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287">
    <w:name w:val="TOC 标题1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288">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289">
    <w:name w:val="Char Char"/>
    <w:basedOn w:val="1"/>
    <w:qFormat/>
    <w:uiPriority w:val="0"/>
    <w:pPr>
      <w:widowControl/>
      <w:jc w:val="left"/>
    </w:pPr>
    <w:rPr>
      <w:rFonts w:ascii="Verdana" w:hAnsi="Verdana" w:eastAsia="Times New Roman"/>
      <w:kern w:val="0"/>
      <w:sz w:val="16"/>
      <w:szCs w:val="20"/>
      <w:lang w:eastAsia="en-US"/>
    </w:rPr>
  </w:style>
  <w:style w:type="paragraph" w:customStyle="1" w:styleId="290">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291">
    <w:name w:val="列出段落11"/>
    <w:basedOn w:val="1"/>
    <w:qFormat/>
    <w:uiPriority w:val="0"/>
    <w:pPr>
      <w:ind w:firstLine="420" w:firstLineChars="200"/>
    </w:pPr>
    <w:rPr>
      <w:sz w:val="28"/>
      <w:szCs w:val="28"/>
    </w:rPr>
  </w:style>
  <w:style w:type="paragraph" w:customStyle="1" w:styleId="292">
    <w:name w:val="标题11"/>
    <w:basedOn w:val="1"/>
    <w:qFormat/>
    <w:uiPriority w:val="0"/>
    <w:pPr>
      <w:widowControl/>
      <w:spacing w:before="100" w:beforeAutospacing="1" w:after="100" w:afterAutospacing="1"/>
      <w:jc w:val="left"/>
    </w:pPr>
    <w:rPr>
      <w:rFonts w:ascii="宋体" w:hAnsi="宋体" w:cs="宋体"/>
      <w:kern w:val="0"/>
      <w:sz w:val="24"/>
    </w:rPr>
  </w:style>
  <w:style w:type="paragraph" w:customStyle="1" w:styleId="293">
    <w:name w:val="修订11"/>
    <w:qFormat/>
    <w:uiPriority w:val="0"/>
    <w:rPr>
      <w:rFonts w:ascii="Times New Roman" w:hAnsi="Times New Roman" w:eastAsia="宋体" w:cs="Times New Roman"/>
      <w:kern w:val="2"/>
      <w:sz w:val="21"/>
      <w:szCs w:val="24"/>
      <w:lang w:val="en-US" w:eastAsia="zh-CN" w:bidi="ar-SA"/>
    </w:rPr>
  </w:style>
  <w:style w:type="paragraph" w:customStyle="1" w:styleId="294">
    <w:name w:val="TOC 标题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295">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296">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297">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298">
    <w:name w:val="样式 标题 3 + (中文) 黑体 小四 非加粗 段前: 7.8 磅 段后: 0 磅 行距: 固定值 20 磅"/>
    <w:basedOn w:val="5"/>
    <w:next w:val="1"/>
    <w:qFormat/>
    <w:uiPriority w:val="0"/>
    <w:pPr>
      <w:spacing w:before="0" w:after="0" w:line="400" w:lineRule="exact"/>
    </w:pPr>
    <w:rPr>
      <w:rFonts w:eastAsia="黑体" w:cs="宋体"/>
      <w:b w:val="0"/>
      <w:bCs w:val="0"/>
      <w:sz w:val="24"/>
      <w:szCs w:val="20"/>
    </w:rPr>
  </w:style>
  <w:style w:type="paragraph" w:customStyle="1" w:styleId="299">
    <w:name w:val="Char Char Char Char Char Char Char Char Char Char Char Char Char Char Char Char"/>
    <w:basedOn w:val="15"/>
    <w:qFormat/>
    <w:uiPriority w:val="0"/>
    <w:pPr>
      <w:spacing w:line="360" w:lineRule="auto"/>
      <w:ind w:firstLine="200" w:firstLineChars="200"/>
    </w:pPr>
    <w:rPr>
      <w:rFonts w:ascii="Tahoma" w:hAnsi="Tahoma"/>
      <w:sz w:val="24"/>
    </w:rPr>
  </w:style>
  <w:style w:type="paragraph" w:customStyle="1" w:styleId="30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301">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302">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303">
    <w:name w:val="Char2"/>
    <w:basedOn w:val="1"/>
    <w:qFormat/>
    <w:uiPriority w:val="0"/>
    <w:rPr>
      <w:rFonts w:ascii="Calibri" w:hAnsi="Calibri"/>
    </w:rPr>
  </w:style>
  <w:style w:type="paragraph" w:customStyle="1" w:styleId="304">
    <w:name w:val="pa-34"/>
    <w:basedOn w:val="1"/>
    <w:qFormat/>
    <w:uiPriority w:val="0"/>
    <w:pPr>
      <w:widowControl/>
      <w:spacing w:line="360" w:lineRule="atLeast"/>
      <w:ind w:firstLine="420"/>
      <w:jc w:val="left"/>
    </w:pPr>
    <w:rPr>
      <w:rFonts w:ascii="宋体" w:hAnsi="宋体" w:cs="宋体"/>
      <w:kern w:val="0"/>
      <w:sz w:val="24"/>
    </w:rPr>
  </w:style>
  <w:style w:type="paragraph" w:customStyle="1" w:styleId="305">
    <w:name w:val="样式1"/>
    <w:basedOn w:val="1"/>
    <w:next w:val="6"/>
    <w:qFormat/>
    <w:uiPriority w:val="0"/>
    <w:pPr>
      <w:spacing w:line="360" w:lineRule="auto"/>
      <w:ind w:firstLine="420" w:firstLineChars="200"/>
    </w:pPr>
    <w:rPr>
      <w:rFonts w:ascii="宋体" w:hAnsi="宋体"/>
      <w:szCs w:val="21"/>
    </w:rPr>
  </w:style>
  <w:style w:type="paragraph" w:customStyle="1" w:styleId="306">
    <w:name w:val="列表段落1"/>
    <w:basedOn w:val="1"/>
    <w:qFormat/>
    <w:uiPriority w:val="34"/>
    <w:pPr>
      <w:ind w:firstLine="420" w:firstLineChars="200"/>
    </w:pPr>
    <w:rPr>
      <w:rFonts w:ascii="Calibri" w:hAnsi="Calibri"/>
    </w:rPr>
  </w:style>
  <w:style w:type="paragraph" w:customStyle="1" w:styleId="307">
    <w:name w:val="_Style 105"/>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308">
    <w:name w:val="正  文"/>
    <w:basedOn w:val="1"/>
    <w:qFormat/>
    <w:uiPriority w:val="0"/>
    <w:pPr>
      <w:spacing w:line="360" w:lineRule="auto"/>
      <w:ind w:firstLine="200" w:firstLineChars="200"/>
    </w:pPr>
    <w:rPr>
      <w:rFonts w:ascii="宋体" w:hAnsi="Calibri"/>
      <w:sz w:val="24"/>
    </w:rPr>
  </w:style>
  <w:style w:type="paragraph" w:customStyle="1" w:styleId="309">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310">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311">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312">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313">
    <w:name w:val="修订4"/>
    <w:hidden/>
    <w:semiHidden/>
    <w:qFormat/>
    <w:uiPriority w:val="99"/>
    <w:rPr>
      <w:rFonts w:ascii="Times New Roman" w:hAnsi="Times New Roman" w:eastAsia="宋体" w:cs="Times New Roman"/>
      <w:kern w:val="2"/>
      <w:sz w:val="21"/>
      <w:szCs w:val="24"/>
      <w:lang w:val="en-US" w:eastAsia="zh-CN" w:bidi="ar-SA"/>
    </w:rPr>
  </w:style>
  <w:style w:type="character" w:customStyle="1" w:styleId="314">
    <w:name w:val="未处理的提及2"/>
    <w:basedOn w:val="47"/>
    <w:unhideWhenUsed/>
    <w:qFormat/>
    <w:uiPriority w:val="99"/>
    <w:rPr>
      <w:color w:val="605E5C"/>
      <w:shd w:val="clear" w:color="auto" w:fill="E1DFDD"/>
    </w:rPr>
  </w:style>
  <w:style w:type="paragraph" w:customStyle="1" w:styleId="315">
    <w:name w:val="修订5"/>
    <w:hidden/>
    <w:semiHidden/>
    <w:qFormat/>
    <w:uiPriority w:val="99"/>
    <w:rPr>
      <w:rFonts w:ascii="Times New Roman" w:hAnsi="Times New Roman" w:eastAsia="宋体" w:cs="Times New Roman"/>
      <w:kern w:val="2"/>
      <w:sz w:val="21"/>
      <w:szCs w:val="24"/>
      <w:lang w:val="en-US" w:eastAsia="zh-CN" w:bidi="ar-SA"/>
    </w:rPr>
  </w:style>
  <w:style w:type="paragraph" w:customStyle="1" w:styleId="316">
    <w:name w:val="修订6"/>
    <w:hidden/>
    <w:semiHidden/>
    <w:qFormat/>
    <w:uiPriority w:val="99"/>
    <w:rPr>
      <w:rFonts w:ascii="Times New Roman" w:hAnsi="Times New Roman" w:eastAsia="宋体" w:cs="Times New Roman"/>
      <w:kern w:val="2"/>
      <w:sz w:val="21"/>
      <w:szCs w:val="24"/>
      <w:lang w:val="en-US" w:eastAsia="zh-CN" w:bidi="ar-SA"/>
    </w:rPr>
  </w:style>
  <w:style w:type="character" w:customStyle="1" w:styleId="317">
    <w:name w:val="未处理的提及3"/>
    <w:basedOn w:val="47"/>
    <w:unhideWhenUsed/>
    <w:qFormat/>
    <w:uiPriority w:val="99"/>
    <w:rPr>
      <w:color w:val="605E5C"/>
      <w:shd w:val="clear" w:color="auto" w:fill="E1DFDD"/>
    </w:rPr>
  </w:style>
  <w:style w:type="paragraph" w:customStyle="1" w:styleId="318">
    <w:name w:val="修订7"/>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microsoft.com/office/2011/relationships/people" Target="people.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file:///C:\Users\ADMINI~1\AppData\Local\Temp\ksohtml5112\wps2.jpg" TargetMode="External"/><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284</Pages>
  <Words>176983</Words>
  <Characters>185095</Characters>
  <Lines>340</Lines>
  <Paragraphs>428</Paragraphs>
  <TotalTime>1</TotalTime>
  <ScaleCrop>false</ScaleCrop>
  <LinksUpToDate>false</LinksUpToDate>
  <CharactersWithSpaces>201864</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2021-12-18T19:05:00Z</dcterms:created>
  <dc:creator>USER</dc:creator>
  <cp:lastModifiedBy>fgw</cp:lastModifiedBy>
  <cp:lastPrinted>2020-12-23T14:51:00Z</cp:lastPrinted>
  <dcterms:modified xsi:type="dcterms:W3CDTF">2025-09-05T09:43:15Z</dcterms:modified>
  <dc:title>第一卷</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4647424295EF4F5ABE9612AE69A3C8FC_13</vt:lpwstr>
  </property>
  <property fmtid="{D5CDD505-2E9C-101B-9397-08002B2CF9AE}" pid="4" name="KSOTemplateDocerSaveRecord">
    <vt:lpwstr>eyJoZGlkIjoiM2VlODNhYTBiOWVjNzU1NDY4MDU1NDZmM2JjYWUwY2MiLCJ1c2VySWQiOiI0NjM5NjMwNzAifQ==</vt:lpwstr>
  </property>
</Properties>
</file>