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20" w:lineRule="exact"/>
        <w:jc w:val="left"/>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附件2：</w:t>
      </w:r>
      <w:bookmarkStart w:id="0" w:name="_GoBack"/>
      <w:bookmarkEnd w:id="0"/>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重庆市工程建设项目网上合同签订和合同变更系统操作指南</w:t>
      </w:r>
    </w:p>
    <w:p>
      <w:pPr>
        <w:jc w:val="left"/>
        <w:rPr>
          <w:rFonts w:hint="eastAsia" w:ascii="方正仿宋_GBK" w:hAnsi="方正仿宋_GBK" w:eastAsia="方正仿宋_GBK" w:cs="方正仿宋_GBK"/>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操作系统说明：</w:t>
      </w: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系统支持浏览器：IE浏览器，版本11及以上。</w:t>
      </w: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系统地址：</w:t>
      </w:r>
      <w:r>
        <w:rPr>
          <w:rFonts w:hint="eastAsia" w:ascii="方正仿宋_GBK" w:hAnsi="方正仿宋_GBK" w:eastAsia="方正仿宋_GBK" w:cs="方正仿宋_GBK"/>
          <w:color w:val="auto"/>
          <w:sz w:val="32"/>
          <w:szCs w:val="32"/>
          <w:u w:val="none"/>
          <w:lang w:val="en-US" w:eastAsia="zh-CN"/>
        </w:rPr>
        <w:t>https://ztb.cqggzy.com/CQTPBidder/memberLogin</w:t>
      </w: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系统控件下载地址：</w:t>
      </w:r>
      <w:r>
        <w:rPr>
          <w:rFonts w:hint="eastAsia" w:ascii="方正仿宋_GBK" w:hAnsi="方正仿宋_GBK" w:eastAsia="方正仿宋_GBK" w:cs="方正仿宋_GBK"/>
          <w:color w:val="auto"/>
          <w:sz w:val="32"/>
          <w:szCs w:val="32"/>
          <w:u w:val="none"/>
          <w:lang w:val="en-US" w:eastAsia="zh-CN"/>
        </w:rPr>
        <w:t>https://www.cqggzy.com/bszn/007009/007009005/20191009/8fc81c47-6ef5-4a6f-966c-1360506afdde.html</w:t>
      </w:r>
    </w:p>
    <w:p>
      <w:pPr>
        <w:numPr>
          <w:ilvl w:val="0"/>
          <w:numId w:val="0"/>
        </w:numPr>
        <w:ind w:firstLine="640" w:firstLineChars="200"/>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一、合同签订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1、系统登录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系统支持用户登录、CA登录和手机扫码登录（如图1），登录系统后选择交易甲方身份登录（如图2）。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60975" cy="2170430"/>
            <wp:effectExtent l="0" t="0" r="1587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0975" cy="21704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图1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67325" cy="1671320"/>
            <wp:effectExtent l="0" t="0" r="952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7325" cy="16713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图2</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jc w:val="both"/>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2、发起合同签订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点击合同签订菜单，进入到合同签订列表页面（如图3），点击“合同签订”按钮进入到项目选择页面（如图4），选择项目后进入到合同上传页面（如图5），选择乙方单位，上传合同信息（只能上传word），完成合同信息签章后，会将合同信息推送到交易乙方。</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74310" cy="1043305"/>
            <wp:effectExtent l="0" t="0" r="254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74310" cy="10433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图3</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60340" cy="2058670"/>
            <wp:effectExtent l="0" t="0" r="16510"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60340" cy="20586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图4</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60975" cy="2559685"/>
            <wp:effectExtent l="0" t="0" r="15875"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260975" cy="25596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图5</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jc w:val="left"/>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3、中标人签署合同</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中标人登录系统后选择“交易乙方”身份进入系统，点击“合同签订”菜单后选择需要签订合同的项目（如图6），进入到合同签订页面（如图7），完成合同签章后提交给招标人。</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567680" cy="1689100"/>
            <wp:effectExtent l="0" t="0" r="10160"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567680" cy="16891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图6</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60975" cy="2090420"/>
            <wp:effectExtent l="0" t="0" r="15875" b="50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260975" cy="20904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图7</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jc w:val="left"/>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4、招标人完成合同公示并登记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招标人进入“合同签订”菜单，选择已经完成合同签订的项目（如图8），进入到合同公示并登记页面（如图9），上传合同公示表，填写合同信息，对合同公示表签章后，提交到交易系统，并将合同公示表发布到重庆市公共资源交易监督网和重庆市公共资源交易网。</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64785" cy="802640"/>
            <wp:effectExtent l="0" t="0" r="12065" b="1651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264785" cy="8026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图8</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63515" cy="6369685"/>
            <wp:effectExtent l="0" t="0" r="13335" b="1206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5263515" cy="63696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图9</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jc w:val="left"/>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二、合同变更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w:t>
      </w:r>
      <w:r>
        <w:rPr>
          <w:rFonts w:hint="eastAsia" w:ascii="方正楷体_GBK" w:hAnsi="方正楷体_GBK" w:eastAsia="方正楷体_GBK" w:cs="方正楷体_GBK"/>
          <w:sz w:val="32"/>
          <w:szCs w:val="32"/>
          <w:lang w:val="en-US" w:eastAsia="zh-CN"/>
        </w:rPr>
        <w:t xml:space="preserve">  1、发起合同变更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招标人点击“合同变更”菜单，进入合同变更列表页面（如图10），点击“合同变更”按钮，进入合同选择页面（如图11），选择需要变更的合同后，进入到合同变更页面（如图12），重新选择交易乙方，上传变更后的合同并签章，完成合同变更要件的上传后，点击“提交信息”按钮后，将合同变更信息推送到乙方单位。</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58435" cy="1818640"/>
            <wp:effectExtent l="0" t="0" r="18415" b="1016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3"/>
                    <a:stretch>
                      <a:fillRect/>
                    </a:stretch>
                  </pic:blipFill>
                  <pic:spPr>
                    <a:xfrm>
                      <a:off x="0" y="0"/>
                      <a:ext cx="5258435" cy="18186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图10</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71770" cy="2155190"/>
            <wp:effectExtent l="0" t="0" r="5080" b="1651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4"/>
                    <a:stretch>
                      <a:fillRect/>
                    </a:stretch>
                  </pic:blipFill>
                  <pic:spPr>
                    <a:xfrm>
                      <a:off x="0" y="0"/>
                      <a:ext cx="5271770" cy="21551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图11</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67960" cy="2835910"/>
            <wp:effectExtent l="0" t="0" r="8890" b="25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5"/>
                    <a:stretch>
                      <a:fillRect/>
                    </a:stretch>
                  </pic:blipFill>
                  <pic:spPr>
                    <a:xfrm>
                      <a:off x="0" y="0"/>
                      <a:ext cx="5267960" cy="28359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图12</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jc w:val="left"/>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2、中标人签署合同变更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中标人登录系统后选择“交易乙方”身份进入系统，点击“合同变更”菜单后选择需要签订变更合同的项目（如图13），进入到合同变更签订页面（如图14），完成合同签章后提交给招标人。</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56530" cy="1833880"/>
            <wp:effectExtent l="0" t="0" r="1270" b="1397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6"/>
                    <a:stretch>
                      <a:fillRect/>
                    </a:stretch>
                  </pic:blipFill>
                  <pic:spPr>
                    <a:xfrm>
                      <a:off x="0" y="0"/>
                      <a:ext cx="5256530" cy="18338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图13</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64150" cy="2342515"/>
            <wp:effectExtent l="0" t="0" r="12700" b="63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7"/>
                    <a:stretch>
                      <a:fillRect/>
                    </a:stretch>
                  </pic:blipFill>
                  <pic:spPr>
                    <a:xfrm>
                      <a:off x="0" y="0"/>
                      <a:ext cx="5264150" cy="23425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图14</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firstLineChars="200"/>
        <w:jc w:val="left"/>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3、招标人完成合同变更公示并登记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招标人进入“合同变更”菜单，选择已经完成合同变更签订的项目（如图15），进入到合同变更公示并登记页面（如图16），上传合同变更公示表，填写合同信息，对合同变更公示表签章后，提交到交易系统，并将合同变更公示表发布到重庆市公共资源交易监督网和重庆市公共资源交易网。</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114300" distR="114300">
            <wp:extent cx="5260340" cy="1649095"/>
            <wp:effectExtent l="0" t="0" r="16510" b="825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8"/>
                    <a:stretch>
                      <a:fillRect/>
                    </a:stretch>
                  </pic:blipFill>
                  <pic:spPr>
                    <a:xfrm>
                      <a:off x="0" y="0"/>
                      <a:ext cx="5260340" cy="16490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图15</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drawing>
          <wp:inline distT="0" distB="0" distL="114300" distR="114300">
            <wp:extent cx="5271135" cy="5382260"/>
            <wp:effectExtent l="0" t="0" r="5715" b="889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9"/>
                    <a:stretch>
                      <a:fillRect/>
                    </a:stretch>
                  </pic:blipFill>
                  <pic:spPr>
                    <a:xfrm>
                      <a:off x="0" y="0"/>
                      <a:ext cx="5271135" cy="53822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图16</w:t>
      </w:r>
    </w:p>
    <w:sectPr>
      <w:pgSz w:w="11906" w:h="16838"/>
      <w:pgMar w:top="2098" w:right="1531" w:bottom="1984" w:left="1531"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52B96"/>
    <w:rsid w:val="03310C88"/>
    <w:rsid w:val="04B04FE5"/>
    <w:rsid w:val="07794418"/>
    <w:rsid w:val="087F797C"/>
    <w:rsid w:val="0B187AA4"/>
    <w:rsid w:val="0F9302AF"/>
    <w:rsid w:val="10FB40F0"/>
    <w:rsid w:val="11F56D91"/>
    <w:rsid w:val="131E27EE"/>
    <w:rsid w:val="18443E0A"/>
    <w:rsid w:val="1B8414B7"/>
    <w:rsid w:val="1D1B0162"/>
    <w:rsid w:val="1E052C83"/>
    <w:rsid w:val="20EE65C3"/>
    <w:rsid w:val="247F0658"/>
    <w:rsid w:val="288A7910"/>
    <w:rsid w:val="28B23F14"/>
    <w:rsid w:val="2B047F5D"/>
    <w:rsid w:val="2D804C44"/>
    <w:rsid w:val="30A477DF"/>
    <w:rsid w:val="31867D86"/>
    <w:rsid w:val="323963CE"/>
    <w:rsid w:val="33067759"/>
    <w:rsid w:val="34E3408C"/>
    <w:rsid w:val="35FE0FD9"/>
    <w:rsid w:val="39AE0D81"/>
    <w:rsid w:val="3A663681"/>
    <w:rsid w:val="40A63028"/>
    <w:rsid w:val="41035E17"/>
    <w:rsid w:val="423374E8"/>
    <w:rsid w:val="440B54F2"/>
    <w:rsid w:val="480F3A01"/>
    <w:rsid w:val="4AED3B55"/>
    <w:rsid w:val="4B1F2653"/>
    <w:rsid w:val="4D767F72"/>
    <w:rsid w:val="52900A30"/>
    <w:rsid w:val="53B353C8"/>
    <w:rsid w:val="53DF6CBB"/>
    <w:rsid w:val="540E6377"/>
    <w:rsid w:val="5B430944"/>
    <w:rsid w:val="5CC26E3C"/>
    <w:rsid w:val="5D55380D"/>
    <w:rsid w:val="5E345B18"/>
    <w:rsid w:val="654265DF"/>
    <w:rsid w:val="6DC01176"/>
    <w:rsid w:val="714626D6"/>
    <w:rsid w:val="726B2A1E"/>
    <w:rsid w:val="739A5785"/>
    <w:rsid w:val="76A35B09"/>
    <w:rsid w:val="79BF7EED"/>
    <w:rsid w:val="7A715C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2022-03-02T09:51:00Z</dcterms:created>
  <dc:creator>46479</dc:creator>
  <cp:lastModifiedBy>xh</cp:lastModifiedBy>
  <dcterms:modified xsi:type="dcterms:W3CDTF">2022-03-21T09:43:52Z</dcterms:modified>
  <dc:title>重庆市工程建设项目网上合同签订和合同变更系统操作指南</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ICV">
    <vt:lpwstr>4569A74E2F934125836F7EFFF097F550</vt:lpwstr>
  </property>
</Properties>
</file>