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17E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3028950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45pt;margin-top:238.5pt;height:1.45pt;width:437.4pt;z-index:251661312;mso-width-relative:page;mso-height-relative:page;" filled="f" stroked="t" coordsize="21600,21600" o:gfxdata="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icH+82gAAAAoBAAAPAAAAAAAAAAEAIAAAACIA&#10;AABkcnMvZG93bnJldi54bWxQSwECFAAUAAAACACHTuJAYcKVkQcCAAABBAAADgAAAAAAAAABACAA&#10;AAApAQAAZHJzL2Uyb0RvYy54bWxQSwUGAAAAAAYABgBZAQAAo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6ED563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41C3EA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3DE913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76F9EA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3613F5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66ABC3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306C63B3"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331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371F7280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 w14:paraId="3F36806A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 w14:paraId="1056D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1DA4B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云阳县双江街道外滩片区小区老旧小区改造提升项目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 w14:paraId="007BA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 w14:paraId="0C1A3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云阳县城市排水事务中心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040BB534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云阳县双江街道外滩片区小区老旧小区改造提升项目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云阳住房城乡建委函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167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城市排水事务中心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云阳县双江街道外滩片区小区老旧小区改造提升项目实施方案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 w14:paraId="3DFE7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云阳县双江街道外滩片区小区老旧小区改造提升项目</w:t>
      </w:r>
    </w:p>
    <w:p w14:paraId="59947C96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云阳县城市排水事务中心</w:t>
      </w:r>
    </w:p>
    <w:p w14:paraId="515990B3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三、项目代码：2406-500235-04-01-111266</w:t>
      </w:r>
    </w:p>
    <w:p w14:paraId="7535E5F7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</w:t>
      </w:r>
    </w:p>
    <w:p w14:paraId="1E278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外墙排危整治面积5000平方米，外墙立面线条修复1200米，新增外墙雨水立管700米，化粪池整治6个，场地污水管网清理及维修600米，小区内部道路平整、硬化、油化2500平方米，室内楼梯维修（公区）250米，增设消防救援窗口200个，消防设施整改50套，社区垃圾分类容器60套，社区安防设施增设门禁系统30套，室外路灯30个，社区治安监控器60套等。</w:t>
      </w:r>
    </w:p>
    <w:p w14:paraId="4F19F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339.76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274.28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49.31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，基本预备费16.18万元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上级补助资金和业主自筹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65330D99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431EAF3C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5702313A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4CD553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20" w:lineRule="exact"/>
        <w:textAlignment w:val="auto"/>
        <w:rPr>
          <w:rFonts w:hint="default"/>
          <w:highlight w:val="none"/>
        </w:rPr>
      </w:pPr>
    </w:p>
    <w:p w14:paraId="67DF6AC8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0F4A20B3"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1471824A"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415C56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968A6B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DA5B84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B9A2223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6AC3EC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6D0072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C6FADB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43C518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3625858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1DDCF4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46469E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DAFBBA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250F195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96034E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76F874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825898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3B1780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0C699E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29E1FC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5778DF3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7DAC86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62FFC0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3A7E78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AC9CB7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F6D65C5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8CF84C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62F9D78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8DADDD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096E047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69EE719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7F9BB9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B35E32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96F086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B671C2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A189BD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E7EAEB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B97603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EBE33C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42898A9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9FD50A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55D0E7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7669CC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580608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7C456B5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5D95E4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CE3808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435536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C672E3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F4BF5A3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E66886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A88720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B578E19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6BC7EA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AD2D16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9E74B9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B02591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D5043E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6C7490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D4D591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D47E488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E70BA1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013F23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A9D328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EB8062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56EC3E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DA4FFB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57240D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bookmarkStart w:id="0" w:name="_GoBack"/>
      <w:bookmarkEnd w:id="0"/>
    </w:p>
    <w:p w14:paraId="50B41503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 w14:paraId="27D8CFD5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B96F7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5FC7A"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F5FC7A"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357A8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8ED61"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78ED61"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950BF7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7EF7E8CB"/>
    <w:rsid w:val="99AE8DCE"/>
    <w:rsid w:val="9FBF9326"/>
    <w:rsid w:val="B34F239D"/>
    <w:rsid w:val="BD3F39E2"/>
    <w:rsid w:val="C7FBC4A4"/>
    <w:rsid w:val="DF3FC016"/>
    <w:rsid w:val="DF45F19C"/>
    <w:rsid w:val="DFEF91B1"/>
    <w:rsid w:val="EFF79503"/>
    <w:rsid w:val="EFF99F50"/>
    <w:rsid w:val="F0D60E4E"/>
    <w:rsid w:val="F3FF97C4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695</Words>
  <Characters>772</Characters>
  <Lines>1</Lines>
  <Paragraphs>1</Paragraphs>
  <TotalTime>0</TotalTime>
  <ScaleCrop>false</ScaleCrop>
  <LinksUpToDate>false</LinksUpToDate>
  <CharactersWithSpaces>786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2021-12-24T10:01:00Z</dcterms:created>
  <dc:creator>Administrator</dc:creator>
  <cp:lastModifiedBy>WC</cp:lastModifiedBy>
  <cp:lastPrinted>2024-04-11T03:43:00Z</cp:lastPrinted>
  <dcterms:modified xsi:type="dcterms:W3CDTF">2024-08-16T09:10:29Z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780899887_cloud</vt:lpwstr>
  </property>
  <property fmtid="{D5CDD505-2E9C-101B-9397-08002B2CF9AE}" pid="4" name="ICV">
    <vt:lpwstr>6D3F1A50E50AD2C3CAFFBE66E99D157F</vt:lpwstr>
  </property>
</Properties>
</file>