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bookmarkStart w:id="0" w:name="ZW"/>
      <w:bookmarkEnd w:id="0"/>
      <w:r>
        <w:rPr>
          <w:sz w:val="24"/>
          <w:szCs w:val="24"/>
        </w:rPr>
        <w:pict>
          <v:shape id="_x0000_s2051" o:spid="_x0000_s2051" o:spt="136" type="#_x0000_t136" style="position:absolute;left:0pt;margin-left:-1.85pt;margin-top:99.65pt;height:51pt;width:445.55pt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589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63500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5pt;margin-top:5pt;height:1.45pt;width:437.4pt;z-index:251661312;mso-width-relative:page;mso-height-relative:page;" filled="f" stroked="t" coordsize="21600,21600" o:gfxdata="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GI7+9gAAAAH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云阳县双江街道桂簇香山、桂香满园老旧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小区改造提升项目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云阳县兴云城市管理服务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（集团）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云阳县双江街道桂簇香山、桂香满园老旧小区改造提升项目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兴云函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294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云阳县兴云城市管理服务（集团）有限公司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云阳县双江街道桂簇香山、桂香满园老旧小区改造提升项目实施方案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云阳县双江街道桂簇香山、桂香满园老旧小区改造提升项目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云阳县兴云城市管理服务（集团）有限公司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三、项目代码：2308-500235-04-01-261019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云阳县双江街道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逃生救援窗口350个、外墙排危（瓷砖、水泥块）200m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、雨水管更换137m、防护网1850m、室内消防水枪水袋更换330套、消防阀门更换1个、混凝土硬化880m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、植草砖铺装450m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vertAlign w:val="superscript"/>
        </w:rPr>
        <w:t>2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、新建混凝土梯步20m、新建青石树池7个、管网维修1项、新建污水井（浅型）18、新建化粪池1座、化粪池维修1座、健身器材4套、休闲石桌凳2套、太阳能路灯15盏、桂花树种植6棵等其他基础设施。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294.15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265.61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14.53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14.01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上级补助资金及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地方配套资金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2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A96390"/>
    <w:rsid w:val="05F8650E"/>
    <w:rsid w:val="088766C0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B6B35B3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531B2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6C85989"/>
    <w:rsid w:val="37DA5EAF"/>
    <w:rsid w:val="38456CAF"/>
    <w:rsid w:val="3A4818C1"/>
    <w:rsid w:val="3C706011"/>
    <w:rsid w:val="3E0A6BD9"/>
    <w:rsid w:val="3E387569"/>
    <w:rsid w:val="3F3E3BEB"/>
    <w:rsid w:val="3FD70938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5FD9213B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EFD15E0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DEF75B0"/>
    <w:rsid w:val="7E6FC8AB"/>
    <w:rsid w:val="7EEFDFDA"/>
    <w:rsid w:val="9FBF9326"/>
    <w:rsid w:val="B34F239D"/>
    <w:rsid w:val="BD3F39E2"/>
    <w:rsid w:val="DF45F19C"/>
    <w:rsid w:val="EFF79503"/>
    <w:rsid w:val="F0D60E4E"/>
    <w:rsid w:val="F3FF97C4"/>
    <w:rsid w:val="FBE7946F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830</Characters>
  <Lines>1</Lines>
  <Paragraphs>1</Paragraphs>
  <TotalTime>0</TotalTime>
  <ScaleCrop>false</ScaleCrop>
  <LinksUpToDate>false</LinksUpToDate>
  <CharactersWithSpaces>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2021-12-22T02:01:00Z</dcterms:created>
  <dc:creator>Administrator</dc:creator>
  <cp:lastModifiedBy>王灿VIP超级用户</cp:lastModifiedBy>
  <cp:lastPrinted>2023-08-25T10:21:00Z</cp:lastPrinted>
  <dcterms:modified xsi:type="dcterms:W3CDTF">2023-08-28T09:34:36Z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780899887_cloud</vt:lpwstr>
  </property>
  <property fmtid="{D5CDD505-2E9C-101B-9397-08002B2CF9AE}" pid="4" name="ICV">
    <vt:lpwstr>29FD46090EBC73F18011E864D182D49F</vt:lpwstr>
  </property>
</Properties>
</file>