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rFonts w:hint="eastAsia" w:ascii="方正小标宋_GBK" w:hAnsi="方正小标宋_GBK" w:eastAsia="方正小标宋_GBK" w:cs="方正小标宋_GBK"/>
          <w:color w:val="FF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A类</w:t>
      </w:r>
      <w:r>
        <w:rPr>
          <w:rFonts w:hint="eastAsia" w:eastAsia="方正黑体_GBK"/>
          <w:sz w:val="32"/>
          <w:szCs w:val="32"/>
        </w:rPr>
        <w:t xml:space="preserve"> </w:t>
      </w:r>
    </w:p>
    <w:p>
      <w:pPr>
        <w:widowControl w:val="0"/>
        <w:jc w:val="distribute"/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</w:pPr>
      <w:r>
        <w:pict>
          <v:line id="直接连接符 5" o:spid="_x0000_s2050" o:spt="20" style="position:absolute;left:0pt;margin-left:-11.75pt;margin-top:90.95pt;height:0pt;width:463.5pt;z-index:251660288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pict>
          <v:line id="直接连接符 4" o:spid="_x0000_s2051" o:spt="20" style="position:absolute;left:0pt;margin-left:-13.25pt;margin-top:86.45pt;height:0pt;width:467.25pt;z-index:251660288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  <w:t>云阳县民政局</w:t>
      </w:r>
    </w:p>
    <w:p>
      <w:pPr>
        <w:widowControl w:val="0"/>
        <w:tabs>
          <w:tab w:val="left" w:pos="1145"/>
        </w:tabs>
        <w:spacing w:line="580" w:lineRule="exact"/>
        <w:jc w:val="right"/>
        <w:rPr>
          <w:rFonts w:eastAsia="方正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云阳民函〔</w:t>
      </w:r>
      <w:r>
        <w:rPr>
          <w:sz w:val="32"/>
          <w:szCs w:val="32"/>
        </w:rPr>
        <w:t>2024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112</w:t>
      </w:r>
      <w:r>
        <w:rPr>
          <w:rFonts w:hint="eastAsia"/>
          <w:sz w:val="32"/>
          <w:szCs w:val="32"/>
        </w:rPr>
        <w:t>号</w:t>
      </w:r>
    </w:p>
    <w:p>
      <w:pPr>
        <w:spacing w:line="600" w:lineRule="exact"/>
        <w:rPr>
          <w:rFonts w:eastAsia="方正仿宋_GB2312"/>
          <w:sz w:val="32"/>
          <w:szCs w:val="32"/>
        </w:rPr>
      </w:pP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关于县政协第十五届三次会议</w:t>
      </w:r>
      <w:r>
        <w:rPr>
          <w:rFonts w:eastAsia="方正小标宋_GBK"/>
          <w:sz w:val="44"/>
          <w:szCs w:val="44"/>
        </w:rPr>
        <w:t>06</w:t>
      </w:r>
      <w:r>
        <w:rPr>
          <w:rFonts w:hint="eastAsia" w:eastAsia="方正小标宋_GBK"/>
          <w:sz w:val="44"/>
          <w:szCs w:val="44"/>
        </w:rPr>
        <w:t>4</w:t>
      </w:r>
      <w:r>
        <w:rPr>
          <w:rFonts w:hint="eastAsia" w:eastAsia="方正小标宋_GBK"/>
          <w:sz w:val="44"/>
          <w:szCs w:val="44"/>
          <w:lang w:val="en-US" w:eastAsia="zh-CN"/>
        </w:rPr>
        <w:t>-3</w:t>
      </w:r>
      <w:r>
        <w:rPr>
          <w:rFonts w:hint="eastAsia" w:eastAsia="方正小标宋_GBK"/>
          <w:sz w:val="44"/>
          <w:szCs w:val="44"/>
        </w:rPr>
        <w:t>号提案的复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hint="eastAsia" w:eastAsia="方正小标宋_GBK"/>
          <w:sz w:val="44"/>
          <w:szCs w:val="44"/>
        </w:rPr>
        <w:t>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15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尹学敏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您提出的《</w:t>
      </w:r>
      <w:r>
        <w:rPr>
          <w:rFonts w:hint="eastAsia"/>
          <w:sz w:val="32"/>
          <w:szCs w:val="32"/>
          <w:lang w:val="en-US" w:eastAsia="zh-CN"/>
        </w:rPr>
        <w:t>关于加强老年惠民食堂建设，更好满足老年市民用餐需求的建议</w:t>
      </w:r>
      <w:r>
        <w:rPr>
          <w:rFonts w:hint="eastAsia"/>
          <w:sz w:val="32"/>
          <w:szCs w:val="32"/>
        </w:rPr>
        <w:t>》（第064</w:t>
      </w:r>
      <w:r>
        <w:rPr>
          <w:rFonts w:hint="eastAsia"/>
          <w:sz w:val="32"/>
          <w:szCs w:val="32"/>
          <w:lang w:val="en-US" w:eastAsia="zh-CN"/>
        </w:rPr>
        <w:t>-3</w:t>
      </w:r>
      <w:r>
        <w:rPr>
          <w:rFonts w:hint="eastAsia"/>
          <w:sz w:val="32"/>
          <w:szCs w:val="32"/>
        </w:rPr>
        <w:t>号）收悉。经研究办理，现答复如下：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村（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老年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食堂是为社区居民提供具有一定规模和服务水平的集中供餐场所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以“微利经营，服务社区”为原则，具有“好吃不贵又便利”的优势，是除家庭、单位、学校、街市酒楼之外，为社区居民开设的第五个就餐空间。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我县从2023年开始，试点建成社区食堂（助餐点）5家，到2024年</w:t>
      </w:r>
      <w:r>
        <w:rPr>
          <w:rFonts w:hint="eastAsia"/>
          <w:sz w:val="32"/>
          <w:szCs w:val="32"/>
          <w:lang w:eastAsia="zh-CN"/>
        </w:rPr>
        <w:t>底，全</w:t>
      </w:r>
      <w:r>
        <w:rPr>
          <w:rFonts w:hint="eastAsia"/>
          <w:sz w:val="32"/>
          <w:szCs w:val="32"/>
        </w:rPr>
        <w:t>县</w:t>
      </w:r>
      <w:r>
        <w:rPr>
          <w:rFonts w:hint="eastAsia"/>
          <w:sz w:val="32"/>
          <w:szCs w:val="32"/>
          <w:lang w:eastAsia="zh-CN"/>
        </w:rPr>
        <w:t>依托餐饮企业、养老服务中心、闲置村校舍、农村集中院坝和村级便民服务中心</w:t>
      </w:r>
      <w:r>
        <w:rPr>
          <w:rFonts w:hint="eastAsia"/>
          <w:sz w:val="32"/>
          <w:szCs w:val="32"/>
        </w:rPr>
        <w:t>建成各类老年</w:t>
      </w:r>
      <w:r>
        <w:rPr>
          <w:rFonts w:hint="eastAsia"/>
          <w:sz w:val="32"/>
          <w:szCs w:val="32"/>
          <w:lang w:eastAsia="zh-CN"/>
        </w:rPr>
        <w:t>食堂（助餐点）</w:t>
      </w:r>
      <w:r>
        <w:rPr>
          <w:rFonts w:hint="eastAsia"/>
          <w:sz w:val="32"/>
          <w:szCs w:val="32"/>
        </w:rPr>
        <w:t>45家，</w:t>
      </w:r>
      <w:r>
        <w:rPr>
          <w:rFonts w:hint="eastAsia" w:eastAsia="方正仿宋_GBK"/>
          <w:sz w:val="32"/>
          <w:szCs w:val="32"/>
        </w:rPr>
        <w:t>累计提供助餐服务18000余人次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提供中医理疗服务500余人次，代办手续、代缴费用等700余人次。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二、主要做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加强调研，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统筹规划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布局。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一是组建工作专班联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合各乡镇（街道）深入城市社区和农村院坝，召开养老服务需求调研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20余场次，发放养老需求问卷调查30000余份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广泛宣传新时代养老政策，引导群众树立新型养老观念。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县</w:t>
      </w:r>
      <w:r>
        <w:rPr>
          <w:rFonts w:hint="eastAsia" w:cs="Times New Roman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分管领导和局主要领导多次亲自带队，深入到乡镇（街道）、村（社区）重</w:t>
      </w:r>
      <w:r>
        <w:rPr>
          <w:rFonts w:hint="eastAsia"/>
          <w:sz w:val="32"/>
          <w:szCs w:val="32"/>
          <w:lang w:val="en-US" w:eastAsia="zh-CN"/>
        </w:rPr>
        <w:t>点针对老年食堂建设展开调研，选择故陵和巴阳作为试点乡镇，全面推进老年食堂建设。二是</w:t>
      </w:r>
      <w:r>
        <w:rPr>
          <w:rFonts w:hint="eastAsia"/>
          <w:sz w:val="32"/>
          <w:szCs w:val="32"/>
        </w:rPr>
        <w:t>综合考虑我县</w:t>
      </w:r>
      <w:r>
        <w:rPr>
          <w:rFonts w:hint="eastAsia"/>
          <w:sz w:val="32"/>
          <w:szCs w:val="32"/>
          <w:lang w:eastAsia="zh-CN"/>
        </w:rPr>
        <w:t>地理现状、</w:t>
      </w:r>
      <w:r>
        <w:rPr>
          <w:rFonts w:hint="eastAsia"/>
          <w:sz w:val="32"/>
          <w:szCs w:val="32"/>
        </w:rPr>
        <w:t>老年人口状况、服务资源和服务半径等因素，根据老年人的用餐习惯和消费能力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合理布局设置社区</w:t>
      </w:r>
      <w:r>
        <w:rPr>
          <w:rFonts w:hint="eastAsia"/>
          <w:sz w:val="32"/>
          <w:szCs w:val="32"/>
          <w:lang w:eastAsia="zh-CN"/>
        </w:rPr>
        <w:t>老年</w:t>
      </w:r>
      <w:r>
        <w:rPr>
          <w:rFonts w:hint="eastAsia"/>
          <w:sz w:val="32"/>
          <w:szCs w:val="32"/>
        </w:rPr>
        <w:t>食堂（助餐点），</w:t>
      </w:r>
      <w:r>
        <w:rPr>
          <w:rFonts w:hint="eastAsia"/>
          <w:sz w:val="32"/>
          <w:szCs w:val="32"/>
          <w:lang w:eastAsia="zh-CN"/>
        </w:rPr>
        <w:t>制定印发了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《云阳县推进老年食堂建设实施方案》（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，将食堂建设作为县级民生实事强力推进并纳入县对乡镇（街道）年度考核。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聚焦需求，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优化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建设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模式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根据企业助餐实际情况，设置综合型社区食堂、单一型社区食堂、社区食堂助餐点、社区食堂餐饮合作点等助餐模式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在城区有条件的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地方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对就餐点进行适老化改造和无障碍设计，尽最大努力满足老人就餐需求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在保障老年人用餐的基础上，面向社会开放，以扩展服务盈利“反哺”为老助餐亏损。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在乡镇，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尽量选择交通方便、公共资源相对便捷可及的地方设置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规模较大、人口较集中的村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，利用各类闲置资源，单独设立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并增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设休息室、活动室、康复室、图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书室等功能用房，力所能及为辖区老年人提供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就餐送餐、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日间托养、生活照料、休闲娱乐、精神慰藉、紧急救援等基本养老服务；规模较小、人口较分散的村，依托村便民服务中心、村卫生室等公共资源，合并设置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，增加但不限于紧急救援等服务功能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>并</w:t>
      </w:r>
      <w:r>
        <w:rPr>
          <w:rFonts w:hint="eastAsia"/>
          <w:sz w:val="32"/>
          <w:szCs w:val="32"/>
        </w:rPr>
        <w:t>对行动不便的留守老人、特殊困难群体，开展上门送餐服务，解决特殊对象就餐难</w:t>
      </w:r>
      <w:r>
        <w:rPr>
          <w:rFonts w:hint="eastAsia"/>
          <w:sz w:val="32"/>
          <w:szCs w:val="32"/>
          <w:lang w:eastAsia="zh-CN"/>
        </w:rPr>
        <w:t>题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聚焦长效，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健全制度体系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“公益性+市场化”模式。按照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公益为市场提供流量，市场为公益带来保障”，引入餐饮企业整合产业链，发展连锁餐饮品牌，在坚持公益的前提下开展多元化运营，降低经营成本。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慈善+老年食堂”模式。在保障老年人就餐需求的前提下，老年食堂配置兼具慈善超市、公益活动等多种功能。引导社会各界爱心企业和人士通过捐赠、认购等方式购买“慈善超市”商品；志愿者通过志愿服务降低老年食堂的运营成本，将商业、慈善与志愿服务有机结合，将传统与创新有机融合，为食堂长效化、可持续运行提供保障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照料中心+老年食堂”模式。依托社区日间照料中心（养老互助点）现有设施设备，在为老年人提供日间照料的同时，实现食堂与老年人所需的保健、文化娱乐服务一体化运营，让老年人不仅吃得放心，还能玩得开心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“餐饮店+老年食堂”模式。在有条件的社区，联合辖区内餐饮店经营业主，为行动不便长者提供助餐配餐服务，解决老年人做饭难、饭菜花样少等问题。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（四）聚焦服务，优化送餐方式。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采用送餐制。针对老人到食堂吃饭距离远实际，依托村里便利店设置送餐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点，将服务范围覆盖全村。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采用送菜制。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食堂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货物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商家签订送货协议，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采取食材送货制，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让工作人员有更多的精力投入到食堂日常运营和管理，把服务做到精细化。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成立服务队。发挥党员干部先锋模范作用，带动村民组成志愿服务队，开展“邻里互助、送餐入户”为辅的助餐模式，给行动不便的老人送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，在解决村里老人吃饭难的同时，在全村形成孝老敬亲的浓厚氛围，实现老年助餐全域覆盖。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合理定价。指导各乡镇（街道）经济辖区经济发展状况及群众</w:t>
      </w:r>
      <w:r>
        <w:rPr>
          <w:rFonts w:hint="eastAsia"/>
          <w:sz w:val="32"/>
          <w:szCs w:val="32"/>
        </w:rPr>
        <w:t>自身实际，</w:t>
      </w:r>
      <w:r>
        <w:rPr>
          <w:rFonts w:hint="eastAsia"/>
          <w:sz w:val="32"/>
          <w:szCs w:val="32"/>
          <w:lang w:eastAsia="zh-CN"/>
        </w:rPr>
        <w:t>研究制定助餐价格，</w:t>
      </w:r>
      <w:r>
        <w:rPr>
          <w:rFonts w:hint="eastAsia"/>
          <w:sz w:val="32"/>
          <w:szCs w:val="32"/>
        </w:rPr>
        <w:t>将低保、特困人员等政府兜底保障对象纳入助餐范围，</w:t>
      </w:r>
      <w:r>
        <w:rPr>
          <w:rFonts w:hint="eastAsia"/>
          <w:sz w:val="32"/>
          <w:szCs w:val="32"/>
          <w:lang w:eastAsia="zh-CN"/>
        </w:rPr>
        <w:t>合理</w:t>
      </w:r>
      <w:r>
        <w:rPr>
          <w:rFonts w:hint="eastAsia"/>
          <w:sz w:val="32"/>
          <w:szCs w:val="32"/>
        </w:rPr>
        <w:t>降低老人自付标准。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（五）聚焦典型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强化示范引领。</w:t>
      </w:r>
      <w:r>
        <w:rPr>
          <w:rFonts w:hint="eastAsia"/>
          <w:sz w:val="32"/>
          <w:szCs w:val="32"/>
        </w:rPr>
        <w:t>县民政局</w:t>
      </w:r>
      <w:r>
        <w:rPr>
          <w:rFonts w:hint="eastAsia"/>
          <w:sz w:val="32"/>
          <w:szCs w:val="32"/>
          <w:lang w:eastAsia="zh-CN"/>
        </w:rPr>
        <w:t>联合县</w:t>
      </w:r>
      <w:r>
        <w:rPr>
          <w:rFonts w:hint="eastAsia"/>
          <w:sz w:val="32"/>
          <w:szCs w:val="32"/>
        </w:rPr>
        <w:t>财政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  <w:lang w:eastAsia="zh-CN"/>
        </w:rPr>
        <w:t>场</w:t>
      </w:r>
      <w:r>
        <w:rPr>
          <w:rFonts w:hint="eastAsia"/>
          <w:sz w:val="32"/>
          <w:szCs w:val="32"/>
        </w:rPr>
        <w:t>监</w:t>
      </w:r>
      <w:r>
        <w:rPr>
          <w:rFonts w:hint="eastAsia"/>
          <w:sz w:val="32"/>
          <w:szCs w:val="32"/>
          <w:lang w:eastAsia="zh-CN"/>
        </w:rPr>
        <w:t>管局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卫</w:t>
      </w:r>
      <w:r>
        <w:rPr>
          <w:rFonts w:hint="eastAsia"/>
          <w:sz w:val="32"/>
          <w:szCs w:val="32"/>
          <w:lang w:eastAsia="zh-CN"/>
        </w:rPr>
        <w:t>生</w:t>
      </w:r>
      <w:r>
        <w:rPr>
          <w:rFonts w:hint="eastAsia"/>
          <w:sz w:val="32"/>
          <w:szCs w:val="32"/>
        </w:rPr>
        <w:t>健</w:t>
      </w:r>
      <w:r>
        <w:rPr>
          <w:rFonts w:hint="eastAsia"/>
          <w:sz w:val="32"/>
          <w:szCs w:val="32"/>
          <w:lang w:eastAsia="zh-CN"/>
        </w:rPr>
        <w:t>康委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消防</w:t>
      </w:r>
      <w:r>
        <w:rPr>
          <w:rFonts w:hint="eastAsia"/>
          <w:sz w:val="32"/>
          <w:szCs w:val="32"/>
          <w:lang w:eastAsia="zh-CN"/>
        </w:rPr>
        <w:t>救援大队</w:t>
      </w:r>
      <w:r>
        <w:rPr>
          <w:rFonts w:hint="eastAsia"/>
          <w:sz w:val="32"/>
          <w:szCs w:val="32"/>
        </w:rPr>
        <w:t>等部门组成</w:t>
      </w:r>
      <w:r>
        <w:rPr>
          <w:rFonts w:hint="eastAsia"/>
          <w:sz w:val="32"/>
          <w:szCs w:val="32"/>
          <w:lang w:eastAsia="zh-CN"/>
        </w:rPr>
        <w:t>老年食堂</w:t>
      </w:r>
      <w:r>
        <w:rPr>
          <w:rFonts w:hint="eastAsia"/>
          <w:sz w:val="32"/>
          <w:szCs w:val="32"/>
        </w:rPr>
        <w:t>星级评定评审组，对社区食堂</w:t>
      </w:r>
      <w:r>
        <w:rPr>
          <w:rFonts w:hint="eastAsia"/>
          <w:sz w:val="32"/>
          <w:szCs w:val="32"/>
          <w:lang w:eastAsia="zh-CN"/>
        </w:rPr>
        <w:t>开展</w:t>
      </w:r>
      <w:r>
        <w:rPr>
          <w:rFonts w:hint="eastAsia"/>
          <w:sz w:val="32"/>
          <w:szCs w:val="32"/>
        </w:rPr>
        <w:t>星级评定。星级评定</w:t>
      </w:r>
      <w:r>
        <w:rPr>
          <w:rFonts w:hint="eastAsia"/>
          <w:sz w:val="32"/>
          <w:szCs w:val="32"/>
          <w:lang w:eastAsia="zh-CN"/>
        </w:rPr>
        <w:t>等级与老年食堂</w:t>
      </w:r>
      <w:r>
        <w:rPr>
          <w:rFonts w:hint="eastAsia"/>
          <w:sz w:val="32"/>
          <w:szCs w:val="32"/>
        </w:rPr>
        <w:t>运行补贴挂钩。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每年择优选取15家星级老年食堂给予</w:t>
      </w:r>
      <w:r>
        <w:rPr>
          <w:rFonts w:hint="eastAsia" w:cs="Times New Roman"/>
          <w:sz w:val="32"/>
          <w:szCs w:val="32"/>
          <w:lang w:val="en-US" w:eastAsia="zh-CN"/>
        </w:rPr>
        <w:t>一定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奖励补助，带动和引领更多老年食堂规范化建设运营。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下一步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我局将</w:t>
      </w:r>
      <w:r>
        <w:rPr>
          <w:rFonts w:hint="eastAsia"/>
          <w:sz w:val="32"/>
          <w:szCs w:val="32"/>
          <w:lang w:eastAsia="zh-CN"/>
        </w:rPr>
        <w:t>加大老年食堂建设推进力度，积极</w:t>
      </w:r>
      <w:r>
        <w:rPr>
          <w:rFonts w:hint="eastAsia"/>
          <w:sz w:val="32"/>
          <w:szCs w:val="32"/>
        </w:rPr>
        <w:t>引导更多社会力量进入老年助餐领域，用专业化的力量提升老年食堂服务水平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  <w:lang w:eastAsia="zh-CN"/>
        </w:rPr>
        <w:t>步</w:t>
      </w:r>
      <w:r>
        <w:rPr>
          <w:rFonts w:hint="eastAsia"/>
          <w:sz w:val="32"/>
          <w:szCs w:val="32"/>
        </w:rPr>
        <w:t>建立完善长效机制，推动老年食堂健康</w:t>
      </w:r>
      <w:r>
        <w:rPr>
          <w:rFonts w:hint="eastAsia"/>
          <w:sz w:val="32"/>
          <w:szCs w:val="32"/>
          <w:lang w:eastAsia="zh-CN"/>
        </w:rPr>
        <w:t>可</w:t>
      </w:r>
      <w:r>
        <w:rPr>
          <w:rFonts w:hint="eastAsia"/>
          <w:sz w:val="32"/>
          <w:szCs w:val="32"/>
        </w:rPr>
        <w:t>持续运</w:t>
      </w:r>
      <w:r>
        <w:rPr>
          <w:rFonts w:hint="eastAsia"/>
          <w:sz w:val="32"/>
          <w:szCs w:val="32"/>
          <w:lang w:eastAsia="zh-CN"/>
        </w:rPr>
        <w:t>营，将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助餐服务覆盖到社区有需求老人，</w:t>
      </w:r>
      <w:r>
        <w:rPr>
          <w:rFonts w:hint="eastAsia"/>
          <w:sz w:val="32"/>
          <w:szCs w:val="32"/>
          <w:lang w:eastAsia="zh-CN"/>
        </w:rPr>
        <w:t>惠及更多老年群体吃得放心，吃得安心，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让老年朋友更加具有</w:t>
      </w:r>
      <w:r>
        <w:rPr>
          <w:rFonts w:hint="eastAsia"/>
          <w:sz w:val="32"/>
          <w:szCs w:val="32"/>
          <w:lang w:eastAsia="zh-CN"/>
        </w:rPr>
        <w:t>获得感、幸福感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此复函已经</w:t>
      </w:r>
      <w:r>
        <w:rPr>
          <w:rFonts w:hint="eastAsia"/>
          <w:sz w:val="32"/>
          <w:szCs w:val="32"/>
        </w:rPr>
        <w:t>吴剑</w:t>
      </w:r>
      <w:r>
        <w:rPr>
          <w:sz w:val="32"/>
          <w:szCs w:val="32"/>
        </w:rPr>
        <w:t>局长审签。对以上答复您有什么意见，请填写在回执上寄给县</w:t>
      </w:r>
      <w:r>
        <w:rPr>
          <w:rFonts w:hint="eastAsia"/>
          <w:sz w:val="32"/>
          <w:szCs w:val="32"/>
          <w:lang w:eastAsia="zh-CN"/>
        </w:rPr>
        <w:t>政协提案</w:t>
      </w:r>
      <w:r>
        <w:rPr>
          <w:sz w:val="32"/>
          <w:szCs w:val="32"/>
        </w:rPr>
        <w:t>委，以便进一步改进工作。</w:t>
      </w:r>
      <w:r>
        <w:rPr>
          <w:rFonts w:hint="eastAsia"/>
          <w:sz w:val="32"/>
          <w:szCs w:val="32"/>
        </w:rPr>
        <w:t>真诚感谢您一直以来对民政工作的关心、理解、帮助和支持！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邹佳君；</w:t>
      </w: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55511189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抄送：县政府督查办，县政协提案委。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E8417C"/>
    <w:rsid w:val="000316DE"/>
    <w:rsid w:val="00205D98"/>
    <w:rsid w:val="00B16BAB"/>
    <w:rsid w:val="00E8417C"/>
    <w:rsid w:val="09A1608F"/>
    <w:rsid w:val="158C5316"/>
    <w:rsid w:val="1E146FDC"/>
    <w:rsid w:val="20803CC9"/>
    <w:rsid w:val="28A77557"/>
    <w:rsid w:val="320F5879"/>
    <w:rsid w:val="386762C6"/>
    <w:rsid w:val="4C2D4456"/>
    <w:rsid w:val="54A1236F"/>
    <w:rsid w:val="5DFC1EDA"/>
    <w:rsid w:val="5E3B27C0"/>
    <w:rsid w:val="60382D3A"/>
    <w:rsid w:val="63021D41"/>
    <w:rsid w:val="76645BFC"/>
    <w:rsid w:val="B7FF8134"/>
    <w:rsid w:val="FC3C9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方正仿宋_GBK" w:cs="Times New Roman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semiHidden/>
    <w:unhideWhenUsed/>
    <w:qFormat/>
    <w:uiPriority w:val="0"/>
    <w:pPr>
      <w:spacing w:after="120" w:line="480" w:lineRule="auto"/>
    </w:p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semiHidden/>
    <w:qFormat/>
    <w:uiPriority w:val="0"/>
    <w:rPr>
      <w:rFonts w:ascii="Times New Roman" w:hAnsi="Times New Roman" w:eastAsia="方正仿宋_GBK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2143</Words>
  <Characters>2193</Characters>
  <Lines>8</Lines>
  <Paragraphs>2</Paragraphs>
  <TotalTime>3</TotalTime>
  <ScaleCrop>false</ScaleCrop>
  <LinksUpToDate>false</LinksUpToDate>
  <CharactersWithSpaces>2198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2024-06-03T17:39:00Z</dcterms:created>
  <dc:creator>Windows 用户</dc:creator>
  <cp:lastModifiedBy>usermzjbgs</cp:lastModifiedBy>
  <cp:lastPrinted>2024-06-26T16:40:00Z</cp:lastPrinted>
  <dcterms:modified xsi:type="dcterms:W3CDTF">2024-07-05T17:13:50Z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CF0485680C6B4D0694FE6A510E4FD157_12</vt:lpwstr>
  </property>
</Properties>
</file>