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topLinePunct w:val="0"/>
        <w:autoSpaceDN/>
        <w:bidi w:val="0"/>
        <w:spacing w:line="578" w:lineRule="exact"/>
        <w:jc w:val="center"/>
        <w:rPr>
          <w:rFonts w:hint="eastAsia" w:eastAsia="方正小标宋_GBK"/>
          <w:color w:val="000000"/>
          <w:kern w:val="0"/>
          <w:sz w:val="44"/>
          <w:szCs w:val="44"/>
          <w:lang w:val="en-US" w:eastAsia="zh-CN"/>
        </w:rPr>
      </w:pPr>
    </w:p>
    <w:p>
      <w:pPr>
        <w:keepNext w:val="0"/>
        <w:keepLines w:val="0"/>
        <w:pageBreakBefore w:val="0"/>
        <w:widowControl w:val="0"/>
        <w:kinsoku/>
        <w:topLinePunct w:val="0"/>
        <w:autoSpaceDN/>
        <w:bidi w:val="0"/>
        <w:spacing w:line="578" w:lineRule="exact"/>
        <w:jc w:val="center"/>
        <w:rPr>
          <w:rFonts w:hint="eastAsia" w:eastAsia="方正小标宋_GBK"/>
          <w:color w:val="000000"/>
          <w:kern w:val="0"/>
          <w:sz w:val="44"/>
          <w:szCs w:val="44"/>
          <w:lang w:val="en-US" w:eastAsia="zh-CN"/>
        </w:rPr>
      </w:pPr>
    </w:p>
    <w:p>
      <w:pPr>
        <w:keepNext w:val="0"/>
        <w:keepLines w:val="0"/>
        <w:pageBreakBefore w:val="0"/>
        <w:widowControl w:val="0"/>
        <w:kinsoku/>
        <w:topLinePunct w:val="0"/>
        <w:autoSpaceDN/>
        <w:bidi w:val="0"/>
        <w:spacing w:line="578" w:lineRule="exact"/>
        <w:jc w:val="center"/>
        <w:rPr>
          <w:rFonts w:hint="eastAsia" w:eastAsia="方正小标宋_GBK"/>
          <w:color w:val="000000"/>
          <w:kern w:val="0"/>
          <w:sz w:val="44"/>
          <w:szCs w:val="44"/>
          <w:lang w:val="en-US" w:eastAsia="zh-CN"/>
        </w:rPr>
      </w:pPr>
    </w:p>
    <w:p>
      <w:pPr>
        <w:keepNext w:val="0"/>
        <w:keepLines w:val="0"/>
        <w:pageBreakBefore w:val="0"/>
        <w:widowControl w:val="0"/>
        <w:kinsoku/>
        <w:topLinePunct w:val="0"/>
        <w:autoSpaceDN/>
        <w:bidi w:val="0"/>
        <w:spacing w:line="578" w:lineRule="exact"/>
        <w:jc w:val="center"/>
        <w:rPr>
          <w:rFonts w:hint="eastAsia" w:eastAsia="方正小标宋_GBK"/>
          <w:color w:val="000000"/>
          <w:kern w:val="0"/>
          <w:sz w:val="44"/>
          <w:szCs w:val="44"/>
          <w:lang w:val="en-US" w:eastAsia="zh-CN"/>
        </w:rPr>
      </w:pPr>
      <w:r>
        <w:rPr>
          <w:rFonts w:hint="eastAsia" w:hAnsi="方正仿宋_GBK" w:eastAsia="方正仿宋_GBK" w:cs="方正仿宋_GBK"/>
          <w:color w:val="000000"/>
          <w:sz w:val="32"/>
          <w:szCs w:val="32"/>
        </w:rPr>
        <w:pict>
          <v:shape id="_x0000_s2050" o:spid="_x0000_s2050" o:spt="136" type="#_x0000_t136" style="position:absolute;left:0pt;margin-left:82.2pt;margin-top:93.2pt;height:51.9pt;width:444.75pt;mso-position-horizontal-relative:page;mso-position-vertical-relative:margin;z-index:251660288;mso-width-relative:page;mso-height-relative:page;" fillcolor="#FF0000" filled="t" stroked="f" coordsize="21600,21600" adj="10800">
            <v:path/>
            <v:fill on="t" color2="#FFFFFF" focussize="0,0"/>
            <v:stroke on="f"/>
            <v:imagedata o:title=""/>
            <o:lock v:ext="edit" aspectratio="f"/>
            <v:textpath on="t" fitshape="t" fitpath="t" trim="t" xscale="f" string="云阳县云长制工作协调领导小组办公室" style="font-family:方正小标宋_GBK;font-size:36pt;font-weight:bold;v-text-align:center;"/>
          </v:shape>
        </w:pict>
      </w:r>
    </w:p>
    <w:p>
      <w:pPr>
        <w:keepNext w:val="0"/>
        <w:keepLines w:val="0"/>
        <w:pageBreakBefore w:val="0"/>
        <w:widowControl w:val="0"/>
        <w:kinsoku/>
        <w:topLinePunct w:val="0"/>
        <w:autoSpaceDN/>
        <w:bidi w:val="0"/>
        <w:spacing w:line="578" w:lineRule="exact"/>
        <w:jc w:val="center"/>
        <w:rPr>
          <w:rFonts w:hint="eastAsia" w:eastAsia="方正小标宋_GBK"/>
          <w:color w:val="000000"/>
          <w:kern w:val="0"/>
          <w:sz w:val="44"/>
          <w:szCs w:val="44"/>
          <w:lang w:val="en-US" w:eastAsia="zh-CN"/>
        </w:rPr>
      </w:pPr>
    </w:p>
    <w:p>
      <w:pPr>
        <w:keepNext w:val="0"/>
        <w:keepLines w:val="0"/>
        <w:pageBreakBefore w:val="0"/>
        <w:widowControl w:val="0"/>
        <w:kinsoku/>
        <w:topLinePunct w:val="0"/>
        <w:autoSpaceDN/>
        <w:bidi w:val="0"/>
        <w:spacing w:line="578" w:lineRule="exact"/>
        <w:jc w:val="center"/>
        <w:rPr>
          <w:rFonts w:hint="eastAsia" w:eastAsia="方正小标宋_GBK"/>
          <w:color w:val="000000"/>
          <w:kern w:val="0"/>
          <w:sz w:val="44"/>
          <w:szCs w:val="44"/>
          <w:lang w:val="en-US" w:eastAsia="zh-CN"/>
        </w:rPr>
      </w:pPr>
    </w:p>
    <w:p>
      <w:pPr>
        <w:keepNext w:val="0"/>
        <w:keepLines w:val="0"/>
        <w:pageBreakBefore w:val="0"/>
        <w:widowControl w:val="0"/>
        <w:kinsoku/>
        <w:topLinePunct w:val="0"/>
        <w:autoSpaceDN/>
        <w:bidi w:val="0"/>
        <w:spacing w:line="578" w:lineRule="exact"/>
        <w:jc w:val="center"/>
        <w:rPr>
          <w:rFonts w:hint="eastAsia" w:eastAsia="方正小标宋_GBK"/>
          <w:color w:val="000000"/>
          <w:kern w:val="0"/>
          <w:sz w:val="44"/>
          <w:szCs w:val="44"/>
          <w:lang w:val="en-US" w:eastAsia="zh-CN"/>
        </w:rPr>
      </w:pPr>
    </w:p>
    <w:p>
      <w:pPr>
        <w:keepNext w:val="0"/>
        <w:keepLines w:val="0"/>
        <w:pageBreakBefore w:val="0"/>
        <w:widowControl w:val="0"/>
        <w:kinsoku/>
        <w:topLinePunct w:val="0"/>
        <w:autoSpaceDN/>
        <w:bidi w:val="0"/>
        <w:spacing w:line="580" w:lineRule="exact"/>
        <w:jc w:val="center"/>
        <w:rPr>
          <w:rFonts w:hint="default" w:ascii="Times New Roman" w:hAnsi="Times New Roman" w:eastAsia="方正仿宋_GBK" w:cs="Times New Roman"/>
          <w:color w:val="000000"/>
          <w:sz w:val="32"/>
          <w:szCs w:val="32"/>
          <w:lang w:bidi="ar"/>
        </w:rPr>
      </w:pPr>
      <w:r>
        <w:rPr>
          <w:rFonts w:hint="default" w:ascii="Times New Roman" w:hAnsi="Times New Roman" w:eastAsia="方正仿宋_GBK" w:cs="Times New Roman"/>
          <w:color w:val="000000"/>
          <w:sz w:val="32"/>
          <w:szCs w:val="32"/>
          <w:lang w:bidi="ar"/>
        </w:rPr>
        <w:t>云阳云长</w:t>
      </w:r>
      <w:r>
        <w:rPr>
          <w:rFonts w:hint="eastAsia" w:ascii="Times New Roman" w:hAnsi="Times New Roman" w:cs="Times New Roman"/>
          <w:color w:val="000000"/>
          <w:sz w:val="32"/>
          <w:szCs w:val="32"/>
          <w:lang w:val="en-US" w:eastAsia="zh-CN" w:bidi="ar"/>
        </w:rPr>
        <w:t>办</w:t>
      </w:r>
      <w:r>
        <w:rPr>
          <w:rFonts w:hint="default" w:ascii="Times New Roman" w:hAnsi="Times New Roman" w:eastAsia="方正仿宋_GBK" w:cs="Times New Roman"/>
          <w:color w:val="000000"/>
          <w:sz w:val="32"/>
          <w:szCs w:val="32"/>
          <w:lang w:bidi="ar"/>
        </w:rPr>
        <w:t>〔</w:t>
      </w:r>
      <w:r>
        <w:rPr>
          <w:rFonts w:hint="default" w:ascii="Times New Roman" w:hAnsi="Times New Roman" w:eastAsia="方正仿宋_GBK" w:cs="Times New Roman"/>
          <w:sz w:val="32"/>
          <w:szCs w:val="32"/>
          <w:lang w:val="en-US" w:eastAsia="zh-CN"/>
        </w:rPr>
        <w:t>2022</w:t>
      </w:r>
      <w:r>
        <w:rPr>
          <w:rFonts w:hint="default" w:ascii="Times New Roman" w:hAnsi="Times New Roman" w:eastAsia="方正仿宋_GBK" w:cs="Times New Roman"/>
          <w:color w:val="000000"/>
          <w:sz w:val="32"/>
          <w:szCs w:val="32"/>
          <w:lang w:bidi="ar"/>
        </w:rPr>
        <w:t>〕</w:t>
      </w:r>
      <w:r>
        <w:rPr>
          <w:rFonts w:hint="eastAsia" w:ascii="Times New Roman" w:hAnsi="Times New Roman" w:cs="Times New Roman"/>
          <w:color w:val="000000"/>
          <w:sz w:val="32"/>
          <w:szCs w:val="32"/>
          <w:lang w:val="en-US" w:eastAsia="zh-CN" w:bidi="ar"/>
        </w:rPr>
        <w:t>6</w:t>
      </w:r>
      <w:r>
        <w:rPr>
          <w:rFonts w:hint="default" w:ascii="Times New Roman" w:hAnsi="Times New Roman" w:eastAsia="方正仿宋_GBK" w:cs="Times New Roman"/>
          <w:color w:val="000000"/>
          <w:sz w:val="32"/>
          <w:szCs w:val="32"/>
          <w:lang w:bidi="ar"/>
        </w:rPr>
        <w:t>号</w:t>
      </w:r>
    </w:p>
    <w:p>
      <w:pPr>
        <w:pStyle w:val="8"/>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小标宋_GBK" w:cs="Times New Roman"/>
          <w:color w:val="000000"/>
          <w:kern w:val="0"/>
          <w:sz w:val="44"/>
          <w:szCs w:val="44"/>
          <w:lang w:val="en-US" w:eastAsia="zh-CN"/>
        </w:rPr>
      </w:pPr>
      <w:r>
        <w:rPr>
          <w:rFonts w:hint="eastAsia" w:hAnsi="方正仿宋_GBK" w:eastAsia="方正仿宋_GBK" w:cs="方正仿宋_GBK"/>
          <w:color w:val="000000"/>
          <w:sz w:val="32"/>
          <w:szCs w:val="32"/>
        </w:rPr>
        <mc:AlternateContent>
          <mc:Choice Requires="wps">
            <w:drawing>
              <wp:anchor distT="0" distB="0" distL="114300" distR="114300" simplePos="0" relativeHeight="251661312" behindDoc="0" locked="0" layoutInCell="1" allowOverlap="1">
                <wp:simplePos x="0" y="0"/>
                <wp:positionH relativeFrom="page">
                  <wp:posOffset>1080135</wp:posOffset>
                </wp:positionH>
                <wp:positionV relativeFrom="margin">
                  <wp:posOffset>3097530</wp:posOffset>
                </wp:positionV>
                <wp:extent cx="561594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85.05pt;margin-top:243.9pt;height:0pt;width:442.2pt;mso-position-horizontal-relative:page;mso-position-vertical-relative:margin;z-index:251661312;mso-width-relative:page;mso-height-relative:page;" filled="f" stroked="t" coordsize="21600,21600" o:gfxdata="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Azojcc2AAAAAwBAAAPAAAAAAAAAAEAIAAAADgAAABkcnMvZG93bnJldi54bWxQ&#10;SwECFAAUAAAACACHTuJAzavrJOEBAACoAwAADgAAAAAAAAABACAAAAA9AQAAZHJzL2Uyb0RvYy54&#10;bWxQSwUGAAAAAAYABgBZAQAAkAUAAAAA&#10;">
                <v:fill on="f" focussize="0,0"/>
                <v:stroke weight="1.7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78" w:lineRule="exact"/>
        <w:ind w:left="0" w:leftChars="0" w:firstLine="0" w:firstLineChars="0"/>
        <w:jc w:val="center"/>
        <w:textAlignment w:val="auto"/>
        <w:rPr>
          <w:rFonts w:hint="default" w:ascii="Times New Roman" w:hAnsi="Times New Roman" w:eastAsia="方正小标宋_GBK" w:cs="Times New Roman"/>
          <w:color w:val="000000"/>
          <w:kern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20" w:lineRule="exact"/>
        <w:ind w:left="0" w:leftChars="0" w:firstLine="0" w:firstLineChars="0"/>
        <w:jc w:val="center"/>
        <w:textAlignment w:val="auto"/>
        <w:rPr>
          <w:rFonts w:hint="eastAsia" w:ascii="Times New Roman" w:hAnsi="Times New Roman" w:eastAsia="方正小标宋_GBK" w:cs="Times New Roman"/>
          <w:color w:val="000000"/>
          <w:kern w:val="0"/>
          <w:sz w:val="44"/>
          <w:szCs w:val="44"/>
          <w:lang w:val="en-US" w:eastAsia="zh-CN"/>
        </w:rPr>
      </w:pPr>
      <w:r>
        <w:rPr>
          <w:rFonts w:hint="default" w:ascii="Times New Roman" w:hAnsi="Times New Roman" w:eastAsia="方正小标宋_GBK" w:cs="Times New Roman"/>
          <w:color w:val="000000"/>
          <w:kern w:val="0"/>
          <w:sz w:val="44"/>
          <w:szCs w:val="44"/>
          <w:lang w:val="en-US" w:eastAsia="zh-CN"/>
        </w:rPr>
        <w:t>云阳县</w:t>
      </w:r>
      <w:r>
        <w:rPr>
          <w:rFonts w:hint="default" w:ascii="Times New Roman" w:hAnsi="Times New Roman" w:eastAsia="方正小标宋_GBK" w:cs="Times New Roman"/>
          <w:color w:val="000000"/>
          <w:kern w:val="0"/>
          <w:sz w:val="44"/>
          <w:szCs w:val="44"/>
        </w:rPr>
        <w:t>云长制工作协调领导小组</w:t>
      </w:r>
      <w:r>
        <w:rPr>
          <w:rFonts w:hint="eastAsia" w:ascii="Times New Roman" w:hAnsi="Times New Roman" w:eastAsia="方正小标宋_GBK" w:cs="Times New Roman"/>
          <w:color w:val="000000"/>
          <w:kern w:val="0"/>
          <w:sz w:val="44"/>
          <w:szCs w:val="44"/>
          <w:lang w:eastAsia="zh-CN"/>
        </w:rPr>
        <w:t>办公室</w:t>
      </w:r>
    </w:p>
    <w:p>
      <w:pPr>
        <w:keepNext w:val="0"/>
        <w:keepLines w:val="0"/>
        <w:pageBreakBefore w:val="0"/>
        <w:widowControl w:val="0"/>
        <w:kinsoku/>
        <w:wordWrap/>
        <w:overflowPunct/>
        <w:topLinePunct w:val="0"/>
        <w:autoSpaceDE/>
        <w:autoSpaceDN/>
        <w:bidi w:val="0"/>
        <w:adjustRightInd/>
        <w:snapToGrid/>
        <w:spacing w:line="720" w:lineRule="exact"/>
        <w:ind w:left="0" w:leftChars="0" w:firstLine="0" w:firstLineChars="0"/>
        <w:jc w:val="center"/>
        <w:textAlignment w:val="auto"/>
        <w:rPr>
          <w:rFonts w:hint="eastAsia" w:ascii="Times New Roman" w:hAnsi="Times New Roman" w:eastAsia="方正小标宋_GBK" w:cs="Times New Roman"/>
          <w:color w:val="000000"/>
          <w:kern w:val="0"/>
          <w:sz w:val="44"/>
          <w:szCs w:val="44"/>
          <w:lang w:val="en-US" w:eastAsia="zh-CN"/>
        </w:rPr>
      </w:pPr>
      <w:r>
        <w:rPr>
          <w:rFonts w:hint="default" w:ascii="Times New Roman" w:hAnsi="Times New Roman" w:eastAsia="方正小标宋_GBK" w:cs="Times New Roman"/>
          <w:color w:val="000000"/>
          <w:kern w:val="0"/>
          <w:sz w:val="44"/>
          <w:szCs w:val="44"/>
        </w:rPr>
        <w:t>关于印</w:t>
      </w:r>
      <w:bookmarkStart w:id="3" w:name="_GoBack"/>
      <w:bookmarkEnd w:id="3"/>
      <w:r>
        <w:rPr>
          <w:rFonts w:hint="default" w:ascii="Times New Roman" w:hAnsi="Times New Roman" w:eastAsia="方正小标宋_GBK" w:cs="Times New Roman"/>
          <w:color w:val="000000"/>
          <w:kern w:val="0"/>
          <w:sz w:val="44"/>
          <w:szCs w:val="44"/>
        </w:rPr>
        <w:t>发《</w:t>
      </w:r>
      <w:r>
        <w:rPr>
          <w:rFonts w:hint="eastAsia" w:ascii="Times New Roman" w:hAnsi="Times New Roman" w:eastAsia="方正小标宋_GBK" w:cs="Times New Roman"/>
          <w:color w:val="000000"/>
          <w:kern w:val="0"/>
          <w:sz w:val="44"/>
          <w:szCs w:val="44"/>
        </w:rPr>
        <w:t>云阳县新型智慧城市建设</w:t>
      </w:r>
      <w:r>
        <w:rPr>
          <w:rFonts w:hint="eastAsia" w:ascii="Times New Roman" w:hAnsi="Times New Roman" w:eastAsia="方正小标宋_GBK" w:cs="Times New Roman"/>
          <w:color w:val="000000"/>
          <w:kern w:val="0"/>
          <w:sz w:val="44"/>
          <w:szCs w:val="44"/>
          <w:lang w:val="en-US" w:eastAsia="zh-CN"/>
        </w:rPr>
        <w:t>方案</w:t>
      </w:r>
    </w:p>
    <w:p>
      <w:pPr>
        <w:keepNext w:val="0"/>
        <w:keepLines w:val="0"/>
        <w:pageBreakBefore w:val="0"/>
        <w:widowControl w:val="0"/>
        <w:kinsoku/>
        <w:wordWrap/>
        <w:overflowPunct/>
        <w:topLinePunct w:val="0"/>
        <w:autoSpaceDE/>
        <w:autoSpaceDN/>
        <w:bidi w:val="0"/>
        <w:adjustRightInd/>
        <w:snapToGrid/>
        <w:spacing w:line="720" w:lineRule="exact"/>
        <w:ind w:left="418" w:leftChars="0" w:hanging="418" w:hangingChars="100"/>
        <w:jc w:val="center"/>
        <w:textAlignment w:val="auto"/>
        <w:rPr>
          <w:rFonts w:hint="default" w:ascii="Times New Roman" w:hAnsi="Times New Roman" w:eastAsia="方正小标宋_GBK" w:cs="Times New Roman"/>
          <w:color w:val="000000"/>
          <w:kern w:val="0"/>
          <w:sz w:val="44"/>
          <w:szCs w:val="44"/>
          <w:lang w:val="en-US"/>
        </w:rPr>
      </w:pPr>
      <w:r>
        <w:rPr>
          <w:rFonts w:hint="eastAsia" w:ascii="Times New Roman" w:hAnsi="Times New Roman" w:eastAsia="方正小标宋_GBK" w:cs="Times New Roman"/>
          <w:b w:val="0"/>
          <w:bCs w:val="0"/>
          <w:spacing w:val="-11"/>
          <w:sz w:val="44"/>
          <w:szCs w:val="44"/>
        </w:rPr>
        <w:t>（202</w:t>
      </w:r>
      <w:r>
        <w:rPr>
          <w:rFonts w:hint="eastAsia" w:ascii="Times New Roman" w:hAnsi="Times New Roman" w:eastAsia="方正小标宋_GBK" w:cs="Times New Roman"/>
          <w:b w:val="0"/>
          <w:bCs w:val="0"/>
          <w:spacing w:val="-11"/>
          <w:sz w:val="44"/>
          <w:szCs w:val="44"/>
          <w:lang w:val="en-US" w:eastAsia="zh-CN"/>
        </w:rPr>
        <w:t>2</w:t>
      </w:r>
      <w:r>
        <w:rPr>
          <w:rFonts w:hint="eastAsia" w:ascii="Times New Roman" w:hAnsi="Times New Roman" w:eastAsia="方正小标宋_GBK" w:cs="Times New Roman"/>
          <w:b w:val="0"/>
          <w:bCs w:val="0"/>
          <w:spacing w:val="-11"/>
          <w:sz w:val="44"/>
          <w:szCs w:val="44"/>
        </w:rPr>
        <w:t>—</w:t>
      </w:r>
      <w:r>
        <w:rPr>
          <w:rFonts w:hint="eastAsia" w:ascii="Times New Roman" w:hAnsi="Times New Roman" w:eastAsia="方正小标宋_GBK" w:cs="Times New Roman"/>
          <w:b w:val="0"/>
          <w:bCs w:val="0"/>
          <w:spacing w:val="-11"/>
          <w:sz w:val="44"/>
          <w:szCs w:val="44"/>
          <w:lang w:eastAsia="zh-CN"/>
        </w:rPr>
        <w:t>2024年</w:t>
      </w:r>
      <w:r>
        <w:rPr>
          <w:rFonts w:hint="eastAsia" w:ascii="Times New Roman" w:hAnsi="Times New Roman" w:eastAsia="方正小标宋_GBK" w:cs="Times New Roman"/>
          <w:b w:val="0"/>
          <w:bCs w:val="0"/>
          <w:spacing w:val="-11"/>
          <w:sz w:val="44"/>
          <w:szCs w:val="44"/>
        </w:rPr>
        <w:t>）</w:t>
      </w:r>
      <w:r>
        <w:rPr>
          <w:rFonts w:hint="default" w:ascii="Times New Roman" w:hAnsi="Times New Roman" w:eastAsia="方正小标宋_GBK" w:cs="Times New Roman"/>
          <w:color w:val="000000"/>
          <w:kern w:val="0"/>
          <w:sz w:val="44"/>
          <w:szCs w:val="44"/>
        </w:rPr>
        <w:t>》的通知</w:t>
      </w:r>
    </w:p>
    <w:p>
      <w:pPr>
        <w:keepNext w:val="0"/>
        <w:keepLines w:val="0"/>
        <w:pageBreakBefore w:val="0"/>
        <w:widowControl w:val="0"/>
        <w:kinsoku/>
        <w:wordWrap/>
        <w:overflowPunct/>
        <w:topLinePunct w:val="0"/>
        <w:autoSpaceDE/>
        <w:autoSpaceDN/>
        <w:bidi w:val="0"/>
        <w:adjustRightInd/>
        <w:snapToGrid w:val="0"/>
        <w:spacing w:line="540" w:lineRule="exact"/>
        <w:contextualSpacing/>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578" w:lineRule="exact"/>
        <w:ind w:left="0" w:leftChars="0" w:firstLine="0" w:firstLineChars="0"/>
        <w:contextualSpacing/>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各云长制单位</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contextualSpacing/>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现将《</w:t>
      </w:r>
      <w:r>
        <w:rPr>
          <w:rFonts w:hint="eastAsia" w:ascii="Times New Roman" w:hAnsi="Times New Roman"/>
        </w:rPr>
        <w:t>云阳县新型智慧城市建设</w:t>
      </w:r>
      <w:r>
        <w:rPr>
          <w:rFonts w:hint="eastAsia" w:ascii="Times New Roman" w:hAnsi="Times New Roman"/>
          <w:lang w:val="en-US" w:eastAsia="zh-CN"/>
        </w:rPr>
        <w:t>方案</w:t>
      </w:r>
      <w:r>
        <w:rPr>
          <w:rFonts w:hint="eastAsia" w:ascii="Times New Roman" w:hAnsi="Times New Roman" w:eastAsia="方正仿宋_GBK" w:cs="宋体"/>
          <w:b w:val="0"/>
          <w:bCs w:val="0"/>
          <w:kern w:val="0"/>
          <w:sz w:val="32"/>
          <w:szCs w:val="32"/>
        </w:rPr>
        <w:t>（202</w:t>
      </w:r>
      <w:r>
        <w:rPr>
          <w:rFonts w:hint="eastAsia" w:ascii="Times New Roman" w:hAnsi="Times New Roman" w:cs="宋体"/>
          <w:b w:val="0"/>
          <w:bCs w:val="0"/>
          <w:kern w:val="0"/>
          <w:sz w:val="32"/>
          <w:szCs w:val="32"/>
          <w:lang w:val="en-US" w:eastAsia="zh-CN"/>
        </w:rPr>
        <w:t>2</w:t>
      </w:r>
      <w:r>
        <w:rPr>
          <w:rFonts w:hint="eastAsia" w:ascii="Times New Roman" w:hAnsi="Times New Roman" w:eastAsia="方正仿宋_GBK" w:cs="宋体"/>
          <w:b w:val="0"/>
          <w:bCs w:val="0"/>
          <w:kern w:val="0"/>
          <w:sz w:val="32"/>
          <w:szCs w:val="32"/>
        </w:rPr>
        <w:t>—</w:t>
      </w:r>
      <w:r>
        <w:rPr>
          <w:rFonts w:hint="eastAsia" w:ascii="Times New Roman" w:hAnsi="Times New Roman" w:cs="宋体"/>
          <w:b w:val="0"/>
          <w:bCs w:val="0"/>
          <w:kern w:val="0"/>
          <w:sz w:val="32"/>
          <w:szCs w:val="32"/>
          <w:lang w:eastAsia="zh-CN"/>
        </w:rPr>
        <w:t>2024年</w:t>
      </w:r>
      <w:r>
        <w:rPr>
          <w:rFonts w:hint="eastAsia" w:ascii="Times New Roman" w:hAnsi="Times New Roman" w:eastAsia="方正仿宋_GBK" w:cs="宋体"/>
          <w:b w:val="0"/>
          <w:bCs w:val="0"/>
          <w:kern w:val="0"/>
          <w:sz w:val="32"/>
          <w:szCs w:val="32"/>
        </w:rPr>
        <w:t>）</w:t>
      </w:r>
      <w:r>
        <w:rPr>
          <w:rFonts w:hint="default" w:ascii="Times New Roman" w:hAnsi="Times New Roman" w:eastAsia="方正仿宋_GBK" w:cs="Times New Roman"/>
          <w:sz w:val="32"/>
          <w:szCs w:val="32"/>
        </w:rPr>
        <w:t>》印发你们，请结合本乡镇（街道）、本部门、本单位实际，认真组织实施。</w:t>
      </w:r>
    </w:p>
    <w:p>
      <w:pPr>
        <w:pStyle w:val="2"/>
        <w:keepNext w:val="0"/>
        <w:keepLines w:val="0"/>
        <w:pageBreakBefore w:val="0"/>
        <w:widowControl w:val="0"/>
        <w:kinsoku/>
        <w:wordWrap/>
        <w:overflowPunct/>
        <w:topLinePunct w:val="0"/>
        <w:autoSpaceDE/>
        <w:autoSpaceDN/>
        <w:bidi w:val="0"/>
        <w:adjustRightInd/>
        <w:snapToGrid w:val="0"/>
        <w:spacing w:line="578" w:lineRule="exact"/>
        <w:textAlignment w:val="auto"/>
        <w:rPr>
          <w:rFonts w:hint="default"/>
        </w:rPr>
      </w:pPr>
    </w:p>
    <w:p>
      <w:pPr>
        <w:keepNext w:val="0"/>
        <w:keepLines w:val="0"/>
        <w:pageBreakBefore w:val="0"/>
        <w:widowControl w:val="0"/>
        <w:kinsoku/>
        <w:wordWrap/>
        <w:overflowPunct/>
        <w:topLinePunct w:val="0"/>
        <w:autoSpaceDE/>
        <w:autoSpaceDN/>
        <w:bidi w:val="0"/>
        <w:adjustRightInd/>
        <w:snapToGrid w:val="0"/>
        <w:spacing w:line="578" w:lineRule="exact"/>
        <w:ind w:right="640"/>
        <w:contextualSpacing/>
        <w:jc w:val="right"/>
        <w:textAlignment w:val="auto"/>
        <w:rPr>
          <w:rFonts w:hint="eastAsia" w:ascii="Times New Roman" w:hAnsi="Times New Roman" w:eastAsia="方正仿宋_GBK" w:cs="Times New Roman"/>
          <w:sz w:val="32"/>
          <w:szCs w:val="32"/>
          <w:lang w:eastAsia="zh-CN"/>
        </w:rPr>
      </w:pPr>
      <w:r>
        <w:rPr>
          <w:rFonts w:hint="eastAsia" w:ascii="Times New Roman" w:hAnsi="Times New Roman" w:cs="Times New Roman"/>
          <w:sz w:val="32"/>
          <w:szCs w:val="32"/>
          <w:lang w:val="en-US" w:eastAsia="zh-CN"/>
        </w:rPr>
        <w:t xml:space="preserve">      </w:t>
      </w:r>
      <w:r>
        <w:rPr>
          <w:rFonts w:hint="default" w:ascii="Times New Roman" w:hAnsi="Times New Roman" w:eastAsia="方正仿宋_GBK" w:cs="Times New Roman"/>
          <w:sz w:val="32"/>
          <w:szCs w:val="32"/>
        </w:rPr>
        <w:t>云阳县云长制工作协调领导小组</w:t>
      </w:r>
      <w:r>
        <w:rPr>
          <w:rFonts w:hint="eastAsia" w:ascii="Times New Roman" w:hAnsi="Times New Roman" w:cs="Times New Roman"/>
          <w:sz w:val="32"/>
          <w:szCs w:val="32"/>
          <w:lang w:eastAsia="zh-CN"/>
        </w:rPr>
        <w:t>办公室</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center"/>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w:t>
      </w:r>
      <w:r>
        <w:rPr>
          <w:rFonts w:hint="eastAsia" w:ascii="Times New Roman" w:hAnsi="Times New Roman" w:cs="Times New Roman"/>
          <w:sz w:val="32"/>
          <w:szCs w:val="32"/>
          <w:lang w:val="en-US" w:eastAsia="zh-CN"/>
        </w:rPr>
        <w:t>6</w:t>
      </w:r>
      <w:r>
        <w:rPr>
          <w:rFonts w:hint="default" w:ascii="Times New Roman" w:hAnsi="Times New Roman" w:eastAsia="方正仿宋_GBK" w:cs="Times New Roman"/>
          <w:sz w:val="32"/>
          <w:szCs w:val="32"/>
        </w:rPr>
        <w:t>月</w:t>
      </w:r>
      <w:r>
        <w:rPr>
          <w:rFonts w:hint="eastAsia" w:ascii="Times New Roman" w:hAnsi="Times New Roman" w:cs="Times New Roman"/>
          <w:sz w:val="32"/>
          <w:szCs w:val="32"/>
          <w:lang w:val="en-US" w:eastAsia="zh-CN"/>
        </w:rPr>
        <w:t>15</w:t>
      </w:r>
      <w:r>
        <w:rPr>
          <w:rFonts w:hint="default" w:ascii="Times New Roman" w:hAnsi="Times New Roman" w:eastAsia="方正仿宋_GBK" w:cs="Times New Roman"/>
          <w:sz w:val="32"/>
          <w:szCs w:val="32"/>
        </w:rPr>
        <w:t>日</w:t>
      </w:r>
    </w:p>
    <w:p>
      <w:pPr>
        <w:pStyle w:val="4"/>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rPr>
      </w:pPr>
    </w:p>
    <w:p>
      <w:pPr>
        <w:pStyle w:val="4"/>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rPr>
      </w:pPr>
    </w:p>
    <w:p>
      <w:pPr>
        <w:pStyle w:val="4"/>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Times New Roman" w:hAnsi="Times New Roman"/>
          <w:lang w:val="en-US" w:eastAsia="zh-CN"/>
        </w:rPr>
      </w:pPr>
      <w:r>
        <w:rPr>
          <w:rFonts w:hint="eastAsia" w:ascii="Times New Roman" w:hAnsi="Times New Roman"/>
        </w:rPr>
        <w:t>云阳县新型智慧城市建设</w:t>
      </w:r>
      <w:r>
        <w:rPr>
          <w:rFonts w:hint="eastAsia" w:ascii="Times New Roman" w:hAnsi="Times New Roman"/>
          <w:lang w:val="en-US" w:eastAsia="zh-CN"/>
        </w:rPr>
        <w:t>方案</w:t>
      </w:r>
    </w:p>
    <w:p>
      <w:pPr>
        <w:pStyle w:val="4"/>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Times New Roman" w:hAnsi="Times New Roman" w:eastAsia="方正小标宋_GBK" w:cs="方正仿宋_GBK"/>
          <w:kern w:val="0"/>
          <w:szCs w:val="32"/>
          <w:lang w:eastAsia="zh-CN"/>
        </w:rPr>
      </w:pPr>
      <w:r>
        <w:rPr>
          <w:rFonts w:hint="eastAsia" w:ascii="Times New Roman" w:hAnsi="Times New Roman" w:eastAsia="方正小标宋_GBK" w:cs="Times New Roman"/>
          <w:b w:val="0"/>
          <w:bCs w:val="0"/>
          <w:spacing w:val="-11"/>
          <w:sz w:val="44"/>
          <w:szCs w:val="44"/>
        </w:rPr>
        <w:t>（</w:t>
      </w:r>
      <w:r>
        <w:rPr>
          <w:rFonts w:hint="eastAsia" w:ascii="Times New Roman" w:hAnsi="Times New Roman" w:eastAsia="方正小标宋_GBK" w:cs="Times New Roman"/>
          <w:b w:val="0"/>
          <w:bCs w:val="0"/>
          <w:spacing w:val="-11"/>
          <w:kern w:val="2"/>
          <w:sz w:val="44"/>
          <w:szCs w:val="44"/>
          <w:lang w:val="en-US" w:eastAsia="zh-CN" w:bidi="ar-SA"/>
        </w:rPr>
        <w:t>2022—</w:t>
      </w:r>
      <w:r>
        <w:rPr>
          <w:rFonts w:hint="eastAsia" w:ascii="Times New Roman" w:hAnsi="Times New Roman" w:cs="Times New Roman"/>
          <w:b w:val="0"/>
          <w:bCs w:val="0"/>
          <w:spacing w:val="-11"/>
          <w:kern w:val="2"/>
          <w:sz w:val="44"/>
          <w:szCs w:val="44"/>
          <w:lang w:val="en-US" w:eastAsia="zh-CN" w:bidi="ar-SA"/>
        </w:rPr>
        <w:t>2024年</w:t>
      </w:r>
      <w:r>
        <w:rPr>
          <w:rFonts w:hint="eastAsia" w:ascii="Times New Roman" w:hAnsi="Times New Roman" w:eastAsia="方正小标宋_GBK" w:cs="Times New Roman"/>
          <w:b w:val="0"/>
          <w:bCs w:val="0"/>
          <w:spacing w:val="-11"/>
          <w:sz w:val="44"/>
          <w:szCs w:val="44"/>
        </w:rPr>
        <w:t>）</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Times New Roman" w:hAnsi="Times New Roman" w:cs="方正仿宋_GBK"/>
          <w:kern w:val="0"/>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ascii="Times New Roman" w:hAnsi="Times New Roman"/>
        </w:rPr>
      </w:pPr>
      <w:r>
        <w:rPr>
          <w:rFonts w:hint="eastAsia" w:ascii="Times New Roman" w:hAnsi="Times New Roman" w:cs="方正仿宋_GBK"/>
          <w:kern w:val="0"/>
          <w:szCs w:val="32"/>
        </w:rPr>
        <w:t>为加强</w:t>
      </w:r>
      <w:r>
        <w:rPr>
          <w:rFonts w:hint="eastAsia" w:ascii="Times New Roman" w:hAnsi="Times New Roman" w:cs="Times New Roman"/>
        </w:rPr>
        <w:t>化顶层设计，突出规划引领作用，规范智慧应用项目建设管理</w:t>
      </w:r>
      <w:r>
        <w:rPr>
          <w:rFonts w:hint="eastAsia" w:ascii="Times New Roman" w:hAnsi="Times New Roman" w:cs="Times New Roman"/>
          <w:lang w:eastAsia="zh-CN"/>
        </w:rPr>
        <w:t>，</w:t>
      </w:r>
      <w:r>
        <w:rPr>
          <w:rFonts w:hint="eastAsia" w:ascii="Times New Roman" w:hAnsi="Times New Roman" w:cs="方正仿宋_GBK"/>
          <w:kern w:val="0"/>
          <w:szCs w:val="32"/>
        </w:rPr>
        <w:t>根据《</w:t>
      </w:r>
      <w:r>
        <w:rPr>
          <w:rFonts w:ascii="Times New Roman" w:hAnsi="Times New Roman" w:cs="Times New Roman"/>
        </w:rPr>
        <w:t>云阳县政务信息化项目管理办法</w:t>
      </w:r>
      <w:r>
        <w:rPr>
          <w:rFonts w:hint="eastAsia" w:ascii="Times New Roman" w:hAnsi="Times New Roman" w:cs="方正仿宋_GBK"/>
          <w:kern w:val="0"/>
          <w:szCs w:val="32"/>
        </w:rPr>
        <w:t>》要求，结合实际</w:t>
      </w:r>
      <w:r>
        <w:rPr>
          <w:rFonts w:hint="eastAsia" w:ascii="Times New Roman" w:hAnsi="Times New Roman" w:cs="Times New Roman"/>
        </w:rPr>
        <w:t>，</w:t>
      </w:r>
      <w:r>
        <w:rPr>
          <w:rFonts w:ascii="Times New Roman" w:hAnsi="Times New Roman" w:cs="Times New Roman"/>
        </w:rPr>
        <w:t>编制全县</w:t>
      </w:r>
      <w:r>
        <w:rPr>
          <w:rFonts w:hint="default" w:ascii="Times New Roman" w:hAnsi="Times New Roman" w:cs="Times New Roman"/>
          <w:lang w:val="en-US" w:eastAsia="zh-CN"/>
        </w:rPr>
        <w:t>2022</w:t>
      </w:r>
      <w:r>
        <w:rPr>
          <w:rFonts w:hint="eastAsia" w:ascii="Times New Roman" w:hAnsi="Times New Roman" w:eastAsia="方正仿宋_GBK" w:cs="宋体"/>
          <w:b w:val="0"/>
          <w:bCs w:val="0"/>
          <w:kern w:val="0"/>
          <w:sz w:val="32"/>
          <w:szCs w:val="32"/>
        </w:rPr>
        <w:t>—</w:t>
      </w:r>
      <w:r>
        <w:rPr>
          <w:rFonts w:hint="default" w:ascii="Times New Roman" w:hAnsi="Times New Roman" w:cs="Times New Roman"/>
          <w:lang w:val="en-US" w:eastAsia="zh-CN"/>
        </w:rPr>
        <w:t>2024</w:t>
      </w:r>
      <w:r>
        <w:rPr>
          <w:rFonts w:hint="eastAsia" w:ascii="Times New Roman" w:hAnsi="Times New Roman" w:cs="Times New Roman"/>
          <w:lang w:val="en-US" w:eastAsia="zh-CN"/>
        </w:rPr>
        <w:t>年</w:t>
      </w:r>
      <w:r>
        <w:rPr>
          <w:rFonts w:hint="eastAsia" w:ascii="Times New Roman" w:hAnsi="Times New Roman" w:cs="Times New Roman"/>
        </w:rPr>
        <w:t>新型</w:t>
      </w:r>
      <w:r>
        <w:rPr>
          <w:rFonts w:ascii="Times New Roman" w:hAnsi="Times New Roman" w:cs="Times New Roman"/>
        </w:rPr>
        <w:t>智慧城市建设</w:t>
      </w:r>
      <w:r>
        <w:rPr>
          <w:rFonts w:hint="eastAsia" w:ascii="Times New Roman" w:hAnsi="Times New Roman" w:cs="Times New Roman"/>
          <w:lang w:val="en-US" w:eastAsia="zh-CN"/>
        </w:rPr>
        <w:t>方案</w:t>
      </w:r>
      <w:r>
        <w:rPr>
          <w:rFonts w:hint="eastAsia" w:ascii="Times New Roman" w:hAnsi="Times New Roman" w:cs="Times New Roman"/>
        </w:rPr>
        <w:t>。</w:t>
      </w:r>
    </w:p>
    <w:p>
      <w:pPr>
        <w:pStyle w:val="17"/>
        <w:keepNext w:val="0"/>
        <w:keepLines w:val="0"/>
        <w:pageBreakBefore w:val="0"/>
        <w:widowControl w:val="0"/>
        <w:kinsoku/>
        <w:wordWrap/>
        <w:overflowPunct/>
        <w:topLinePunct w:val="0"/>
        <w:autoSpaceDE/>
        <w:autoSpaceDN/>
        <w:bidi w:val="0"/>
        <w:adjustRightInd/>
        <w:snapToGrid/>
        <w:spacing w:line="578" w:lineRule="exact"/>
        <w:ind w:left="1280" w:hanging="640"/>
        <w:textAlignment w:val="auto"/>
        <w:rPr>
          <w:rFonts w:hint="default" w:eastAsia="方正黑体_GBK" w:cs="方正黑体_GBK"/>
          <w:sz w:val="32"/>
        </w:rPr>
      </w:pPr>
      <w:r>
        <w:rPr>
          <w:rFonts w:eastAsia="方正黑体_GBK" w:cs="方正黑体_GBK"/>
          <w:sz w:val="32"/>
        </w:rPr>
        <w:t>一、发展回顾</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ascii="Times New Roman" w:hAnsi="Times New Roman"/>
        </w:rPr>
      </w:pPr>
      <w:r>
        <w:rPr>
          <w:rFonts w:hint="eastAsia" w:ascii="Times New Roman" w:hAnsi="Times New Roman"/>
        </w:rPr>
        <w:t>长期以来，县委县政府高度重视大数据智能化创新驱动发展，持续加强顶层设计，建立健全政策体系，全县智慧应用项目持续推进，为经济赋能为生活添彩效益凸显。</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ascii="Times New Roman" w:hAnsi="Times New Roman" w:eastAsia="方正楷体_GBK" w:cs="方正楷体_GBK"/>
        </w:rPr>
      </w:pPr>
      <w:r>
        <w:rPr>
          <w:rFonts w:hint="eastAsia" w:ascii="Times New Roman" w:hAnsi="Times New Roman" w:eastAsia="方正楷体_GBK" w:cs="方正楷体_GBK"/>
        </w:rPr>
        <w:t>（一）发展现状。</w:t>
      </w:r>
    </w:p>
    <w:p>
      <w:pPr>
        <w:keepNext w:val="0"/>
        <w:keepLines w:val="0"/>
        <w:pageBreakBefore w:val="0"/>
        <w:widowControl w:val="0"/>
        <w:kinsoku/>
        <w:wordWrap/>
        <w:overflowPunct/>
        <w:topLinePunct w:val="0"/>
        <w:autoSpaceDE/>
        <w:autoSpaceDN/>
        <w:bidi w:val="0"/>
        <w:adjustRightInd/>
        <w:snapToGrid/>
        <w:spacing w:line="578" w:lineRule="exact"/>
        <w:ind w:firstLine="643"/>
        <w:textAlignment w:val="auto"/>
        <w:rPr>
          <w:rFonts w:hint="eastAsia" w:ascii="Times New Roman" w:hAnsi="Times New Roman"/>
          <w:color w:val="000000"/>
          <w:szCs w:val="32"/>
        </w:rPr>
      </w:pPr>
      <w:r>
        <w:rPr>
          <w:rFonts w:hint="eastAsia" w:ascii="Times New Roman" w:hAnsi="Times New Roman" w:cs="Times New Roman"/>
          <w:szCs w:val="32"/>
        </w:rPr>
        <w:t>顶层设计不断完善。成立了云长制工作协调领导小组，统筹调度全县智慧应用项目建设；</w:t>
      </w:r>
      <w:r>
        <w:rPr>
          <w:rFonts w:hint="eastAsia" w:ascii="Times New Roman" w:hAnsi="Times New Roman" w:cs="方正仿宋_GBK"/>
          <w:szCs w:val="36"/>
        </w:rPr>
        <w:t>坚持全县一盘棋，</w:t>
      </w:r>
      <w:r>
        <w:rPr>
          <w:rFonts w:hint="eastAsia" w:ascii="Times New Roman" w:hAnsi="Times New Roman"/>
        </w:rPr>
        <w:t>构建形成</w:t>
      </w:r>
      <w:r>
        <w:rPr>
          <w:rFonts w:hint="eastAsia" w:ascii="Times New Roman" w:hAnsi="Times New Roman" w:cs="Times New Roman"/>
          <w:szCs w:val="32"/>
          <w:lang w:eastAsia="zh-CN"/>
        </w:rPr>
        <w:t>“</w:t>
      </w:r>
      <w:r>
        <w:rPr>
          <w:rFonts w:ascii="Times New Roman" w:hAnsi="Times New Roman" w:cs="Times New Roman"/>
          <w:szCs w:val="32"/>
        </w:rPr>
        <w:t>一中心、</w:t>
      </w:r>
      <w:r>
        <w:rPr>
          <w:rFonts w:hint="eastAsia" w:ascii="Times New Roman" w:hAnsi="Times New Roman" w:cs="Times New Roman"/>
          <w:szCs w:val="32"/>
        </w:rPr>
        <w:t>两</w:t>
      </w:r>
      <w:r>
        <w:rPr>
          <w:rFonts w:ascii="Times New Roman" w:hAnsi="Times New Roman" w:cs="Times New Roman"/>
          <w:szCs w:val="32"/>
        </w:rPr>
        <w:t>平台、</w:t>
      </w:r>
      <w:r>
        <w:rPr>
          <w:rFonts w:hint="eastAsia" w:ascii="Times New Roman" w:hAnsi="Times New Roman" w:cs="Times New Roman"/>
          <w:szCs w:val="32"/>
          <w:u w:val="none"/>
        </w:rPr>
        <w:t>三体系</w:t>
      </w:r>
      <w:r>
        <w:rPr>
          <w:rFonts w:hint="eastAsia" w:ascii="Times New Roman" w:hAnsi="Times New Roman" w:cs="Times New Roman"/>
          <w:szCs w:val="32"/>
        </w:rPr>
        <w:t>、N</w:t>
      </w:r>
      <w:r>
        <w:rPr>
          <w:rFonts w:ascii="Times New Roman" w:hAnsi="Times New Roman" w:cs="Times New Roman"/>
          <w:szCs w:val="32"/>
        </w:rPr>
        <w:t>朵云</w:t>
      </w:r>
      <w:r>
        <w:rPr>
          <w:rFonts w:hint="eastAsia" w:ascii="Times New Roman" w:hAnsi="Times New Roman" w:cs="Times New Roman"/>
          <w:szCs w:val="32"/>
          <w:lang w:eastAsia="zh-CN"/>
        </w:rPr>
        <w:t>”</w:t>
      </w:r>
      <w:r>
        <w:rPr>
          <w:rFonts w:hint="eastAsia" w:ascii="Times New Roman" w:hAnsi="Times New Roman" w:cs="Times New Roman"/>
          <w:szCs w:val="32"/>
        </w:rPr>
        <w:t>的</w:t>
      </w:r>
      <w:r>
        <w:rPr>
          <w:rFonts w:hint="eastAsia" w:ascii="Times New Roman" w:hAnsi="Times New Roman" w:cs="方正仿宋_GBK"/>
          <w:szCs w:val="36"/>
        </w:rPr>
        <w:t>智慧应用总体架构。建成投用</w:t>
      </w:r>
      <w:r>
        <w:rPr>
          <w:rFonts w:ascii="Times New Roman" w:hAnsi="Times New Roman" w:cs="Times New Roman"/>
          <w:szCs w:val="32"/>
        </w:rPr>
        <w:t>云阳云数据中心，面向全县统一提供云计算、云存储、网络通信与安全等服务</w:t>
      </w:r>
      <w:r>
        <w:rPr>
          <w:rFonts w:hint="eastAsia" w:ascii="Times New Roman" w:hAnsi="Times New Roman" w:cs="Times New Roman"/>
          <w:szCs w:val="32"/>
        </w:rPr>
        <w:t>；建成</w:t>
      </w:r>
      <w:r>
        <w:rPr>
          <w:rFonts w:hint="eastAsia" w:ascii="Times New Roman" w:hAnsi="Times New Roman" w:cs="Times New Roman"/>
          <w:szCs w:val="32"/>
          <w:u w:val="none"/>
        </w:rPr>
        <w:t>云阳县信用信息平台</w:t>
      </w:r>
      <w:r>
        <w:rPr>
          <w:rFonts w:hint="eastAsia" w:ascii="Times New Roman" w:hAnsi="Times New Roman" w:cs="Times New Roman"/>
          <w:szCs w:val="32"/>
        </w:rPr>
        <w:t>、云阳县政务数据资源管理和运营平台，建立</w:t>
      </w:r>
      <w:r>
        <w:rPr>
          <w:rFonts w:hint="eastAsia" w:ascii="Times New Roman" w:hAnsi="Times New Roman" w:cs="Times New Roman"/>
          <w:szCs w:val="32"/>
          <w:lang w:eastAsia="zh-CN"/>
        </w:rPr>
        <w:t>“</w:t>
      </w:r>
      <w:r>
        <w:rPr>
          <w:rFonts w:hint="eastAsia" w:ascii="Times New Roman" w:hAnsi="Times New Roman" w:cs="Times New Roman"/>
          <w:szCs w:val="32"/>
        </w:rPr>
        <w:t>三清单</w:t>
      </w:r>
      <w:r>
        <w:rPr>
          <w:rFonts w:hint="eastAsia" w:ascii="Times New Roman" w:hAnsi="Times New Roman" w:cs="Times New Roman"/>
          <w:szCs w:val="32"/>
          <w:lang w:eastAsia="zh-CN"/>
        </w:rPr>
        <w:t>”</w:t>
      </w:r>
      <w:r>
        <w:rPr>
          <w:rFonts w:hint="eastAsia" w:ascii="Times New Roman" w:hAnsi="Times New Roman" w:cs="Times New Roman"/>
          <w:szCs w:val="32"/>
        </w:rPr>
        <w:t>制度，</w:t>
      </w:r>
      <w:r>
        <w:rPr>
          <w:rFonts w:ascii="Times New Roman" w:hAnsi="Times New Roman" w:cs="Times New Roman"/>
          <w:szCs w:val="32"/>
        </w:rPr>
        <w:t>聚合政府和企业业务应用和数据资源，实现信息资源的整合共享</w:t>
      </w:r>
      <w:r>
        <w:rPr>
          <w:rFonts w:hint="eastAsia" w:ascii="Times New Roman" w:hAnsi="Times New Roman" w:cs="Times New Roman"/>
          <w:szCs w:val="32"/>
        </w:rPr>
        <w:t>。</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ascii="Times New Roman" w:hAnsi="Times New Roman"/>
          <w:b/>
          <w:bCs/>
        </w:rPr>
      </w:pPr>
      <w:r>
        <w:rPr>
          <w:rFonts w:hint="eastAsia" w:ascii="Times New Roman" w:hAnsi="Times New Roman"/>
          <w:color w:val="000000"/>
          <w:szCs w:val="32"/>
        </w:rPr>
        <w:t>项目管理更加规范。出台《关于印发云阳县政务数据资源管理办法（试行）的通知》《云阳县政务数据资源管理暂行办法》</w:t>
      </w:r>
      <w:r>
        <w:rPr>
          <w:rFonts w:hint="eastAsia" w:ascii="Times New Roman" w:hAnsi="Times New Roman"/>
          <w:szCs w:val="32"/>
        </w:rPr>
        <w:t>《云阳县智慧应用项目指导性实施意见》</w:t>
      </w:r>
      <w:r>
        <w:rPr>
          <w:rFonts w:hint="eastAsia" w:ascii="Times New Roman" w:hAnsi="Times New Roman"/>
          <w:color w:val="000000"/>
          <w:szCs w:val="32"/>
        </w:rPr>
        <w:t>《关于加强政府投资大数据智能化项目管理办法》</w:t>
      </w:r>
      <w:r>
        <w:rPr>
          <w:rFonts w:hint="eastAsia" w:ascii="Times New Roman" w:hAnsi="Times New Roman"/>
          <w:szCs w:val="32"/>
        </w:rPr>
        <w:t>《</w:t>
      </w:r>
      <w:r>
        <w:rPr>
          <w:rFonts w:hint="eastAsia" w:ascii="Times New Roman" w:hAnsi="Times New Roman"/>
          <w:color w:val="000000"/>
          <w:szCs w:val="32"/>
        </w:rPr>
        <w:t>云阳县大数据智能化项目评审评估办法》</w:t>
      </w:r>
      <w:r>
        <w:rPr>
          <w:rFonts w:hint="eastAsia" w:ascii="Times New Roman" w:hAnsi="Times New Roman"/>
          <w:szCs w:val="32"/>
        </w:rPr>
        <w:t>《云阳县政务信息化项目管理办法》</w:t>
      </w:r>
      <w:r>
        <w:rPr>
          <w:rFonts w:hint="eastAsia" w:ascii="Times New Roman" w:hAnsi="Times New Roman"/>
          <w:color w:val="000000"/>
          <w:szCs w:val="32"/>
        </w:rPr>
        <w:t>等系列文件，</w:t>
      </w:r>
      <w:r>
        <w:rPr>
          <w:rFonts w:hint="eastAsia" w:ascii="Times New Roman" w:hAnsi="Times New Roman" w:cs="仿宋"/>
          <w:szCs w:val="32"/>
        </w:rPr>
        <w:t>进一步规范全县智慧应用项目管理，</w:t>
      </w:r>
      <w:r>
        <w:rPr>
          <w:rFonts w:hint="eastAsia" w:ascii="Times New Roman" w:hAnsi="Times New Roman" w:cs="方正仿宋_GBK"/>
          <w:szCs w:val="32"/>
        </w:rPr>
        <w:t>推动数据资源整合，提升政府治理能力和公共服务水平，提高了政务信息化项目建设绩效和财政资金使用效益</w:t>
      </w:r>
      <w:r>
        <w:rPr>
          <w:rFonts w:hint="eastAsia" w:ascii="Times New Roman" w:hAnsi="Times New Roman"/>
          <w:color w:val="000000"/>
          <w:szCs w:val="32"/>
        </w:rPr>
        <w:t>。</w:t>
      </w:r>
    </w:p>
    <w:p>
      <w:pPr>
        <w:keepNext w:val="0"/>
        <w:keepLines w:val="0"/>
        <w:pageBreakBefore w:val="0"/>
        <w:widowControl w:val="0"/>
        <w:kinsoku/>
        <w:wordWrap/>
        <w:overflowPunct/>
        <w:topLinePunct w:val="0"/>
        <w:autoSpaceDE/>
        <w:autoSpaceDN/>
        <w:bidi w:val="0"/>
        <w:spacing w:line="578" w:lineRule="exact"/>
        <w:ind w:firstLine="643"/>
        <w:textAlignment w:val="auto"/>
        <w:rPr>
          <w:rFonts w:ascii="Times New Roman" w:hAnsi="Times New Roman" w:cs="Times New Roman"/>
        </w:rPr>
      </w:pPr>
      <w:r>
        <w:rPr>
          <w:rFonts w:hint="eastAsia" w:ascii="Times New Roman" w:hAnsi="Times New Roman" w:cs="方正仿宋_GBK"/>
          <w:szCs w:val="32"/>
        </w:rPr>
        <w:t>应用建设持续推进。</w:t>
      </w:r>
      <w:r>
        <w:rPr>
          <w:rFonts w:hint="eastAsia" w:ascii="Times New Roman" w:hAnsi="Times New Roman"/>
          <w:lang w:val="en-US" w:eastAsia="zh-CN"/>
        </w:rPr>
        <w:t>全县</w:t>
      </w:r>
      <w:r>
        <w:rPr>
          <w:rFonts w:hint="eastAsia" w:ascii="Times New Roman" w:hAnsi="Times New Roman" w:cs="Times New Roman"/>
        </w:rPr>
        <w:t>已完成</w:t>
      </w:r>
      <w:r>
        <w:rPr>
          <w:rFonts w:hint="eastAsia" w:ascii="Times New Roman" w:hAnsi="Times New Roman" w:cs="Times New Roman"/>
          <w:lang w:val="en-US" w:eastAsia="zh-CN"/>
        </w:rPr>
        <w:t>信息化</w:t>
      </w:r>
      <w:r>
        <w:rPr>
          <w:rFonts w:hint="eastAsia" w:ascii="Times New Roman" w:hAnsi="Times New Roman" w:cs="Times New Roman"/>
        </w:rPr>
        <w:t>项目1</w:t>
      </w:r>
      <w:r>
        <w:rPr>
          <w:rFonts w:ascii="Times New Roman" w:hAnsi="Times New Roman" w:cs="Times New Roman"/>
        </w:rPr>
        <w:t>4</w:t>
      </w:r>
      <w:r>
        <w:rPr>
          <w:rFonts w:hint="eastAsia" w:ascii="Times New Roman" w:hAnsi="Times New Roman" w:cs="Times New Roman"/>
        </w:rPr>
        <w:t>个</w:t>
      </w:r>
      <w:r>
        <w:rPr>
          <w:rFonts w:hint="eastAsia" w:ascii="Times New Roman" w:hAnsi="Times New Roman" w:cs="Times New Roman"/>
          <w:spacing w:val="-20"/>
          <w:sz w:val="32"/>
          <w:lang w:val="en-US" w:eastAsia="zh-CN"/>
        </w:rPr>
        <w:t>（见附件1）</w:t>
      </w:r>
      <w:r>
        <w:rPr>
          <w:rFonts w:hint="eastAsia" w:ascii="Times New Roman" w:hAnsi="Times New Roman" w:cs="Times New Roman"/>
          <w:lang w:eastAsia="zh-CN"/>
        </w:rPr>
        <w:t>，</w:t>
      </w:r>
      <w:r>
        <w:rPr>
          <w:rFonts w:hint="eastAsia" w:ascii="Times New Roman" w:hAnsi="Times New Roman" w:cs="Times New Roman"/>
        </w:rPr>
        <w:t>为全县各行业各部门信息化建设打下了坚实基础，推动了信息采集存储电子化、传递处理网络化，起到了释放劳动力、提高生产力的作用，同时在项目建设过程中潜移默化地培塑了全县干部职工的信息化、数字化理念。</w:t>
      </w:r>
    </w:p>
    <w:p>
      <w:pPr>
        <w:pStyle w:val="17"/>
        <w:keepNext w:val="0"/>
        <w:keepLines w:val="0"/>
        <w:pageBreakBefore w:val="0"/>
        <w:widowControl w:val="0"/>
        <w:kinsoku/>
        <w:wordWrap/>
        <w:overflowPunct/>
        <w:topLinePunct w:val="0"/>
        <w:autoSpaceDE/>
        <w:autoSpaceDN/>
        <w:bidi w:val="0"/>
        <w:spacing w:line="578" w:lineRule="exact"/>
        <w:ind w:left="1280" w:hanging="640"/>
        <w:textAlignment w:val="auto"/>
        <w:rPr>
          <w:rFonts w:hint="default" w:eastAsia="方正楷体_GBK" w:cs="方正楷体_GBK"/>
          <w:sz w:val="32"/>
          <w:szCs w:val="32"/>
        </w:rPr>
      </w:pPr>
      <w:r>
        <w:rPr>
          <w:rFonts w:eastAsia="方正楷体_GBK" w:cs="方正楷体_GBK"/>
          <w:sz w:val="32"/>
          <w:szCs w:val="32"/>
        </w:rPr>
        <w:t>（二）存在问题。</w:t>
      </w:r>
    </w:p>
    <w:p>
      <w:pPr>
        <w:keepNext w:val="0"/>
        <w:keepLines w:val="0"/>
        <w:pageBreakBefore w:val="0"/>
        <w:widowControl w:val="0"/>
        <w:kinsoku/>
        <w:wordWrap/>
        <w:overflowPunct/>
        <w:topLinePunct w:val="0"/>
        <w:autoSpaceDE/>
        <w:autoSpaceDN/>
        <w:bidi w:val="0"/>
        <w:spacing w:line="578" w:lineRule="exact"/>
        <w:ind w:firstLine="640"/>
        <w:textAlignment w:val="auto"/>
        <w:rPr>
          <w:rFonts w:ascii="Times New Roman" w:hAnsi="Times New Roman"/>
          <w:szCs w:val="32"/>
        </w:rPr>
      </w:pPr>
      <w:r>
        <w:rPr>
          <w:rFonts w:hint="eastAsia" w:ascii="Times New Roman" w:hAnsi="Times New Roman"/>
          <w:szCs w:val="32"/>
        </w:rPr>
        <w:t>项目建设统筹协调有待提升。全县智慧应用项目建设资金渠道单一，主要依托财政支出为主，未充分合理利用市场资源、上级政策；建设资金分散，由各个建设单位自己筹集资金，未统一调度使用，项目建设完整度不高，后续建设、运营资金不足，存在</w:t>
      </w:r>
      <w:r>
        <w:rPr>
          <w:rFonts w:hint="eastAsia" w:ascii="Times New Roman" w:hAnsi="Times New Roman"/>
          <w:szCs w:val="32"/>
          <w:lang w:eastAsia="zh-CN"/>
        </w:rPr>
        <w:t>“</w:t>
      </w:r>
      <w:r>
        <w:rPr>
          <w:rFonts w:hint="eastAsia" w:ascii="Times New Roman" w:hAnsi="Times New Roman"/>
          <w:szCs w:val="32"/>
        </w:rPr>
        <w:t>重建设</w:t>
      </w:r>
      <w:r>
        <w:rPr>
          <w:rFonts w:hint="eastAsia" w:ascii="Times New Roman" w:hAnsi="Times New Roman"/>
          <w:szCs w:val="32"/>
          <w:lang w:eastAsia="zh-CN"/>
        </w:rPr>
        <w:t>、</w:t>
      </w:r>
      <w:r>
        <w:rPr>
          <w:rFonts w:hint="eastAsia" w:ascii="Times New Roman" w:hAnsi="Times New Roman"/>
          <w:szCs w:val="32"/>
        </w:rPr>
        <w:t>轻运营</w:t>
      </w:r>
      <w:r>
        <w:rPr>
          <w:rFonts w:hint="eastAsia" w:ascii="Times New Roman" w:hAnsi="Times New Roman"/>
          <w:szCs w:val="32"/>
          <w:lang w:eastAsia="zh-CN"/>
        </w:rPr>
        <w:t>”</w:t>
      </w:r>
      <w:r>
        <w:rPr>
          <w:rFonts w:hint="eastAsia" w:ascii="Times New Roman" w:hAnsi="Times New Roman"/>
          <w:szCs w:val="32"/>
        </w:rPr>
        <w:t>等问题，项目建设后效果不够显著。</w:t>
      </w:r>
    </w:p>
    <w:p>
      <w:pPr>
        <w:keepNext w:val="0"/>
        <w:keepLines w:val="0"/>
        <w:pageBreakBefore w:val="0"/>
        <w:widowControl w:val="0"/>
        <w:kinsoku/>
        <w:wordWrap/>
        <w:overflowPunct/>
        <w:topLinePunct w:val="0"/>
        <w:autoSpaceDE/>
        <w:autoSpaceDN/>
        <w:bidi w:val="0"/>
        <w:spacing w:line="590" w:lineRule="exact"/>
        <w:ind w:firstLine="640"/>
        <w:textAlignment w:val="auto"/>
        <w:rPr>
          <w:rFonts w:ascii="Times New Roman" w:hAnsi="Times New Roman"/>
          <w:szCs w:val="32"/>
        </w:rPr>
      </w:pPr>
      <w:r>
        <w:rPr>
          <w:rFonts w:hint="eastAsia" w:ascii="Times New Roman" w:hAnsi="Times New Roman"/>
          <w:szCs w:val="32"/>
        </w:rPr>
        <w:t>数据资源</w:t>
      </w:r>
      <w:r>
        <w:rPr>
          <w:rFonts w:hint="eastAsia" w:ascii="Times New Roman" w:hAnsi="Times New Roman"/>
          <w:szCs w:val="32"/>
          <w:lang w:eastAsia="zh-CN"/>
        </w:rPr>
        <w:t>“</w:t>
      </w:r>
      <w:r>
        <w:rPr>
          <w:rFonts w:hint="eastAsia" w:ascii="Times New Roman" w:hAnsi="Times New Roman"/>
          <w:szCs w:val="32"/>
        </w:rPr>
        <w:t>聚通用</w:t>
      </w:r>
      <w:r>
        <w:rPr>
          <w:rFonts w:hint="eastAsia" w:ascii="Times New Roman" w:hAnsi="Times New Roman"/>
          <w:szCs w:val="32"/>
          <w:lang w:eastAsia="zh-CN"/>
        </w:rPr>
        <w:t>”</w:t>
      </w:r>
      <w:r>
        <w:rPr>
          <w:rFonts w:hint="eastAsia" w:ascii="Times New Roman" w:hAnsi="Times New Roman"/>
          <w:szCs w:val="32"/>
        </w:rPr>
        <w:t>仍有差距。部</w:t>
      </w:r>
      <w:r>
        <w:rPr>
          <w:rFonts w:hint="eastAsia" w:ascii="Times New Roman" w:hAnsi="Times New Roman"/>
          <w:szCs w:val="32"/>
          <w:lang w:val="en-US" w:eastAsia="zh-CN"/>
        </w:rPr>
        <w:t>分</w:t>
      </w:r>
      <w:r>
        <w:rPr>
          <w:rFonts w:hint="eastAsia" w:ascii="Times New Roman" w:hAnsi="Times New Roman"/>
          <w:szCs w:val="32"/>
        </w:rPr>
        <w:t>单位</w:t>
      </w:r>
      <w:r>
        <w:rPr>
          <w:rFonts w:hint="eastAsia" w:ascii="Times New Roman" w:hAnsi="Times New Roman"/>
          <w:szCs w:val="32"/>
          <w:lang w:eastAsia="zh-CN"/>
        </w:rPr>
        <w:t>“</w:t>
      </w:r>
      <w:r>
        <w:rPr>
          <w:rFonts w:hint="eastAsia" w:ascii="Times New Roman" w:hAnsi="Times New Roman"/>
          <w:szCs w:val="32"/>
        </w:rPr>
        <w:t>三清单</w:t>
      </w:r>
      <w:r>
        <w:rPr>
          <w:rFonts w:hint="eastAsia" w:ascii="Times New Roman" w:hAnsi="Times New Roman"/>
          <w:szCs w:val="32"/>
          <w:lang w:eastAsia="zh-CN"/>
        </w:rPr>
        <w:t>”</w:t>
      </w:r>
      <w:r>
        <w:rPr>
          <w:rFonts w:hint="eastAsia" w:ascii="Times New Roman" w:hAnsi="Times New Roman"/>
          <w:szCs w:val="32"/>
        </w:rPr>
        <w:t>制度落实不够到位，对数据采集权责不清晰，数据责任清单导向作用不明显，数据采集不充分，未实现应采尽采；各智慧应用数据采集、传输、存储、应用等环节不规范</w:t>
      </w:r>
      <w:r>
        <w:rPr>
          <w:rFonts w:hint="eastAsia" w:ascii="Times New Roman" w:hAnsi="Times New Roman"/>
          <w:szCs w:val="32"/>
          <w:lang w:eastAsia="zh-CN"/>
        </w:rPr>
        <w:t>、</w:t>
      </w:r>
      <w:r>
        <w:rPr>
          <w:rFonts w:hint="eastAsia" w:ascii="Times New Roman" w:hAnsi="Times New Roman"/>
          <w:szCs w:val="32"/>
        </w:rPr>
        <w:t>标准不统一，所采集的原始数据质量不高（逻辑错乱、重复数据多），易用性差；部分应用（税务、金融等领域）未实时接入</w:t>
      </w:r>
      <w:r>
        <w:rPr>
          <w:rFonts w:hint="eastAsia" w:ascii="Times New Roman" w:hAnsi="Times New Roman" w:cs="Times New Roman"/>
          <w:szCs w:val="32"/>
        </w:rPr>
        <w:t>云阳县政务数据资源管理和运营平台，未实现数据的有效共享，</w:t>
      </w:r>
      <w:r>
        <w:rPr>
          <w:rFonts w:hint="eastAsia" w:ascii="Times New Roman" w:hAnsi="Times New Roman" w:cs="Times New Roman"/>
          <w:szCs w:val="32"/>
          <w:lang w:eastAsia="zh-CN"/>
        </w:rPr>
        <w:t>“</w:t>
      </w:r>
      <w:r>
        <w:rPr>
          <w:rFonts w:hint="eastAsia" w:ascii="Times New Roman" w:hAnsi="Times New Roman" w:cs="Times New Roman"/>
          <w:szCs w:val="32"/>
        </w:rPr>
        <w:t>数据孤岛</w:t>
      </w:r>
      <w:r>
        <w:rPr>
          <w:rFonts w:hint="eastAsia" w:ascii="Times New Roman" w:hAnsi="Times New Roman" w:cs="Times New Roman"/>
          <w:szCs w:val="32"/>
          <w:lang w:eastAsia="zh-CN"/>
        </w:rPr>
        <w:t>”</w:t>
      </w:r>
      <w:r>
        <w:rPr>
          <w:rFonts w:hint="eastAsia" w:ascii="Times New Roman" w:hAnsi="Times New Roman" w:cs="Times New Roman"/>
          <w:szCs w:val="32"/>
        </w:rPr>
        <w:t>现象依然存在；对采集的数据未有效运用，未发挥数据的更大价值，数据处于沉睡中；</w:t>
      </w:r>
      <w:r>
        <w:rPr>
          <w:rFonts w:hint="eastAsia" w:ascii="Times New Roman" w:hAnsi="Times New Roman"/>
          <w:szCs w:val="32"/>
        </w:rPr>
        <w:t>数据安全意识有待进一步提升，比如未按要求与建设、运营单位签订保密协议。</w:t>
      </w:r>
    </w:p>
    <w:p>
      <w:pPr>
        <w:keepNext w:val="0"/>
        <w:keepLines w:val="0"/>
        <w:pageBreakBefore w:val="0"/>
        <w:widowControl w:val="0"/>
        <w:kinsoku/>
        <w:wordWrap/>
        <w:overflowPunct/>
        <w:topLinePunct w:val="0"/>
        <w:autoSpaceDE/>
        <w:autoSpaceDN/>
        <w:bidi w:val="0"/>
        <w:spacing w:line="590" w:lineRule="exact"/>
        <w:ind w:firstLine="640"/>
        <w:textAlignment w:val="auto"/>
        <w:rPr>
          <w:rFonts w:ascii="Times New Roman" w:hAnsi="Times New Roman" w:eastAsia="方正黑体_GBK" w:cs="方正黑体_GBK"/>
          <w:kern w:val="0"/>
          <w:szCs w:val="32"/>
        </w:rPr>
      </w:pPr>
      <w:r>
        <w:rPr>
          <w:rFonts w:hint="eastAsia" w:ascii="Times New Roman" w:hAnsi="Times New Roman" w:eastAsia="方正黑体_GBK" w:cs="方正黑体_GBK"/>
          <w:kern w:val="0"/>
          <w:szCs w:val="32"/>
        </w:rPr>
        <w:t>二、总体要求</w:t>
      </w:r>
    </w:p>
    <w:p>
      <w:pPr>
        <w:keepNext w:val="0"/>
        <w:keepLines w:val="0"/>
        <w:pageBreakBefore w:val="0"/>
        <w:widowControl w:val="0"/>
        <w:kinsoku/>
        <w:wordWrap/>
        <w:overflowPunct/>
        <w:topLinePunct w:val="0"/>
        <w:autoSpaceDE/>
        <w:autoSpaceDN/>
        <w:bidi w:val="0"/>
        <w:adjustRightInd w:val="0"/>
        <w:snapToGrid w:val="0"/>
        <w:spacing w:line="590" w:lineRule="exact"/>
        <w:ind w:firstLine="640"/>
        <w:textAlignment w:val="auto"/>
        <w:rPr>
          <w:rFonts w:ascii="Times New Roman" w:hAnsi="Times New Roman" w:eastAsia="方正楷体_GBK" w:cs="方正楷体_GBK"/>
          <w:kern w:val="0"/>
          <w:szCs w:val="32"/>
        </w:rPr>
      </w:pPr>
      <w:r>
        <w:rPr>
          <w:rFonts w:hint="eastAsia" w:ascii="Times New Roman" w:hAnsi="Times New Roman" w:eastAsia="方正楷体_GBK" w:cs="方正楷体_GBK"/>
          <w:kern w:val="0"/>
          <w:szCs w:val="32"/>
        </w:rPr>
        <w:t>（一）指导思想。</w:t>
      </w:r>
    </w:p>
    <w:p>
      <w:pPr>
        <w:keepNext w:val="0"/>
        <w:keepLines w:val="0"/>
        <w:pageBreakBefore w:val="0"/>
        <w:widowControl w:val="0"/>
        <w:kinsoku/>
        <w:wordWrap/>
        <w:overflowPunct/>
        <w:topLinePunct w:val="0"/>
        <w:autoSpaceDE/>
        <w:autoSpaceDN/>
        <w:bidi w:val="0"/>
        <w:adjustRightInd w:val="0"/>
        <w:snapToGrid w:val="0"/>
        <w:spacing w:line="590" w:lineRule="exact"/>
        <w:ind w:firstLine="640"/>
        <w:textAlignment w:val="auto"/>
        <w:rPr>
          <w:rFonts w:ascii="Times New Roman" w:hAnsi="Times New Roman"/>
          <w:kern w:val="0"/>
          <w:szCs w:val="32"/>
        </w:rPr>
      </w:pPr>
      <w:r>
        <w:rPr>
          <w:rFonts w:hint="eastAsia" w:ascii="Times New Roman" w:hAnsi="Times New Roman" w:cs="方正仿宋_GBK"/>
          <w:kern w:val="0"/>
          <w:szCs w:val="32"/>
        </w:rPr>
        <w:t>深入学习贯彻习近平总书记关于数字经济重要</w:t>
      </w:r>
      <w:r>
        <w:rPr>
          <w:rFonts w:hint="eastAsia" w:ascii="Times New Roman" w:hAnsi="Times New Roman" w:cs="方正仿宋_GBK"/>
          <w:kern w:val="0"/>
          <w:szCs w:val="32"/>
          <w:lang w:val="en-US" w:eastAsia="zh-CN"/>
        </w:rPr>
        <w:t>论述</w:t>
      </w:r>
      <w:r>
        <w:rPr>
          <w:rFonts w:hint="eastAsia" w:ascii="Times New Roman" w:hAnsi="Times New Roman" w:cs="方正仿宋_GBK"/>
          <w:kern w:val="0"/>
          <w:szCs w:val="32"/>
        </w:rPr>
        <w:t>及党的十九大和十九届历次全会精神，全面落实国</w:t>
      </w:r>
      <w:r>
        <w:rPr>
          <w:rFonts w:hint="eastAsia" w:ascii="Times New Roman" w:hAnsi="Times New Roman" w:cs="方正仿宋_GBK"/>
          <w:kern w:val="0"/>
          <w:szCs w:val="32"/>
          <w:lang w:val="en-US" w:eastAsia="zh-CN"/>
        </w:rPr>
        <w:t>家大数据战略和</w:t>
      </w:r>
      <w:r>
        <w:rPr>
          <w:rFonts w:hint="eastAsia" w:ascii="Times New Roman" w:hAnsi="Times New Roman" w:cs="方正仿宋_GBK"/>
          <w:kern w:val="0"/>
          <w:szCs w:val="32"/>
        </w:rPr>
        <w:t>市县部署要求，以政务信息化项目建设为主要抓手，加快推进数字产业化、产业数字化、数字化治理，</w:t>
      </w:r>
      <w:r>
        <w:rPr>
          <w:rFonts w:hint="eastAsia" w:ascii="Times New Roman" w:hAnsi="Times New Roman"/>
          <w:kern w:val="0"/>
          <w:szCs w:val="32"/>
        </w:rPr>
        <w:t>为全面建设</w:t>
      </w:r>
      <w:r>
        <w:rPr>
          <w:rFonts w:hint="eastAsia" w:ascii="Times New Roman" w:hAnsi="Times New Roman"/>
          <w:kern w:val="0"/>
          <w:szCs w:val="32"/>
          <w:lang w:eastAsia="zh-CN"/>
        </w:rPr>
        <w:t>“</w:t>
      </w:r>
      <w:r>
        <w:rPr>
          <w:rFonts w:hint="eastAsia" w:ascii="Times New Roman" w:hAnsi="Times New Roman"/>
          <w:kern w:val="0"/>
          <w:szCs w:val="32"/>
        </w:rPr>
        <w:t>五地一支撑</w:t>
      </w:r>
      <w:r>
        <w:rPr>
          <w:rFonts w:hint="eastAsia" w:ascii="Times New Roman" w:hAnsi="Times New Roman"/>
          <w:kern w:val="0"/>
          <w:szCs w:val="32"/>
          <w:lang w:eastAsia="zh-CN"/>
        </w:rPr>
        <w:t>”</w:t>
      </w:r>
      <w:r>
        <w:rPr>
          <w:rFonts w:hint="eastAsia" w:ascii="Times New Roman" w:hAnsi="Times New Roman"/>
          <w:kern w:val="0"/>
          <w:szCs w:val="32"/>
        </w:rPr>
        <w:t>现代化云阳赋能、添彩。</w:t>
      </w:r>
    </w:p>
    <w:p>
      <w:pPr>
        <w:keepNext w:val="0"/>
        <w:keepLines w:val="0"/>
        <w:pageBreakBefore w:val="0"/>
        <w:widowControl w:val="0"/>
        <w:kinsoku/>
        <w:wordWrap/>
        <w:overflowPunct/>
        <w:topLinePunct w:val="0"/>
        <w:autoSpaceDE/>
        <w:autoSpaceDN/>
        <w:bidi w:val="0"/>
        <w:spacing w:line="590" w:lineRule="exact"/>
        <w:ind w:firstLine="640"/>
        <w:jc w:val="left"/>
        <w:textAlignment w:val="auto"/>
        <w:rPr>
          <w:rFonts w:ascii="Times New Roman" w:hAnsi="Times New Roman" w:eastAsia="方正楷体_GBK" w:cs="Times New Roman"/>
          <w:szCs w:val="32"/>
        </w:rPr>
      </w:pPr>
      <w:r>
        <w:rPr>
          <w:rFonts w:ascii="Times New Roman" w:hAnsi="Times New Roman" w:eastAsia="方正楷体_GBK" w:cs="Times New Roman"/>
          <w:szCs w:val="32"/>
        </w:rPr>
        <w:t>（二）建设原则</w:t>
      </w:r>
      <w:r>
        <w:rPr>
          <w:rFonts w:hint="eastAsia" w:ascii="Times New Roman" w:hAnsi="Times New Roman" w:eastAsia="方正楷体_GBK" w:cs="Times New Roman"/>
          <w:szCs w:val="32"/>
        </w:rPr>
        <w:t>。</w:t>
      </w:r>
    </w:p>
    <w:p>
      <w:pPr>
        <w:keepNext w:val="0"/>
        <w:keepLines w:val="0"/>
        <w:pageBreakBefore w:val="0"/>
        <w:widowControl w:val="0"/>
        <w:kinsoku/>
        <w:wordWrap/>
        <w:overflowPunct/>
        <w:topLinePunct w:val="0"/>
        <w:autoSpaceDE/>
        <w:autoSpaceDN/>
        <w:bidi w:val="0"/>
        <w:adjustRightInd/>
        <w:snapToGrid/>
        <w:spacing w:line="590" w:lineRule="exact"/>
        <w:ind w:firstLine="643"/>
        <w:jc w:val="left"/>
        <w:textAlignment w:val="auto"/>
        <w:rPr>
          <w:rFonts w:ascii="Times New Roman" w:hAnsi="Times New Roman" w:cs="Times New Roman"/>
          <w:szCs w:val="28"/>
        </w:rPr>
      </w:pPr>
      <w:r>
        <w:rPr>
          <w:rFonts w:hint="eastAsia" w:ascii="Times New Roman" w:hAnsi="Times New Roman"/>
          <w:szCs w:val="32"/>
        </w:rPr>
        <w:t>坚持统筹协调。强化县</w:t>
      </w:r>
      <w:r>
        <w:rPr>
          <w:rFonts w:hint="eastAsia" w:ascii="Times New Roman" w:hAnsi="Times New Roman"/>
          <w:szCs w:val="32"/>
          <w:lang w:eastAsia="zh-CN"/>
        </w:rPr>
        <w:t>“</w:t>
      </w:r>
      <w:r>
        <w:rPr>
          <w:rFonts w:hint="eastAsia" w:ascii="Times New Roman" w:hAnsi="Times New Roman"/>
          <w:szCs w:val="32"/>
        </w:rPr>
        <w:t>云长制</w:t>
      </w:r>
      <w:r>
        <w:rPr>
          <w:rFonts w:hint="eastAsia" w:ascii="Times New Roman" w:hAnsi="Times New Roman"/>
          <w:szCs w:val="32"/>
          <w:lang w:eastAsia="zh-CN"/>
        </w:rPr>
        <w:t>”</w:t>
      </w:r>
      <w:r>
        <w:rPr>
          <w:rFonts w:hint="eastAsia" w:ascii="Times New Roman" w:hAnsi="Times New Roman"/>
          <w:szCs w:val="32"/>
        </w:rPr>
        <w:t>工作协调领导小组对全县政务信息化项目的统一领</w:t>
      </w:r>
      <w:r>
        <w:rPr>
          <w:rFonts w:hint="eastAsia" w:ascii="Times New Roman" w:hAnsi="Times New Roman" w:cs="仿宋"/>
          <w:szCs w:val="32"/>
        </w:rPr>
        <w:t>导，</w:t>
      </w:r>
      <w:r>
        <w:rPr>
          <w:rFonts w:ascii="Times New Roman" w:hAnsi="Times New Roman" w:cs="仿宋"/>
          <w:szCs w:val="32"/>
        </w:rPr>
        <w:t>统筹决定</w:t>
      </w:r>
      <w:r>
        <w:rPr>
          <w:rFonts w:hint="eastAsia" w:ascii="Times New Roman" w:hAnsi="Times New Roman" w:cs="仿宋"/>
          <w:szCs w:val="32"/>
        </w:rPr>
        <w:t>规划审批、</w:t>
      </w:r>
      <w:r>
        <w:rPr>
          <w:rFonts w:ascii="Times New Roman" w:hAnsi="Times New Roman" w:cs="仿宋"/>
          <w:szCs w:val="32"/>
        </w:rPr>
        <w:t>资源</w:t>
      </w:r>
      <w:r>
        <w:rPr>
          <w:rFonts w:hint="eastAsia" w:ascii="Times New Roman" w:hAnsi="Times New Roman" w:cs="仿宋"/>
          <w:szCs w:val="32"/>
        </w:rPr>
        <w:t>共享、资金管理等重大事项，从源头上规范政务信息化项目建设，</w:t>
      </w:r>
      <w:r>
        <w:rPr>
          <w:rFonts w:ascii="Times New Roman" w:hAnsi="Times New Roman" w:cs="Times New Roman"/>
          <w:szCs w:val="28"/>
        </w:rPr>
        <w:t>促进</w:t>
      </w:r>
      <w:r>
        <w:rPr>
          <w:rFonts w:hint="eastAsia" w:ascii="Times New Roman" w:hAnsi="Times New Roman" w:cs="Times New Roman"/>
          <w:szCs w:val="28"/>
        </w:rPr>
        <w:t>形成</w:t>
      </w:r>
      <w:r>
        <w:rPr>
          <w:rFonts w:hint="eastAsia" w:ascii="Times New Roman" w:hAnsi="Times New Roman" w:cs="Times New Roman"/>
          <w:szCs w:val="28"/>
          <w:lang w:eastAsia="zh-CN"/>
        </w:rPr>
        <w:t>“</w:t>
      </w:r>
      <w:r>
        <w:rPr>
          <w:rFonts w:ascii="Times New Roman" w:hAnsi="Times New Roman" w:cs="Times New Roman"/>
          <w:szCs w:val="28"/>
        </w:rPr>
        <w:t>系统大集成、数据大融合、业务大协同、社会大合作</w:t>
      </w:r>
      <w:r>
        <w:rPr>
          <w:rFonts w:hint="eastAsia" w:ascii="Times New Roman" w:hAnsi="Times New Roman" w:cs="Times New Roman"/>
          <w:szCs w:val="28"/>
          <w:lang w:eastAsia="zh-CN"/>
        </w:rPr>
        <w:t>”</w:t>
      </w:r>
      <w:r>
        <w:rPr>
          <w:rFonts w:hint="eastAsia" w:ascii="Times New Roman" w:hAnsi="Times New Roman" w:cs="Times New Roman"/>
          <w:szCs w:val="28"/>
        </w:rPr>
        <w:t>良好局面。</w:t>
      </w:r>
    </w:p>
    <w:p>
      <w:pPr>
        <w:keepNext w:val="0"/>
        <w:keepLines w:val="0"/>
        <w:pageBreakBefore w:val="0"/>
        <w:widowControl w:val="0"/>
        <w:kinsoku/>
        <w:wordWrap/>
        <w:overflowPunct/>
        <w:topLinePunct w:val="0"/>
        <w:autoSpaceDE/>
        <w:autoSpaceDN/>
        <w:bidi w:val="0"/>
        <w:adjustRightInd/>
        <w:snapToGrid/>
        <w:spacing w:line="578" w:lineRule="exact"/>
        <w:ind w:firstLine="643"/>
        <w:jc w:val="left"/>
        <w:textAlignment w:val="auto"/>
        <w:rPr>
          <w:rFonts w:hint="eastAsia" w:ascii="Times New Roman" w:hAnsi="Times New Roman"/>
          <w:szCs w:val="32"/>
          <w:lang w:val="en-US" w:eastAsia="zh-CN"/>
        </w:rPr>
      </w:pPr>
      <w:r>
        <w:rPr>
          <w:rFonts w:hint="eastAsia" w:ascii="Times New Roman" w:hAnsi="Times New Roman"/>
          <w:szCs w:val="32"/>
        </w:rPr>
        <w:t>坚持整合共享。</w:t>
      </w:r>
      <w:r>
        <w:rPr>
          <w:rFonts w:hint="eastAsia" w:ascii="Times New Roman" w:hAnsi="Times New Roman"/>
          <w:szCs w:val="32"/>
          <w:lang w:val="en-US" w:eastAsia="zh-CN"/>
        </w:rPr>
        <w:t>树立全县“一盘棋”的理念，整合资源、资金、资产。立足现有系统做“加法”，</w:t>
      </w:r>
      <w:r>
        <w:rPr>
          <w:rFonts w:hint="eastAsia" w:ascii="Times New Roman" w:hAnsi="Times New Roman"/>
          <w:szCs w:val="32"/>
        </w:rPr>
        <w:t>通过拓展应用功</w:t>
      </w:r>
      <w:r>
        <w:rPr>
          <w:rFonts w:hint="eastAsia" w:ascii="Times New Roman" w:hAnsi="Times New Roman"/>
          <w:szCs w:val="32"/>
          <w:lang w:val="en-US" w:eastAsia="zh-CN"/>
        </w:rPr>
        <w:t>能</w:t>
      </w:r>
      <w:r>
        <w:rPr>
          <w:rFonts w:hint="eastAsia" w:ascii="Times New Roman" w:hAnsi="Times New Roman"/>
          <w:szCs w:val="32"/>
          <w:lang w:eastAsia="zh-CN"/>
        </w:rPr>
        <w:t>、</w:t>
      </w:r>
      <w:r>
        <w:rPr>
          <w:rFonts w:hint="eastAsia" w:ascii="Times New Roman" w:hAnsi="Times New Roman"/>
          <w:szCs w:val="32"/>
          <w:lang w:val="en-US" w:eastAsia="zh-CN"/>
        </w:rPr>
        <w:t>增添物联设备、</w:t>
      </w:r>
      <w:r>
        <w:rPr>
          <w:rFonts w:hint="eastAsia" w:ascii="Times New Roman" w:hAnsi="Times New Roman"/>
          <w:szCs w:val="32"/>
        </w:rPr>
        <w:t>开放</w:t>
      </w:r>
      <w:r>
        <w:rPr>
          <w:rFonts w:hint="eastAsia" w:ascii="Times New Roman" w:hAnsi="Times New Roman"/>
          <w:szCs w:val="32"/>
          <w:lang w:val="en-US" w:eastAsia="zh-CN"/>
        </w:rPr>
        <w:t>系统</w:t>
      </w:r>
      <w:r>
        <w:rPr>
          <w:rFonts w:hint="eastAsia" w:ascii="Times New Roman" w:hAnsi="Times New Roman"/>
          <w:szCs w:val="32"/>
        </w:rPr>
        <w:t>权限</w:t>
      </w:r>
      <w:r>
        <w:rPr>
          <w:rFonts w:hint="eastAsia" w:ascii="Times New Roman" w:hAnsi="Times New Roman"/>
          <w:szCs w:val="32"/>
          <w:lang w:val="en-US" w:eastAsia="zh-CN"/>
        </w:rPr>
        <w:t>能够</w:t>
      </w:r>
      <w:r>
        <w:rPr>
          <w:rFonts w:hint="eastAsia" w:ascii="Times New Roman" w:hAnsi="Times New Roman"/>
          <w:szCs w:val="32"/>
        </w:rPr>
        <w:t>满足现实</w:t>
      </w:r>
      <w:r>
        <w:rPr>
          <w:rFonts w:hint="eastAsia" w:ascii="Times New Roman" w:hAnsi="Times New Roman"/>
          <w:szCs w:val="32"/>
          <w:lang w:val="en-US" w:eastAsia="zh-CN"/>
        </w:rPr>
        <w:t>全部</w:t>
      </w:r>
      <w:r>
        <w:rPr>
          <w:rFonts w:hint="eastAsia" w:ascii="Times New Roman" w:hAnsi="Times New Roman"/>
          <w:szCs w:val="32"/>
        </w:rPr>
        <w:t>需要的，不予审批新建项目</w:t>
      </w:r>
      <w:r>
        <w:rPr>
          <w:rFonts w:hint="eastAsia" w:ascii="Times New Roman" w:hAnsi="Times New Roman"/>
          <w:szCs w:val="32"/>
          <w:lang w:eastAsia="zh-CN"/>
        </w:rPr>
        <w:t>；</w:t>
      </w:r>
      <w:r>
        <w:rPr>
          <w:rFonts w:hint="eastAsia" w:ascii="Times New Roman" w:hAnsi="Times New Roman"/>
          <w:szCs w:val="32"/>
          <w:lang w:val="en-US" w:eastAsia="zh-CN"/>
        </w:rPr>
        <w:t>能够满足部分需要的，从新建项目中予以剔除，避免重复投资</w:t>
      </w:r>
      <w:r>
        <w:rPr>
          <w:rFonts w:hint="eastAsia" w:ascii="Times New Roman" w:hAnsi="Times New Roman"/>
          <w:szCs w:val="32"/>
        </w:rPr>
        <w:t>。</w:t>
      </w:r>
      <w:r>
        <w:rPr>
          <w:rFonts w:hint="eastAsia" w:ascii="Times New Roman" w:hAnsi="Times New Roman"/>
          <w:szCs w:val="32"/>
          <w:lang w:val="en-US" w:eastAsia="zh-CN"/>
        </w:rPr>
        <w:t>立足行业系统做“减法”，各行业各领域</w:t>
      </w:r>
      <w:r>
        <w:rPr>
          <w:rFonts w:hint="eastAsia" w:ascii="Times New Roman" w:hAnsi="Times New Roman"/>
          <w:szCs w:val="32"/>
        </w:rPr>
        <w:t>原则上</w:t>
      </w:r>
      <w:r>
        <w:rPr>
          <w:rFonts w:hint="eastAsia" w:ascii="Times New Roman" w:hAnsi="Times New Roman"/>
          <w:szCs w:val="32"/>
          <w:lang w:val="en-US" w:eastAsia="zh-CN"/>
        </w:rPr>
        <w:t>只保留</w:t>
      </w:r>
      <w:r>
        <w:rPr>
          <w:rFonts w:hint="eastAsia" w:ascii="Times New Roman" w:hAnsi="Times New Roman"/>
          <w:szCs w:val="32"/>
        </w:rPr>
        <w:t>一个互联互通、业务协同、信息共享的</w:t>
      </w:r>
      <w:r>
        <w:rPr>
          <w:rFonts w:hint="eastAsia" w:ascii="Times New Roman" w:hAnsi="Times New Roman"/>
          <w:szCs w:val="32"/>
          <w:lang w:eastAsia="zh-CN"/>
        </w:rPr>
        <w:t>“</w:t>
      </w:r>
      <w:r>
        <w:rPr>
          <w:rFonts w:hint="eastAsia" w:ascii="Times New Roman" w:hAnsi="Times New Roman"/>
          <w:szCs w:val="32"/>
        </w:rPr>
        <w:t>大系统</w:t>
      </w:r>
      <w:r>
        <w:rPr>
          <w:rFonts w:hint="eastAsia" w:ascii="Times New Roman" w:hAnsi="Times New Roman"/>
          <w:szCs w:val="32"/>
          <w:lang w:eastAsia="zh-CN"/>
        </w:rPr>
        <w:t>”，</w:t>
      </w:r>
      <w:r>
        <w:rPr>
          <w:rFonts w:hint="eastAsia" w:ascii="Times New Roman" w:hAnsi="Times New Roman"/>
          <w:szCs w:val="32"/>
        </w:rPr>
        <w:t>并向上为市级行业部门、向下为镇村预留接口，</w:t>
      </w:r>
      <w:r>
        <w:rPr>
          <w:rFonts w:hint="eastAsia" w:ascii="Times New Roman" w:hAnsi="Times New Roman"/>
          <w:szCs w:val="32"/>
          <w:lang w:val="en-US" w:eastAsia="zh-CN"/>
        </w:rPr>
        <w:t>实现“数据采集纵向到底、数据共享横向到边”。</w:t>
      </w:r>
    </w:p>
    <w:p>
      <w:pPr>
        <w:keepNext w:val="0"/>
        <w:keepLines w:val="0"/>
        <w:pageBreakBefore w:val="0"/>
        <w:widowControl w:val="0"/>
        <w:kinsoku/>
        <w:wordWrap/>
        <w:overflowPunct/>
        <w:topLinePunct w:val="0"/>
        <w:autoSpaceDE/>
        <w:autoSpaceDN/>
        <w:bidi w:val="0"/>
        <w:spacing w:line="578" w:lineRule="exact"/>
        <w:ind w:firstLine="643"/>
        <w:jc w:val="left"/>
        <w:textAlignment w:val="auto"/>
        <w:rPr>
          <w:rFonts w:hint="eastAsia" w:ascii="Times New Roman" w:hAnsi="Times New Roman"/>
          <w:szCs w:val="32"/>
        </w:rPr>
      </w:pPr>
      <w:r>
        <w:rPr>
          <w:rFonts w:hint="eastAsia" w:ascii="Times New Roman" w:hAnsi="Times New Roman"/>
          <w:szCs w:val="32"/>
        </w:rPr>
        <w:t>坚持轻重缓急。按照事关政治社会安全稳定、应急救灾抢险、上级硬性要求、群众急难愁盼、经济社会发展等规则，结合经费保障能力，排定建设优先层级，有计划地分步实施。</w:t>
      </w:r>
    </w:p>
    <w:p>
      <w:pPr>
        <w:keepNext w:val="0"/>
        <w:keepLines w:val="0"/>
        <w:pageBreakBefore w:val="0"/>
        <w:widowControl w:val="0"/>
        <w:kinsoku/>
        <w:wordWrap/>
        <w:overflowPunct/>
        <w:topLinePunct w:val="0"/>
        <w:autoSpaceDE/>
        <w:autoSpaceDN/>
        <w:bidi w:val="0"/>
        <w:spacing w:line="578" w:lineRule="exact"/>
        <w:ind w:firstLine="643"/>
        <w:jc w:val="left"/>
        <w:textAlignment w:val="auto"/>
        <w:rPr>
          <w:rFonts w:hint="eastAsia" w:ascii="Times New Roman" w:hAnsi="Times New Roman"/>
          <w:szCs w:val="32"/>
        </w:rPr>
      </w:pPr>
      <w:r>
        <w:rPr>
          <w:rFonts w:hint="eastAsia" w:ascii="Times New Roman" w:hAnsi="Times New Roman"/>
          <w:szCs w:val="32"/>
        </w:rPr>
        <w:t>坚持注重效益。在项目的技术审查环节，要重点从效益角度考量项目建设的必要性，算清投入产出账，对不能产生明显效益的项目不予审批，避免低效投入，防止为数字化而数字化。</w:t>
      </w:r>
    </w:p>
    <w:p>
      <w:pPr>
        <w:keepNext w:val="0"/>
        <w:keepLines w:val="0"/>
        <w:pageBreakBefore w:val="0"/>
        <w:widowControl w:val="0"/>
        <w:kinsoku/>
        <w:wordWrap/>
        <w:overflowPunct/>
        <w:topLinePunct w:val="0"/>
        <w:autoSpaceDE/>
        <w:autoSpaceDN/>
        <w:bidi w:val="0"/>
        <w:spacing w:line="578" w:lineRule="exact"/>
        <w:ind w:firstLine="643"/>
        <w:jc w:val="left"/>
        <w:textAlignment w:val="auto"/>
        <w:rPr>
          <w:rFonts w:hint="eastAsia" w:ascii="Times New Roman" w:hAnsi="Times New Roman"/>
          <w:szCs w:val="32"/>
        </w:rPr>
      </w:pPr>
      <w:r>
        <w:rPr>
          <w:rFonts w:hint="eastAsia" w:ascii="Times New Roman" w:hAnsi="Times New Roman"/>
          <w:szCs w:val="32"/>
        </w:rPr>
        <w:t>坚持提能升级。立足数据</w:t>
      </w:r>
      <w:r>
        <w:rPr>
          <w:rFonts w:hint="eastAsia" w:ascii="Times New Roman" w:hAnsi="Times New Roman"/>
          <w:szCs w:val="32"/>
          <w:lang w:eastAsia="zh-CN"/>
        </w:rPr>
        <w:t>“</w:t>
      </w:r>
      <w:r>
        <w:rPr>
          <w:rFonts w:hint="eastAsia" w:ascii="Times New Roman" w:hAnsi="Times New Roman"/>
          <w:szCs w:val="32"/>
        </w:rPr>
        <w:t>聚通用</w:t>
      </w:r>
      <w:r>
        <w:rPr>
          <w:rFonts w:hint="eastAsia" w:ascii="Times New Roman" w:hAnsi="Times New Roman"/>
          <w:szCs w:val="32"/>
          <w:lang w:eastAsia="zh-CN"/>
        </w:rPr>
        <w:t>”</w:t>
      </w:r>
      <w:r>
        <w:rPr>
          <w:rFonts w:hint="eastAsia" w:ascii="Times New Roman" w:hAnsi="Times New Roman"/>
          <w:szCs w:val="32"/>
        </w:rPr>
        <w:t>，以</w:t>
      </w:r>
      <w:r>
        <w:rPr>
          <w:rFonts w:hint="eastAsia" w:ascii="Times New Roman" w:hAnsi="Times New Roman"/>
          <w:szCs w:val="32"/>
          <w:lang w:eastAsia="zh-CN"/>
        </w:rPr>
        <w:t>“</w:t>
      </w:r>
      <w:r>
        <w:rPr>
          <w:rFonts w:hint="eastAsia" w:ascii="Times New Roman" w:hAnsi="Times New Roman"/>
          <w:szCs w:val="32"/>
        </w:rPr>
        <w:t>用</w:t>
      </w:r>
      <w:r>
        <w:rPr>
          <w:rFonts w:hint="eastAsia" w:ascii="Times New Roman" w:hAnsi="Times New Roman"/>
          <w:szCs w:val="32"/>
          <w:lang w:eastAsia="zh-CN"/>
        </w:rPr>
        <w:t>”</w:t>
      </w:r>
      <w:r>
        <w:rPr>
          <w:rFonts w:hint="eastAsia" w:ascii="Times New Roman" w:hAnsi="Times New Roman"/>
          <w:szCs w:val="32"/>
        </w:rPr>
        <w:t>促</w:t>
      </w:r>
      <w:r>
        <w:rPr>
          <w:rFonts w:hint="eastAsia" w:ascii="Times New Roman" w:hAnsi="Times New Roman"/>
          <w:szCs w:val="32"/>
          <w:lang w:eastAsia="zh-CN"/>
        </w:rPr>
        <w:t>“</w:t>
      </w:r>
      <w:r>
        <w:rPr>
          <w:rFonts w:hint="eastAsia" w:ascii="Times New Roman" w:hAnsi="Times New Roman"/>
          <w:szCs w:val="32"/>
        </w:rPr>
        <w:t>治</w:t>
      </w:r>
      <w:r>
        <w:rPr>
          <w:rFonts w:hint="eastAsia" w:ascii="Times New Roman" w:hAnsi="Times New Roman"/>
          <w:szCs w:val="32"/>
          <w:lang w:eastAsia="zh-CN"/>
        </w:rPr>
        <w:t>”</w:t>
      </w:r>
      <w:r>
        <w:rPr>
          <w:rFonts w:hint="eastAsia" w:ascii="Times New Roman" w:hAnsi="Times New Roman"/>
          <w:szCs w:val="32"/>
        </w:rPr>
        <w:t>、以</w:t>
      </w:r>
      <w:r>
        <w:rPr>
          <w:rFonts w:hint="eastAsia" w:ascii="Times New Roman" w:hAnsi="Times New Roman"/>
          <w:szCs w:val="32"/>
          <w:lang w:eastAsia="zh-CN"/>
        </w:rPr>
        <w:t>“</w:t>
      </w:r>
      <w:r>
        <w:rPr>
          <w:rFonts w:hint="eastAsia" w:ascii="Times New Roman" w:hAnsi="Times New Roman"/>
          <w:szCs w:val="32"/>
        </w:rPr>
        <w:t>治</w:t>
      </w:r>
      <w:r>
        <w:rPr>
          <w:rFonts w:hint="eastAsia" w:ascii="Times New Roman" w:hAnsi="Times New Roman"/>
          <w:szCs w:val="32"/>
          <w:lang w:eastAsia="zh-CN"/>
        </w:rPr>
        <w:t>”</w:t>
      </w:r>
      <w:r>
        <w:rPr>
          <w:rFonts w:hint="eastAsia" w:ascii="Times New Roman" w:hAnsi="Times New Roman"/>
          <w:szCs w:val="32"/>
        </w:rPr>
        <w:t>促</w:t>
      </w:r>
      <w:r>
        <w:rPr>
          <w:rFonts w:hint="eastAsia" w:ascii="Times New Roman" w:hAnsi="Times New Roman"/>
          <w:szCs w:val="32"/>
          <w:lang w:eastAsia="zh-CN"/>
        </w:rPr>
        <w:t>“</w:t>
      </w:r>
      <w:r>
        <w:rPr>
          <w:rFonts w:hint="eastAsia" w:ascii="Times New Roman" w:hAnsi="Times New Roman"/>
          <w:szCs w:val="32"/>
        </w:rPr>
        <w:t>采</w:t>
      </w:r>
      <w:r>
        <w:rPr>
          <w:rFonts w:hint="eastAsia" w:ascii="Times New Roman" w:hAnsi="Times New Roman"/>
          <w:szCs w:val="32"/>
          <w:lang w:eastAsia="zh-CN"/>
        </w:rPr>
        <w:t>”</w:t>
      </w:r>
      <w:r>
        <w:rPr>
          <w:rFonts w:hint="eastAsia" w:ascii="Times New Roman" w:hAnsi="Times New Roman"/>
          <w:szCs w:val="32"/>
        </w:rPr>
        <w:t>，把提升信息系统的智采智治水平作为重要技术标准，推动数据共享和开发利用。</w:t>
      </w:r>
    </w:p>
    <w:p>
      <w:pPr>
        <w:keepNext w:val="0"/>
        <w:keepLines w:val="0"/>
        <w:pageBreakBefore w:val="0"/>
        <w:widowControl w:val="0"/>
        <w:numPr>
          <w:ilvl w:val="0"/>
          <w:numId w:val="1"/>
        </w:numPr>
        <w:kinsoku/>
        <w:wordWrap/>
        <w:overflowPunct/>
        <w:topLinePunct w:val="0"/>
        <w:autoSpaceDE/>
        <w:autoSpaceDN/>
        <w:bidi w:val="0"/>
        <w:spacing w:line="578" w:lineRule="exact"/>
        <w:ind w:firstLine="420" w:firstLineChars="0"/>
        <w:textAlignment w:val="auto"/>
        <w:rPr>
          <w:rFonts w:ascii="Times New Roman" w:hAnsi="Times New Roman" w:eastAsia="方正楷体_GBK" w:cs="方正楷体_GBK"/>
          <w:kern w:val="0"/>
          <w:szCs w:val="32"/>
        </w:rPr>
      </w:pPr>
      <w:r>
        <w:rPr>
          <w:rFonts w:hint="eastAsia" w:ascii="Times New Roman" w:hAnsi="Times New Roman" w:eastAsia="方正楷体_GBK" w:cs="方正楷体_GBK"/>
          <w:kern w:val="0"/>
          <w:szCs w:val="32"/>
        </w:rPr>
        <w:t>建设目标。</w:t>
      </w:r>
    </w:p>
    <w:p>
      <w:pPr>
        <w:keepNext w:val="0"/>
        <w:keepLines w:val="0"/>
        <w:pageBreakBefore w:val="0"/>
        <w:widowControl w:val="0"/>
        <w:kinsoku/>
        <w:wordWrap/>
        <w:overflowPunct/>
        <w:topLinePunct w:val="0"/>
        <w:autoSpaceDE/>
        <w:autoSpaceDN/>
        <w:bidi w:val="0"/>
        <w:spacing w:line="578" w:lineRule="exact"/>
        <w:ind w:firstLine="420" w:firstLineChars="0"/>
        <w:textAlignment w:val="auto"/>
        <w:rPr>
          <w:rFonts w:hint="default" w:ascii="Times New Roman" w:hAnsi="Times New Roman" w:eastAsia="方正仿宋_GBK" w:cs="方正仿宋_GBK"/>
          <w:kern w:val="0"/>
          <w:szCs w:val="32"/>
          <w:lang w:val="en-US" w:eastAsia="zh-CN"/>
        </w:rPr>
      </w:pPr>
      <w:r>
        <w:rPr>
          <w:rFonts w:hint="eastAsia" w:ascii="Times New Roman" w:hAnsi="Times New Roman" w:cs="方正仿宋_GBK"/>
          <w:kern w:val="0"/>
          <w:szCs w:val="32"/>
        </w:rPr>
        <w:t>到202</w:t>
      </w:r>
      <w:r>
        <w:rPr>
          <w:rFonts w:hint="eastAsia" w:ascii="Times New Roman" w:hAnsi="Times New Roman" w:cs="方正仿宋_GBK"/>
          <w:kern w:val="0"/>
          <w:szCs w:val="32"/>
          <w:lang w:val="en-US" w:eastAsia="zh-CN"/>
        </w:rPr>
        <w:t>4</w:t>
      </w:r>
      <w:r>
        <w:rPr>
          <w:rFonts w:hint="eastAsia" w:ascii="Times New Roman" w:hAnsi="Times New Roman" w:cs="方正仿宋_GBK"/>
          <w:kern w:val="0"/>
          <w:szCs w:val="32"/>
        </w:rPr>
        <w:t>年，全县新型智慧城市建设迈上新台阶，各行业各领域</w:t>
      </w:r>
      <w:r>
        <w:rPr>
          <w:rFonts w:hint="eastAsia" w:ascii="Times New Roman" w:hAnsi="Times New Roman" w:cs="方正仿宋_GBK"/>
          <w:kern w:val="0"/>
          <w:szCs w:val="32"/>
          <w:lang w:val="en-US" w:eastAsia="zh-CN"/>
        </w:rPr>
        <w:t>智慧应用基本覆盖、</w:t>
      </w:r>
      <w:r>
        <w:rPr>
          <w:rFonts w:hint="eastAsia" w:ascii="Times New Roman" w:hAnsi="Times New Roman" w:cs="方正仿宋_GBK"/>
          <w:kern w:val="0"/>
          <w:szCs w:val="32"/>
        </w:rPr>
        <w:t>数字化基本普及，</w:t>
      </w:r>
      <w:r>
        <w:rPr>
          <w:rFonts w:hint="eastAsia" w:ascii="Times New Roman" w:hAnsi="Times New Roman" w:cs="方正仿宋_GBK"/>
          <w:kern w:val="0"/>
          <w:szCs w:val="32"/>
          <w:lang w:val="en-US" w:eastAsia="zh-CN"/>
        </w:rPr>
        <w:t>数据采集手段智能化，数据传输方式网络化，数据存储进入县级共享开放平台数据库，</w:t>
      </w:r>
    </w:p>
    <w:p>
      <w:pPr>
        <w:keepNext w:val="0"/>
        <w:keepLines w:val="0"/>
        <w:pageBreakBefore w:val="0"/>
        <w:widowControl w:val="0"/>
        <w:kinsoku/>
        <w:wordWrap/>
        <w:overflowPunct/>
        <w:topLinePunct w:val="0"/>
        <w:autoSpaceDE/>
        <w:autoSpaceDN/>
        <w:bidi w:val="0"/>
        <w:spacing w:line="578" w:lineRule="exact"/>
        <w:ind w:left="0" w:leftChars="0" w:firstLine="0" w:firstLineChars="0"/>
        <w:textAlignment w:val="auto"/>
        <w:rPr>
          <w:rFonts w:hint="eastAsia" w:eastAsia="方正仿宋_GBK"/>
          <w:lang w:eastAsia="zh-CN"/>
        </w:rPr>
      </w:pPr>
      <w:r>
        <w:rPr>
          <w:rFonts w:hint="eastAsia" w:ascii="Times New Roman" w:hAnsi="Times New Roman" w:cs="方正仿宋_GBK"/>
          <w:kern w:val="0"/>
          <w:szCs w:val="32"/>
          <w:lang w:val="en-US" w:eastAsia="zh-CN"/>
        </w:rPr>
        <w:t>数字底座不断夯实稳健，</w:t>
      </w:r>
      <w:r>
        <w:rPr>
          <w:rFonts w:hint="eastAsia" w:ascii="Times New Roman" w:hAnsi="Times New Roman" w:cs="方正仿宋_GBK"/>
          <w:kern w:val="0"/>
          <w:szCs w:val="32"/>
        </w:rPr>
        <w:t>实现民生幸</w:t>
      </w:r>
      <w:r>
        <w:rPr>
          <w:rFonts w:hint="eastAsia" w:ascii="Times New Roman" w:hAnsi="Times New Roman" w:eastAsia="方正仿宋_GBK" w:cs="Times New Roman"/>
          <w:sz w:val="32"/>
          <w:szCs w:val="32"/>
        </w:rPr>
        <w:t>福便捷、社会平安和谐、城市绿色宜居、产业创新发展</w:t>
      </w:r>
      <w:r>
        <w:rPr>
          <w:rFonts w:hint="eastAsia" w:ascii="Times New Roman" w:hAnsi="Times New Roman" w:cs="Times New Roman"/>
          <w:sz w:val="32"/>
          <w:szCs w:val="32"/>
          <w:lang w:eastAsia="zh-CN"/>
        </w:rPr>
        <w:t>。</w:t>
      </w:r>
    </w:p>
    <w:p>
      <w:pPr>
        <w:pStyle w:val="17"/>
        <w:keepNext w:val="0"/>
        <w:keepLines w:val="0"/>
        <w:pageBreakBefore w:val="0"/>
        <w:widowControl w:val="0"/>
        <w:kinsoku/>
        <w:wordWrap/>
        <w:overflowPunct/>
        <w:topLinePunct w:val="0"/>
        <w:autoSpaceDE/>
        <w:autoSpaceDN/>
        <w:bidi w:val="0"/>
        <w:adjustRightInd/>
        <w:spacing w:line="624" w:lineRule="exact"/>
        <w:ind w:left="1280" w:hanging="640"/>
        <w:textAlignment w:val="auto"/>
        <w:rPr>
          <w:rFonts w:hint="default" w:eastAsia="方正黑体_GBK" w:cs="方正黑体_GBK"/>
          <w:kern w:val="0"/>
          <w:sz w:val="32"/>
          <w:szCs w:val="32"/>
        </w:rPr>
      </w:pPr>
      <w:r>
        <w:rPr>
          <w:rFonts w:eastAsia="方正黑体_GBK" w:cs="方正黑体_GBK"/>
          <w:kern w:val="0"/>
          <w:sz w:val="32"/>
          <w:szCs w:val="32"/>
        </w:rPr>
        <w:t>三、主要任务</w:t>
      </w:r>
    </w:p>
    <w:p>
      <w:pPr>
        <w:keepNext w:val="0"/>
        <w:keepLines w:val="0"/>
        <w:pageBreakBefore w:val="0"/>
        <w:widowControl w:val="0"/>
        <w:kinsoku/>
        <w:wordWrap/>
        <w:overflowPunct/>
        <w:topLinePunct w:val="0"/>
        <w:autoSpaceDE/>
        <w:autoSpaceDN/>
        <w:bidi w:val="0"/>
        <w:adjustRightInd/>
        <w:spacing w:line="624" w:lineRule="exact"/>
        <w:ind w:firstLine="640"/>
        <w:jc w:val="left"/>
        <w:textAlignment w:val="auto"/>
        <w:rPr>
          <w:rFonts w:hint="eastAsia" w:ascii="Times New Roman" w:hAnsi="Times New Roman" w:eastAsia="方正楷体_GBK" w:cs="Times New Roman"/>
          <w:color w:val="000000" w:themeColor="text1"/>
          <w:szCs w:val="32"/>
          <w:u w:val="none"/>
          <w:lang w:val="en-US" w:eastAsia="zh-CN"/>
          <w14:textFill>
            <w14:solidFill>
              <w14:schemeClr w14:val="tx1"/>
            </w14:solidFill>
          </w14:textFill>
        </w:rPr>
      </w:pPr>
      <w:r>
        <w:rPr>
          <w:rFonts w:hint="eastAsia" w:ascii="Times New Roman" w:hAnsi="Times New Roman" w:eastAsia="方正楷体_GBK" w:cs="Times New Roman"/>
          <w:color w:val="000000" w:themeColor="text1"/>
          <w:szCs w:val="32"/>
          <w:u w:val="none"/>
          <w:lang w:eastAsia="zh-CN"/>
          <w14:textFill>
            <w14:solidFill>
              <w14:schemeClr w14:val="tx1"/>
            </w14:solidFill>
          </w14:textFill>
        </w:rPr>
        <w:t>（</w:t>
      </w:r>
      <w:r>
        <w:rPr>
          <w:rFonts w:hint="eastAsia" w:ascii="Times New Roman" w:hAnsi="Times New Roman" w:eastAsia="方正楷体_GBK" w:cs="Times New Roman"/>
          <w:color w:val="000000" w:themeColor="text1"/>
          <w:szCs w:val="32"/>
          <w:u w:val="none"/>
          <w:lang w:val="en-US" w:eastAsia="zh-CN"/>
          <w14:textFill>
            <w14:solidFill>
              <w14:schemeClr w14:val="tx1"/>
            </w14:solidFill>
          </w14:textFill>
        </w:rPr>
        <w:t>一</w:t>
      </w:r>
      <w:r>
        <w:rPr>
          <w:rFonts w:hint="eastAsia" w:ascii="Times New Roman" w:hAnsi="Times New Roman" w:eastAsia="方正楷体_GBK" w:cs="Times New Roman"/>
          <w:color w:val="000000" w:themeColor="text1"/>
          <w:szCs w:val="32"/>
          <w:u w:val="none"/>
          <w:lang w:eastAsia="zh-CN"/>
          <w14:textFill>
            <w14:solidFill>
              <w14:schemeClr w14:val="tx1"/>
            </w14:solidFill>
          </w14:textFill>
        </w:rPr>
        <w:t>）</w:t>
      </w:r>
      <w:r>
        <w:rPr>
          <w:rFonts w:hint="eastAsia" w:ascii="Times New Roman" w:hAnsi="Times New Roman" w:eastAsia="方正楷体_GBK" w:cs="Times New Roman"/>
          <w:color w:val="000000" w:themeColor="text1"/>
          <w:szCs w:val="32"/>
          <w:u w:val="none"/>
          <w:lang w:val="en-US" w:eastAsia="zh-CN"/>
          <w14:textFill>
            <w14:solidFill>
              <w14:schemeClr w14:val="tx1"/>
            </w14:solidFill>
          </w14:textFill>
        </w:rPr>
        <w:t>数字底座。</w:t>
      </w:r>
    </w:p>
    <w:p>
      <w:pPr>
        <w:keepNext w:val="0"/>
        <w:keepLines w:val="0"/>
        <w:pageBreakBefore w:val="0"/>
        <w:widowControl w:val="0"/>
        <w:kinsoku/>
        <w:wordWrap/>
        <w:overflowPunct/>
        <w:topLinePunct w:val="0"/>
        <w:autoSpaceDE/>
        <w:autoSpaceDN/>
        <w:bidi w:val="0"/>
        <w:adjustRightInd/>
        <w:snapToGrid w:val="0"/>
        <w:spacing w:line="624" w:lineRule="exact"/>
        <w:ind w:firstLine="640" w:firstLineChars="200"/>
        <w:textAlignment w:val="auto"/>
        <w:rPr>
          <w:rFonts w:hint="eastAsia"/>
          <w:color w:val="000000" w:themeColor="text1"/>
          <w:sz w:val="32"/>
          <w:szCs w:val="32"/>
          <w:u w:val="none"/>
          <w:lang w:eastAsia="zh-CN"/>
          <w14:textFill>
            <w14:solidFill>
              <w14:schemeClr w14:val="tx1"/>
            </w14:solidFill>
          </w14:textFill>
        </w:rPr>
      </w:pPr>
      <w:r>
        <w:rPr>
          <w:rFonts w:hint="eastAsia"/>
          <w:color w:val="000000" w:themeColor="text1"/>
          <w:sz w:val="32"/>
          <w:szCs w:val="32"/>
          <w:u w:val="none"/>
          <w:lang w:val="en-US" w:eastAsia="zh-CN"/>
          <w14:textFill>
            <w14:solidFill>
              <w14:schemeClr w14:val="tx1"/>
            </w14:solidFill>
          </w14:textFill>
        </w:rPr>
        <w:t>围绕数据“聚通用”，</w:t>
      </w:r>
      <w:r>
        <w:rPr>
          <w:rFonts w:hint="eastAsia" w:eastAsia="方正仿宋_GBK"/>
          <w:color w:val="000000" w:themeColor="text1"/>
          <w:sz w:val="32"/>
          <w:szCs w:val="32"/>
          <w:u w:val="none"/>
          <w14:textFill>
            <w14:solidFill>
              <w14:schemeClr w14:val="tx1"/>
            </w14:solidFill>
          </w14:textFill>
        </w:rPr>
        <w:t>持续完善云阳县政务数据资源管理和运营平台，建成自然人基础数据库、法人基础数据库、地理空间基础数据库、信用基础数据库、宏观经济基础数据库等五大基础数据库，建成生态环境、农业农村、水利水电、城市管理等</w:t>
      </w:r>
      <w:r>
        <w:rPr>
          <w:rFonts w:hint="default" w:ascii="Times New Roman" w:hAnsi="Times New Roman" w:eastAsia="方正仿宋_GBK" w:cs="Times New Roman"/>
          <w:color w:val="000000" w:themeColor="text1"/>
          <w:sz w:val="32"/>
          <w:szCs w:val="32"/>
          <w:u w:val="none"/>
          <w14:textFill>
            <w14:solidFill>
              <w14:schemeClr w14:val="tx1"/>
            </w14:solidFill>
          </w14:textFill>
        </w:rPr>
        <w:t>N</w:t>
      </w:r>
      <w:r>
        <w:rPr>
          <w:rFonts w:hint="eastAsia" w:eastAsia="方正仿宋_GBK"/>
          <w:color w:val="000000" w:themeColor="text1"/>
          <w:sz w:val="32"/>
          <w:szCs w:val="32"/>
          <w:u w:val="none"/>
          <w14:textFill>
            <w14:solidFill>
              <w14:schemeClr w14:val="tx1"/>
            </w14:solidFill>
          </w14:textFill>
        </w:rPr>
        <w:t>个主题数据库，实现数据集中存储、分类调度、规范管理。推动全县政府部门、公共管理和服务机构非涉密数据资源向平台数据库汇聚，实现全县公共数据的互联互通和数据共享。规范采集社会数据。建立政府部门引导、专业数据采集服务企业主导、各主体协同合作的社会数据采集体系，支持专业数据采集服务企业，针对各行业应用场景需求，基于商业化平台开展商业、金融、产业等社会数据采集。加强数据资源处理加工。引进和培育第三方公共数据服务机构，开展脱敏清洗、挖掘分析、可视化等数据服务，持续培育数据处理、采集等团队，建立数据产业服务体系。</w:t>
      </w:r>
      <w:r>
        <w:rPr>
          <w:rFonts w:hint="eastAsia"/>
          <w:color w:val="000000" w:themeColor="text1"/>
          <w:sz w:val="32"/>
          <w:szCs w:val="32"/>
          <w:u w:val="none"/>
          <w:lang w:val="en-US" w:eastAsia="zh-CN"/>
          <w14:textFill>
            <w14:solidFill>
              <w14:schemeClr w14:val="tx1"/>
            </w14:solidFill>
          </w14:textFill>
        </w:rPr>
        <w:t>筑牢数据安全防线，</w:t>
      </w:r>
      <w:r>
        <w:rPr>
          <w:rFonts w:hint="eastAsia" w:eastAsia="方正仿宋_GBK"/>
          <w:color w:val="000000" w:themeColor="text1"/>
          <w:sz w:val="32"/>
          <w:szCs w:val="32"/>
          <w:u w:val="none"/>
          <w14:textFill>
            <w14:solidFill>
              <w14:schemeClr w14:val="tx1"/>
            </w14:solidFill>
          </w14:textFill>
        </w:rPr>
        <w:t>引进大数据安全防护龙头企业，引导本土企业从事大数据安全防护工作，鼓励企业开展安全技术与大数据技术相融合的专题研究。构建智能化安全防护体系，提升</w:t>
      </w:r>
      <w:r>
        <w:rPr>
          <w:rFonts w:hint="default" w:ascii="Times New Roman" w:hAnsi="Times New Roman" w:eastAsia="方正仿宋_GBK" w:cs="Times New Roman"/>
          <w:color w:val="000000" w:themeColor="text1"/>
          <w:sz w:val="32"/>
          <w:szCs w:val="32"/>
          <w:u w:val="none"/>
          <w14:textFill>
            <w14:solidFill>
              <w14:schemeClr w14:val="tx1"/>
            </w14:solidFill>
          </w14:textFill>
        </w:rPr>
        <w:t>5G</w:t>
      </w:r>
      <w:r>
        <w:rPr>
          <w:rFonts w:eastAsia="方正仿宋_GBK"/>
          <w:color w:val="000000" w:themeColor="text1"/>
          <w:sz w:val="32"/>
          <w:szCs w:val="32"/>
          <w:u w:val="none"/>
          <w14:textFill>
            <w14:solidFill>
              <w14:schemeClr w14:val="tx1"/>
            </w14:solidFill>
          </w14:textFill>
        </w:rPr>
        <w:t>、数据中心、人工智能等新业务场景的安全防护能力</w:t>
      </w:r>
      <w:r>
        <w:rPr>
          <w:rFonts w:hint="eastAsia" w:eastAsia="方正仿宋_GBK"/>
          <w:color w:val="000000" w:themeColor="text1"/>
          <w:sz w:val="32"/>
          <w:szCs w:val="32"/>
          <w:u w:val="none"/>
          <w14:textFill>
            <w14:solidFill>
              <w14:schemeClr w14:val="tx1"/>
            </w14:solidFill>
          </w14:textFill>
        </w:rPr>
        <w:t>，</w:t>
      </w:r>
      <w:r>
        <w:rPr>
          <w:rFonts w:eastAsia="方正仿宋_GBK"/>
          <w:color w:val="000000" w:themeColor="text1"/>
          <w:sz w:val="32"/>
          <w:szCs w:val="32"/>
          <w:u w:val="none"/>
          <w14:textFill>
            <w14:solidFill>
              <w14:schemeClr w14:val="tx1"/>
            </w14:solidFill>
          </w14:textFill>
        </w:rPr>
        <w:t>建立开放、高效、安全的大数据安全运营管理体系</w:t>
      </w:r>
      <w:r>
        <w:rPr>
          <w:rFonts w:hint="eastAsia"/>
          <w:color w:val="000000" w:themeColor="text1"/>
          <w:sz w:val="32"/>
          <w:szCs w:val="32"/>
          <w:u w:val="none"/>
          <w:lang w:eastAsia="zh-CN"/>
          <w14:textFill>
            <w14:solidFill>
              <w14:schemeClr w14:val="tx1"/>
            </w14:solidFill>
          </w14:textFill>
        </w:rPr>
        <w:t>，</w:t>
      </w:r>
      <w:r>
        <w:rPr>
          <w:rFonts w:eastAsia="方正仿宋_GBK"/>
          <w:color w:val="000000" w:themeColor="text1"/>
          <w:sz w:val="32"/>
          <w:szCs w:val="32"/>
          <w:u w:val="none"/>
          <w14:textFill>
            <w14:solidFill>
              <w14:schemeClr w14:val="tx1"/>
            </w14:solidFill>
          </w14:textFill>
        </w:rPr>
        <w:t>提供全生命周</w:t>
      </w:r>
      <w:r>
        <w:rPr>
          <w:rFonts w:hint="eastAsia" w:eastAsia="方正仿宋_GBK"/>
          <w:color w:val="000000" w:themeColor="text1"/>
          <w:sz w:val="32"/>
          <w:szCs w:val="32"/>
          <w:u w:val="none"/>
          <w14:textFill>
            <w14:solidFill>
              <w14:schemeClr w14:val="tx1"/>
            </w14:solidFill>
          </w14:textFill>
        </w:rPr>
        <w:t>期安全保障</w:t>
      </w:r>
      <w:r>
        <w:rPr>
          <w:rFonts w:hint="eastAsia"/>
          <w:color w:val="000000" w:themeColor="text1"/>
          <w:sz w:val="32"/>
          <w:szCs w:val="32"/>
          <w:u w:val="none"/>
          <w:lang w:eastAsia="zh-CN"/>
          <w14:textFill>
            <w14:solidFill>
              <w14:schemeClr w14:val="tx1"/>
            </w14:solidFill>
          </w14:textFill>
        </w:rPr>
        <w:t>。</w:t>
      </w:r>
    </w:p>
    <w:p>
      <w:pPr>
        <w:keepNext w:val="0"/>
        <w:keepLines w:val="0"/>
        <w:pageBreakBefore w:val="0"/>
        <w:widowControl w:val="0"/>
        <w:kinsoku/>
        <w:wordWrap/>
        <w:overflowPunct/>
        <w:topLinePunct w:val="0"/>
        <w:autoSpaceDE w:val="0"/>
        <w:autoSpaceDN/>
        <w:bidi w:val="0"/>
        <w:adjustRightInd w:val="0"/>
        <w:snapToGrid w:val="0"/>
        <w:spacing w:line="600" w:lineRule="exact"/>
        <w:ind w:left="0" w:leftChars="0" w:firstLine="0" w:firstLineChars="0"/>
        <w:jc w:val="center"/>
        <w:textAlignment w:val="auto"/>
        <w:rPr>
          <w:rFonts w:hint="eastAsia"/>
          <w:sz w:val="32"/>
          <w:szCs w:val="32"/>
          <w:lang w:eastAsia="zh-CN"/>
        </w:rPr>
      </w:pPr>
      <w:r>
        <w:rPr>
          <w:rFonts w:hint="eastAsia" w:ascii="Times New Roman" w:hAnsi="Times New Roman" w:eastAsia="方正黑体_GBK" w:cs="方正黑体_GBK"/>
          <w:color w:val="000000" w:themeColor="text1"/>
          <w:sz w:val="32"/>
          <w:szCs w:val="32"/>
          <w:u w:val="none"/>
          <w14:textFill>
            <w14:solidFill>
              <w14:schemeClr w14:val="tx1"/>
            </w14:solidFill>
          </w14:textFill>
        </w:rPr>
        <w:t>专栏1</w:t>
      </w:r>
    </w:p>
    <w:tbl>
      <w:tblPr>
        <w:tblStyle w:val="13"/>
        <w:tblW w:w="0" w:type="auto"/>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8" w:hRule="atLeast"/>
        </w:trPr>
        <w:tc>
          <w:tcPr>
            <w:tcW w:w="0" w:type="auto"/>
          </w:tcPr>
          <w:p>
            <w:pPr>
              <w:keepNext w:val="0"/>
              <w:keepLines w:val="0"/>
              <w:pageBreakBefore w:val="0"/>
              <w:widowControl w:val="0"/>
              <w:kinsoku/>
              <w:wordWrap/>
              <w:overflowPunct/>
              <w:topLinePunct w:val="0"/>
              <w:autoSpaceDE w:val="0"/>
              <w:autoSpaceDN/>
              <w:bidi w:val="0"/>
              <w:adjustRightInd w:val="0"/>
              <w:snapToGrid w:val="0"/>
              <w:spacing w:line="460" w:lineRule="exact"/>
              <w:ind w:firstLine="482"/>
              <w:textAlignment w:val="auto"/>
              <w:rPr>
                <w:rFonts w:hint="eastAsia" w:ascii="Times New Roman" w:hAnsi="Times New Roman" w:eastAsia="方正仿宋_GBK" w:cs="Times New Roman"/>
                <w:b w:val="0"/>
                <w:bCs w:val="0"/>
                <w:kern w:val="2"/>
                <w:sz w:val="24"/>
                <w:szCs w:val="24"/>
                <w:u w:val="none"/>
                <w:lang w:val="zh-CN" w:eastAsia="zh-CN" w:bidi="ar-SA"/>
              </w:rPr>
            </w:pPr>
            <w:r>
              <w:rPr>
                <w:rFonts w:hint="eastAsia" w:ascii="Times New Roman" w:hAnsi="Times New Roman" w:eastAsia="方正仿宋_GBK" w:cs="Times New Roman"/>
                <w:b w:val="0"/>
                <w:bCs w:val="0"/>
                <w:kern w:val="2"/>
                <w:sz w:val="24"/>
                <w:szCs w:val="24"/>
                <w:u w:val="none"/>
                <w:lang w:val="en-US" w:eastAsia="zh-CN" w:bidi="ar-SA"/>
              </w:rPr>
              <w:t>云阳县信用信息平台。</w:t>
            </w:r>
            <w:r>
              <w:rPr>
                <w:rFonts w:hint="eastAsia" w:ascii="Times New Roman" w:hAnsi="Times New Roman" w:eastAsia="方正仿宋_GBK" w:cs="Times New Roman"/>
                <w:b w:val="0"/>
                <w:bCs w:val="0"/>
                <w:kern w:val="2"/>
                <w:sz w:val="24"/>
                <w:szCs w:val="24"/>
                <w:u w:val="none"/>
                <w:lang w:val="zh-CN" w:eastAsia="zh-CN" w:bidi="ar-SA"/>
              </w:rPr>
              <w:t>构建信用数据的共享交换机制，实现对全市各部门和全市各行业信用信息的归集、处理、交换、共享，以及实现与省级平台的互联互通，进而形成全市社会主体（法人、自然人）的信用数据库，并通过信用网站等对社会主体的基本信息、良好信息、不良信息的披露和联合惩戒。通过政务诚信、商务诚信、社会诚信和司法公信建设，使得市场和社会满意度大幅提高，全社会诚信意识普遍增强，经济社会发展信用环境明显改善，经济社会秩序显著好转。</w:t>
            </w:r>
          </w:p>
          <w:p>
            <w:pPr>
              <w:pStyle w:val="2"/>
              <w:keepNext w:val="0"/>
              <w:keepLines w:val="0"/>
              <w:pageBreakBefore w:val="0"/>
              <w:widowControl w:val="0"/>
              <w:kinsoku/>
              <w:wordWrap/>
              <w:overflowPunct/>
              <w:topLinePunct w:val="0"/>
              <w:autoSpaceDN/>
              <w:bidi w:val="0"/>
              <w:snapToGrid w:val="0"/>
              <w:spacing w:line="460" w:lineRule="exact"/>
              <w:textAlignment w:val="auto"/>
              <w:rPr>
                <w:rFonts w:hint="eastAsia" w:eastAsia="方正仿宋_GBK"/>
                <w:lang w:val="zh-CN" w:eastAsia="zh-CN"/>
              </w:rPr>
            </w:pPr>
            <w:r>
              <w:rPr>
                <w:rFonts w:hint="eastAsia" w:ascii="Times New Roman" w:hAnsi="Times New Roman" w:eastAsia="方正仿宋_GBK" w:cs="Times New Roman"/>
                <w:b w:val="0"/>
                <w:bCs w:val="0"/>
                <w:kern w:val="2"/>
                <w:sz w:val="24"/>
                <w:szCs w:val="24"/>
                <w:u w:val="none"/>
                <w:lang w:val="en-US" w:eastAsia="zh-CN" w:bidi="ar-SA"/>
              </w:rPr>
              <w:t>云阳县城市大数据资源中心。以信用信息平台为基础，以全县共享交换平台为媒介，加快下沉市级基础数据库，全面对接县域自建非涉密系统专题数据库，全面开展县域数据前端标准化采集，实现县域数据“集中归集</w:t>
            </w:r>
            <w:r>
              <w:rPr>
                <w:rFonts w:hint="eastAsia" w:ascii="Times New Roman" w:hAnsi="Times New Roman" w:cs="Times New Roman"/>
                <w:b w:val="0"/>
                <w:bCs w:val="0"/>
                <w:kern w:val="2"/>
                <w:sz w:val="24"/>
                <w:szCs w:val="24"/>
                <w:u w:val="none"/>
                <w:lang w:val="en-US" w:eastAsia="zh-CN" w:bidi="ar-SA"/>
              </w:rPr>
              <w:t>、</w:t>
            </w:r>
            <w:r>
              <w:rPr>
                <w:rFonts w:hint="eastAsia" w:ascii="Times New Roman" w:hAnsi="Times New Roman" w:eastAsia="方正仿宋_GBK" w:cs="Times New Roman"/>
                <w:b w:val="0"/>
                <w:bCs w:val="0"/>
                <w:kern w:val="2"/>
                <w:sz w:val="24"/>
                <w:szCs w:val="24"/>
                <w:u w:val="none"/>
                <w:lang w:val="en-US" w:eastAsia="zh-CN" w:bidi="ar-SA"/>
              </w:rPr>
              <w:t>统一调度”，“数据变资源</w:t>
            </w:r>
            <w:r>
              <w:rPr>
                <w:rFonts w:hint="eastAsia" w:ascii="Times New Roman" w:hAnsi="Times New Roman" w:cs="Times New Roman"/>
                <w:b w:val="0"/>
                <w:bCs w:val="0"/>
                <w:kern w:val="2"/>
                <w:sz w:val="24"/>
                <w:szCs w:val="24"/>
                <w:u w:val="none"/>
                <w:lang w:val="en-US" w:eastAsia="zh-CN" w:bidi="ar-SA"/>
              </w:rPr>
              <w:t>、</w:t>
            </w:r>
            <w:r>
              <w:rPr>
                <w:rFonts w:hint="eastAsia" w:ascii="Times New Roman" w:hAnsi="Times New Roman" w:eastAsia="方正仿宋_GBK" w:cs="Times New Roman"/>
                <w:b w:val="0"/>
                <w:bCs w:val="0"/>
                <w:kern w:val="2"/>
                <w:sz w:val="24"/>
                <w:szCs w:val="24"/>
                <w:u w:val="none"/>
                <w:lang w:val="en-US" w:eastAsia="zh-CN" w:bidi="ar-SA"/>
              </w:rPr>
              <w:t>资源变资产”，打造一批跨部门、跨行业、跨地域的应用平台。</w:t>
            </w:r>
          </w:p>
        </w:tc>
      </w:tr>
    </w:tbl>
    <w:p>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hint="eastAsia" w:ascii="Times New Roman" w:hAnsi="Times New Roman" w:eastAsia="方正楷体_GBK" w:cs="Times New Roman"/>
          <w:szCs w:val="32"/>
          <w:lang w:eastAsia="zh-CN"/>
        </w:rPr>
      </w:pPr>
      <w:r>
        <w:rPr>
          <w:rFonts w:ascii="Times New Roman" w:hAnsi="Times New Roman" w:eastAsia="方正楷体_GBK" w:cs="Times New Roman"/>
          <w:szCs w:val="32"/>
        </w:rPr>
        <w:t>（</w:t>
      </w:r>
      <w:r>
        <w:rPr>
          <w:rFonts w:hint="eastAsia" w:ascii="Times New Roman" w:hAnsi="Times New Roman" w:eastAsia="方正楷体_GBK" w:cs="Times New Roman"/>
          <w:szCs w:val="32"/>
          <w:lang w:val="en-US" w:eastAsia="zh-CN"/>
        </w:rPr>
        <w:t>二</w:t>
      </w:r>
      <w:r>
        <w:rPr>
          <w:rFonts w:ascii="Times New Roman" w:hAnsi="Times New Roman" w:eastAsia="方正楷体_GBK" w:cs="Times New Roman"/>
          <w:szCs w:val="32"/>
        </w:rPr>
        <w:t>）智慧政务</w:t>
      </w:r>
      <w:r>
        <w:rPr>
          <w:rFonts w:hint="eastAsia" w:ascii="Times New Roman" w:hAnsi="Times New Roman" w:eastAsia="方正楷体_GBK" w:cs="Times New Roman"/>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jc w:val="center"/>
        <w:textAlignment w:val="auto"/>
        <w:rPr>
          <w:rFonts w:ascii="Times New Roman" w:hAnsi="Times New Roman"/>
          <w:szCs w:val="32"/>
        </w:rPr>
      </w:pPr>
      <w:r>
        <w:rPr>
          <w:rFonts w:ascii="Times New Roman" w:hAnsi="Times New Roman" w:cs="Times New Roman"/>
          <w:szCs w:val="32"/>
        </w:rPr>
        <w:t>深入推进</w:t>
      </w:r>
      <w:r>
        <w:rPr>
          <w:rFonts w:hint="eastAsia" w:ascii="Times New Roman" w:hAnsi="Times New Roman" w:cs="Times New Roman"/>
          <w:szCs w:val="32"/>
          <w:lang w:eastAsia="zh-CN"/>
        </w:rPr>
        <w:t>“</w:t>
      </w:r>
      <w:r>
        <w:rPr>
          <w:rFonts w:hint="eastAsia" w:ascii="Times New Roman" w:hAnsi="Times New Roman" w:cs="Times New Roman"/>
          <w:szCs w:val="32"/>
        </w:rPr>
        <w:t>一件事一次办</w:t>
      </w:r>
      <w:r>
        <w:rPr>
          <w:rFonts w:hint="eastAsia" w:ascii="Times New Roman" w:hAnsi="Times New Roman" w:cs="Times New Roman"/>
          <w:szCs w:val="32"/>
          <w:lang w:eastAsia="zh-CN"/>
        </w:rPr>
        <w:t>”</w:t>
      </w:r>
      <w:r>
        <w:rPr>
          <w:rFonts w:ascii="Times New Roman" w:hAnsi="Times New Roman" w:cs="Times New Roman"/>
          <w:szCs w:val="32"/>
        </w:rPr>
        <w:t>改革，</w:t>
      </w:r>
      <w:r>
        <w:rPr>
          <w:rFonts w:hint="eastAsia" w:ascii="Times New Roman" w:hAnsi="Times New Roman"/>
        </w:rPr>
        <w:t>加快实现政务服务</w:t>
      </w:r>
      <w:r>
        <w:rPr>
          <w:rFonts w:hint="eastAsia" w:ascii="Times New Roman" w:hAnsi="Times New Roman"/>
          <w:lang w:eastAsia="zh-CN"/>
        </w:rPr>
        <w:t>“</w:t>
      </w:r>
      <w:r>
        <w:rPr>
          <w:rFonts w:hint="eastAsia" w:ascii="Times New Roman" w:hAnsi="Times New Roman"/>
        </w:rPr>
        <w:t>全渝通办</w:t>
      </w:r>
      <w:r>
        <w:rPr>
          <w:rFonts w:hint="eastAsia" w:ascii="Times New Roman" w:hAnsi="Times New Roman"/>
          <w:lang w:eastAsia="zh-CN"/>
        </w:rPr>
        <w:t>”</w:t>
      </w:r>
      <w:r>
        <w:rPr>
          <w:rFonts w:hint="eastAsia" w:ascii="Times New Roman" w:hAnsi="Times New Roman"/>
        </w:rPr>
        <w:t>，依托</w:t>
      </w:r>
      <w:r>
        <w:rPr>
          <w:rFonts w:hint="eastAsia" w:ascii="Times New Roman" w:hAnsi="Times New Roman"/>
          <w:lang w:eastAsia="zh-CN"/>
        </w:rPr>
        <w:t>“</w:t>
      </w:r>
      <w:r>
        <w:rPr>
          <w:rFonts w:hint="eastAsia" w:ascii="Times New Roman" w:hAnsi="Times New Roman"/>
        </w:rPr>
        <w:t>渝快办</w:t>
      </w:r>
      <w:r>
        <w:rPr>
          <w:rFonts w:hint="eastAsia" w:ascii="Times New Roman" w:hAnsi="Times New Roman"/>
          <w:lang w:eastAsia="zh-CN"/>
        </w:rPr>
        <w:t>”</w:t>
      </w:r>
      <w:r>
        <w:rPr>
          <w:rFonts w:hint="eastAsia" w:ascii="Times New Roman" w:hAnsi="Times New Roman"/>
        </w:rPr>
        <w:t>一体化政务服务平台，全面推进政务服务方式和流程系统性重塑，通过统一事项清单、办事指南、审核要点、工作规程、综合窗口设置和系统支撑，促进线上</w:t>
      </w:r>
      <w:r>
        <w:rPr>
          <w:rFonts w:hint="eastAsia" w:ascii="Times New Roman" w:hAnsi="Times New Roman"/>
          <w:lang w:eastAsia="zh-CN"/>
        </w:rPr>
        <w:t>“</w:t>
      </w:r>
      <w:r>
        <w:rPr>
          <w:rFonts w:hint="eastAsia" w:ascii="Times New Roman" w:hAnsi="Times New Roman"/>
        </w:rPr>
        <w:t>一网通办</w:t>
      </w:r>
      <w:r>
        <w:rPr>
          <w:rFonts w:hint="eastAsia" w:ascii="Times New Roman" w:hAnsi="Times New Roman"/>
          <w:lang w:eastAsia="zh-CN"/>
        </w:rPr>
        <w:t>”</w:t>
      </w:r>
      <w:r>
        <w:rPr>
          <w:rFonts w:hint="eastAsia" w:ascii="Times New Roman" w:hAnsi="Times New Roman"/>
        </w:rPr>
        <w:t>和线下</w:t>
      </w:r>
      <w:r>
        <w:rPr>
          <w:rFonts w:hint="eastAsia" w:ascii="Times New Roman" w:hAnsi="Times New Roman"/>
          <w:lang w:eastAsia="zh-CN"/>
        </w:rPr>
        <w:t>“</w:t>
      </w:r>
      <w:r>
        <w:rPr>
          <w:rFonts w:hint="eastAsia" w:ascii="Times New Roman" w:hAnsi="Times New Roman"/>
        </w:rPr>
        <w:t>一窗综办</w:t>
      </w:r>
      <w:r>
        <w:rPr>
          <w:rFonts w:hint="eastAsia" w:ascii="Times New Roman" w:hAnsi="Times New Roman"/>
          <w:lang w:eastAsia="zh-CN"/>
        </w:rPr>
        <w:t>”</w:t>
      </w:r>
      <w:r>
        <w:rPr>
          <w:rFonts w:hint="eastAsia" w:ascii="Times New Roman" w:hAnsi="Times New Roman"/>
        </w:rPr>
        <w:t>协同融合，全面构建</w:t>
      </w:r>
      <w:r>
        <w:rPr>
          <w:rFonts w:hint="eastAsia" w:ascii="Times New Roman" w:hAnsi="Times New Roman"/>
          <w:lang w:eastAsia="zh-CN"/>
        </w:rPr>
        <w:t>“</w:t>
      </w:r>
      <w:r>
        <w:rPr>
          <w:rFonts w:hint="eastAsia" w:ascii="Times New Roman" w:hAnsi="Times New Roman"/>
        </w:rPr>
        <w:t>标准统一、就近交件、协同办理、一次办成</w:t>
      </w:r>
      <w:r>
        <w:rPr>
          <w:rFonts w:hint="eastAsia" w:ascii="Times New Roman" w:hAnsi="Times New Roman"/>
          <w:lang w:eastAsia="zh-CN"/>
        </w:rPr>
        <w:t>”</w:t>
      </w:r>
      <w:r>
        <w:rPr>
          <w:rFonts w:hint="eastAsia" w:ascii="Times New Roman" w:hAnsi="Times New Roman"/>
        </w:rPr>
        <w:t>的政务服务新模式，</w:t>
      </w:r>
      <w:r>
        <w:rPr>
          <w:rFonts w:hint="eastAsia" w:ascii="Times New Roman" w:hAnsi="Times New Roman"/>
          <w:szCs w:val="32"/>
        </w:rPr>
        <w:t>实现</w:t>
      </w:r>
      <w:r>
        <w:rPr>
          <w:rFonts w:hint="eastAsia" w:ascii="Times New Roman" w:hAnsi="Times New Roman"/>
          <w:szCs w:val="32"/>
          <w:lang w:eastAsia="zh-CN"/>
        </w:rPr>
        <w:t>“</w:t>
      </w:r>
      <w:r>
        <w:rPr>
          <w:rFonts w:hint="eastAsia" w:ascii="Times New Roman" w:hAnsi="Times New Roman"/>
          <w:szCs w:val="32"/>
        </w:rPr>
        <w:t>数据多</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hint="eastAsia" w:ascii="Times New Roman" w:hAnsi="Times New Roman"/>
          <w:sz w:val="32"/>
          <w:szCs w:val="32"/>
        </w:rPr>
      </w:pPr>
      <w:r>
        <w:rPr>
          <w:rFonts w:hint="eastAsia" w:ascii="Times New Roman" w:hAnsi="Times New Roman"/>
          <w:szCs w:val="32"/>
        </w:rPr>
        <w:t>跑路、群众不跑腿</w:t>
      </w:r>
      <w:r>
        <w:rPr>
          <w:rFonts w:hint="eastAsia" w:ascii="Times New Roman" w:hAnsi="Times New Roman"/>
          <w:szCs w:val="32"/>
          <w:lang w:eastAsia="zh-CN"/>
        </w:rPr>
        <w:t>；</w:t>
      </w:r>
      <w:r>
        <w:rPr>
          <w:rFonts w:hint="eastAsia" w:ascii="Times New Roman" w:hAnsi="Times New Roman"/>
          <w:szCs w:val="32"/>
        </w:rPr>
        <w:t>办事</w:t>
      </w:r>
      <w:r>
        <w:rPr>
          <w:rFonts w:hint="eastAsia" w:ascii="Times New Roman" w:hAnsi="Times New Roman"/>
          <w:sz w:val="32"/>
          <w:szCs w:val="32"/>
        </w:rPr>
        <w:t>不见面、群众不求人</w:t>
      </w:r>
      <w:r>
        <w:rPr>
          <w:rFonts w:hint="eastAsia" w:ascii="Times New Roman" w:hAnsi="Times New Roman"/>
          <w:sz w:val="32"/>
          <w:szCs w:val="32"/>
          <w:lang w:eastAsia="zh-CN"/>
        </w:rPr>
        <w:t>”</w:t>
      </w:r>
      <w:r>
        <w:rPr>
          <w:rFonts w:hint="eastAsia" w:ascii="Times New Roman" w:hAnsi="Times New Roman"/>
          <w:sz w:val="32"/>
          <w:szCs w:val="32"/>
        </w:rPr>
        <w:t>。</w:t>
      </w:r>
    </w:p>
    <w:p>
      <w:pPr>
        <w:pStyle w:val="2"/>
        <w:keepNext w:val="0"/>
        <w:keepLines w:val="0"/>
        <w:pageBreakBefore w:val="0"/>
        <w:widowControl w:val="0"/>
        <w:kinsoku/>
        <w:wordWrap/>
        <w:overflowPunct/>
        <w:topLinePunct w:val="0"/>
        <w:autoSpaceDN/>
        <w:bidi w:val="0"/>
        <w:spacing w:line="460" w:lineRule="exact"/>
        <w:ind w:left="0" w:leftChars="0" w:firstLine="0" w:firstLineChars="0"/>
        <w:jc w:val="center"/>
        <w:textAlignment w:val="auto"/>
        <w:rPr>
          <w:sz w:val="32"/>
          <w:szCs w:val="32"/>
        </w:rPr>
      </w:pPr>
      <w:r>
        <w:rPr>
          <w:rFonts w:hint="eastAsia" w:ascii="Times New Roman" w:hAnsi="Times New Roman" w:eastAsia="方正黑体_GBK" w:cs="方正黑体_GBK"/>
          <w:color w:val="000000"/>
          <w:sz w:val="32"/>
          <w:szCs w:val="32"/>
        </w:rPr>
        <w:t>专栏</w:t>
      </w:r>
      <w:r>
        <w:rPr>
          <w:rFonts w:hint="eastAsia" w:ascii="Times New Roman" w:hAnsi="Times New Roman" w:eastAsia="方正黑体_GBK" w:cs="方正黑体_GBK"/>
          <w:color w:val="000000"/>
          <w:sz w:val="32"/>
          <w:szCs w:val="32"/>
          <w:lang w:val="en-US" w:eastAsia="zh-CN"/>
        </w:rPr>
        <w:t xml:space="preserve"> 2</w:t>
      </w:r>
    </w:p>
    <w:tbl>
      <w:tblPr>
        <w:tblStyle w:val="13"/>
        <w:tblW w:w="0" w:type="auto"/>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keepNext w:val="0"/>
              <w:keepLines w:val="0"/>
              <w:pageBreakBefore w:val="0"/>
              <w:widowControl w:val="0"/>
              <w:kinsoku/>
              <w:wordWrap/>
              <w:overflowPunct/>
              <w:topLinePunct w:val="0"/>
              <w:autoSpaceDE w:val="0"/>
              <w:autoSpaceDN/>
              <w:bidi w:val="0"/>
              <w:adjustRightInd w:val="0"/>
              <w:snapToGrid w:val="0"/>
              <w:spacing w:line="460" w:lineRule="exact"/>
              <w:ind w:firstLine="482"/>
              <w:textAlignment w:val="auto"/>
              <w:rPr>
                <w:rFonts w:hint="default" w:ascii="Times New Roman" w:hAnsi="Times New Roman" w:eastAsia="方正仿宋_GBK" w:cs="Times New Roman"/>
                <w:b w:val="0"/>
                <w:bCs w:val="0"/>
                <w:sz w:val="24"/>
                <w:szCs w:val="24"/>
                <w:u w:val="none"/>
                <w:lang w:val="zh-CN"/>
              </w:rPr>
            </w:pPr>
            <w:r>
              <w:rPr>
                <w:rFonts w:hint="default" w:ascii="Times New Roman" w:hAnsi="Times New Roman" w:eastAsia="方正仿宋_GBK" w:cs="Times New Roman"/>
                <w:b w:val="0"/>
                <w:bCs w:val="0"/>
                <w:color w:val="000000"/>
                <w:sz w:val="24"/>
                <w:u w:val="none"/>
              </w:rPr>
              <w:t>云上营商数字化治理平台。</w:t>
            </w:r>
            <w:r>
              <w:rPr>
                <w:rFonts w:hint="default" w:ascii="Times New Roman" w:hAnsi="Times New Roman" w:eastAsia="方正仿宋_GBK" w:cs="Times New Roman"/>
                <w:b w:val="0"/>
                <w:bCs w:val="0"/>
                <w:sz w:val="24"/>
                <w:szCs w:val="24"/>
                <w:u w:val="none"/>
                <w:lang w:val="zh-CN"/>
              </w:rPr>
              <w:t>云阳自主研发的云上营商数字化治理平台，围绕</w:t>
            </w:r>
            <w:r>
              <w:rPr>
                <w:rFonts w:hint="eastAsia" w:ascii="Times New Roman" w:hAnsi="Times New Roman" w:cs="Times New Roman"/>
                <w:b w:val="0"/>
                <w:bCs w:val="0"/>
                <w:sz w:val="24"/>
                <w:szCs w:val="24"/>
                <w:u w:val="none"/>
                <w:lang w:val="zh-CN"/>
              </w:rPr>
              <w:t>“</w:t>
            </w:r>
            <w:r>
              <w:rPr>
                <w:rFonts w:hint="default" w:ascii="Times New Roman" w:hAnsi="Times New Roman" w:eastAsia="方正仿宋_GBK" w:cs="Times New Roman"/>
                <w:b w:val="0"/>
                <w:bCs w:val="0"/>
                <w:sz w:val="24"/>
                <w:szCs w:val="24"/>
                <w:u w:val="none"/>
                <w:lang w:val="zh-CN"/>
              </w:rPr>
              <w:t>用数据透视现象，用数据揭示规律，用数据完善治理</w:t>
            </w:r>
            <w:r>
              <w:rPr>
                <w:rFonts w:hint="eastAsia" w:ascii="Times New Roman" w:hAnsi="Times New Roman" w:cs="Times New Roman"/>
                <w:b w:val="0"/>
                <w:bCs w:val="0"/>
                <w:sz w:val="24"/>
                <w:szCs w:val="24"/>
                <w:u w:val="none"/>
                <w:lang w:val="zh-CN"/>
              </w:rPr>
              <w:t>”</w:t>
            </w:r>
            <w:r>
              <w:rPr>
                <w:rFonts w:hint="default" w:ascii="Times New Roman" w:hAnsi="Times New Roman" w:eastAsia="方正仿宋_GBK" w:cs="Times New Roman"/>
                <w:b w:val="0"/>
                <w:bCs w:val="0"/>
                <w:sz w:val="24"/>
                <w:szCs w:val="24"/>
                <w:u w:val="none"/>
                <w:lang w:val="zh-CN"/>
              </w:rPr>
              <w:t>的思路，将优化营商环境考核的13个一级指标和66个二级指标进行颗粒化解构，通过前沿距离法最大值和最小值的设置，统计各类事项办件的时间成本、耗材成本、环节数量等动态因子，计算出营商环境参考指标，形成</w:t>
            </w:r>
            <w:r>
              <w:rPr>
                <w:rFonts w:hint="eastAsia" w:ascii="Times New Roman" w:hAnsi="Times New Roman" w:cs="Times New Roman"/>
                <w:b w:val="0"/>
                <w:bCs w:val="0"/>
                <w:sz w:val="24"/>
                <w:szCs w:val="24"/>
                <w:u w:val="none"/>
                <w:lang w:val="zh-CN"/>
              </w:rPr>
              <w:t>“</w:t>
            </w:r>
            <w:r>
              <w:rPr>
                <w:rFonts w:hint="default" w:ascii="Times New Roman" w:hAnsi="Times New Roman" w:eastAsia="方正仿宋_GBK" w:cs="Times New Roman"/>
                <w:b w:val="0"/>
                <w:bCs w:val="0"/>
                <w:sz w:val="24"/>
                <w:szCs w:val="24"/>
                <w:u w:val="none"/>
                <w:lang w:val="zh-CN"/>
              </w:rPr>
              <w:t>用数据透视现象</w:t>
            </w:r>
            <w:r>
              <w:rPr>
                <w:rFonts w:hint="eastAsia" w:ascii="Times New Roman" w:hAnsi="Times New Roman" w:cs="Times New Roman"/>
                <w:b w:val="0"/>
                <w:bCs w:val="0"/>
                <w:sz w:val="24"/>
                <w:szCs w:val="24"/>
                <w:u w:val="none"/>
                <w:lang w:val="zh-CN"/>
              </w:rPr>
              <w:t>”</w:t>
            </w:r>
            <w:r>
              <w:rPr>
                <w:rFonts w:hint="default" w:ascii="Times New Roman" w:hAnsi="Times New Roman" w:eastAsia="方正仿宋_GBK" w:cs="Times New Roman"/>
                <w:b w:val="0"/>
                <w:bCs w:val="0"/>
                <w:sz w:val="24"/>
                <w:szCs w:val="24"/>
                <w:u w:val="none"/>
                <w:lang w:val="zh-CN"/>
              </w:rPr>
              <w:t>的成果；通过变化因子，找准指标变动的规律，实现</w:t>
            </w:r>
            <w:r>
              <w:rPr>
                <w:rFonts w:hint="eastAsia" w:ascii="Times New Roman" w:hAnsi="Times New Roman" w:cs="Times New Roman"/>
                <w:b w:val="0"/>
                <w:bCs w:val="0"/>
                <w:sz w:val="24"/>
                <w:szCs w:val="24"/>
                <w:u w:val="none"/>
                <w:lang w:val="zh-CN"/>
              </w:rPr>
              <w:t>“</w:t>
            </w:r>
            <w:r>
              <w:rPr>
                <w:rFonts w:hint="default" w:ascii="Times New Roman" w:hAnsi="Times New Roman" w:eastAsia="方正仿宋_GBK" w:cs="Times New Roman"/>
                <w:b w:val="0"/>
                <w:bCs w:val="0"/>
                <w:sz w:val="24"/>
                <w:szCs w:val="24"/>
                <w:u w:val="none"/>
                <w:lang w:val="zh-CN"/>
              </w:rPr>
              <w:t>用数据揭示规律</w:t>
            </w:r>
            <w:r>
              <w:rPr>
                <w:rFonts w:hint="eastAsia" w:ascii="Times New Roman" w:hAnsi="Times New Roman" w:cs="Times New Roman"/>
                <w:b w:val="0"/>
                <w:bCs w:val="0"/>
                <w:sz w:val="24"/>
                <w:szCs w:val="24"/>
                <w:u w:val="none"/>
                <w:lang w:val="zh-CN"/>
              </w:rPr>
              <w:t>”</w:t>
            </w:r>
            <w:r>
              <w:rPr>
                <w:rFonts w:hint="default" w:ascii="Times New Roman" w:hAnsi="Times New Roman" w:eastAsia="方正仿宋_GBK" w:cs="Times New Roman"/>
                <w:b w:val="0"/>
                <w:bCs w:val="0"/>
                <w:sz w:val="24"/>
                <w:szCs w:val="24"/>
                <w:u w:val="none"/>
                <w:lang w:val="zh-CN"/>
              </w:rPr>
              <w:t>；通过横向对比综合分析较好的区县，找出自身差距，通过优化制度、减少环节及数字化改造措施去提升综合指标分值，从而优化全县的整体营商环境。</w:t>
            </w:r>
          </w:p>
          <w:p>
            <w:pPr>
              <w:pStyle w:val="8"/>
              <w:keepNext w:val="0"/>
              <w:keepLines w:val="0"/>
              <w:pageBreakBefore w:val="0"/>
              <w:widowControl w:val="0"/>
              <w:kinsoku/>
              <w:wordWrap/>
              <w:overflowPunct/>
              <w:topLinePunct w:val="0"/>
              <w:autoSpaceDN/>
              <w:bidi w:val="0"/>
              <w:spacing w:after="0" w:line="460" w:lineRule="exact"/>
              <w:ind w:firstLine="482"/>
              <w:textAlignment w:val="auto"/>
              <w:rPr>
                <w:rFonts w:hint="default" w:ascii="Times New Roman" w:hAnsi="Times New Roman" w:eastAsia="方正仿宋_GBK" w:cs="Times New Roman"/>
                <w:b w:val="0"/>
                <w:bCs w:val="0"/>
                <w:sz w:val="24"/>
                <w:szCs w:val="24"/>
                <w:u w:val="none"/>
                <w:lang w:val="zh-CN"/>
              </w:rPr>
            </w:pPr>
            <w:r>
              <w:rPr>
                <w:rFonts w:hint="default" w:ascii="Times New Roman" w:hAnsi="Times New Roman" w:eastAsia="方正仿宋_GBK" w:cs="Times New Roman"/>
                <w:b w:val="0"/>
                <w:bCs w:val="0"/>
                <w:sz w:val="24"/>
                <w:szCs w:val="24"/>
                <w:u w:val="none"/>
                <w:lang w:val="zh-CN"/>
              </w:rPr>
              <w:t>一件事一次办。围绕民生服务，持续探索数字化治理服务政府涉权审批事项，依托</w:t>
            </w:r>
            <w:r>
              <w:rPr>
                <w:rFonts w:hint="eastAsia" w:ascii="Times New Roman" w:hAnsi="Times New Roman" w:cs="Times New Roman"/>
                <w:b w:val="0"/>
                <w:bCs w:val="0"/>
                <w:sz w:val="24"/>
                <w:szCs w:val="24"/>
                <w:u w:val="none"/>
                <w:lang w:val="zh-CN"/>
              </w:rPr>
              <w:t>“</w:t>
            </w:r>
            <w:r>
              <w:rPr>
                <w:rFonts w:hint="default" w:ascii="Times New Roman" w:hAnsi="Times New Roman" w:eastAsia="方正仿宋_GBK" w:cs="Times New Roman"/>
                <w:b w:val="0"/>
                <w:bCs w:val="0"/>
                <w:sz w:val="24"/>
                <w:szCs w:val="24"/>
                <w:u w:val="none"/>
                <w:lang w:val="zh-CN"/>
              </w:rPr>
              <w:t>渝快办</w:t>
            </w:r>
            <w:r>
              <w:rPr>
                <w:rFonts w:hint="eastAsia" w:ascii="Times New Roman" w:hAnsi="Times New Roman" w:cs="Times New Roman"/>
                <w:b w:val="0"/>
                <w:bCs w:val="0"/>
                <w:sz w:val="24"/>
                <w:szCs w:val="24"/>
                <w:u w:val="none"/>
                <w:lang w:val="zh-CN"/>
              </w:rPr>
              <w:t>”</w:t>
            </w:r>
            <w:r>
              <w:rPr>
                <w:rFonts w:hint="default" w:ascii="Times New Roman" w:hAnsi="Times New Roman" w:eastAsia="方正仿宋_GBK" w:cs="Times New Roman"/>
                <w:b w:val="0"/>
                <w:bCs w:val="0"/>
                <w:sz w:val="24"/>
                <w:szCs w:val="24"/>
                <w:u w:val="none"/>
                <w:lang w:val="zh-CN"/>
              </w:rPr>
              <w:t>实现各部门和环节全流程线上办理，归集各行业部门的各个环节办事流程及痕迹，便于掌握各部门、各环节办理的时间成本、耗材成本及线上办理率，实现让群众从</w:t>
            </w:r>
            <w:r>
              <w:rPr>
                <w:rFonts w:hint="eastAsia" w:ascii="Times New Roman" w:hAnsi="Times New Roman" w:cs="Times New Roman"/>
                <w:b w:val="0"/>
                <w:bCs w:val="0"/>
                <w:sz w:val="24"/>
                <w:szCs w:val="24"/>
                <w:u w:val="none"/>
                <w:lang w:val="zh-CN"/>
              </w:rPr>
              <w:t>“</w:t>
            </w:r>
            <w:r>
              <w:rPr>
                <w:rFonts w:hint="default" w:ascii="Times New Roman" w:hAnsi="Times New Roman" w:eastAsia="方正仿宋_GBK" w:cs="Times New Roman"/>
                <w:b w:val="0"/>
                <w:bCs w:val="0"/>
                <w:sz w:val="24"/>
                <w:szCs w:val="24"/>
                <w:u w:val="none"/>
                <w:lang w:val="zh-CN"/>
              </w:rPr>
              <w:t>渝快办</w:t>
            </w:r>
            <w:r>
              <w:rPr>
                <w:rFonts w:hint="eastAsia" w:ascii="Times New Roman" w:hAnsi="Times New Roman" w:cs="Times New Roman"/>
                <w:b w:val="0"/>
                <w:bCs w:val="0"/>
                <w:sz w:val="24"/>
                <w:szCs w:val="24"/>
                <w:u w:val="none"/>
                <w:lang w:val="zh-CN"/>
              </w:rPr>
              <w:t>”</w:t>
            </w:r>
            <w:r>
              <w:rPr>
                <w:rFonts w:hint="default" w:ascii="Times New Roman" w:hAnsi="Times New Roman" w:eastAsia="方正仿宋_GBK" w:cs="Times New Roman"/>
                <w:b w:val="0"/>
                <w:bCs w:val="0"/>
                <w:sz w:val="24"/>
                <w:szCs w:val="24"/>
                <w:u w:val="none"/>
                <w:lang w:val="zh-CN"/>
              </w:rPr>
              <w:t>登录，提交一次资料，全程</w:t>
            </w:r>
            <w:r>
              <w:rPr>
                <w:rFonts w:hint="eastAsia" w:ascii="Times New Roman" w:hAnsi="Times New Roman" w:cs="Times New Roman"/>
                <w:b w:val="0"/>
                <w:bCs w:val="0"/>
                <w:sz w:val="24"/>
                <w:szCs w:val="24"/>
                <w:u w:val="none"/>
                <w:lang w:val="zh-CN"/>
              </w:rPr>
              <w:t>“</w:t>
            </w:r>
            <w:r>
              <w:rPr>
                <w:rFonts w:hint="default" w:ascii="Times New Roman" w:hAnsi="Times New Roman" w:eastAsia="方正仿宋_GBK" w:cs="Times New Roman"/>
                <w:b w:val="0"/>
                <w:bCs w:val="0"/>
                <w:sz w:val="24"/>
                <w:szCs w:val="24"/>
                <w:u w:val="none"/>
                <w:lang w:val="zh-CN"/>
              </w:rPr>
              <w:t>渝快办</w:t>
            </w:r>
            <w:r>
              <w:rPr>
                <w:rFonts w:hint="eastAsia" w:ascii="Times New Roman" w:hAnsi="Times New Roman" w:cs="Times New Roman"/>
                <w:b w:val="0"/>
                <w:bCs w:val="0"/>
                <w:sz w:val="24"/>
                <w:szCs w:val="24"/>
                <w:u w:val="none"/>
                <w:lang w:val="zh-CN"/>
              </w:rPr>
              <w:t>”</w:t>
            </w:r>
            <w:r>
              <w:rPr>
                <w:rFonts w:hint="default" w:ascii="Times New Roman" w:hAnsi="Times New Roman" w:eastAsia="方正仿宋_GBK" w:cs="Times New Roman"/>
                <w:b w:val="0"/>
                <w:bCs w:val="0"/>
                <w:sz w:val="24"/>
                <w:szCs w:val="24"/>
                <w:u w:val="none"/>
                <w:lang w:val="zh-CN"/>
              </w:rPr>
              <w:t>推送，各环节流程办理结束，邮寄或现场领取所有资料。</w:t>
            </w:r>
          </w:p>
          <w:p>
            <w:pPr>
              <w:keepNext w:val="0"/>
              <w:keepLines w:val="0"/>
              <w:pageBreakBefore w:val="0"/>
              <w:widowControl w:val="0"/>
              <w:kinsoku/>
              <w:wordWrap/>
              <w:overflowPunct/>
              <w:topLinePunct w:val="0"/>
              <w:autoSpaceDN/>
              <w:bidi w:val="0"/>
              <w:spacing w:line="460" w:lineRule="exact"/>
              <w:ind w:firstLine="482"/>
              <w:textAlignment w:val="auto"/>
              <w:rPr>
                <w:lang w:val="zh-CN"/>
              </w:rPr>
            </w:pPr>
            <w:r>
              <w:rPr>
                <w:rFonts w:hint="default" w:ascii="Times New Roman" w:hAnsi="Times New Roman" w:eastAsia="方正仿宋_GBK" w:cs="Times New Roman"/>
                <w:b w:val="0"/>
                <w:bCs w:val="0"/>
                <w:sz w:val="24"/>
                <w:szCs w:val="24"/>
                <w:u w:val="none"/>
                <w:lang w:val="zh-CN"/>
              </w:rPr>
              <w:t>建立政策找企业精准推送机制。依托服务非公经济标准化平台，搭建政府与企业的绿色通道，针对优惠政策梳理对象、条件、奖补内容、政策层级、行业、政策分类等情况和标签，简化政策内容，明确申报流程，对优惠政策和企业分别进行了画像，实现精准匹配，通过短信、微信、非公经济平台分别推送政策办理的核心要素，实现政策自动匹配企业。</w:t>
            </w:r>
          </w:p>
        </w:tc>
      </w:tr>
    </w:tbl>
    <w:p>
      <w:pPr>
        <w:keepNext w:val="0"/>
        <w:keepLines w:val="0"/>
        <w:pageBreakBefore w:val="0"/>
        <w:widowControl w:val="0"/>
        <w:kinsoku/>
        <w:wordWrap/>
        <w:overflowPunct/>
        <w:topLinePunct w:val="0"/>
        <w:autoSpaceDE/>
        <w:autoSpaceDN/>
        <w:bidi w:val="0"/>
        <w:adjustRightInd/>
        <w:snapToGrid/>
        <w:spacing w:line="640" w:lineRule="exact"/>
        <w:ind w:firstLine="640"/>
        <w:jc w:val="left"/>
        <w:textAlignment w:val="auto"/>
        <w:rPr>
          <w:rFonts w:hint="eastAsia" w:ascii="Times New Roman" w:hAnsi="Times New Roman" w:eastAsia="方正楷体_GBK" w:cs="Times New Roman"/>
          <w:szCs w:val="32"/>
          <w:lang w:eastAsia="zh-CN"/>
        </w:rPr>
      </w:pPr>
      <w:r>
        <w:rPr>
          <w:rFonts w:ascii="Times New Roman" w:hAnsi="Times New Roman" w:eastAsia="方正楷体_GBK" w:cs="Times New Roman"/>
          <w:szCs w:val="32"/>
        </w:rPr>
        <w:t>（</w:t>
      </w:r>
      <w:r>
        <w:rPr>
          <w:rFonts w:hint="eastAsia" w:ascii="Times New Roman" w:hAnsi="Times New Roman" w:eastAsia="方正楷体_GBK" w:cs="Times New Roman"/>
          <w:szCs w:val="32"/>
          <w:lang w:val="en-US" w:eastAsia="zh-CN"/>
        </w:rPr>
        <w:t>三</w:t>
      </w:r>
      <w:r>
        <w:rPr>
          <w:rFonts w:ascii="Times New Roman" w:hAnsi="Times New Roman" w:eastAsia="方正楷体_GBK" w:cs="Times New Roman"/>
          <w:szCs w:val="32"/>
        </w:rPr>
        <w:t>）智慧医疗</w:t>
      </w:r>
      <w:r>
        <w:rPr>
          <w:rFonts w:hint="eastAsia" w:ascii="Times New Roman" w:hAnsi="Times New Roman" w:eastAsia="方正楷体_GBK" w:cs="Times New Roman"/>
          <w:szCs w:val="32"/>
          <w:lang w:eastAsia="zh-CN"/>
        </w:rPr>
        <w:t>。</w:t>
      </w:r>
    </w:p>
    <w:p>
      <w:pPr>
        <w:pStyle w:val="5"/>
        <w:keepNext w:val="0"/>
        <w:keepLines w:val="0"/>
        <w:pageBreakBefore w:val="0"/>
        <w:widowControl w:val="0"/>
        <w:kinsoku/>
        <w:wordWrap/>
        <w:overflowPunct/>
        <w:topLinePunct w:val="0"/>
        <w:autoSpaceDE/>
        <w:autoSpaceDN/>
        <w:bidi w:val="0"/>
        <w:adjustRightInd/>
        <w:snapToGrid/>
        <w:spacing w:line="640" w:lineRule="exact"/>
        <w:ind w:firstLine="640"/>
        <w:textAlignment w:val="auto"/>
        <w:rPr>
          <w:rFonts w:hint="eastAsia" w:ascii="方正仿宋_GBK" w:hAnsi="方正仿宋_GBK" w:eastAsia="方正仿宋_GBK" w:cs="方正仿宋_GBK"/>
          <w:bCs w:val="0"/>
          <w:color w:val="000000" w:themeColor="text1"/>
          <w:sz w:val="32"/>
          <w:szCs w:val="32"/>
          <w:highlight w:val="none"/>
          <w:lang w:val="zh-CN"/>
          <w14:textFill>
            <w14:solidFill>
              <w14:schemeClr w14:val="tx1"/>
            </w14:solidFill>
          </w14:textFill>
        </w:rPr>
      </w:pPr>
      <w:r>
        <w:rPr>
          <w:rFonts w:hint="eastAsia" w:ascii="方正仿宋_GBK" w:hAnsi="方正仿宋_GBK" w:eastAsia="方正仿宋_GBK" w:cs="方正仿宋_GBK"/>
          <w:bCs w:val="0"/>
          <w:color w:val="000000" w:themeColor="text1"/>
          <w:sz w:val="32"/>
          <w:szCs w:val="32"/>
          <w:highlight w:val="none"/>
          <w:lang w:val="zh-CN"/>
          <w14:textFill>
            <w14:solidFill>
              <w14:schemeClr w14:val="tx1"/>
            </w14:solidFill>
          </w14:textFill>
        </w:rPr>
        <w:t>夯实一体化全民健康信息服务支撑体系。完善健康医疗数据中心主题资源池，优化全民健康信息平台，</w:t>
      </w:r>
      <w:r>
        <w:rPr>
          <w:rFonts w:hint="eastAsia" w:ascii="方正仿宋_GBK" w:hAnsi="方正仿宋_GBK" w:eastAsia="方正仿宋_GBK" w:cs="方正仿宋_GBK"/>
          <w:bCs w:val="0"/>
          <w:color w:val="000000" w:themeColor="text1"/>
          <w:sz w:val="32"/>
          <w:szCs w:val="32"/>
          <w:highlight w:val="none"/>
          <w:lang w:val="zh-CN" w:eastAsia="zh-CN"/>
          <w14:textFill>
            <w14:solidFill>
              <w14:schemeClr w14:val="tx1"/>
            </w14:solidFill>
          </w14:textFill>
        </w:rPr>
        <w:t>探索</w:t>
      </w:r>
      <w:r>
        <w:rPr>
          <w:rFonts w:hint="eastAsia" w:ascii="方正仿宋_GBK" w:hAnsi="方正仿宋_GBK" w:eastAsia="方正仿宋_GBK" w:cs="方正仿宋_GBK"/>
          <w:bCs w:val="0"/>
          <w:color w:val="000000" w:themeColor="text1"/>
          <w:sz w:val="32"/>
          <w:szCs w:val="32"/>
          <w:highlight w:val="none"/>
          <w:lang w:val="zh-CN"/>
          <w14:textFill>
            <w14:solidFill>
              <w14:schemeClr w14:val="tx1"/>
            </w14:solidFill>
          </w14:textFill>
        </w:rPr>
        <w:t>应用基于</w:t>
      </w:r>
      <w:r>
        <w:rPr>
          <w:rFonts w:hint="default" w:ascii="Times New Roman" w:hAnsi="Times New Roman" w:eastAsia="方正仿宋_GBK" w:cs="Times New Roman"/>
          <w:bCs w:val="0"/>
          <w:color w:val="000000" w:themeColor="text1"/>
          <w:sz w:val="32"/>
          <w:szCs w:val="32"/>
          <w:highlight w:val="none"/>
          <w:lang w:val="zh-CN"/>
          <w14:textFill>
            <w14:solidFill>
              <w14:schemeClr w14:val="tx1"/>
            </w14:solidFill>
          </w14:textFill>
        </w:rPr>
        <w:t>5G</w:t>
      </w:r>
      <w:r>
        <w:rPr>
          <w:rFonts w:hint="eastAsia" w:ascii="方正仿宋_GBK" w:hAnsi="方正仿宋_GBK" w:eastAsia="方正仿宋_GBK" w:cs="方正仿宋_GBK"/>
          <w:bCs w:val="0"/>
          <w:color w:val="000000" w:themeColor="text1"/>
          <w:sz w:val="32"/>
          <w:szCs w:val="32"/>
          <w:highlight w:val="none"/>
          <w:lang w:val="zh-CN"/>
          <w14:textFill>
            <w14:solidFill>
              <w14:schemeClr w14:val="tx1"/>
            </w14:solidFill>
          </w14:textFill>
        </w:rPr>
        <w:t>技术的卫生健康网络，完善区域医疗健康信息系统，夯实“一中心、一平台、一专网、一系统”的智慧医疗基础架构，实现区域内不同级别类别、不同部门机构的信息系统互联互通和协同共享。</w:t>
      </w:r>
    </w:p>
    <w:p>
      <w:pPr>
        <w:keepNext w:val="0"/>
        <w:keepLines w:val="0"/>
        <w:pageBreakBefore w:val="0"/>
        <w:widowControl w:val="0"/>
        <w:kinsoku/>
        <w:wordWrap/>
        <w:overflowPunct/>
        <w:topLinePunct w:val="0"/>
        <w:autoSpaceDE/>
        <w:autoSpaceDN/>
        <w:bidi w:val="0"/>
        <w:adjustRightInd/>
        <w:snapToGrid/>
        <w:spacing w:line="640" w:lineRule="exact"/>
        <w:ind w:firstLine="640"/>
        <w:textAlignment w:val="auto"/>
        <w:rPr>
          <w:rFonts w:hint="eastAsia" w:ascii="方正仿宋_GBK" w:hAnsi="方正仿宋_GBK" w:eastAsia="方正仿宋_GBK" w:cs="方正仿宋_GBK"/>
          <w:color w:val="000000" w:themeColor="text1"/>
          <w:sz w:val="32"/>
          <w:szCs w:val="32"/>
          <w:highlight w:val="none"/>
          <w:lang w:val="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健全</w:t>
      </w:r>
      <w:r>
        <w:rPr>
          <w:rFonts w:hint="eastAsia" w:ascii="方正仿宋_GBK" w:hAnsi="方正仿宋_GBK" w:cs="方正仿宋_GBK"/>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互联网</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健康医疗</w:t>
      </w:r>
      <w:r>
        <w:rPr>
          <w:rFonts w:hint="eastAsia" w:ascii="方正仿宋_GBK" w:hAnsi="方正仿宋_GBK" w:cs="方正仿宋_GBK"/>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服务体系。</w:t>
      </w:r>
      <w:r>
        <w:rPr>
          <w:rFonts w:hint="eastAsia" w:ascii="方正仿宋_GBK" w:hAnsi="方正仿宋_GBK" w:eastAsia="方正仿宋_GBK" w:cs="方正仿宋_GBK"/>
          <w:color w:val="000000" w:themeColor="text1"/>
          <w:sz w:val="32"/>
          <w:szCs w:val="32"/>
          <w:highlight w:val="none"/>
          <w:lang w:val="zh-CN"/>
          <w14:textFill>
            <w14:solidFill>
              <w14:schemeClr w14:val="tx1"/>
            </w14:solidFill>
          </w14:textFill>
        </w:rPr>
        <w:t>全面推动县级公立医疗机构智慧医院创建。汇聚线上服务资源，打造</w:t>
      </w:r>
      <w:r>
        <w:rPr>
          <w:rFonts w:hint="eastAsia" w:ascii="方正仿宋_GBK" w:hAnsi="方正仿宋_GBK" w:cs="方正仿宋_GBK"/>
          <w:color w:val="000000" w:themeColor="text1"/>
          <w:sz w:val="32"/>
          <w:szCs w:val="32"/>
          <w:highlight w:val="none"/>
          <w:lang w:val="zh-CN"/>
          <w14:textFill>
            <w14:solidFill>
              <w14:schemeClr w14:val="tx1"/>
            </w14:solidFill>
          </w14:textFill>
        </w:rPr>
        <w:t>“</w:t>
      </w:r>
      <w:r>
        <w:rPr>
          <w:rFonts w:hint="eastAsia" w:ascii="方正仿宋_GBK" w:hAnsi="方正仿宋_GBK" w:eastAsia="方正仿宋_GBK" w:cs="方正仿宋_GBK"/>
          <w:color w:val="000000" w:themeColor="text1"/>
          <w:sz w:val="32"/>
          <w:szCs w:val="32"/>
          <w:highlight w:val="none"/>
          <w:lang w:val="zh-CN"/>
          <w14:textFill>
            <w14:solidFill>
              <w14:schemeClr w14:val="tx1"/>
            </w14:solidFill>
          </w14:textFill>
        </w:rPr>
        <w:t>健康云阳</w:t>
      </w:r>
      <w:r>
        <w:rPr>
          <w:rFonts w:hint="eastAsia" w:ascii="方正仿宋_GBK" w:hAnsi="方正仿宋_GBK" w:cs="方正仿宋_GBK"/>
          <w:color w:val="000000" w:themeColor="text1"/>
          <w:sz w:val="32"/>
          <w:szCs w:val="32"/>
          <w:highlight w:val="none"/>
          <w:lang w:val="zh-CN"/>
          <w14:textFill>
            <w14:solidFill>
              <w14:schemeClr w14:val="tx1"/>
            </w14:solidFill>
          </w14:textFill>
        </w:rPr>
        <w:t>”</w:t>
      </w:r>
      <w:r>
        <w:rPr>
          <w:rFonts w:hint="eastAsia" w:ascii="方正仿宋_GBK" w:hAnsi="方正仿宋_GBK" w:eastAsia="方正仿宋_GBK" w:cs="方正仿宋_GBK"/>
          <w:color w:val="000000" w:themeColor="text1"/>
          <w:sz w:val="32"/>
          <w:szCs w:val="32"/>
          <w:highlight w:val="none"/>
          <w:lang w:val="zh-CN"/>
          <w14:textFill>
            <w14:solidFill>
              <w14:schemeClr w14:val="tx1"/>
            </w14:solidFill>
          </w14:textFill>
        </w:rPr>
        <w:t>应用</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APP</w:t>
      </w: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或微信公众号</w:t>
      </w:r>
      <w:r>
        <w:rPr>
          <w:rFonts w:hint="eastAsia" w:ascii="方正仿宋_GBK" w:hAnsi="方正仿宋_GBK" w:eastAsia="方正仿宋_GBK" w:cs="方正仿宋_GBK"/>
          <w:color w:val="000000" w:themeColor="text1"/>
          <w:sz w:val="32"/>
          <w:szCs w:val="32"/>
          <w:highlight w:val="none"/>
          <w:lang w:val="zh-CN"/>
          <w14:textFill>
            <w14:solidFill>
              <w14:schemeClr w14:val="tx1"/>
            </w14:solidFill>
          </w14:textFill>
        </w:rPr>
        <w:t>。整合预约挂号、家医签约、健康咨询、慢病随访等功能，深入推进居民电子健康卡应用，推动居民电子健康档案在线查询和规范使用，提升居民自我健康管理水平。不断拓展远程医疗服务渠道、提高服务能力、提升服务质量，满足群众就近就医需求。加强线上医学教育与科普服务。</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方正仿宋_GBK" w:hAnsi="方正仿宋_GBK" w:eastAsia="方正仿宋_GBK" w:cs="方正仿宋_GBK"/>
          <w:color w:val="000000" w:themeColor="text1"/>
          <w:sz w:val="32"/>
          <w:szCs w:val="32"/>
          <w:highlight w:val="none"/>
          <w:lang w:val="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zh-CN"/>
          <w14:textFill>
            <w14:solidFill>
              <w14:schemeClr w14:val="tx1"/>
            </w14:solidFill>
          </w14:textFill>
        </w:rPr>
        <w:t>打造数据驱动的智能化监管体系。建立完善公共卫生服务系统和卫生应急指挥调度平台，提高重大疾病防控和突发公共卫生事件监测预警与应急响应智能化水平。健全药品使用监测机制，建立覆盖各级医疗卫生机构的药品使用监测网络，推进信息化审方、区域处方审核及点评，加强合理用药监管。加强医疗服务质量管理和运行监测，建立数据驱动的行业治理新模式。开展</w:t>
      </w:r>
      <w:r>
        <w:rPr>
          <w:rFonts w:hint="eastAsia" w:ascii="方正仿宋_GBK" w:hAnsi="方正仿宋_GBK" w:cs="方正仿宋_GBK"/>
          <w:color w:val="000000" w:themeColor="text1"/>
          <w:sz w:val="32"/>
          <w:szCs w:val="32"/>
          <w:highlight w:val="none"/>
          <w:lang w:val="zh-CN"/>
          <w14:textFill>
            <w14:solidFill>
              <w14:schemeClr w14:val="tx1"/>
            </w14:solidFill>
          </w14:textFill>
        </w:rPr>
        <w:t>“</w:t>
      </w:r>
      <w:r>
        <w:rPr>
          <w:rFonts w:hint="eastAsia" w:ascii="方正仿宋_GBK" w:hAnsi="方正仿宋_GBK" w:eastAsia="方正仿宋_GBK" w:cs="方正仿宋_GBK"/>
          <w:color w:val="000000" w:themeColor="text1"/>
          <w:sz w:val="32"/>
          <w:szCs w:val="32"/>
          <w:highlight w:val="none"/>
          <w:lang w:val="zh-CN"/>
          <w14:textFill>
            <w14:solidFill>
              <w14:schemeClr w14:val="tx1"/>
            </w14:solidFill>
          </w14:textFill>
        </w:rPr>
        <w:t>智慧卫监</w:t>
      </w:r>
      <w:r>
        <w:rPr>
          <w:rFonts w:hint="eastAsia" w:ascii="方正仿宋_GBK" w:hAnsi="方正仿宋_GBK" w:cs="方正仿宋_GBK"/>
          <w:color w:val="000000" w:themeColor="text1"/>
          <w:sz w:val="32"/>
          <w:szCs w:val="32"/>
          <w:highlight w:val="none"/>
          <w:lang w:val="zh-CN"/>
          <w14:textFill>
            <w14:solidFill>
              <w14:schemeClr w14:val="tx1"/>
            </w14:solidFill>
          </w14:textFill>
        </w:rPr>
        <w:t>”</w:t>
      </w:r>
      <w:r>
        <w:rPr>
          <w:rFonts w:hint="eastAsia" w:ascii="方正仿宋_GBK" w:hAnsi="方正仿宋_GBK" w:eastAsia="方正仿宋_GBK" w:cs="方正仿宋_GBK"/>
          <w:color w:val="000000" w:themeColor="text1"/>
          <w:sz w:val="32"/>
          <w:szCs w:val="32"/>
          <w:highlight w:val="none"/>
          <w:lang w:val="zh-CN"/>
          <w14:textFill>
            <w14:solidFill>
              <w14:schemeClr w14:val="tx1"/>
            </w14:solidFill>
          </w14:textFill>
        </w:rPr>
        <w:t>建设，构建</w:t>
      </w:r>
      <w:r>
        <w:rPr>
          <w:rFonts w:hint="eastAsia" w:ascii="方正仿宋_GBK" w:hAnsi="方正仿宋_GBK" w:cs="方正仿宋_GBK"/>
          <w:color w:val="000000" w:themeColor="text1"/>
          <w:sz w:val="32"/>
          <w:szCs w:val="32"/>
          <w:highlight w:val="none"/>
          <w:lang w:val="zh-CN"/>
          <w14:textFill>
            <w14:solidFill>
              <w14:schemeClr w14:val="tx1"/>
            </w14:solidFill>
          </w14:textFill>
        </w:rPr>
        <w:t>“</w:t>
      </w:r>
      <w:r>
        <w:rPr>
          <w:rFonts w:hint="eastAsia" w:ascii="方正仿宋_GBK" w:hAnsi="方正仿宋_GBK" w:eastAsia="方正仿宋_GBK" w:cs="方正仿宋_GBK"/>
          <w:color w:val="000000" w:themeColor="text1"/>
          <w:sz w:val="32"/>
          <w:szCs w:val="32"/>
          <w:highlight w:val="none"/>
          <w:lang w:val="zh-CN"/>
          <w14:textFill>
            <w14:solidFill>
              <w14:schemeClr w14:val="tx1"/>
            </w14:solidFill>
          </w14:textFill>
        </w:rPr>
        <w:t>互联网</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w:t>
      </w:r>
      <w:r>
        <w:rPr>
          <w:rFonts w:hint="eastAsia" w:ascii="方正仿宋_GBK" w:hAnsi="方正仿宋_GBK" w:cs="方正仿宋_GBK"/>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highlight w:val="none"/>
          <w:lang w:val="zh-CN"/>
          <w14:textFill>
            <w14:solidFill>
              <w14:schemeClr w14:val="tx1"/>
            </w14:solidFill>
          </w14:textFill>
        </w:rPr>
        <w:t>监管体系。</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方正仿宋_GBK" w:hAnsi="方正仿宋_GBK" w:eastAsia="方正仿宋_GBK" w:cs="方正仿宋_GBK"/>
          <w:color w:val="000000" w:themeColor="text1"/>
          <w:sz w:val="32"/>
          <w:szCs w:val="32"/>
          <w:highlight w:val="none"/>
          <w:lang w:val="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zh-CN"/>
          <w14:textFill>
            <w14:solidFill>
              <w14:schemeClr w14:val="tx1"/>
            </w14:solidFill>
          </w14:textFill>
        </w:rPr>
        <w:t>构建健康医疗大数据共享、开放与应用环境。规范数据协同采集和共享交换机制，推动健康医疗大数据在行业内部及其他政府部门、科研机构的共享。搭建健康医疗大数据挖掘应用平台，加强与其它专业机构的合作，开展医药卫生体制改革监测评估、卫生管理部门和医疗机构的绩效评估，加强居民健康行为、状况等分析评价。积极探索人工智能技术在智能导医、辅助诊断、医疗影像识别、健康管理等领域的应用。</w:t>
      </w:r>
    </w:p>
    <w:p>
      <w:pPr>
        <w:pStyle w:val="2"/>
        <w:keepNext w:val="0"/>
        <w:keepLines w:val="0"/>
        <w:pageBreakBefore w:val="0"/>
        <w:widowControl w:val="0"/>
        <w:kinsoku/>
        <w:wordWrap/>
        <w:overflowPunct/>
        <w:topLinePunct w:val="0"/>
        <w:autoSpaceDE/>
        <w:autoSpaceDN/>
        <w:bidi w:val="0"/>
        <w:adjustRightInd/>
        <w:spacing w:line="540" w:lineRule="exact"/>
        <w:ind w:left="0" w:leftChars="0" w:firstLine="0" w:firstLineChars="0"/>
        <w:jc w:val="center"/>
        <w:textAlignment w:val="auto"/>
        <w:rPr>
          <w:rFonts w:hint="eastAsia"/>
          <w:sz w:val="32"/>
          <w:szCs w:val="32"/>
          <w:lang w:val="zh-CN"/>
        </w:rPr>
      </w:pPr>
      <w:r>
        <w:rPr>
          <w:rFonts w:hint="eastAsia" w:ascii="Times New Roman" w:hAnsi="Times New Roman" w:eastAsia="方正黑体_GBK" w:cs="方正黑体_GBK"/>
          <w:color w:val="000000" w:themeColor="text1"/>
          <w:sz w:val="32"/>
          <w:szCs w:val="32"/>
          <w:highlight w:val="none"/>
          <w14:textFill>
            <w14:solidFill>
              <w14:schemeClr w14:val="tx1"/>
            </w14:solidFill>
          </w14:textFill>
        </w:rPr>
        <w:t>专栏</w:t>
      </w:r>
      <w:r>
        <w:rPr>
          <w:rFonts w:hint="eastAsia" w:ascii="Times New Roman" w:hAnsi="Times New Roman" w:eastAsia="方正黑体_GBK" w:cs="方正黑体_GBK"/>
          <w:color w:val="000000" w:themeColor="text1"/>
          <w:sz w:val="32"/>
          <w:szCs w:val="32"/>
          <w:highlight w:val="none"/>
          <w:lang w:val="en-US" w:eastAsia="zh-CN"/>
          <w14:textFill>
            <w14:solidFill>
              <w14:schemeClr w14:val="tx1"/>
            </w14:solidFill>
          </w14:textFill>
        </w:rPr>
        <w:t>3</w:t>
      </w:r>
    </w:p>
    <w:tbl>
      <w:tblPr>
        <w:tblStyle w:val="13"/>
        <w:tblW w:w="0" w:type="auto"/>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32"/>
              <w:keepNext w:val="0"/>
              <w:keepLines w:val="0"/>
              <w:pageBreakBefore w:val="0"/>
              <w:widowControl w:val="0"/>
              <w:kinsoku/>
              <w:wordWrap/>
              <w:overflowPunct/>
              <w:topLinePunct w:val="0"/>
              <w:autoSpaceDE/>
              <w:autoSpaceDN/>
              <w:bidi w:val="0"/>
              <w:adjustRightInd/>
              <w:spacing w:line="540" w:lineRule="exact"/>
              <w:ind w:firstLine="482"/>
              <w:textAlignment w:val="auto"/>
              <w:rPr>
                <w:rFonts w:hint="default" w:ascii="Times New Roman" w:hAnsi="Times New Roman" w:eastAsia="方正仿宋_GBK" w:cs="Times New Roman"/>
                <w:b w:val="0"/>
                <w:bCs w:val="0"/>
                <w:color w:val="000000" w:themeColor="text1"/>
                <w:sz w:val="24"/>
                <w:highlight w:val="none"/>
                <w:lang w:eastAsia="zh-CN"/>
                <w14:textFill>
                  <w14:solidFill>
                    <w14:schemeClr w14:val="tx1"/>
                  </w14:solidFill>
                </w14:textFill>
              </w:rPr>
            </w:pPr>
            <w:r>
              <w:rPr>
                <w:rFonts w:hint="default" w:ascii="Times New Roman" w:hAnsi="Times New Roman" w:eastAsia="方正仿宋_GBK" w:cs="Times New Roman"/>
                <w:b w:val="0"/>
                <w:bCs w:val="0"/>
                <w:color w:val="000000" w:themeColor="text1"/>
                <w:sz w:val="24"/>
                <w:highlight w:val="none"/>
                <w14:textFill>
                  <w14:solidFill>
                    <w14:schemeClr w14:val="tx1"/>
                  </w14:solidFill>
                </w14:textFill>
              </w:rPr>
              <w:t>智慧医疗。完善健康医疗数据中心主题资源池，优化全民健康信息平台，探索应用基于5G技术的卫生健康网络，完善区域医疗健康信息系统</w:t>
            </w:r>
            <w:r>
              <w:rPr>
                <w:rFonts w:hint="default" w:ascii="Times New Roman" w:hAnsi="Times New Roman" w:eastAsia="方正仿宋_GBK" w:cs="Times New Roman"/>
                <w:b w:val="0"/>
                <w:bCs w:val="0"/>
                <w:color w:val="000000" w:themeColor="text1"/>
                <w:sz w:val="24"/>
                <w:highlight w:val="none"/>
                <w:lang w:eastAsia="zh-CN"/>
                <w14:textFill>
                  <w14:solidFill>
                    <w14:schemeClr w14:val="tx1"/>
                  </w14:solidFill>
                </w14:textFill>
              </w:rPr>
              <w:t>；完善</w:t>
            </w:r>
            <w:r>
              <w:rPr>
                <w:rFonts w:hint="default" w:ascii="Times New Roman" w:hAnsi="Times New Roman" w:eastAsia="方正仿宋_GBK" w:cs="Times New Roman"/>
                <w:b w:val="0"/>
                <w:bCs w:val="0"/>
                <w:color w:val="000000" w:themeColor="text1"/>
                <w:sz w:val="24"/>
                <w:highlight w:val="none"/>
                <w14:textFill>
                  <w14:solidFill>
                    <w14:schemeClr w14:val="tx1"/>
                  </w14:solidFill>
                </w14:textFill>
              </w:rPr>
              <w:t>远程医疗服务体系；建立卫生健康应急指挥</w:t>
            </w:r>
            <w:r>
              <w:rPr>
                <w:rFonts w:hint="default" w:ascii="Times New Roman" w:hAnsi="Times New Roman" w:eastAsia="方正仿宋_GBK" w:cs="Times New Roman"/>
                <w:b w:val="0"/>
                <w:bCs w:val="0"/>
                <w:color w:val="000000" w:themeColor="text1"/>
                <w:sz w:val="24"/>
                <w:highlight w:val="none"/>
                <w:lang w:eastAsia="zh-CN"/>
                <w14:textFill>
                  <w14:solidFill>
                    <w14:schemeClr w14:val="tx1"/>
                  </w14:solidFill>
                </w14:textFill>
              </w:rPr>
              <w:t>调度</w:t>
            </w:r>
            <w:r>
              <w:rPr>
                <w:rFonts w:hint="default" w:ascii="Times New Roman" w:hAnsi="Times New Roman" w:eastAsia="方正仿宋_GBK" w:cs="Times New Roman"/>
                <w:b w:val="0"/>
                <w:bCs w:val="0"/>
                <w:color w:val="000000" w:themeColor="text1"/>
                <w:sz w:val="24"/>
                <w:highlight w:val="none"/>
                <w14:textFill>
                  <w14:solidFill>
                    <w14:schemeClr w14:val="tx1"/>
                  </w14:solidFill>
                </w14:textFill>
              </w:rPr>
              <w:t>平台</w:t>
            </w:r>
            <w:r>
              <w:rPr>
                <w:rFonts w:hint="default" w:ascii="Times New Roman" w:hAnsi="Times New Roman" w:eastAsia="方正仿宋_GBK" w:cs="Times New Roman"/>
                <w:b w:val="0"/>
                <w:bCs w:val="0"/>
                <w:color w:val="000000" w:themeColor="text1"/>
                <w:sz w:val="24"/>
                <w:highlight w:val="none"/>
                <w:lang w:eastAsia="zh-CN"/>
                <w14:textFill>
                  <w14:solidFill>
                    <w14:schemeClr w14:val="tx1"/>
                  </w14:solidFill>
                </w14:textFill>
              </w:rPr>
              <w:t>；建立药品使用监测网络，推进信息化审方、区域处方审核及点评，加强合理用药监管。探索人工智能技术在智能导医、辅助诊断、医疗影像识别、健康管理等领域的应用。</w:t>
            </w:r>
          </w:p>
          <w:p>
            <w:pPr>
              <w:pStyle w:val="32"/>
              <w:keepNext w:val="0"/>
              <w:keepLines w:val="0"/>
              <w:pageBreakBefore w:val="0"/>
              <w:widowControl w:val="0"/>
              <w:kinsoku/>
              <w:wordWrap/>
              <w:overflowPunct/>
              <w:topLinePunct w:val="0"/>
              <w:autoSpaceDE/>
              <w:autoSpaceDN/>
              <w:bidi w:val="0"/>
              <w:adjustRightInd/>
              <w:snapToGrid/>
              <w:spacing w:line="540" w:lineRule="exact"/>
              <w:ind w:firstLine="482"/>
              <w:textAlignment w:val="auto"/>
              <w:rPr>
                <w:rFonts w:hint="eastAsia" w:ascii="Times New Roman" w:hAnsi="Times New Roman" w:eastAsia="方正仿宋_GBK" w:cs="方正仿宋_GBK"/>
                <w:color w:val="000000" w:themeColor="text1"/>
                <w:sz w:val="24"/>
                <w:highlight w:val="none"/>
                <w14:textFill>
                  <w14:solidFill>
                    <w14:schemeClr w14:val="tx1"/>
                  </w14:solidFill>
                </w14:textFill>
              </w:rPr>
            </w:pPr>
            <w:r>
              <w:rPr>
                <w:rFonts w:hint="default" w:ascii="Times New Roman" w:hAnsi="Times New Roman" w:eastAsia="方正仿宋_GBK" w:cs="Times New Roman"/>
                <w:b w:val="0"/>
                <w:bCs w:val="0"/>
                <w:color w:val="000000" w:themeColor="text1"/>
                <w:sz w:val="24"/>
                <w:highlight w:val="none"/>
                <w14:textFill>
                  <w14:solidFill>
                    <w14:schemeClr w14:val="tx1"/>
                  </w14:solidFill>
                </w14:textFill>
              </w:rPr>
              <w:t>智慧医院</w:t>
            </w:r>
            <w:r>
              <w:rPr>
                <w:rFonts w:hint="default" w:ascii="Times New Roman" w:hAnsi="Times New Roman" w:eastAsia="方正仿宋_GBK" w:cs="Times New Roman"/>
                <w:b w:val="0"/>
                <w:bCs w:val="0"/>
                <w:color w:val="000000" w:themeColor="text1"/>
                <w:sz w:val="24"/>
                <w:highlight w:val="none"/>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24"/>
                <w:highlight w:val="none"/>
                <w14:textFill>
                  <w14:solidFill>
                    <w14:schemeClr w14:val="tx1"/>
                  </w14:solidFill>
                </w14:textFill>
              </w:rPr>
              <w:t>进一步推动以电子病历为核心的</w:t>
            </w:r>
            <w:r>
              <w:rPr>
                <w:rFonts w:hint="default" w:ascii="Times New Roman" w:hAnsi="Times New Roman" w:eastAsia="方正仿宋_GBK" w:cs="Times New Roman"/>
                <w:b w:val="0"/>
                <w:bCs w:val="0"/>
                <w:color w:val="000000" w:themeColor="text1"/>
                <w:sz w:val="24"/>
                <w:highlight w:val="none"/>
                <w:lang w:eastAsia="zh-CN"/>
                <w14:textFill>
                  <w14:solidFill>
                    <w14:schemeClr w14:val="tx1"/>
                  </w14:solidFill>
                </w14:textFill>
              </w:rPr>
              <w:t>医院</w:t>
            </w:r>
            <w:r>
              <w:rPr>
                <w:rFonts w:hint="default" w:ascii="Times New Roman" w:hAnsi="Times New Roman" w:eastAsia="方正仿宋_GBK" w:cs="Times New Roman"/>
                <w:b w:val="0"/>
                <w:bCs w:val="0"/>
                <w:color w:val="000000" w:themeColor="text1"/>
                <w:sz w:val="24"/>
                <w:highlight w:val="none"/>
                <w14:textFill>
                  <w14:solidFill>
                    <w14:schemeClr w14:val="tx1"/>
                  </w14:solidFill>
                </w14:textFill>
              </w:rPr>
              <w:t>信息化建设，加强医疗质量安全管理，力争实现二级医院电子病历系统应用水平分级评价达到3级以上，三级医院分级评价达到4级以上。大力提升患者就医体验，利用新兴信息技术拓展医疗服务空间和内容，推动以患者为中心的诊疗流程再造，为患者提供覆盖诊前、诊中、诊后全流程，贯穿线上线下一体化连续性医疗服务。深入推进医院精细化运营管理，整合完善院内后勤、财务、资产、科研教学、人员、药品、设备等各类信息管理系统，加快院内信息集成共享。</w:t>
            </w:r>
          </w:p>
        </w:tc>
      </w:tr>
    </w:tbl>
    <w:p>
      <w:pPr>
        <w:keepNext w:val="0"/>
        <w:keepLines w:val="0"/>
        <w:pageBreakBefore w:val="0"/>
        <w:widowControl w:val="0"/>
        <w:kinsoku/>
        <w:wordWrap/>
        <w:overflowPunct/>
        <w:topLinePunct w:val="0"/>
        <w:autoSpaceDE/>
        <w:autoSpaceDN/>
        <w:bidi w:val="0"/>
        <w:spacing w:line="580" w:lineRule="exact"/>
        <w:ind w:firstLine="640"/>
        <w:jc w:val="left"/>
        <w:rPr>
          <w:rFonts w:hint="eastAsia" w:ascii="Times New Roman" w:hAnsi="Times New Roman" w:eastAsia="方正楷体_GBK" w:cs="方正楷体_GBK"/>
          <w:color w:val="000000"/>
          <w:kern w:val="0"/>
          <w:szCs w:val="32"/>
          <w:shd w:val="clear" w:color="auto" w:fill="FFFFFF"/>
          <w:lang w:eastAsia="zh-CN"/>
        </w:rPr>
      </w:pPr>
      <w:r>
        <w:rPr>
          <w:rFonts w:ascii="Times New Roman" w:hAnsi="Times New Roman" w:eastAsia="方正楷体_GBK" w:cs="Times New Roman"/>
          <w:szCs w:val="32"/>
        </w:rPr>
        <w:t>（</w:t>
      </w:r>
      <w:r>
        <w:rPr>
          <w:rFonts w:hint="eastAsia" w:ascii="Times New Roman" w:hAnsi="Times New Roman" w:eastAsia="方正楷体_GBK" w:cs="Times New Roman"/>
          <w:szCs w:val="32"/>
          <w:lang w:val="en-US" w:eastAsia="zh-CN"/>
        </w:rPr>
        <w:t>四</w:t>
      </w:r>
      <w:r>
        <w:rPr>
          <w:rFonts w:ascii="Times New Roman" w:hAnsi="Times New Roman" w:eastAsia="方正楷体_GBK" w:cs="Times New Roman"/>
          <w:szCs w:val="32"/>
        </w:rPr>
        <w:t>）智慧教育</w:t>
      </w:r>
      <w:r>
        <w:rPr>
          <w:rFonts w:hint="eastAsia" w:ascii="Times New Roman" w:hAnsi="Times New Roman" w:eastAsia="方正楷体_GBK" w:cs="Times New Roman"/>
          <w:szCs w:val="32"/>
          <w:lang w:eastAsia="zh-CN"/>
        </w:rPr>
        <w:t>。</w:t>
      </w:r>
    </w:p>
    <w:p>
      <w:pPr>
        <w:pStyle w:val="33"/>
        <w:keepNext w:val="0"/>
        <w:keepLines w:val="0"/>
        <w:pageBreakBefore w:val="0"/>
        <w:widowControl w:val="0"/>
        <w:kinsoku/>
        <w:wordWrap/>
        <w:overflowPunct/>
        <w:topLinePunct w:val="0"/>
        <w:autoSpaceDE/>
        <w:autoSpaceDN/>
        <w:bidi w:val="0"/>
        <w:adjustRightInd w:val="0"/>
        <w:snapToGrid w:val="0"/>
        <w:spacing w:line="580" w:lineRule="exact"/>
        <w:ind w:firstLine="640"/>
        <w:textAlignment w:val="baseline"/>
        <w:rPr>
          <w:rFonts w:hint="eastAsia" w:ascii="Times New Roman" w:hAnsi="Times New Roman" w:eastAsia="方正仿宋_GBK"/>
          <w:color w:val="000000"/>
          <w:sz w:val="32"/>
          <w:szCs w:val="32"/>
        </w:rPr>
      </w:pPr>
      <w:r>
        <w:rPr>
          <w:rFonts w:hint="eastAsia" w:ascii="Times New Roman" w:hAnsi="Times New Roman" w:eastAsia="方正仿宋_GBK" w:cs="方正仿宋_GBK"/>
          <w:color w:val="000000"/>
          <w:sz w:val="32"/>
          <w:szCs w:val="32"/>
        </w:rPr>
        <w:t>持续加强教育信息化基础设施建设，完善智慧教育基础条件。</w:t>
      </w:r>
      <w:r>
        <w:rPr>
          <w:rFonts w:hint="eastAsia" w:ascii="Times New Roman" w:hAnsi="Times New Roman" w:eastAsia="方正仿宋_GBK"/>
          <w:color w:val="000000"/>
          <w:sz w:val="32"/>
          <w:szCs w:val="32"/>
        </w:rPr>
        <w:t>完善智慧教育基础设施，支持校园有线、无线、物联网</w:t>
      </w:r>
      <w:r>
        <w:rPr>
          <w:rFonts w:hint="eastAsia" w:ascii="Times New Roman" w:hAnsi="Times New Roman" w:eastAsia="方正仿宋_GBK"/>
          <w:color w:val="000000"/>
          <w:sz w:val="32"/>
          <w:szCs w:val="32"/>
          <w:lang w:eastAsia="zh-CN"/>
        </w:rPr>
        <w:t>“</w:t>
      </w:r>
      <w:r>
        <w:rPr>
          <w:rFonts w:hint="eastAsia" w:ascii="Times New Roman" w:hAnsi="Times New Roman" w:eastAsia="方正仿宋_GBK"/>
          <w:color w:val="000000"/>
          <w:sz w:val="32"/>
          <w:szCs w:val="32"/>
        </w:rPr>
        <w:t>三网</w:t>
      </w:r>
      <w:r>
        <w:rPr>
          <w:rFonts w:hint="eastAsia" w:ascii="Times New Roman" w:hAnsi="Times New Roman" w:eastAsia="方正仿宋_GBK"/>
          <w:color w:val="000000"/>
          <w:sz w:val="32"/>
          <w:szCs w:val="32"/>
          <w:lang w:eastAsia="zh-CN"/>
        </w:rPr>
        <w:t>”</w:t>
      </w:r>
      <w:r>
        <w:rPr>
          <w:rFonts w:hint="eastAsia" w:ascii="Times New Roman" w:hAnsi="Times New Roman" w:eastAsia="方正仿宋_GBK"/>
          <w:color w:val="000000"/>
          <w:sz w:val="32"/>
          <w:szCs w:val="32"/>
        </w:rPr>
        <w:t>融合发展，构建智能灵活、开放共享的校园环境。集约化搭建云阳县智慧教育云平台，对接国家、市级教育公共服务平台，建设云教育管理指挥中心、大数据决策指挥中心，推动全县教育信息系统业务、应用、数据和服务集成，实现国家、市、县、学校四级教育管理信息数据汇聚融通。建设智能学习空间，加快智能化教学终端建设，满足师生基于云、网、端的教学科研和学习活动要求，逐步形成网络化、数据化、智能化的智慧校园新形态。建设可信安全新型基础设施，强化教育城域网管理运用。</w:t>
      </w:r>
    </w:p>
    <w:p>
      <w:pPr>
        <w:pStyle w:val="33"/>
        <w:keepNext w:val="0"/>
        <w:keepLines w:val="0"/>
        <w:pageBreakBefore w:val="0"/>
        <w:widowControl w:val="0"/>
        <w:kinsoku/>
        <w:wordWrap/>
        <w:overflowPunct/>
        <w:topLinePunct w:val="0"/>
        <w:autoSpaceDE/>
        <w:autoSpaceDN/>
        <w:bidi w:val="0"/>
        <w:adjustRightInd w:val="0"/>
        <w:snapToGrid w:val="0"/>
        <w:spacing w:line="580" w:lineRule="exact"/>
        <w:ind w:firstLine="640"/>
        <w:textAlignment w:val="baseline"/>
        <w:rPr>
          <w:rFonts w:ascii="Times New Roman" w:hAnsi="Times New Roman" w:eastAsia="方正仿宋_GBK"/>
          <w:color w:val="000000"/>
          <w:sz w:val="32"/>
          <w:szCs w:val="32"/>
        </w:rPr>
      </w:pPr>
      <w:r>
        <w:rPr>
          <w:rFonts w:hint="eastAsia" w:ascii="Times New Roman" w:hAnsi="Times New Roman" w:eastAsia="方正仿宋_GBK" w:cs="方正仿宋_GBK"/>
          <w:color w:val="000000"/>
          <w:sz w:val="32"/>
          <w:szCs w:val="32"/>
        </w:rPr>
        <w:t>优化智慧教育资源供给，推动新技术与教育教学融合应用。推动智能技术深度融入教育教学全过程，促进教学内容、教学形式、评价方式创新，实现教学模式和教育形态转变。以智慧教育云平台为基础，建设上联下通、覆盖各级各类学校的数字教育资源供给体系。着力推进</w:t>
      </w:r>
      <w:r>
        <w:rPr>
          <w:rFonts w:hint="eastAsia" w:ascii="Times New Roman" w:hAnsi="Times New Roman" w:eastAsia="方正仿宋_GBK" w:cs="方正仿宋_GBK"/>
          <w:color w:val="000000"/>
          <w:sz w:val="32"/>
          <w:szCs w:val="32"/>
          <w:lang w:eastAsia="zh-CN"/>
        </w:rPr>
        <w:t>“</w:t>
      </w:r>
      <w:r>
        <w:rPr>
          <w:rFonts w:hint="eastAsia" w:ascii="Times New Roman" w:hAnsi="Times New Roman" w:eastAsia="方正仿宋_GBK" w:cs="方正仿宋_GBK"/>
          <w:color w:val="000000"/>
          <w:sz w:val="32"/>
          <w:szCs w:val="32"/>
        </w:rPr>
        <w:t>三个课堂</w:t>
      </w:r>
      <w:r>
        <w:rPr>
          <w:rFonts w:hint="eastAsia" w:ascii="Times New Roman" w:hAnsi="Times New Roman" w:eastAsia="方正仿宋_GBK" w:cs="方正仿宋_GBK"/>
          <w:color w:val="000000"/>
          <w:sz w:val="32"/>
          <w:szCs w:val="32"/>
          <w:lang w:eastAsia="zh-CN"/>
        </w:rPr>
        <w:t>”</w:t>
      </w:r>
      <w:r>
        <w:rPr>
          <w:rFonts w:hint="eastAsia" w:ascii="Times New Roman" w:hAnsi="Times New Roman" w:eastAsia="方正仿宋_GBK" w:cs="方正仿宋_GBK"/>
          <w:color w:val="000000"/>
          <w:sz w:val="32"/>
          <w:szCs w:val="32"/>
        </w:rPr>
        <w:t>（专递课堂、名师课堂、名校网络课堂）建设与应用，实现各类学校资源共享，有效发挥优质资源辐射带动作用。加快网络学习空间应用普及，实现</w:t>
      </w:r>
      <w:r>
        <w:rPr>
          <w:rFonts w:hint="eastAsia" w:ascii="Times New Roman" w:hAnsi="Times New Roman" w:eastAsia="方正仿宋_GBK" w:cs="方正仿宋_GBK"/>
          <w:color w:val="000000"/>
          <w:sz w:val="32"/>
          <w:szCs w:val="32"/>
          <w:lang w:eastAsia="zh-CN"/>
        </w:rPr>
        <w:t>“</w:t>
      </w:r>
      <w:r>
        <w:rPr>
          <w:rFonts w:hint="eastAsia" w:ascii="Times New Roman" w:hAnsi="Times New Roman" w:eastAsia="方正仿宋_GBK" w:cs="方正仿宋_GBK"/>
          <w:color w:val="000000"/>
          <w:sz w:val="32"/>
          <w:szCs w:val="32"/>
        </w:rPr>
        <w:t>一人一空间，人人用空间</w:t>
      </w:r>
      <w:r>
        <w:rPr>
          <w:rFonts w:hint="eastAsia" w:ascii="Times New Roman" w:hAnsi="Times New Roman" w:eastAsia="方正仿宋_GBK" w:cs="方正仿宋_GBK"/>
          <w:color w:val="000000"/>
          <w:sz w:val="32"/>
          <w:szCs w:val="32"/>
          <w:lang w:eastAsia="zh-CN"/>
        </w:rPr>
        <w:t>”</w:t>
      </w:r>
      <w:r>
        <w:rPr>
          <w:rFonts w:hint="eastAsia" w:ascii="Times New Roman" w:hAnsi="Times New Roman" w:eastAsia="方正仿宋_GBK" w:cs="方正仿宋_GBK"/>
          <w:color w:val="000000"/>
          <w:sz w:val="32"/>
          <w:szCs w:val="32"/>
        </w:rPr>
        <w:t>，提升优质数字教育资源使用效率。探索建立跨校课程共享制度。探索基于大数据的学生发展性评价和学习分析系统，为招生录取和学生生涯发展提供依据</w:t>
      </w:r>
      <w:r>
        <w:rPr>
          <w:rFonts w:hint="eastAsia" w:ascii="Times New Roman" w:hAnsi="Times New Roman" w:eastAsia="方正仿宋_GBK"/>
          <w:color w:val="000000"/>
          <w:sz w:val="32"/>
          <w:szCs w:val="32"/>
        </w:rPr>
        <w:t>。</w:t>
      </w:r>
    </w:p>
    <w:p>
      <w:pPr>
        <w:pStyle w:val="33"/>
        <w:keepNext w:val="0"/>
        <w:keepLines w:val="0"/>
        <w:pageBreakBefore w:val="0"/>
        <w:widowControl w:val="0"/>
        <w:kinsoku/>
        <w:wordWrap/>
        <w:overflowPunct/>
        <w:topLinePunct w:val="0"/>
        <w:autoSpaceDE/>
        <w:autoSpaceDN/>
        <w:bidi w:val="0"/>
        <w:adjustRightInd w:val="0"/>
        <w:snapToGrid w:val="0"/>
        <w:spacing w:line="578" w:lineRule="exact"/>
        <w:ind w:firstLine="640"/>
        <w:textAlignment w:val="baseline"/>
        <w:rPr>
          <w:rFonts w:hint="eastAsia" w:ascii="Times New Roman" w:hAnsi="Times New Roman" w:eastAsia="方正仿宋_GBK"/>
          <w:color w:val="000000"/>
          <w:sz w:val="32"/>
          <w:szCs w:val="32"/>
        </w:rPr>
      </w:pPr>
      <w:r>
        <w:rPr>
          <w:rFonts w:hint="eastAsia" w:ascii="Times New Roman" w:hAnsi="Times New Roman" w:eastAsia="方正仿宋_GBK" w:cs="方正仿宋_GBK"/>
          <w:color w:val="000000"/>
          <w:sz w:val="32"/>
          <w:szCs w:val="32"/>
        </w:rPr>
        <w:t>推动教育信息化应用能力提升，着力提升师生信息素养。</w:t>
      </w:r>
      <w:r>
        <w:rPr>
          <w:rFonts w:hint="eastAsia" w:ascii="Times New Roman" w:hAnsi="Times New Roman" w:eastAsia="方正仿宋_GBK"/>
          <w:color w:val="000000"/>
          <w:sz w:val="32"/>
          <w:szCs w:val="32"/>
        </w:rPr>
        <w:t>启动</w:t>
      </w:r>
      <w:r>
        <w:rPr>
          <w:rFonts w:hint="eastAsia" w:ascii="Times New Roman" w:hAnsi="Times New Roman" w:eastAsia="方正仿宋_GBK"/>
          <w:color w:val="000000"/>
          <w:sz w:val="32"/>
          <w:szCs w:val="32"/>
          <w:lang w:eastAsia="zh-CN"/>
        </w:rPr>
        <w:t>“</w:t>
      </w:r>
      <w:r>
        <w:rPr>
          <w:rFonts w:hint="eastAsia" w:ascii="Times New Roman" w:hAnsi="Times New Roman" w:eastAsia="方正仿宋_GBK"/>
          <w:color w:val="000000"/>
          <w:sz w:val="32"/>
          <w:szCs w:val="32"/>
        </w:rPr>
        <w:t>智能</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教师队伍建设行动</w:t>
      </w:r>
      <w:r>
        <w:rPr>
          <w:rFonts w:hint="eastAsia" w:ascii="Times New Roman" w:hAnsi="Times New Roman" w:eastAsia="方正仿宋_GBK"/>
          <w:color w:val="000000"/>
          <w:sz w:val="32"/>
          <w:szCs w:val="32"/>
          <w:lang w:eastAsia="zh-CN"/>
        </w:rPr>
        <w:t>”</w:t>
      </w:r>
      <w:r>
        <w:rPr>
          <w:rFonts w:hint="eastAsia" w:ascii="Times New Roman" w:hAnsi="Times New Roman" w:eastAsia="方正仿宋_GBK"/>
          <w:color w:val="000000"/>
          <w:sz w:val="32"/>
          <w:szCs w:val="32"/>
        </w:rPr>
        <w:t>，开展教育信息化领导力和教育技术专业能力培训，推动教师更新观念、重塑角色、提升素养、增强能力，主动适应大数据、人工智能等新技术变革，建立一支教学理念新颖、手段先进、方法创新，能适应新时代教育信息化变革的教师队伍。加强学生信息技术知识、技能、应用能力以及信息意识培养，重视学生信息时代思维能力、信息筛选能力、信息伦理和文明素养培养，探索信息技术在创客教育等新的教育模式中的应用，开设人工智能、编程教育等课程，着力提升学生的信息素养。</w:t>
      </w:r>
    </w:p>
    <w:p>
      <w:pPr>
        <w:pStyle w:val="33"/>
        <w:keepNext w:val="0"/>
        <w:keepLines w:val="0"/>
        <w:pageBreakBefore w:val="0"/>
        <w:widowControl w:val="0"/>
        <w:kinsoku/>
        <w:wordWrap/>
        <w:overflowPunct/>
        <w:topLinePunct w:val="0"/>
        <w:autoSpaceDE/>
        <w:autoSpaceDN/>
        <w:bidi w:val="0"/>
        <w:adjustRightInd w:val="0"/>
        <w:snapToGrid w:val="0"/>
        <w:spacing w:line="578" w:lineRule="exact"/>
        <w:ind w:firstLine="640"/>
        <w:textAlignment w:val="baseline"/>
        <w:rPr>
          <w:rFonts w:hint="eastAsia" w:ascii="Times New Roman" w:hAnsi="Times New Roman" w:eastAsia="方正仿宋_GBK"/>
          <w:color w:val="000000"/>
          <w:sz w:val="32"/>
          <w:szCs w:val="32"/>
        </w:rPr>
      </w:pPr>
      <w:r>
        <w:rPr>
          <w:rFonts w:hint="eastAsia" w:ascii="Times New Roman" w:hAnsi="Times New Roman" w:eastAsia="方正仿宋_GBK" w:cs="方正仿宋_GBK"/>
          <w:color w:val="000000"/>
          <w:sz w:val="32"/>
          <w:szCs w:val="32"/>
        </w:rPr>
        <w:t>建立教育管理和决策信息化支持体系，推进智能化管理与服务。</w:t>
      </w:r>
      <w:r>
        <w:rPr>
          <w:rFonts w:hint="eastAsia" w:ascii="Times New Roman" w:hAnsi="Times New Roman" w:eastAsia="方正仿宋_GBK"/>
          <w:color w:val="000000"/>
          <w:sz w:val="32"/>
          <w:szCs w:val="32"/>
        </w:rPr>
        <w:t>实现教育管理数据整合共享，形成协同精细、响应及时、流程优化的智能教育管理服务体系，优化教育管理业务流程，构建以大数据为基础的教育决策支持及信息服务体系，以大数据推动教育治理科学化、现代化。开展教育态势感知、校园环境监控、教学质量监测、学校创新能力评测、教师教学特征分析诊断、学生学情诊断等工作。推动线上管理全业务覆盖，实现学生入学、转学、培养、评估等全程网上办理。面向在校学生和社会公众提供学科教学、能力培养、升学指导、生涯规划、职业培训、老年教育资源等服务，为终身学习提供有力支撑，提高全县教育管理与服务信息化水平。</w:t>
      </w:r>
    </w:p>
    <w:p>
      <w:pPr>
        <w:pStyle w:val="33"/>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jc w:val="center"/>
        <w:textAlignment w:val="baseline"/>
        <w:rPr>
          <w:rFonts w:hint="eastAsia" w:ascii="Times New Roman" w:hAnsi="Times New Roman" w:eastAsia="方正仿宋_GBK"/>
          <w:color w:val="000000"/>
          <w:sz w:val="32"/>
          <w:szCs w:val="32"/>
        </w:rPr>
      </w:pPr>
      <w:r>
        <w:rPr>
          <w:rFonts w:hint="eastAsia" w:ascii="Times New Roman" w:hAnsi="Times New Roman" w:eastAsia="方正黑体_GBK" w:cs="方正黑体_GBK"/>
          <w:color w:val="000000"/>
          <w:sz w:val="32"/>
          <w:szCs w:val="32"/>
        </w:rPr>
        <w:t>专栏</w:t>
      </w:r>
      <w:r>
        <w:rPr>
          <w:rFonts w:hint="eastAsia" w:ascii="Times New Roman" w:hAnsi="Times New Roman" w:eastAsia="方正黑体_GBK" w:cs="方正黑体_GBK"/>
          <w:color w:val="000000"/>
          <w:sz w:val="32"/>
          <w:szCs w:val="32"/>
          <w:lang w:val="en-US" w:eastAsia="zh-CN"/>
        </w:rPr>
        <w:t>4</w:t>
      </w:r>
    </w:p>
    <w:tbl>
      <w:tblPr>
        <w:tblStyle w:val="13"/>
        <w:tblW w:w="0" w:type="auto"/>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firstLine="480"/>
              <w:textAlignment w:val="auto"/>
              <w:rPr>
                <w:rFonts w:hint="default" w:ascii="Times New Roman" w:hAnsi="Times New Roman" w:eastAsia="方正仿宋_GBK" w:cs="Times New Roman"/>
                <w:b w:val="0"/>
                <w:bCs w:val="0"/>
                <w:color w:val="000000"/>
                <w:sz w:val="24"/>
              </w:rPr>
            </w:pPr>
            <w:r>
              <w:rPr>
                <w:rFonts w:hint="default" w:ascii="Times New Roman" w:hAnsi="Times New Roman" w:eastAsia="方正仿宋_GBK" w:cs="Times New Roman"/>
                <w:b w:val="0"/>
                <w:bCs w:val="0"/>
                <w:color w:val="000000"/>
                <w:sz w:val="24"/>
              </w:rPr>
              <w:t>云阳县云教育管理指挥中心建设项目。推进</w:t>
            </w:r>
            <w:r>
              <w:rPr>
                <w:rFonts w:hint="eastAsia" w:ascii="Times New Roman" w:hAnsi="Times New Roman" w:cs="Times New Roman"/>
                <w:b w:val="0"/>
                <w:bCs w:val="0"/>
                <w:color w:val="000000"/>
                <w:sz w:val="24"/>
                <w:lang w:eastAsia="zh-CN"/>
              </w:rPr>
              <w:t>“</w:t>
            </w:r>
            <w:r>
              <w:rPr>
                <w:rFonts w:hint="default" w:ascii="Times New Roman" w:hAnsi="Times New Roman" w:eastAsia="方正仿宋_GBK" w:cs="Times New Roman"/>
                <w:b w:val="0"/>
                <w:bCs w:val="0"/>
                <w:color w:val="000000"/>
                <w:sz w:val="24"/>
              </w:rPr>
              <w:t>教育云</w:t>
            </w:r>
            <w:r>
              <w:rPr>
                <w:rFonts w:hint="eastAsia" w:ascii="Times New Roman" w:hAnsi="Times New Roman" w:cs="Times New Roman"/>
                <w:b w:val="0"/>
                <w:bCs w:val="0"/>
                <w:color w:val="000000"/>
                <w:sz w:val="24"/>
                <w:lang w:eastAsia="zh-CN"/>
              </w:rPr>
              <w:t>”</w:t>
            </w:r>
            <w:r>
              <w:rPr>
                <w:rFonts w:hint="default" w:ascii="Times New Roman" w:hAnsi="Times New Roman" w:eastAsia="方正仿宋_GBK" w:cs="Times New Roman"/>
                <w:b w:val="0"/>
                <w:bCs w:val="0"/>
                <w:color w:val="000000"/>
                <w:sz w:val="24"/>
              </w:rPr>
              <w:t>与</w:t>
            </w:r>
            <w:r>
              <w:rPr>
                <w:rFonts w:hint="eastAsia" w:ascii="Times New Roman" w:hAnsi="Times New Roman" w:cs="Times New Roman"/>
                <w:b w:val="0"/>
                <w:bCs w:val="0"/>
                <w:color w:val="000000"/>
                <w:sz w:val="24"/>
                <w:lang w:eastAsia="zh-CN"/>
              </w:rPr>
              <w:t>“</w:t>
            </w:r>
            <w:r>
              <w:rPr>
                <w:rFonts w:hint="default" w:ascii="Times New Roman" w:hAnsi="Times New Roman" w:eastAsia="方正仿宋_GBK" w:cs="Times New Roman"/>
                <w:b w:val="0"/>
                <w:bCs w:val="0"/>
                <w:color w:val="000000"/>
                <w:sz w:val="24"/>
              </w:rPr>
              <w:t>云阳云</w:t>
            </w:r>
            <w:r>
              <w:rPr>
                <w:rFonts w:hint="eastAsia" w:ascii="Times New Roman" w:hAnsi="Times New Roman" w:cs="Times New Roman"/>
                <w:b w:val="0"/>
                <w:bCs w:val="0"/>
                <w:color w:val="000000"/>
                <w:sz w:val="24"/>
                <w:lang w:eastAsia="zh-CN"/>
              </w:rPr>
              <w:t>”</w:t>
            </w:r>
            <w:r>
              <w:rPr>
                <w:rFonts w:hint="default" w:ascii="Times New Roman" w:hAnsi="Times New Roman" w:eastAsia="方正仿宋_GBK" w:cs="Times New Roman"/>
                <w:b w:val="0"/>
                <w:bCs w:val="0"/>
                <w:color w:val="000000"/>
                <w:sz w:val="24"/>
              </w:rPr>
              <w:t>平台的无缝对接，建成数字教育大资源中心与大数据决策指挥中心，实现全县互联互通服务体系。</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firstLine="480" w:firstLineChars="200"/>
              <w:textAlignment w:val="auto"/>
              <w:rPr>
                <w:rFonts w:hint="default" w:ascii="Times New Roman" w:hAnsi="Times New Roman" w:eastAsia="方正仿宋_GBK" w:cs="Times New Roman"/>
                <w:b w:val="0"/>
                <w:bCs w:val="0"/>
                <w:color w:val="000000"/>
                <w:sz w:val="24"/>
              </w:rPr>
            </w:pPr>
            <w:r>
              <w:rPr>
                <w:rFonts w:hint="default" w:ascii="Times New Roman" w:hAnsi="Times New Roman" w:eastAsia="方正仿宋_GBK" w:cs="Times New Roman"/>
                <w:b w:val="0"/>
                <w:bCs w:val="0"/>
                <w:color w:val="000000"/>
                <w:sz w:val="24"/>
              </w:rPr>
              <w:t>云阳县5G+智慧教育建设项目：5G+智慧教育硬件环境建设及5G+智慧教育创新应用建设等。</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firstLine="480" w:firstLineChars="200"/>
              <w:textAlignment w:val="auto"/>
              <w:rPr>
                <w:rFonts w:hint="default" w:ascii="Times New Roman" w:hAnsi="Times New Roman" w:eastAsia="方正仿宋_GBK" w:cs="Times New Roman"/>
                <w:b w:val="0"/>
                <w:bCs w:val="0"/>
                <w:color w:val="000000"/>
                <w:sz w:val="24"/>
              </w:rPr>
            </w:pPr>
            <w:r>
              <w:rPr>
                <w:rFonts w:hint="default" w:ascii="Times New Roman" w:hAnsi="Times New Roman" w:eastAsia="方正仿宋_GBK" w:cs="Times New Roman"/>
                <w:b w:val="0"/>
                <w:bCs w:val="0"/>
                <w:color w:val="000000"/>
                <w:sz w:val="24"/>
              </w:rPr>
              <w:t>校园网升级改造。突破教育城域网标准化改造瓶颈，突出针对性，避免重复建设，打通教育信息化高速通道，努力推进云阳县教育城域网</w:t>
            </w:r>
            <w:r>
              <w:rPr>
                <w:rFonts w:hint="eastAsia" w:ascii="Times New Roman" w:hAnsi="Times New Roman" w:cs="Times New Roman"/>
                <w:b w:val="0"/>
                <w:bCs w:val="0"/>
                <w:color w:val="000000"/>
                <w:sz w:val="24"/>
                <w:lang w:eastAsia="zh-CN"/>
              </w:rPr>
              <w:t>“</w:t>
            </w:r>
            <w:r>
              <w:rPr>
                <w:rFonts w:hint="default" w:ascii="Times New Roman" w:hAnsi="Times New Roman" w:eastAsia="方正仿宋_GBK" w:cs="Times New Roman"/>
                <w:b w:val="0"/>
                <w:bCs w:val="0"/>
                <w:color w:val="000000"/>
                <w:sz w:val="24"/>
              </w:rPr>
              <w:t>最后一公里</w:t>
            </w:r>
            <w:r>
              <w:rPr>
                <w:rFonts w:hint="eastAsia" w:ascii="Times New Roman" w:hAnsi="Times New Roman" w:cs="Times New Roman"/>
                <w:b w:val="0"/>
                <w:bCs w:val="0"/>
                <w:color w:val="000000"/>
                <w:sz w:val="24"/>
                <w:lang w:eastAsia="zh-CN"/>
              </w:rPr>
              <w:t>”</w:t>
            </w:r>
            <w:r>
              <w:rPr>
                <w:rFonts w:hint="default" w:ascii="Times New Roman" w:hAnsi="Times New Roman" w:eastAsia="方正仿宋_GBK" w:cs="Times New Roman"/>
                <w:b w:val="0"/>
                <w:bCs w:val="0"/>
                <w:color w:val="000000"/>
                <w:sz w:val="24"/>
              </w:rPr>
              <w:t>建设。统一学校互联网出口和规划校园网IP地址接入教育城域网，实施实名认证、上网行为审计和统一出口互联网管理。</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firstLine="480" w:firstLineChars="200"/>
              <w:textAlignment w:val="auto"/>
              <w:rPr>
                <w:rFonts w:hint="default" w:ascii="Times New Roman" w:hAnsi="Times New Roman" w:eastAsia="方正仿宋_GBK" w:cs="Times New Roman"/>
                <w:b w:val="0"/>
                <w:bCs w:val="0"/>
                <w:color w:val="000000"/>
                <w:sz w:val="24"/>
              </w:rPr>
            </w:pPr>
            <w:r>
              <w:rPr>
                <w:rFonts w:hint="default" w:ascii="Times New Roman" w:hAnsi="Times New Roman" w:eastAsia="方正仿宋_GBK" w:cs="Times New Roman"/>
                <w:b w:val="0"/>
                <w:bCs w:val="0"/>
                <w:color w:val="000000"/>
                <w:sz w:val="24"/>
              </w:rPr>
              <w:t>智慧教育大数据平台。集约化搭建智慧教育大数据平台，实现国家、市、县、学校四级教育管理信息数据汇聚融通，形成连接师生、家长、社会的纽带，融入智慧云阳大平台，构建互联互通、共治共享、协同服务、特色发展的有机整体。</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firstLine="480" w:firstLineChars="200"/>
              <w:textAlignment w:val="auto"/>
              <w:rPr>
                <w:rFonts w:hint="default" w:ascii="Times New Roman" w:hAnsi="Times New Roman" w:eastAsia="方正仿宋_GBK" w:cs="Times New Roman"/>
                <w:b w:val="0"/>
                <w:bCs w:val="0"/>
                <w:color w:val="000000"/>
                <w:sz w:val="24"/>
              </w:rPr>
            </w:pPr>
            <w:r>
              <w:rPr>
                <w:rFonts w:hint="default" w:ascii="Times New Roman" w:hAnsi="Times New Roman" w:eastAsia="方正仿宋_GBK" w:cs="Times New Roman"/>
                <w:b w:val="0"/>
                <w:bCs w:val="0"/>
                <w:color w:val="000000"/>
                <w:sz w:val="24"/>
              </w:rPr>
              <w:t>智慧互动多媒体教学终端升级更换。更换全县3000多个班无互动功能的班班通设备。</w:t>
            </w:r>
          </w:p>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default" w:ascii="Times New Roman" w:hAnsi="Times New Roman" w:eastAsia="方正仿宋_GBK" w:cs="Times New Roman"/>
                <w:b w:val="0"/>
                <w:bCs w:val="0"/>
                <w:color w:val="000000"/>
                <w:sz w:val="24"/>
              </w:rPr>
            </w:pPr>
            <w:r>
              <w:rPr>
                <w:rFonts w:hint="default" w:ascii="Times New Roman" w:hAnsi="Times New Roman" w:eastAsia="方正仿宋_GBK" w:cs="Times New Roman"/>
                <w:b w:val="0"/>
                <w:bCs w:val="0"/>
                <w:color w:val="000000"/>
                <w:sz w:val="24"/>
              </w:rPr>
              <w:t>6.</w:t>
            </w:r>
            <w:r>
              <w:rPr>
                <w:rFonts w:hint="eastAsia" w:ascii="Times New Roman" w:hAnsi="Times New Roman" w:cs="Times New Roman"/>
                <w:b w:val="0"/>
                <w:bCs w:val="0"/>
                <w:color w:val="000000"/>
                <w:sz w:val="24"/>
                <w:lang w:eastAsia="zh-CN"/>
              </w:rPr>
              <w:t>“</w:t>
            </w:r>
            <w:r>
              <w:rPr>
                <w:rFonts w:hint="default" w:ascii="Times New Roman" w:hAnsi="Times New Roman" w:eastAsia="方正仿宋_GBK" w:cs="Times New Roman"/>
                <w:b w:val="0"/>
                <w:bCs w:val="0"/>
                <w:color w:val="000000"/>
                <w:sz w:val="24"/>
              </w:rPr>
              <w:t>专递课堂</w:t>
            </w:r>
            <w:r>
              <w:rPr>
                <w:rFonts w:hint="eastAsia" w:ascii="Times New Roman" w:hAnsi="Times New Roman" w:cs="Times New Roman"/>
                <w:b w:val="0"/>
                <w:bCs w:val="0"/>
                <w:color w:val="000000"/>
                <w:sz w:val="24"/>
                <w:lang w:eastAsia="zh-CN"/>
              </w:rPr>
              <w:t>”“</w:t>
            </w:r>
            <w:r>
              <w:rPr>
                <w:rFonts w:hint="default" w:ascii="Times New Roman" w:hAnsi="Times New Roman" w:eastAsia="方正仿宋_GBK" w:cs="Times New Roman"/>
                <w:b w:val="0"/>
                <w:bCs w:val="0"/>
                <w:color w:val="000000"/>
                <w:sz w:val="24"/>
              </w:rPr>
              <w:t>名师课堂</w:t>
            </w:r>
            <w:r>
              <w:rPr>
                <w:rFonts w:hint="eastAsia" w:ascii="Times New Roman" w:hAnsi="Times New Roman" w:cs="Times New Roman"/>
                <w:b w:val="0"/>
                <w:bCs w:val="0"/>
                <w:color w:val="000000"/>
                <w:sz w:val="24"/>
                <w:lang w:eastAsia="zh-CN"/>
              </w:rPr>
              <w:t>”</w:t>
            </w:r>
            <w:r>
              <w:rPr>
                <w:rFonts w:hint="default" w:ascii="Times New Roman" w:hAnsi="Times New Roman" w:eastAsia="方正仿宋_GBK" w:cs="Times New Roman"/>
                <w:b w:val="0"/>
                <w:bCs w:val="0"/>
                <w:color w:val="000000"/>
                <w:sz w:val="24"/>
              </w:rPr>
              <w:t>和</w:t>
            </w:r>
            <w:r>
              <w:rPr>
                <w:rFonts w:hint="eastAsia" w:ascii="Times New Roman" w:hAnsi="Times New Roman" w:cs="Times New Roman"/>
                <w:b w:val="0"/>
                <w:bCs w:val="0"/>
                <w:color w:val="000000"/>
                <w:sz w:val="24"/>
                <w:lang w:eastAsia="zh-CN"/>
              </w:rPr>
              <w:t>“</w:t>
            </w:r>
            <w:r>
              <w:rPr>
                <w:rFonts w:hint="default" w:ascii="Times New Roman" w:hAnsi="Times New Roman" w:eastAsia="方正仿宋_GBK" w:cs="Times New Roman"/>
                <w:b w:val="0"/>
                <w:bCs w:val="0"/>
                <w:color w:val="000000"/>
                <w:sz w:val="24"/>
              </w:rPr>
              <w:t>名校网络课堂</w:t>
            </w:r>
            <w:r>
              <w:rPr>
                <w:rFonts w:hint="eastAsia" w:ascii="Times New Roman" w:hAnsi="Times New Roman" w:cs="Times New Roman"/>
                <w:b w:val="0"/>
                <w:bCs w:val="0"/>
                <w:color w:val="000000"/>
                <w:sz w:val="24"/>
                <w:lang w:eastAsia="zh-CN"/>
              </w:rPr>
              <w:t>”</w:t>
            </w:r>
            <w:r>
              <w:rPr>
                <w:rFonts w:hint="default" w:ascii="Times New Roman" w:hAnsi="Times New Roman" w:eastAsia="方正仿宋_GBK" w:cs="Times New Roman"/>
                <w:b w:val="0"/>
                <w:bCs w:val="0"/>
                <w:color w:val="000000"/>
                <w:sz w:val="24"/>
              </w:rPr>
              <w:t>建设项目。</w:t>
            </w:r>
          </w:p>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ascii="Times New Roman" w:hAnsi="Times New Roman"/>
                <w:color w:val="000000"/>
              </w:rPr>
            </w:pPr>
            <w:r>
              <w:rPr>
                <w:rFonts w:hint="default" w:ascii="Times New Roman" w:hAnsi="Times New Roman" w:eastAsia="方正仿宋_GBK" w:cs="Times New Roman"/>
                <w:b w:val="0"/>
                <w:bCs w:val="0"/>
                <w:color w:val="000000"/>
                <w:sz w:val="24"/>
              </w:rPr>
              <w:t>7.</w:t>
            </w:r>
            <w:r>
              <w:rPr>
                <w:rFonts w:hint="default" w:ascii="Times New Roman" w:hAnsi="Times New Roman" w:eastAsia="方正仿宋_GBK" w:cs="Times New Roman"/>
                <w:b w:val="0"/>
                <w:bCs w:val="0"/>
                <w:color w:val="000000"/>
                <w:sz w:val="24"/>
                <w:lang w:val="en-US" w:eastAsia="zh-CN"/>
              </w:rPr>
              <w:t xml:space="preserve"> </w:t>
            </w:r>
            <w:r>
              <w:rPr>
                <w:rFonts w:hint="default" w:ascii="Times New Roman" w:hAnsi="Times New Roman" w:eastAsia="方正仿宋_GBK" w:cs="Times New Roman"/>
                <w:b w:val="0"/>
                <w:bCs w:val="0"/>
                <w:color w:val="000000"/>
                <w:sz w:val="24"/>
              </w:rPr>
              <w:t>智慧课堂互动终端。构建</w:t>
            </w:r>
            <w:r>
              <w:rPr>
                <w:rFonts w:hint="eastAsia" w:ascii="Times New Roman" w:hAnsi="Times New Roman" w:cs="Times New Roman"/>
                <w:b w:val="0"/>
                <w:bCs w:val="0"/>
                <w:color w:val="000000"/>
                <w:sz w:val="24"/>
                <w:lang w:eastAsia="zh-CN"/>
              </w:rPr>
              <w:t>“</w:t>
            </w:r>
            <w:r>
              <w:rPr>
                <w:rFonts w:hint="default" w:ascii="Times New Roman" w:hAnsi="Times New Roman" w:eastAsia="方正仿宋_GBK" w:cs="Times New Roman"/>
                <w:b w:val="0"/>
                <w:bCs w:val="0"/>
                <w:color w:val="000000"/>
                <w:sz w:val="24"/>
              </w:rPr>
              <w:t>人人皆学、处处能学、时时可学</w:t>
            </w:r>
            <w:r>
              <w:rPr>
                <w:rFonts w:hint="eastAsia" w:ascii="Times New Roman" w:hAnsi="Times New Roman" w:cs="Times New Roman"/>
                <w:b w:val="0"/>
                <w:bCs w:val="0"/>
                <w:color w:val="000000"/>
                <w:sz w:val="24"/>
                <w:lang w:eastAsia="zh-CN"/>
              </w:rPr>
              <w:t>”</w:t>
            </w:r>
            <w:r>
              <w:rPr>
                <w:rFonts w:hint="default" w:ascii="Times New Roman" w:hAnsi="Times New Roman" w:eastAsia="方正仿宋_GBK" w:cs="Times New Roman"/>
                <w:b w:val="0"/>
                <w:bCs w:val="0"/>
                <w:color w:val="000000"/>
                <w:sz w:val="24"/>
              </w:rPr>
              <w:t>的智慧课堂互动终端。</w:t>
            </w:r>
          </w:p>
        </w:tc>
      </w:tr>
    </w:tbl>
    <w:p>
      <w:pPr>
        <w:keepNext w:val="0"/>
        <w:keepLines w:val="0"/>
        <w:pageBreakBefore w:val="0"/>
        <w:widowControl w:val="0"/>
        <w:kinsoku/>
        <w:wordWrap/>
        <w:overflowPunct/>
        <w:topLinePunct w:val="0"/>
        <w:autoSpaceDE/>
        <w:autoSpaceDN/>
        <w:bidi w:val="0"/>
        <w:adjustRightInd/>
        <w:snapToGrid/>
        <w:spacing w:line="578" w:lineRule="exact"/>
        <w:ind w:firstLine="640"/>
        <w:jc w:val="left"/>
        <w:textAlignment w:val="auto"/>
        <w:rPr>
          <w:rFonts w:hint="eastAsia" w:ascii="Times New Roman" w:hAnsi="Times New Roman" w:eastAsia="方正楷体_GBK" w:cs="Times New Roman"/>
          <w:szCs w:val="32"/>
          <w:lang w:eastAsia="zh-CN"/>
        </w:rPr>
      </w:pPr>
      <w:bookmarkStart w:id="0" w:name="_Toc88577589"/>
      <w:bookmarkStart w:id="1" w:name="_Toc54621804"/>
      <w:bookmarkStart w:id="2" w:name="_Toc56587532"/>
      <w:r>
        <w:rPr>
          <w:rFonts w:hint="eastAsia" w:ascii="Times New Roman" w:hAnsi="Times New Roman" w:eastAsia="方正楷体_GBK" w:cs="Times New Roman"/>
          <w:szCs w:val="32"/>
        </w:rPr>
        <w:t>（</w:t>
      </w:r>
      <w:r>
        <w:rPr>
          <w:rFonts w:hint="eastAsia" w:ascii="Times New Roman" w:hAnsi="Times New Roman" w:eastAsia="方正楷体_GBK" w:cs="Times New Roman"/>
          <w:szCs w:val="32"/>
          <w:lang w:val="en-US" w:eastAsia="zh-CN"/>
        </w:rPr>
        <w:t>五</w:t>
      </w:r>
      <w:r>
        <w:rPr>
          <w:rFonts w:hint="eastAsia" w:ascii="Times New Roman" w:hAnsi="Times New Roman" w:eastAsia="方正楷体_GBK" w:cs="Times New Roman"/>
          <w:szCs w:val="32"/>
        </w:rPr>
        <w:t>）智慧民政</w:t>
      </w:r>
      <w:r>
        <w:rPr>
          <w:rFonts w:hint="eastAsia" w:ascii="Times New Roman" w:hAnsi="Times New Roman" w:eastAsia="方正楷体_GBK" w:cs="Times New Roman"/>
          <w:szCs w:val="32"/>
          <w:lang w:eastAsia="zh-CN"/>
        </w:rPr>
        <w:t>。</w:t>
      </w:r>
    </w:p>
    <w:bookmarkEnd w:id="0"/>
    <w:bookmarkEnd w:id="1"/>
    <w:bookmarkEnd w:id="2"/>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ascii="Times New Roman" w:hAnsi="Times New Roman" w:cs="Times New Roman"/>
          <w:kern w:val="0"/>
        </w:rPr>
      </w:pPr>
      <w:r>
        <w:rPr>
          <w:rFonts w:ascii="Times New Roman" w:hAnsi="Times New Roman" w:cs="Times New Roman"/>
          <w:kern w:val="0"/>
        </w:rPr>
        <w:t>统筹整合社会救助资源，探索建立协同、高效、便民的社会救助机制，构建</w:t>
      </w:r>
      <w:r>
        <w:rPr>
          <w:rFonts w:hint="eastAsia" w:ascii="Times New Roman" w:hAnsi="Times New Roman" w:cs="Times New Roman"/>
          <w:kern w:val="0"/>
          <w:lang w:eastAsia="zh-CN"/>
        </w:rPr>
        <w:t>“</w:t>
      </w:r>
      <w:r>
        <w:rPr>
          <w:rFonts w:ascii="Times New Roman" w:hAnsi="Times New Roman" w:cs="Times New Roman"/>
          <w:kern w:val="0"/>
        </w:rPr>
        <w:t>互联网+社会救助</w:t>
      </w:r>
      <w:r>
        <w:rPr>
          <w:rFonts w:hint="eastAsia" w:ascii="Times New Roman" w:hAnsi="Times New Roman" w:cs="Times New Roman"/>
          <w:kern w:val="0"/>
          <w:lang w:eastAsia="zh-CN"/>
        </w:rPr>
        <w:t>”</w:t>
      </w:r>
      <w:r>
        <w:rPr>
          <w:rFonts w:ascii="Times New Roman" w:hAnsi="Times New Roman" w:cs="Times New Roman"/>
          <w:kern w:val="0"/>
        </w:rPr>
        <w:t>新格局，着力解决社会救助</w:t>
      </w:r>
      <w:r>
        <w:rPr>
          <w:rFonts w:hint="eastAsia" w:ascii="Times New Roman" w:hAnsi="Times New Roman" w:cs="Times New Roman"/>
          <w:kern w:val="0"/>
          <w:lang w:eastAsia="zh-CN"/>
        </w:rPr>
        <w:t>“</w:t>
      </w:r>
      <w:r>
        <w:rPr>
          <w:rFonts w:ascii="Times New Roman" w:hAnsi="Times New Roman" w:cs="Times New Roman"/>
          <w:kern w:val="0"/>
        </w:rPr>
        <w:t>项目繁多、管理多头、条块分割、资源分散</w:t>
      </w:r>
      <w:r>
        <w:rPr>
          <w:rFonts w:hint="eastAsia" w:ascii="Times New Roman" w:hAnsi="Times New Roman" w:cs="Times New Roman"/>
          <w:kern w:val="0"/>
          <w:lang w:eastAsia="zh-CN"/>
        </w:rPr>
        <w:t>”</w:t>
      </w:r>
      <w:r>
        <w:rPr>
          <w:rFonts w:ascii="Times New Roman" w:hAnsi="Times New Roman" w:cs="Times New Roman"/>
          <w:kern w:val="0"/>
        </w:rPr>
        <w:t>等痛点问题。加快推进社会救助信息化建设，搭建</w:t>
      </w:r>
      <w:r>
        <w:rPr>
          <w:rFonts w:hint="eastAsia" w:ascii="Times New Roman" w:hAnsi="Times New Roman" w:cs="Times New Roman"/>
          <w:kern w:val="0"/>
          <w:lang w:eastAsia="zh-CN"/>
        </w:rPr>
        <w:t>“</w:t>
      </w:r>
      <w:r>
        <w:rPr>
          <w:rFonts w:ascii="Times New Roman" w:hAnsi="Times New Roman" w:cs="Times New Roman"/>
          <w:kern w:val="0"/>
        </w:rPr>
        <w:t>一门受理、协同办理</w:t>
      </w:r>
      <w:r>
        <w:rPr>
          <w:rFonts w:hint="eastAsia" w:ascii="Times New Roman" w:hAnsi="Times New Roman" w:cs="Times New Roman"/>
          <w:kern w:val="0"/>
          <w:lang w:eastAsia="zh-CN"/>
        </w:rPr>
        <w:t>”</w:t>
      </w:r>
      <w:r>
        <w:rPr>
          <w:rFonts w:ascii="Times New Roman" w:hAnsi="Times New Roman" w:cs="Times New Roman"/>
          <w:kern w:val="0"/>
        </w:rPr>
        <w:t>社会救助信息系统平台，实现村（居）民通过社会救助信息系统平台一键上报求助信息，实现</w:t>
      </w:r>
      <w:r>
        <w:rPr>
          <w:rFonts w:hint="eastAsia" w:ascii="Times New Roman" w:hAnsi="Times New Roman" w:cs="Times New Roman"/>
          <w:kern w:val="0"/>
          <w:lang w:eastAsia="zh-CN"/>
        </w:rPr>
        <w:t>“</w:t>
      </w:r>
      <w:r>
        <w:rPr>
          <w:rFonts w:ascii="Times New Roman" w:hAnsi="Times New Roman" w:cs="Times New Roman"/>
          <w:kern w:val="0"/>
        </w:rPr>
        <w:t>一窗受理</w:t>
      </w:r>
      <w:r>
        <w:rPr>
          <w:rFonts w:hint="eastAsia" w:ascii="Times New Roman" w:hAnsi="Times New Roman" w:cs="Times New Roman"/>
          <w:kern w:val="0"/>
          <w:lang w:eastAsia="zh-CN"/>
        </w:rPr>
        <w:t>”</w:t>
      </w:r>
      <w:r>
        <w:rPr>
          <w:rFonts w:ascii="Times New Roman" w:hAnsi="Times New Roman" w:cs="Times New Roman"/>
          <w:kern w:val="0"/>
        </w:rPr>
        <w:t>，各救助部门通过平台推送及时接收求助，按照各方职责实现横向联合审批，实现救助申请</w:t>
      </w:r>
      <w:r>
        <w:rPr>
          <w:rFonts w:hint="eastAsia" w:ascii="Times New Roman" w:hAnsi="Times New Roman" w:cs="Times New Roman"/>
          <w:kern w:val="0"/>
          <w:lang w:eastAsia="zh-CN"/>
        </w:rPr>
        <w:t>“</w:t>
      </w:r>
      <w:r>
        <w:rPr>
          <w:rFonts w:ascii="Times New Roman" w:hAnsi="Times New Roman" w:cs="Times New Roman"/>
          <w:kern w:val="0"/>
        </w:rPr>
        <w:t>云上指尖</w:t>
      </w:r>
      <w:r>
        <w:rPr>
          <w:rFonts w:hint="eastAsia" w:ascii="Times New Roman" w:hAnsi="Times New Roman" w:cs="Times New Roman"/>
          <w:kern w:val="0"/>
          <w:lang w:eastAsia="zh-CN"/>
        </w:rPr>
        <w:t>”“</w:t>
      </w:r>
      <w:r>
        <w:rPr>
          <w:rFonts w:ascii="Times New Roman" w:hAnsi="Times New Roman" w:cs="Times New Roman"/>
          <w:kern w:val="0"/>
        </w:rPr>
        <w:t>多方通办</w:t>
      </w:r>
      <w:r>
        <w:rPr>
          <w:rFonts w:hint="eastAsia" w:ascii="Times New Roman" w:hAnsi="Times New Roman" w:cs="Times New Roman"/>
          <w:kern w:val="0"/>
          <w:lang w:eastAsia="zh-CN"/>
        </w:rPr>
        <w:t>”</w:t>
      </w:r>
      <w:r>
        <w:rPr>
          <w:rFonts w:ascii="Times New Roman" w:hAnsi="Times New Roman" w:cs="Times New Roman"/>
          <w:kern w:val="0"/>
        </w:rPr>
        <w:t>。推动民政救助资源、社会慈善资源与救助对象需求之间合理配置，救助资源统筹利用，让信息多跑路、群众少跑腿。</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ascii="Times New Roman" w:hAnsi="Times New Roman" w:cs="Times New Roman"/>
          <w:szCs w:val="32"/>
        </w:rPr>
      </w:pPr>
      <w:r>
        <w:rPr>
          <w:rFonts w:ascii="Times New Roman" w:hAnsi="Times New Roman" w:cs="Times New Roman"/>
        </w:rPr>
        <w:t>加快</w:t>
      </w:r>
      <w:r>
        <w:rPr>
          <w:rFonts w:ascii="Times New Roman" w:hAnsi="Times New Roman" w:cs="Times New Roman"/>
          <w:kern w:val="0"/>
          <w:szCs w:val="32"/>
        </w:rPr>
        <w:t>搭建全县统一的智慧化养老服务管理平台，统筹推进统一、规范、多级联动的养老</w:t>
      </w:r>
      <w:r>
        <w:rPr>
          <w:rFonts w:hint="eastAsia" w:ascii="Times New Roman" w:hAnsi="Times New Roman" w:cs="Times New Roman"/>
          <w:kern w:val="0"/>
          <w:szCs w:val="32"/>
          <w:lang w:eastAsia="zh-CN"/>
        </w:rPr>
        <w:t>“</w:t>
      </w:r>
      <w:r>
        <w:rPr>
          <w:rFonts w:ascii="Times New Roman" w:hAnsi="Times New Roman" w:cs="Times New Roman"/>
          <w:kern w:val="0"/>
          <w:szCs w:val="32"/>
        </w:rPr>
        <w:t>管理+服务</w:t>
      </w:r>
      <w:r>
        <w:rPr>
          <w:rFonts w:hint="eastAsia" w:ascii="Times New Roman" w:hAnsi="Times New Roman" w:cs="Times New Roman"/>
          <w:kern w:val="0"/>
          <w:szCs w:val="32"/>
          <w:lang w:eastAsia="zh-CN"/>
        </w:rPr>
        <w:t>”</w:t>
      </w:r>
      <w:r>
        <w:rPr>
          <w:rFonts w:ascii="Times New Roman" w:hAnsi="Times New Roman" w:cs="Times New Roman"/>
          <w:kern w:val="0"/>
          <w:szCs w:val="32"/>
        </w:rPr>
        <w:t>系统，探索推进为老年人配置智能手环、呼叫喵、智能手杖等智能呼叫救助设备，一键链接专业服务。</w:t>
      </w:r>
      <w:r>
        <w:rPr>
          <w:rFonts w:ascii="Times New Roman" w:hAnsi="Times New Roman" w:cs="Times New Roman"/>
          <w:szCs w:val="32"/>
        </w:rPr>
        <w:t>促进高新技术与养老服务融合发展，引导有条件的居家社区服务组织、养老机构依托互联网、物联网、云计算、大数据、智能养老设备等创新养老服务模式，推动智慧养老院、智慧社区等建设，推动互联网平台为居家老年人提供</w:t>
      </w:r>
      <w:r>
        <w:rPr>
          <w:rFonts w:hint="eastAsia" w:ascii="Times New Roman" w:hAnsi="Times New Roman" w:cs="Times New Roman"/>
          <w:szCs w:val="32"/>
          <w:lang w:eastAsia="zh-CN"/>
        </w:rPr>
        <w:t>“</w:t>
      </w:r>
      <w:r>
        <w:rPr>
          <w:rFonts w:ascii="Times New Roman" w:hAnsi="Times New Roman" w:cs="Times New Roman"/>
          <w:szCs w:val="32"/>
        </w:rPr>
        <w:t>菜单式</w:t>
      </w:r>
      <w:r>
        <w:rPr>
          <w:rFonts w:hint="eastAsia" w:ascii="Times New Roman" w:hAnsi="Times New Roman" w:cs="Times New Roman"/>
          <w:szCs w:val="32"/>
          <w:lang w:eastAsia="zh-CN"/>
        </w:rPr>
        <w:t>”</w:t>
      </w:r>
      <w:r>
        <w:rPr>
          <w:rFonts w:ascii="Times New Roman" w:hAnsi="Times New Roman" w:cs="Times New Roman"/>
          <w:szCs w:val="32"/>
        </w:rPr>
        <w:t>就近就便养老服务，实现个人、家庭、社区、机构与养老资源的有效对接和优化配置。搭建养老机构监管服务平台，涵盖养老机构信息管理、入住老人管理、从业人员管理等，实现对养老服务领域有关行政管理事务的信息化处理。</w:t>
      </w:r>
    </w:p>
    <w:p>
      <w:pPr>
        <w:keepNext w:val="0"/>
        <w:keepLines w:val="0"/>
        <w:pageBreakBefore w:val="0"/>
        <w:widowControl w:val="0"/>
        <w:kinsoku/>
        <w:wordWrap/>
        <w:overflowPunct/>
        <w:topLinePunct w:val="0"/>
        <w:autoSpaceDE/>
        <w:autoSpaceDN/>
        <w:bidi w:val="0"/>
        <w:adjustRightInd/>
        <w:snapToGrid/>
        <w:spacing w:line="556" w:lineRule="exact"/>
        <w:ind w:left="0" w:leftChars="0" w:firstLine="0" w:firstLineChars="0"/>
        <w:jc w:val="center"/>
        <w:textAlignment w:val="auto"/>
        <w:rPr>
          <w:rFonts w:hint="eastAsia" w:ascii="Times New Roman" w:hAnsi="Times New Roman" w:eastAsia="方正黑体_GBK" w:cs="Times New Roman"/>
          <w:szCs w:val="32"/>
          <w:lang w:val="en-US" w:eastAsia="zh-CN"/>
        </w:rPr>
      </w:pPr>
      <w:r>
        <w:rPr>
          <w:rFonts w:hint="eastAsia" w:ascii="Times New Roman" w:hAnsi="Times New Roman" w:eastAsia="方正黑体_GBK" w:cs="方正黑体_GBK"/>
          <w:color w:val="000000"/>
          <w:sz w:val="32"/>
          <w:szCs w:val="32"/>
        </w:rPr>
        <w:t>专栏</w:t>
      </w:r>
      <w:r>
        <w:rPr>
          <w:rFonts w:hint="eastAsia" w:ascii="Times New Roman" w:hAnsi="Times New Roman" w:eastAsia="方正黑体_GBK" w:cs="方正黑体_GBK"/>
          <w:color w:val="000000"/>
          <w:sz w:val="32"/>
          <w:szCs w:val="32"/>
          <w:lang w:val="en-US" w:eastAsia="zh-CN"/>
        </w:rPr>
        <w:t>5</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keepNext w:val="0"/>
              <w:keepLines w:val="0"/>
              <w:pageBreakBefore w:val="0"/>
              <w:widowControl w:val="0"/>
              <w:tabs>
                <w:tab w:val="left" w:pos="5812"/>
              </w:tabs>
              <w:kinsoku/>
              <w:wordWrap/>
              <w:overflowPunct/>
              <w:topLinePunct w:val="0"/>
              <w:autoSpaceDE/>
              <w:autoSpaceDN/>
              <w:bidi w:val="0"/>
              <w:adjustRightInd/>
              <w:snapToGrid/>
              <w:spacing w:line="556" w:lineRule="exact"/>
              <w:ind w:firstLine="480"/>
              <w:textAlignment w:val="auto"/>
              <w:rPr>
                <w:rFonts w:ascii="Times New Roman" w:hAnsi="Times New Roman" w:cs="Times New Roman"/>
                <w:sz w:val="24"/>
                <w:szCs w:val="24"/>
              </w:rPr>
            </w:pPr>
            <w:r>
              <w:rPr>
                <w:rFonts w:hint="eastAsia" w:ascii="Times New Roman" w:hAnsi="Times New Roman" w:cs="Times New Roman"/>
                <w:b w:val="0"/>
                <w:bCs w:val="0"/>
                <w:sz w:val="24"/>
                <w:szCs w:val="24"/>
              </w:rPr>
              <w:t>1.</w:t>
            </w:r>
            <w:r>
              <w:rPr>
                <w:rFonts w:hint="eastAsia" w:ascii="Times New Roman" w:hAnsi="Times New Roman" w:cs="Times New Roman"/>
                <w:b w:val="0"/>
                <w:bCs w:val="0"/>
                <w:sz w:val="24"/>
                <w:szCs w:val="24"/>
                <w:lang w:eastAsia="zh-CN"/>
              </w:rPr>
              <w:t>“</w:t>
            </w:r>
            <w:r>
              <w:rPr>
                <w:rFonts w:ascii="Times New Roman" w:hAnsi="Times New Roman" w:cs="Times New Roman"/>
                <w:b w:val="0"/>
                <w:bCs w:val="0"/>
                <w:sz w:val="24"/>
                <w:szCs w:val="24"/>
              </w:rPr>
              <w:t>智慧救助</w:t>
            </w:r>
            <w:r>
              <w:rPr>
                <w:rFonts w:hint="eastAsia" w:ascii="Times New Roman" w:hAnsi="Times New Roman" w:cs="Times New Roman"/>
                <w:b w:val="0"/>
                <w:bCs w:val="0"/>
                <w:sz w:val="24"/>
                <w:szCs w:val="24"/>
                <w:lang w:eastAsia="zh-CN"/>
              </w:rPr>
              <w:t>”</w:t>
            </w:r>
            <w:r>
              <w:rPr>
                <w:rFonts w:ascii="Times New Roman" w:hAnsi="Times New Roman" w:cs="Times New Roman"/>
                <w:b w:val="0"/>
                <w:bCs w:val="0"/>
                <w:sz w:val="24"/>
                <w:szCs w:val="24"/>
              </w:rPr>
              <w:t>建设工程。</w:t>
            </w:r>
            <w:r>
              <w:rPr>
                <w:rFonts w:ascii="Times New Roman" w:hAnsi="Times New Roman" w:cs="Times New Roman"/>
                <w:sz w:val="24"/>
                <w:szCs w:val="24"/>
              </w:rPr>
              <w:t>利用互联网、大数据、人工智能、5G等现代信息技术建立</w:t>
            </w:r>
            <w:r>
              <w:rPr>
                <w:rFonts w:hint="eastAsia" w:ascii="Times New Roman" w:hAnsi="Times New Roman" w:cs="Times New Roman"/>
                <w:sz w:val="24"/>
                <w:szCs w:val="24"/>
                <w:lang w:eastAsia="zh-CN"/>
              </w:rPr>
              <w:t>“</w:t>
            </w:r>
            <w:r>
              <w:rPr>
                <w:rFonts w:ascii="Times New Roman" w:hAnsi="Times New Roman" w:cs="Times New Roman"/>
                <w:sz w:val="24"/>
                <w:szCs w:val="24"/>
              </w:rPr>
              <w:t>一门受理、协同办理</w:t>
            </w:r>
            <w:r>
              <w:rPr>
                <w:rFonts w:hint="eastAsia" w:ascii="Times New Roman" w:hAnsi="Times New Roman" w:cs="Times New Roman"/>
                <w:sz w:val="24"/>
                <w:szCs w:val="24"/>
                <w:lang w:eastAsia="zh-CN"/>
              </w:rPr>
              <w:t>”</w:t>
            </w:r>
            <w:r>
              <w:rPr>
                <w:rFonts w:ascii="Times New Roman" w:hAnsi="Times New Roman" w:cs="Times New Roman"/>
                <w:sz w:val="24"/>
                <w:szCs w:val="24"/>
              </w:rPr>
              <w:t>社会救助信息平台，建立社会救助综合信息资源库，统一汇集政府部门、群团组织、社会组织等开展救助帮扶的各类信息，实现信息共享共用，为相关部门、单位和社会组织开展救助帮扶提供数据支撑。</w:t>
            </w:r>
          </w:p>
          <w:p>
            <w:pPr>
              <w:keepNext w:val="0"/>
              <w:keepLines w:val="0"/>
              <w:pageBreakBefore w:val="0"/>
              <w:widowControl w:val="0"/>
              <w:tabs>
                <w:tab w:val="left" w:pos="5812"/>
              </w:tabs>
              <w:kinsoku/>
              <w:wordWrap/>
              <w:overflowPunct/>
              <w:topLinePunct w:val="0"/>
              <w:autoSpaceDE/>
              <w:autoSpaceDN/>
              <w:bidi w:val="0"/>
              <w:adjustRightInd/>
              <w:snapToGrid/>
              <w:spacing w:line="556" w:lineRule="exact"/>
              <w:ind w:firstLine="480"/>
              <w:textAlignment w:val="auto"/>
              <w:rPr>
                <w:rFonts w:ascii="Times New Roman" w:hAnsi="Times New Roman" w:cs="Times New Roman"/>
                <w:sz w:val="24"/>
                <w:szCs w:val="24"/>
              </w:rPr>
            </w:pPr>
            <w:r>
              <w:rPr>
                <w:rFonts w:hint="eastAsia" w:ascii="Times New Roman" w:hAnsi="Times New Roman" w:cs="Times New Roman"/>
                <w:b w:val="0"/>
                <w:bCs w:val="0"/>
                <w:sz w:val="24"/>
                <w:szCs w:val="24"/>
              </w:rPr>
              <w:t>2.</w:t>
            </w:r>
            <w:r>
              <w:rPr>
                <w:rFonts w:hint="eastAsia" w:ascii="Times New Roman" w:hAnsi="Times New Roman" w:cs="Times New Roman"/>
                <w:b w:val="0"/>
                <w:bCs w:val="0"/>
                <w:sz w:val="24"/>
                <w:szCs w:val="24"/>
                <w:lang w:val="en-US" w:eastAsia="zh-CN"/>
              </w:rPr>
              <w:t xml:space="preserve"> </w:t>
            </w:r>
            <w:r>
              <w:rPr>
                <w:rFonts w:hint="eastAsia" w:ascii="Times New Roman" w:hAnsi="Times New Roman" w:cs="Times New Roman"/>
                <w:b w:val="0"/>
                <w:bCs w:val="0"/>
                <w:sz w:val="24"/>
                <w:szCs w:val="24"/>
              </w:rPr>
              <w:t>智慧化养老服务管理平台。</w:t>
            </w:r>
            <w:r>
              <w:rPr>
                <w:rFonts w:hint="eastAsia" w:ascii="Times New Roman" w:hAnsi="Times New Roman" w:cs="Times New Roman"/>
                <w:sz w:val="24"/>
                <w:szCs w:val="24"/>
              </w:rPr>
              <w:t>搭建养老服务信息化管理平台，整合家政、餐饮、维修、零售、护理等市场服务实体为老年人提供生活照料、家政服务、康复护理等服务。</w:t>
            </w:r>
          </w:p>
          <w:p>
            <w:pPr>
              <w:keepNext w:val="0"/>
              <w:keepLines w:val="0"/>
              <w:pageBreakBefore w:val="0"/>
              <w:widowControl w:val="0"/>
              <w:tabs>
                <w:tab w:val="left" w:pos="5812"/>
              </w:tabs>
              <w:kinsoku/>
              <w:wordWrap/>
              <w:overflowPunct/>
              <w:topLinePunct w:val="0"/>
              <w:autoSpaceDE/>
              <w:autoSpaceDN/>
              <w:bidi w:val="0"/>
              <w:adjustRightInd/>
              <w:snapToGrid/>
              <w:spacing w:line="556" w:lineRule="exact"/>
              <w:ind w:firstLine="480"/>
              <w:textAlignment w:val="auto"/>
              <w:rPr>
                <w:rFonts w:hint="eastAsia" w:ascii="Times New Roman" w:hAnsi="Times New Roman" w:cs="Times New Roman"/>
                <w:b w:val="0"/>
                <w:bCs w:val="0"/>
                <w:sz w:val="24"/>
                <w:szCs w:val="24"/>
              </w:rPr>
            </w:pPr>
            <w:r>
              <w:rPr>
                <w:rFonts w:hint="eastAsia" w:ascii="Times New Roman" w:hAnsi="Times New Roman" w:cs="Times New Roman"/>
                <w:b w:val="0"/>
                <w:bCs w:val="0"/>
                <w:sz w:val="24"/>
                <w:szCs w:val="24"/>
              </w:rPr>
              <w:t>3.</w:t>
            </w:r>
            <w:r>
              <w:rPr>
                <w:rFonts w:hint="eastAsia" w:ascii="Times New Roman" w:hAnsi="Times New Roman" w:cs="Times New Roman"/>
                <w:b w:val="0"/>
                <w:bCs w:val="0"/>
                <w:sz w:val="24"/>
                <w:szCs w:val="24"/>
                <w:lang w:val="en-US" w:eastAsia="zh-CN"/>
              </w:rPr>
              <w:t xml:space="preserve"> </w:t>
            </w:r>
            <w:r>
              <w:rPr>
                <w:rFonts w:hint="eastAsia" w:ascii="Times New Roman" w:hAnsi="Times New Roman" w:cs="Times New Roman"/>
                <w:b w:val="0"/>
                <w:bCs w:val="0"/>
                <w:sz w:val="24"/>
                <w:szCs w:val="24"/>
              </w:rPr>
              <w:t>养老机构监管服务平台。涵盖养老机构的建档、监管、高龄补贴申请、审批、补贴发放，居家老人服务补贴的申请、审批、资格评估、服务预约、服务实施、费用结算、跟踪回访等全流程网上信息化管理。</w:t>
            </w:r>
          </w:p>
          <w:p>
            <w:pPr>
              <w:pStyle w:val="8"/>
              <w:keepNext w:val="0"/>
              <w:keepLines w:val="0"/>
              <w:pageBreakBefore w:val="0"/>
              <w:widowControl w:val="0"/>
              <w:kinsoku/>
              <w:wordWrap/>
              <w:overflowPunct/>
              <w:topLinePunct w:val="0"/>
              <w:autoSpaceDE/>
              <w:autoSpaceDN/>
              <w:bidi w:val="0"/>
              <w:adjustRightInd/>
              <w:snapToGrid/>
              <w:spacing w:after="0" w:line="556" w:lineRule="exact"/>
              <w:ind w:firstLine="482"/>
              <w:textAlignment w:val="auto"/>
              <w:rPr>
                <w:u w:val="single"/>
              </w:rPr>
            </w:pPr>
            <w:r>
              <w:rPr>
                <w:rFonts w:hint="eastAsia"/>
                <w:b w:val="0"/>
                <w:bCs w:val="0"/>
                <w:sz w:val="24"/>
                <w:szCs w:val="24"/>
                <w:u w:val="none"/>
              </w:rPr>
              <w:t>4.</w:t>
            </w:r>
            <w:r>
              <w:rPr>
                <w:rFonts w:hint="eastAsia"/>
                <w:b w:val="0"/>
                <w:bCs w:val="0"/>
                <w:sz w:val="24"/>
                <w:szCs w:val="24"/>
                <w:u w:val="none"/>
                <w:lang w:val="en-US" w:eastAsia="zh-CN"/>
              </w:rPr>
              <w:t xml:space="preserve"> </w:t>
            </w:r>
            <w:r>
              <w:rPr>
                <w:rFonts w:hint="eastAsia"/>
                <w:b w:val="0"/>
                <w:bCs w:val="0"/>
                <w:sz w:val="24"/>
                <w:szCs w:val="24"/>
                <w:u w:val="none"/>
              </w:rPr>
              <w:t>基层社会治理。以基层社区、小区为数字化治理单元模块，建立社区、小区数据底座，围绕社区治理、数字战役、应急调度等功能模块，利用APP采集相关数据，进行数据集成展示。同时，建立数据采集和数据填报长效机制，坚持</w:t>
            </w:r>
            <w:r>
              <w:rPr>
                <w:rFonts w:hint="eastAsia"/>
                <w:b w:val="0"/>
                <w:bCs w:val="0"/>
                <w:sz w:val="24"/>
                <w:szCs w:val="24"/>
                <w:u w:val="none"/>
                <w:lang w:eastAsia="zh-CN"/>
              </w:rPr>
              <w:t>“</w:t>
            </w:r>
            <w:r>
              <w:rPr>
                <w:rFonts w:hint="eastAsia"/>
                <w:b w:val="0"/>
                <w:bCs w:val="0"/>
                <w:sz w:val="24"/>
                <w:szCs w:val="24"/>
                <w:u w:val="none"/>
              </w:rPr>
              <w:t>以点破面</w:t>
            </w:r>
            <w:r>
              <w:rPr>
                <w:rFonts w:hint="eastAsia"/>
                <w:b w:val="0"/>
                <w:bCs w:val="0"/>
                <w:sz w:val="24"/>
                <w:szCs w:val="24"/>
                <w:u w:val="none"/>
                <w:lang w:eastAsia="zh-CN"/>
              </w:rPr>
              <w:t>”</w:t>
            </w:r>
            <w:r>
              <w:rPr>
                <w:rFonts w:hint="eastAsia"/>
                <w:b w:val="0"/>
                <w:bCs w:val="0"/>
                <w:sz w:val="24"/>
                <w:szCs w:val="24"/>
                <w:u w:val="none"/>
              </w:rPr>
              <w:t>，优先打造样板社区和小区，逐步向全县推开。</w:t>
            </w:r>
          </w:p>
        </w:tc>
      </w:tr>
    </w:tbl>
    <w:p>
      <w:pPr>
        <w:keepNext w:val="0"/>
        <w:keepLines w:val="0"/>
        <w:pageBreakBefore w:val="0"/>
        <w:widowControl w:val="0"/>
        <w:kinsoku/>
        <w:wordWrap/>
        <w:overflowPunct/>
        <w:topLinePunct w:val="0"/>
        <w:autoSpaceDE/>
        <w:autoSpaceDN/>
        <w:bidi w:val="0"/>
        <w:adjustRightInd/>
        <w:snapToGrid/>
        <w:spacing w:line="596" w:lineRule="exact"/>
        <w:ind w:firstLine="640"/>
        <w:jc w:val="left"/>
        <w:textAlignment w:val="auto"/>
        <w:rPr>
          <w:rFonts w:hint="eastAsia" w:ascii="Times New Roman" w:hAnsi="Times New Roman" w:eastAsia="方正楷体_GBK" w:cs="Times New Roman"/>
          <w:szCs w:val="32"/>
          <w:lang w:eastAsia="zh-CN"/>
        </w:rPr>
      </w:pPr>
      <w:r>
        <w:rPr>
          <w:rFonts w:ascii="Times New Roman" w:hAnsi="Times New Roman" w:eastAsia="方正楷体_GBK" w:cs="Times New Roman"/>
          <w:szCs w:val="32"/>
        </w:rPr>
        <w:t>（</w:t>
      </w:r>
      <w:r>
        <w:rPr>
          <w:rFonts w:hint="eastAsia" w:ascii="Times New Roman" w:hAnsi="Times New Roman" w:eastAsia="方正楷体_GBK" w:cs="Times New Roman"/>
          <w:szCs w:val="32"/>
          <w:lang w:val="en-US" w:eastAsia="zh-CN"/>
        </w:rPr>
        <w:t>六</w:t>
      </w:r>
      <w:r>
        <w:rPr>
          <w:rFonts w:ascii="Times New Roman" w:hAnsi="Times New Roman" w:eastAsia="方正楷体_GBK" w:cs="Times New Roman"/>
          <w:szCs w:val="32"/>
        </w:rPr>
        <w:t>）智慧城管</w:t>
      </w:r>
      <w:r>
        <w:rPr>
          <w:rFonts w:hint="eastAsia" w:ascii="Times New Roman" w:hAnsi="Times New Roman" w:eastAsia="方正楷体_GBK" w:cs="Times New Roman"/>
          <w:szCs w:val="32"/>
          <w:lang w:eastAsia="zh-CN"/>
        </w:rPr>
        <w:t>。</w:t>
      </w:r>
    </w:p>
    <w:p>
      <w:pPr>
        <w:keepNext w:val="0"/>
        <w:keepLines w:val="0"/>
        <w:pageBreakBefore w:val="0"/>
        <w:widowControl w:val="0"/>
        <w:kinsoku/>
        <w:wordWrap/>
        <w:overflowPunct/>
        <w:topLinePunct w:val="0"/>
        <w:autoSpaceDE/>
        <w:autoSpaceDN/>
        <w:bidi w:val="0"/>
        <w:adjustRightInd/>
        <w:snapToGrid/>
        <w:spacing w:line="596" w:lineRule="exact"/>
        <w:ind w:firstLine="640"/>
        <w:jc w:val="left"/>
        <w:textAlignment w:val="auto"/>
        <w:rPr>
          <w:rFonts w:ascii="Times New Roman" w:hAnsi="Times New Roman" w:cs="Times New Roman"/>
          <w:szCs w:val="32"/>
        </w:rPr>
      </w:pPr>
      <w:r>
        <w:rPr>
          <w:rFonts w:ascii="Times New Roman" w:hAnsi="Times New Roman" w:cs="Times New Roman"/>
          <w:szCs w:val="32"/>
        </w:rPr>
        <w:t>充分利用现代化信息技术，建立城市管理用数据说话、数据决策、数据管理和数据创新的工作机制，提高城市管理精细化、智能化、人性化水平，让科技支撑城市健康安全运行。真正实现城市管理要素、过程、决策等全方位的信息化、智慧化。</w:t>
      </w:r>
    </w:p>
    <w:p>
      <w:pPr>
        <w:keepNext w:val="0"/>
        <w:keepLines w:val="0"/>
        <w:pageBreakBefore w:val="0"/>
        <w:widowControl w:val="0"/>
        <w:kinsoku/>
        <w:wordWrap/>
        <w:overflowPunct/>
        <w:topLinePunct w:val="0"/>
        <w:autoSpaceDE/>
        <w:autoSpaceDN/>
        <w:bidi w:val="0"/>
        <w:adjustRightInd/>
        <w:snapToGrid/>
        <w:spacing w:line="574" w:lineRule="exact"/>
        <w:ind w:firstLine="640"/>
        <w:jc w:val="left"/>
        <w:textAlignment w:val="auto"/>
        <w:rPr>
          <w:rFonts w:ascii="Times New Roman" w:hAnsi="Times New Roman" w:cs="Times New Roman"/>
          <w:szCs w:val="32"/>
        </w:rPr>
      </w:pPr>
      <w:r>
        <w:rPr>
          <w:rFonts w:ascii="Times New Roman" w:hAnsi="Times New Roman" w:cs="Times New Roman"/>
          <w:szCs w:val="32"/>
        </w:rPr>
        <w:t>构建</w:t>
      </w:r>
      <w:r>
        <w:rPr>
          <w:rFonts w:hint="eastAsia" w:ascii="Times New Roman" w:hAnsi="Times New Roman" w:cs="Times New Roman"/>
          <w:szCs w:val="32"/>
          <w:lang w:eastAsia="zh-CN"/>
        </w:rPr>
        <w:t>“</w:t>
      </w:r>
      <w:r>
        <w:rPr>
          <w:rFonts w:ascii="Times New Roman" w:hAnsi="Times New Roman" w:cs="Times New Roman"/>
          <w:szCs w:val="32"/>
        </w:rPr>
        <w:t>城市管理精准感知网</w:t>
      </w:r>
      <w:r>
        <w:rPr>
          <w:rFonts w:hint="eastAsia" w:ascii="Times New Roman" w:hAnsi="Times New Roman" w:cs="Times New Roman"/>
          <w:szCs w:val="32"/>
          <w:lang w:eastAsia="zh-CN"/>
        </w:rPr>
        <w:t>”</w:t>
      </w:r>
      <w:r>
        <w:rPr>
          <w:rFonts w:ascii="Times New Roman" w:hAnsi="Times New Roman" w:cs="Times New Roman"/>
          <w:szCs w:val="32"/>
        </w:rPr>
        <w:t>，坚持以行业的</w:t>
      </w:r>
      <w:r>
        <w:rPr>
          <w:rFonts w:hint="eastAsia" w:ascii="Times New Roman" w:hAnsi="Times New Roman" w:cs="Times New Roman"/>
          <w:szCs w:val="32"/>
          <w:lang w:eastAsia="zh-CN"/>
        </w:rPr>
        <w:t>“</w:t>
      </w:r>
      <w:r>
        <w:rPr>
          <w:rFonts w:ascii="Times New Roman" w:hAnsi="Times New Roman" w:cs="Times New Roman"/>
          <w:szCs w:val="32"/>
        </w:rPr>
        <w:t>人、事、地、物、组织</w:t>
      </w:r>
      <w:r>
        <w:rPr>
          <w:rFonts w:hint="eastAsia" w:ascii="Times New Roman" w:hAnsi="Times New Roman" w:cs="Times New Roman"/>
          <w:szCs w:val="32"/>
          <w:lang w:eastAsia="zh-CN"/>
        </w:rPr>
        <w:t>”</w:t>
      </w:r>
      <w:r>
        <w:rPr>
          <w:rFonts w:ascii="Times New Roman" w:hAnsi="Times New Roman" w:cs="Times New Roman"/>
          <w:szCs w:val="32"/>
        </w:rPr>
        <w:t>等立体、精准、全面感知为导向，综合运用RFID、二维码、视频监控、在线监测等手段，深化视频智能一体化行业运用和拓展NB</w:t>
      </w:r>
      <w:r>
        <w:rPr>
          <w:rFonts w:hint="eastAsia" w:ascii="Times New Roman" w:hAnsi="Times New Roman" w:cs="Times New Roman"/>
          <w:szCs w:val="32"/>
        </w:rPr>
        <w:t>—</w:t>
      </w:r>
      <w:r>
        <w:rPr>
          <w:rFonts w:ascii="Times New Roman" w:hAnsi="Times New Roman" w:cs="Times New Roman"/>
          <w:szCs w:val="32"/>
        </w:rPr>
        <w:t>IOT模组开发应用，提高市政公用设施、市容环境、园林绿化、界面秩序、环卫作业等智慧监控应用覆盖面。基于同一时空坐标系，实现城市管理</w:t>
      </w:r>
      <w:r>
        <w:rPr>
          <w:rFonts w:hint="eastAsia" w:ascii="Times New Roman" w:hAnsi="Times New Roman" w:cs="Times New Roman"/>
          <w:szCs w:val="32"/>
          <w:lang w:eastAsia="zh-CN"/>
        </w:rPr>
        <w:t>“</w:t>
      </w:r>
      <w:r>
        <w:rPr>
          <w:rFonts w:ascii="Times New Roman" w:hAnsi="Times New Roman" w:cs="Times New Roman"/>
          <w:szCs w:val="32"/>
        </w:rPr>
        <w:t>车辆人员管控、作业过程、作业标准、作业绩效、惠民服务</w:t>
      </w:r>
      <w:r>
        <w:rPr>
          <w:rFonts w:hint="eastAsia" w:ascii="Times New Roman" w:hAnsi="Times New Roman" w:cs="Times New Roman"/>
          <w:szCs w:val="32"/>
          <w:lang w:eastAsia="zh-CN"/>
        </w:rPr>
        <w:t>”</w:t>
      </w:r>
      <w:r>
        <w:rPr>
          <w:rFonts w:ascii="Times New Roman" w:hAnsi="Times New Roman" w:cs="Times New Roman"/>
          <w:szCs w:val="32"/>
        </w:rPr>
        <w:t>一图呈现。加大城市照明设施在智慧城市中无线网络、社会治理、视频监控、汽车充电等方面的应用。</w:t>
      </w:r>
    </w:p>
    <w:p>
      <w:pPr>
        <w:keepNext w:val="0"/>
        <w:keepLines w:val="0"/>
        <w:pageBreakBefore w:val="0"/>
        <w:widowControl w:val="0"/>
        <w:kinsoku/>
        <w:wordWrap/>
        <w:overflowPunct/>
        <w:topLinePunct w:val="0"/>
        <w:autoSpaceDE/>
        <w:autoSpaceDN/>
        <w:bidi w:val="0"/>
        <w:adjustRightInd/>
        <w:snapToGrid/>
        <w:spacing w:line="574" w:lineRule="exact"/>
        <w:ind w:firstLine="640"/>
        <w:jc w:val="left"/>
        <w:textAlignment w:val="auto"/>
        <w:rPr>
          <w:rFonts w:ascii="Times New Roman" w:hAnsi="Times New Roman" w:cs="Times New Roman"/>
          <w:szCs w:val="32"/>
        </w:rPr>
      </w:pPr>
      <w:r>
        <w:rPr>
          <w:rFonts w:ascii="Times New Roman" w:hAnsi="Times New Roman" w:cs="Times New Roman"/>
          <w:szCs w:val="32"/>
        </w:rPr>
        <w:t>汇聚本系统全领域、全过程实时数据，共享规划、国土、建设、公安、交通、环保、</w:t>
      </w:r>
      <w:r>
        <w:rPr>
          <w:rFonts w:hint="eastAsia" w:ascii="Times New Roman" w:hAnsi="Times New Roman" w:cs="Times New Roman"/>
          <w:szCs w:val="32"/>
        </w:rPr>
        <w:t>市场监管</w:t>
      </w:r>
      <w:r>
        <w:rPr>
          <w:rFonts w:ascii="Times New Roman" w:hAnsi="Times New Roman" w:cs="Times New Roman"/>
          <w:szCs w:val="32"/>
        </w:rPr>
        <w:t>等行政管理部门和燃气、电力、通信等公共服务单位的相关城市管理信息资源，形成综合性城市管理数据库，开展大数据创新应用。</w:t>
      </w:r>
    </w:p>
    <w:p>
      <w:pPr>
        <w:keepNext w:val="0"/>
        <w:keepLines w:val="0"/>
        <w:pageBreakBefore w:val="0"/>
        <w:widowControl w:val="0"/>
        <w:kinsoku/>
        <w:wordWrap/>
        <w:overflowPunct/>
        <w:topLinePunct w:val="0"/>
        <w:autoSpaceDE/>
        <w:autoSpaceDN/>
        <w:bidi w:val="0"/>
        <w:adjustRightInd/>
        <w:snapToGrid/>
        <w:spacing w:line="574" w:lineRule="exact"/>
        <w:ind w:firstLine="640"/>
        <w:jc w:val="left"/>
        <w:textAlignment w:val="auto"/>
        <w:rPr>
          <w:rFonts w:ascii="Times New Roman" w:hAnsi="Times New Roman" w:cs="Times New Roman"/>
          <w:szCs w:val="32"/>
        </w:rPr>
      </w:pPr>
      <w:r>
        <w:rPr>
          <w:rFonts w:ascii="Times New Roman" w:hAnsi="Times New Roman" w:cs="Times New Roman"/>
          <w:szCs w:val="32"/>
        </w:rPr>
        <w:t>优化完善数字城管系统，夯实数字城管基础，推进市区两级平台内畅外联，拓展城市管理问题发现渠道，加快智慧化升级，充分发挥城市综合管理监管协调效能。</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方正黑体_GBK"/>
          <w:color w:val="000000"/>
          <w:sz w:val="32"/>
          <w:szCs w:val="32"/>
        </w:rPr>
        <w:t>专栏</w:t>
      </w:r>
      <w:r>
        <w:rPr>
          <w:rFonts w:hint="eastAsia" w:ascii="Times New Roman" w:hAnsi="Times New Roman" w:eastAsia="方正黑体_GBK" w:cs="方正黑体_GBK"/>
          <w:color w:val="000000"/>
          <w:sz w:val="32"/>
          <w:szCs w:val="32"/>
          <w:lang w:val="en-US" w:eastAsia="zh-CN"/>
        </w:rPr>
        <w:t>6</w:t>
      </w:r>
    </w:p>
    <w:tbl>
      <w:tblPr>
        <w:tblStyle w:val="13"/>
        <w:tblW w:w="8690" w:type="dxa"/>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0" w:type="dxa"/>
          </w:tcPr>
          <w:p>
            <w:pPr>
              <w:pStyle w:val="32"/>
              <w:keepNext w:val="0"/>
              <w:keepLines w:val="0"/>
              <w:pageBreakBefore w:val="0"/>
              <w:widowControl w:val="0"/>
              <w:numPr>
                <w:ilvl w:val="0"/>
                <w:numId w:val="3"/>
              </w:numPr>
              <w:kinsoku/>
              <w:wordWrap/>
              <w:overflowPunct/>
              <w:topLinePunct w:val="0"/>
              <w:autoSpaceDE/>
              <w:autoSpaceDN/>
              <w:bidi w:val="0"/>
              <w:adjustRightInd/>
              <w:snapToGrid/>
              <w:spacing w:line="520" w:lineRule="exact"/>
              <w:ind w:firstLine="480"/>
              <w:textAlignment w:val="auto"/>
              <w:rPr>
                <w:rFonts w:hint="default" w:ascii="Times New Roman" w:hAnsi="Times New Roman" w:eastAsia="方正仿宋_GBK" w:cs="Times New Roman"/>
                <w:b w:val="0"/>
                <w:bCs w:val="0"/>
                <w:sz w:val="24"/>
              </w:rPr>
            </w:pPr>
            <w:r>
              <w:rPr>
                <w:rFonts w:hint="default" w:ascii="Times New Roman" w:hAnsi="Times New Roman" w:eastAsia="方正仿宋_GBK" w:cs="Times New Roman"/>
                <w:b w:val="0"/>
                <w:bCs w:val="0"/>
                <w:sz w:val="24"/>
              </w:rPr>
              <w:t>云阳县城区智慧停车及停车场升级改造工程。针对24个不同类型的停车场（共计停车泊位3212个，涉及人行道停车、露天停车场、路侧停车及地下停车库），通过多种建设方式，搭建物联网平台、停车大数据中心、新建停车诱导系统、车场管理系统、公众服务系统以及智慧停车决策分析系统，加强对公共资源和停车行业联网运营管理功能，在云端实现统一监管、统一运营、统一服务和统一结算。</w:t>
            </w:r>
          </w:p>
          <w:p>
            <w:pPr>
              <w:pStyle w:val="32"/>
              <w:keepNext w:val="0"/>
              <w:keepLines w:val="0"/>
              <w:pageBreakBefore w:val="0"/>
              <w:widowControl w:val="0"/>
              <w:numPr>
                <w:ilvl w:val="0"/>
                <w:numId w:val="3"/>
              </w:numPr>
              <w:kinsoku/>
              <w:wordWrap/>
              <w:overflowPunct/>
              <w:topLinePunct w:val="0"/>
              <w:autoSpaceDE/>
              <w:autoSpaceDN/>
              <w:bidi w:val="0"/>
              <w:adjustRightInd/>
              <w:snapToGrid/>
              <w:spacing w:line="520" w:lineRule="exact"/>
              <w:ind w:left="0" w:leftChars="0" w:firstLine="480" w:firstLineChars="200"/>
              <w:textAlignment w:val="auto"/>
              <w:rPr>
                <w:rFonts w:ascii="Times New Roman" w:hAnsi="Times New Roman"/>
                <w:color w:val="000000"/>
              </w:rPr>
            </w:pPr>
            <w:r>
              <w:rPr>
                <w:rFonts w:hint="default" w:ascii="Times New Roman" w:hAnsi="Times New Roman" w:eastAsia="方正仿宋_GBK" w:cs="Times New Roman"/>
                <w:b w:val="0"/>
                <w:bCs w:val="0"/>
                <w:sz w:val="24"/>
              </w:rPr>
              <w:t>云阳县城市综合管理服务平台。建设完善指挥协调、行业应用（市政设施、市容环卫、园林绿化、城市管理执法）、综合评价、城市运行安全监管、数据汇聚、数据交换等9个应用系统和1个运行维护系统。</w:t>
            </w:r>
          </w:p>
        </w:tc>
      </w:tr>
    </w:tbl>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Times New Roman" w:hAnsi="Times New Roman" w:eastAsia="方正楷体_GBK" w:cs="Times New Roman"/>
          <w:szCs w:val="32"/>
          <w:lang w:eastAsia="zh-CN"/>
        </w:rPr>
      </w:pPr>
      <w:r>
        <w:rPr>
          <w:rFonts w:ascii="Times New Roman" w:hAnsi="Times New Roman" w:eastAsia="方正楷体_GBK" w:cs="Times New Roman"/>
          <w:szCs w:val="32"/>
        </w:rPr>
        <w:t>（</w:t>
      </w:r>
      <w:r>
        <w:rPr>
          <w:rFonts w:hint="eastAsia" w:ascii="Times New Roman" w:hAnsi="Times New Roman" w:eastAsia="方正楷体_GBK" w:cs="Times New Roman"/>
          <w:szCs w:val="32"/>
          <w:lang w:val="en-US" w:eastAsia="zh-CN"/>
        </w:rPr>
        <w:t>七</w:t>
      </w:r>
      <w:r>
        <w:rPr>
          <w:rFonts w:ascii="Times New Roman" w:hAnsi="Times New Roman" w:eastAsia="方正楷体_GBK" w:cs="Times New Roman"/>
          <w:szCs w:val="32"/>
        </w:rPr>
        <w:t>）智慧交通</w:t>
      </w:r>
      <w:r>
        <w:rPr>
          <w:rFonts w:hint="eastAsia" w:ascii="Times New Roman" w:hAnsi="Times New Roman" w:eastAsia="方正楷体_GBK" w:cs="Times New Roman"/>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Times New Roman" w:hAnsi="Times New Roman" w:cs="Times New Roman"/>
          <w:szCs w:val="32"/>
        </w:rPr>
      </w:pPr>
      <w:r>
        <w:rPr>
          <w:rFonts w:ascii="Times New Roman" w:hAnsi="Times New Roman" w:cs="Times New Roman"/>
          <w:szCs w:val="32"/>
        </w:rPr>
        <w:t>依托大数据、人工智能、物联网等技术，对多维度交通数据进行计算分析，全面及时掌握城市交通整体运行态势，有效调配和优化各类公共资源，实现时间维度的路权分配，改善路面交通及防止交通阻塞，提高交通运行效率和服务水平，实现人、车、路、环境协同高效发展，大幅提升交通管理的智能化水平，全面增强市民出行的便捷性。</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Times New Roman" w:hAnsi="Times New Roman" w:cs="Times New Roman"/>
          <w:szCs w:val="32"/>
        </w:rPr>
      </w:pPr>
      <w:r>
        <w:rPr>
          <w:rFonts w:ascii="Times New Roman" w:hAnsi="Times New Roman" w:cs="Times New Roman"/>
          <w:szCs w:val="32"/>
        </w:rPr>
        <w:t>建设全面覆盖、繁杂互联的交通基础设施和运载装备运行状态感知体系，建成智慧交通感知网络，实现对人、车、路、场、环境等要素更加精准和全方位的感知。整合交通行业全时空、全要素信息，汇聚交通、公安、城建、城管、旅游、气象等相关部门的数据资源，加强跨部门交通数据的交换和共享。</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Times New Roman" w:hAnsi="Times New Roman" w:cs="Times New Roman"/>
          <w:szCs w:val="32"/>
        </w:rPr>
      </w:pPr>
      <w:r>
        <w:rPr>
          <w:rFonts w:ascii="Times New Roman" w:hAnsi="Times New Roman" w:cs="Times New Roman"/>
          <w:szCs w:val="32"/>
        </w:rPr>
        <w:t>以交通感知能力为依托，整合各类运行监测和应急资源，根据交通态势预测和事件类型高效完成研判、指挥与处置的联动，增强处置突发事件的能力和水平。</w:t>
      </w:r>
    </w:p>
    <w:p>
      <w:pPr>
        <w:pStyle w:val="2"/>
        <w:keepNext w:val="0"/>
        <w:keepLines w:val="0"/>
        <w:pageBreakBefore w:val="0"/>
        <w:widowControl w:val="0"/>
        <w:kinsoku/>
        <w:wordWrap/>
        <w:overflowPunct/>
        <w:topLinePunct w:val="0"/>
        <w:autoSpaceDE/>
        <w:autoSpaceDN/>
        <w:bidi w:val="0"/>
        <w:adjustRightInd/>
        <w:spacing w:line="510" w:lineRule="exact"/>
        <w:ind w:left="0" w:leftChars="0" w:firstLine="0" w:firstLineChars="0"/>
        <w:jc w:val="center"/>
        <w:textAlignment w:val="auto"/>
        <w:rPr>
          <w:sz w:val="32"/>
          <w:szCs w:val="32"/>
        </w:rPr>
      </w:pPr>
      <w:r>
        <w:rPr>
          <w:rFonts w:hint="eastAsia" w:ascii="Times New Roman" w:hAnsi="Times New Roman" w:eastAsia="方正黑体_GBK" w:cs="方正黑体_GBK"/>
          <w:color w:val="000000"/>
          <w:sz w:val="32"/>
          <w:szCs w:val="32"/>
        </w:rPr>
        <w:t>专栏</w:t>
      </w:r>
      <w:r>
        <w:rPr>
          <w:rFonts w:hint="eastAsia" w:ascii="Times New Roman" w:hAnsi="Times New Roman" w:eastAsia="方正黑体_GBK" w:cs="方正黑体_GBK"/>
          <w:color w:val="000000"/>
          <w:sz w:val="32"/>
          <w:szCs w:val="32"/>
          <w:lang w:val="en-US" w:eastAsia="zh-CN"/>
        </w:rPr>
        <w:t xml:space="preserve"> 7</w:t>
      </w:r>
    </w:p>
    <w:tbl>
      <w:tblPr>
        <w:tblStyle w:val="13"/>
        <w:tblW w:w="0" w:type="auto"/>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32"/>
              <w:keepNext w:val="0"/>
              <w:keepLines w:val="0"/>
              <w:pageBreakBefore w:val="0"/>
              <w:widowControl w:val="0"/>
              <w:kinsoku/>
              <w:wordWrap/>
              <w:overflowPunct/>
              <w:topLinePunct w:val="0"/>
              <w:autoSpaceDE/>
              <w:autoSpaceDN/>
              <w:bidi w:val="0"/>
              <w:adjustRightInd/>
              <w:spacing w:line="510" w:lineRule="exact"/>
              <w:ind w:firstLine="482"/>
              <w:textAlignment w:val="auto"/>
              <w:rPr>
                <w:rFonts w:ascii="Times New Roman" w:hAnsi="Times New Roman"/>
                <w:color w:val="000000"/>
              </w:rPr>
            </w:pPr>
            <w:r>
              <w:rPr>
                <w:rFonts w:hint="eastAsia" w:ascii="Times New Roman" w:hAnsi="Times New Roman" w:eastAsia="方正仿宋_GBK" w:cs="方正仿宋_GBK"/>
                <w:b w:val="0"/>
                <w:bCs w:val="0"/>
                <w:sz w:val="24"/>
              </w:rPr>
              <w:t>智慧交通。</w:t>
            </w:r>
            <w:r>
              <w:rPr>
                <w:rFonts w:hint="eastAsia" w:ascii="Times New Roman" w:hAnsi="Times New Roman" w:eastAsia="方正仿宋_GBK" w:cs="方正仿宋_GBK"/>
                <w:sz w:val="24"/>
              </w:rPr>
              <w:t>建成云阳县交通指挥控制中心与智能交通综合管理平台，依托大数据、人工智能和物联网技术，广泛应用各种智能交通外场设施，全面实现道路交通管理工作信息化，增强突发事件处置能力，提高科学决策水平；同时拓展社会化服务功能、构建公众信息服务体系、完善组织运行体系建设，形成科学、先进和规范的道路交通智能化管理系统，实现交通信息采集自动化、管理平台可视化、交通信号控制智能化、交通信息发布多样化、缉查布控严密化、指挥调度扁平化、管理决策科学化、业务管理集成化。</w:t>
            </w:r>
          </w:p>
        </w:tc>
      </w:tr>
    </w:tbl>
    <w:p>
      <w:pPr>
        <w:keepNext w:val="0"/>
        <w:keepLines w:val="0"/>
        <w:pageBreakBefore w:val="0"/>
        <w:widowControl w:val="0"/>
        <w:kinsoku/>
        <w:wordWrap/>
        <w:overflowPunct/>
        <w:topLinePunct w:val="0"/>
        <w:autoSpaceDE/>
        <w:autoSpaceDN/>
        <w:bidi w:val="0"/>
        <w:spacing w:line="570" w:lineRule="exact"/>
        <w:ind w:firstLine="640"/>
        <w:textAlignment w:val="auto"/>
        <w:rPr>
          <w:rFonts w:hint="eastAsia" w:ascii="Times New Roman" w:hAnsi="Times New Roman" w:eastAsia="方正楷体_GBK" w:cs="Times New Roman"/>
          <w:szCs w:val="32"/>
          <w:lang w:eastAsia="zh-CN"/>
        </w:rPr>
      </w:pPr>
      <w:r>
        <w:rPr>
          <w:rFonts w:ascii="Times New Roman" w:hAnsi="Times New Roman" w:eastAsia="方正楷体_GBK" w:cs="Times New Roman"/>
          <w:szCs w:val="32"/>
        </w:rPr>
        <w:t>（</w:t>
      </w:r>
      <w:r>
        <w:rPr>
          <w:rFonts w:hint="eastAsia" w:ascii="Times New Roman" w:hAnsi="Times New Roman" w:eastAsia="方正楷体_GBK" w:cs="Times New Roman"/>
          <w:szCs w:val="32"/>
          <w:lang w:val="en-US" w:eastAsia="zh-CN"/>
        </w:rPr>
        <w:t>八</w:t>
      </w:r>
      <w:r>
        <w:rPr>
          <w:rFonts w:ascii="Times New Roman" w:hAnsi="Times New Roman" w:eastAsia="方正楷体_GBK" w:cs="Times New Roman"/>
          <w:szCs w:val="32"/>
        </w:rPr>
        <w:t>）智慧</w:t>
      </w:r>
      <w:r>
        <w:rPr>
          <w:rFonts w:hint="eastAsia" w:ascii="Times New Roman" w:hAnsi="Times New Roman" w:eastAsia="方正楷体_GBK" w:cs="Times New Roman"/>
          <w:szCs w:val="32"/>
        </w:rPr>
        <w:t>农业</w:t>
      </w:r>
      <w:r>
        <w:rPr>
          <w:rFonts w:hint="eastAsia" w:ascii="Times New Roman" w:hAnsi="Times New Roman" w:eastAsia="方正楷体_GBK" w:cs="Times New Roman"/>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0" w:lineRule="exact"/>
        <w:ind w:firstLine="640"/>
        <w:textAlignment w:val="auto"/>
        <w:rPr>
          <w:rFonts w:ascii="Times New Roman" w:hAnsi="Times New Roman" w:cs="Times New Roman"/>
          <w:szCs w:val="32"/>
        </w:rPr>
      </w:pPr>
      <w:r>
        <w:rPr>
          <w:rFonts w:ascii="Times New Roman" w:hAnsi="Times New Roman" w:cs="Times New Roman"/>
          <w:szCs w:val="32"/>
        </w:rPr>
        <w:t>以乡村振兴为统揽，以大数据智能化引领创新驱动发展，大力推进农业生产智能化、经营网络化、管理数据化、服务在线化水平，推动农业农村数字产业化、产业数字化，促进现代农业加快发展。推动生产智能化推广应用，促进节本增效；综合利用卫星遥感、无人机、物联网、云计算等现代信息技术和设施设备，建设天空地一体化智慧农业监测体系，推动实现主要农作物监测与预警全覆盖。强化农产品质量安全全程追溯和投入品监管，引导优势特色产业与农产品电子商务融合发展，推动农业产业结构转型升级和供应链不断完善，促进农产品生产标准化、规模化、品牌化发展。全面推进农业数据资源整合，加快构建起</w:t>
      </w:r>
      <w:r>
        <w:rPr>
          <w:rFonts w:hint="eastAsia" w:ascii="Times New Roman" w:hAnsi="Times New Roman" w:cs="Times New Roman"/>
          <w:szCs w:val="32"/>
        </w:rPr>
        <w:t>全县</w:t>
      </w:r>
      <w:r>
        <w:rPr>
          <w:rFonts w:ascii="Times New Roman" w:hAnsi="Times New Roman" w:cs="Times New Roman"/>
          <w:szCs w:val="32"/>
        </w:rPr>
        <w:t>农业农村大数据中心。大力推进信息进村入户工程建设，益农信息社覆盖</w:t>
      </w:r>
      <w:r>
        <w:rPr>
          <w:rFonts w:hint="eastAsia" w:ascii="Times New Roman" w:hAnsi="Times New Roman" w:cs="Times New Roman"/>
          <w:szCs w:val="32"/>
        </w:rPr>
        <w:t>全县</w:t>
      </w:r>
      <w:r>
        <w:rPr>
          <w:rFonts w:ascii="Times New Roman" w:hAnsi="Times New Roman" w:cs="Times New Roman"/>
          <w:szCs w:val="32"/>
        </w:rPr>
        <w:t>所有行政村，积极开展公益、便民、电商和培训服务，促进信息服务延伸到村、信息精准到户。</w:t>
      </w:r>
    </w:p>
    <w:p>
      <w:pPr>
        <w:pStyle w:val="2"/>
        <w:keepNext w:val="0"/>
        <w:keepLines w:val="0"/>
        <w:pageBreakBefore w:val="0"/>
        <w:widowControl w:val="0"/>
        <w:kinsoku/>
        <w:wordWrap/>
        <w:overflowPunct/>
        <w:topLinePunct w:val="0"/>
        <w:autoSpaceDE/>
        <w:autoSpaceDN/>
        <w:bidi w:val="0"/>
        <w:adjustRightInd/>
        <w:spacing w:line="520" w:lineRule="exact"/>
        <w:ind w:left="0" w:leftChars="0" w:firstLine="0" w:firstLineChars="0"/>
        <w:jc w:val="center"/>
        <w:textAlignment w:val="auto"/>
        <w:rPr>
          <w:rFonts w:hint="default"/>
          <w:sz w:val="32"/>
          <w:szCs w:val="32"/>
          <w:lang w:val="en-US"/>
        </w:rPr>
      </w:pPr>
      <w:r>
        <w:rPr>
          <w:rFonts w:hint="eastAsia" w:ascii="Times New Roman" w:hAnsi="Times New Roman" w:eastAsia="方正黑体_GBK" w:cs="方正黑体_GBK"/>
          <w:color w:val="000000"/>
          <w:sz w:val="32"/>
          <w:szCs w:val="32"/>
        </w:rPr>
        <w:t>专栏</w:t>
      </w:r>
      <w:r>
        <w:rPr>
          <w:rFonts w:hint="eastAsia" w:ascii="Times New Roman" w:hAnsi="Times New Roman" w:eastAsia="方正黑体_GBK" w:cs="方正黑体_GBK"/>
          <w:color w:val="000000"/>
          <w:sz w:val="32"/>
          <w:szCs w:val="32"/>
          <w:lang w:val="en-US" w:eastAsia="zh-CN"/>
        </w:rPr>
        <w:t>8</w:t>
      </w:r>
    </w:p>
    <w:tbl>
      <w:tblPr>
        <w:tblStyle w:val="13"/>
        <w:tblW w:w="0" w:type="auto"/>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8"/>
              <w:keepNext w:val="0"/>
              <w:keepLines w:val="0"/>
              <w:pageBreakBefore w:val="0"/>
              <w:widowControl w:val="0"/>
              <w:numPr>
                <w:ilvl w:val="0"/>
                <w:numId w:val="4"/>
              </w:numPr>
              <w:kinsoku/>
              <w:wordWrap/>
              <w:overflowPunct/>
              <w:topLinePunct w:val="0"/>
              <w:autoSpaceDE/>
              <w:autoSpaceDN/>
              <w:bidi w:val="0"/>
              <w:adjustRightInd/>
              <w:snapToGrid/>
              <w:spacing w:after="0" w:line="520" w:lineRule="exact"/>
              <w:ind w:firstLine="480"/>
              <w:textAlignment w:val="auto"/>
              <w:rPr>
                <w:b w:val="0"/>
                <w:bCs w:val="0"/>
                <w:sz w:val="24"/>
                <w:szCs w:val="24"/>
              </w:rPr>
            </w:pPr>
            <w:r>
              <w:rPr>
                <w:rFonts w:hint="eastAsia"/>
                <w:b w:val="0"/>
                <w:bCs w:val="0"/>
                <w:sz w:val="24"/>
                <w:szCs w:val="24"/>
              </w:rPr>
              <w:t>重庆市云阳县国家数字农业创新应用基地建设项目（柑橘）。建设柑橘数字农业创新应用基地2000亩。基地园区宜机化改造500亩，基地园区人行步道改造4.7公里，基地园区机耕道改造4.3公里，购置</w:t>
            </w:r>
            <w:r>
              <w:rPr>
                <w:rFonts w:hint="eastAsia"/>
                <w:b w:val="0"/>
                <w:bCs w:val="0"/>
                <w:sz w:val="24"/>
                <w:szCs w:val="24"/>
                <w:lang w:eastAsia="zh-CN"/>
              </w:rPr>
              <w:t>“</w:t>
            </w:r>
            <w:r>
              <w:rPr>
                <w:rFonts w:hint="eastAsia"/>
                <w:b w:val="0"/>
                <w:bCs w:val="0"/>
                <w:sz w:val="24"/>
                <w:szCs w:val="24"/>
              </w:rPr>
              <w:t>天空地一体化</w:t>
            </w:r>
            <w:r>
              <w:rPr>
                <w:rFonts w:hint="eastAsia"/>
                <w:b w:val="0"/>
                <w:bCs w:val="0"/>
                <w:sz w:val="24"/>
                <w:szCs w:val="24"/>
                <w:lang w:eastAsia="zh-CN"/>
              </w:rPr>
              <w:t>”</w:t>
            </w:r>
            <w:r>
              <w:rPr>
                <w:rFonts w:hint="eastAsia"/>
                <w:b w:val="0"/>
                <w:bCs w:val="0"/>
                <w:sz w:val="24"/>
                <w:szCs w:val="24"/>
              </w:rPr>
              <w:t>数字农业智慧监测管理系统、柑橘全产业链数字技术集成平台、智慧农机装备系统、数字化网络互动销售系统、数据中心和数字化冷链仓储及电商服务中心等6套，系统集成及应用1项。</w:t>
            </w:r>
          </w:p>
          <w:p>
            <w:pPr>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ascii="Times New Roman" w:hAnsi="Times New Roman"/>
                <w:color w:val="000000"/>
              </w:rPr>
            </w:pPr>
            <w:r>
              <w:rPr>
                <w:rFonts w:hint="eastAsia" w:ascii="Times New Roman" w:hAnsi="Times New Roman"/>
                <w:b w:val="0"/>
                <w:bCs w:val="0"/>
                <w:sz w:val="24"/>
                <w:szCs w:val="24"/>
              </w:rPr>
              <w:t>2.</w:t>
            </w:r>
            <w:r>
              <w:rPr>
                <w:rFonts w:hint="eastAsia" w:ascii="Times New Roman" w:hAnsi="Times New Roman"/>
                <w:b w:val="0"/>
                <w:bCs w:val="0"/>
                <w:sz w:val="24"/>
                <w:szCs w:val="24"/>
                <w:lang w:val="en-US" w:eastAsia="zh-CN"/>
              </w:rPr>
              <w:t xml:space="preserve"> </w:t>
            </w:r>
            <w:r>
              <w:rPr>
                <w:rFonts w:hint="eastAsia" w:ascii="Times New Roman" w:hAnsi="Times New Roman"/>
                <w:b w:val="0"/>
                <w:bCs w:val="0"/>
                <w:sz w:val="24"/>
                <w:szCs w:val="24"/>
              </w:rPr>
              <w:t>云阳县农业农村大数据管理决策中心（二期）。在一期基础上深化现有系统应用功能，增加宅基地、新型经营主体、农资投入品管理等版块。</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方正楷体_GBK" w:cs="Times New Roman"/>
          <w:szCs w:val="32"/>
          <w:lang w:val="en-US" w:eastAsia="zh-CN"/>
        </w:rPr>
      </w:pPr>
      <w:r>
        <w:rPr>
          <w:rFonts w:hint="eastAsia" w:ascii="Times New Roman" w:hAnsi="Times New Roman" w:eastAsia="方正楷体_GBK" w:cs="Times New Roman"/>
          <w:szCs w:val="32"/>
          <w:lang w:eastAsia="zh-CN"/>
        </w:rPr>
        <w:t>（</w:t>
      </w:r>
      <w:r>
        <w:rPr>
          <w:rFonts w:hint="eastAsia" w:ascii="Times New Roman" w:hAnsi="Times New Roman" w:eastAsia="方正楷体_GBK" w:cs="Times New Roman"/>
          <w:szCs w:val="32"/>
          <w:lang w:val="en-US" w:eastAsia="zh-CN"/>
        </w:rPr>
        <w:t>九</w:t>
      </w:r>
      <w:r>
        <w:rPr>
          <w:rFonts w:hint="eastAsia" w:ascii="Times New Roman" w:hAnsi="Times New Roman" w:eastAsia="方正楷体_GBK" w:cs="Times New Roman"/>
          <w:szCs w:val="32"/>
          <w:lang w:eastAsia="zh-CN"/>
        </w:rPr>
        <w:t>）</w:t>
      </w:r>
      <w:r>
        <w:rPr>
          <w:rFonts w:hint="eastAsia" w:ascii="Times New Roman" w:hAnsi="Times New Roman" w:eastAsia="方正楷体_GBK" w:cs="Times New Roman"/>
          <w:szCs w:val="32"/>
        </w:rPr>
        <w:t>智慧</w:t>
      </w:r>
      <w:r>
        <w:rPr>
          <w:rFonts w:hint="eastAsia" w:ascii="Times New Roman" w:hAnsi="Times New Roman" w:eastAsia="方正楷体_GBK" w:cs="Times New Roman"/>
          <w:szCs w:val="32"/>
          <w:lang w:val="en-US" w:eastAsia="zh-CN"/>
        </w:rPr>
        <w:t>林业。</w:t>
      </w: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Times New Roman" w:hAnsi="Times New Roman" w:cs="Times New Roman"/>
          <w:kern w:val="2"/>
          <w:sz w:val="32"/>
          <w:szCs w:val="32"/>
          <w:lang w:val="en-US" w:eastAsia="zh-CN" w:bidi="ar-SA"/>
        </w:rPr>
      </w:pPr>
      <w:r>
        <w:rPr>
          <w:rFonts w:hint="eastAsia"/>
          <w:color w:val="000000" w:themeColor="text1"/>
          <w14:textFill>
            <w14:solidFill>
              <w14:schemeClr w14:val="tx1"/>
            </w14:solidFill>
          </w14:textFill>
        </w:rPr>
        <w:t>合理</w:t>
      </w:r>
      <w:r>
        <w:rPr>
          <w:color w:val="000000" w:themeColor="text1"/>
          <w14:textFill>
            <w14:solidFill>
              <w14:schemeClr w14:val="tx1"/>
            </w14:solidFill>
          </w14:textFill>
        </w:rPr>
        <w:t>共用、整合通用、开放应用的体系架构理念，采用云边协同模式构建</w:t>
      </w:r>
      <w:r>
        <w:rPr>
          <w:rFonts w:hint="eastAsia"/>
          <w:color w:val="000000" w:themeColor="text1"/>
          <w14:textFill>
            <w14:solidFill>
              <w14:schemeClr w14:val="tx1"/>
            </w14:solidFill>
          </w14:textFill>
        </w:rPr>
        <w:t>坚</w:t>
      </w:r>
      <w:r>
        <w:rPr>
          <w:color w:val="000000" w:themeColor="text1"/>
          <w14:textFill>
            <w14:solidFill>
              <w14:schemeClr w14:val="tx1"/>
            </w14:solidFill>
          </w14:textFill>
        </w:rPr>
        <w:t>实的火情智能监控</w:t>
      </w:r>
      <w:r>
        <w:rPr>
          <w:rFonts w:hint="default" w:ascii="Times New Roman" w:hAnsi="Times New Roman" w:cs="Times New Roman"/>
          <w:color w:val="000000" w:themeColor="text1"/>
          <w14:textFill>
            <w14:solidFill>
              <w14:schemeClr w14:val="tx1"/>
            </w14:solidFill>
          </w14:textFill>
        </w:rPr>
        <w:t>IT</w:t>
      </w:r>
      <w:r>
        <w:rPr>
          <w:color w:val="000000" w:themeColor="text1"/>
          <w14:textFill>
            <w14:solidFill>
              <w14:schemeClr w14:val="tx1"/>
            </w14:solidFill>
          </w14:textFill>
        </w:rPr>
        <w:t>基础设施；通过解耦视频、算法、应用之间的关联关系，打造能力共用、按需调取的通用能力平台，支撑开放、多</w:t>
      </w:r>
      <w:r>
        <w:rPr>
          <w:rFonts w:hint="eastAsia" w:ascii="方正仿宋_GBK" w:hAnsi="方正仿宋_GBK" w:eastAsia="方正仿宋_GBK" w:cs="方正仿宋_GBK"/>
          <w:b w:val="0"/>
          <w:bCs w:val="0"/>
          <w:color w:val="000000" w:themeColor="text1"/>
          <w14:textFill>
            <w14:solidFill>
              <w14:schemeClr w14:val="tx1"/>
            </w14:solidFill>
          </w14:textFill>
        </w:rPr>
        <w:t>样的应用需求。按照</w:t>
      </w:r>
      <w:r>
        <w:rPr>
          <w:rFonts w:hint="eastAsia" w:ascii="方正仿宋_GBK" w:hAnsi="方正仿宋_GBK" w:cs="方正仿宋_GBK"/>
          <w:b w:val="0"/>
          <w:bCs w:val="0"/>
          <w:color w:val="000000" w:themeColor="text1"/>
          <w:lang w:eastAsia="zh-CN"/>
          <w14:textFill>
            <w14:solidFill>
              <w14:schemeClr w14:val="tx1"/>
            </w14:solidFill>
          </w14:textFill>
        </w:rPr>
        <w:t>“</w:t>
      </w:r>
      <w:r>
        <w:rPr>
          <w:rFonts w:hint="eastAsia" w:ascii="方正仿宋_GBK" w:hAnsi="方正仿宋_GBK" w:eastAsia="方正仿宋_GBK" w:cs="方正仿宋_GBK"/>
          <w:b w:val="0"/>
          <w:bCs w:val="0"/>
          <w:color w:val="000000" w:themeColor="text1"/>
          <w14:textFill>
            <w14:solidFill>
              <w14:schemeClr w14:val="tx1"/>
            </w14:solidFill>
          </w14:textFill>
        </w:rPr>
        <w:t>五横三纵</w:t>
      </w:r>
      <w:r>
        <w:rPr>
          <w:rFonts w:hint="eastAsia" w:ascii="方正仿宋_GBK" w:hAnsi="方正仿宋_GBK" w:cs="方正仿宋_GBK"/>
          <w:b w:val="0"/>
          <w:bCs w:val="0"/>
          <w:color w:val="000000" w:themeColor="text1"/>
          <w:lang w:eastAsia="zh-CN"/>
          <w14:textFill>
            <w14:solidFill>
              <w14:schemeClr w14:val="tx1"/>
            </w14:solidFill>
          </w14:textFill>
        </w:rPr>
        <w:t>”</w:t>
      </w:r>
      <w:r>
        <w:rPr>
          <w:rFonts w:hint="eastAsia" w:ascii="方正仿宋_GBK" w:hAnsi="方正仿宋_GBK" w:eastAsia="方正仿宋_GBK" w:cs="方正仿宋_GBK"/>
          <w:b w:val="0"/>
          <w:bCs w:val="0"/>
          <w:color w:val="000000" w:themeColor="text1"/>
          <w14:textFill>
            <w14:solidFill>
              <w14:schemeClr w14:val="tx1"/>
            </w14:solidFill>
          </w14:textFill>
        </w:rPr>
        <w:t>架构</w:t>
      </w:r>
      <w:r>
        <w:rPr>
          <w:rFonts w:hint="eastAsia" w:ascii="方正仿宋_GBK" w:hAnsi="方正仿宋_GBK" w:cs="方正仿宋_GBK"/>
          <w:b w:val="0"/>
          <w:bCs w:val="0"/>
          <w:color w:val="000000" w:themeColor="text1"/>
          <w:lang w:eastAsia="zh-CN"/>
          <w14:textFill>
            <w14:solidFill>
              <w14:schemeClr w14:val="tx1"/>
            </w14:solidFill>
          </w14:textFill>
        </w:rPr>
        <w:t>（</w:t>
      </w:r>
      <w:r>
        <w:rPr>
          <w:rFonts w:hint="eastAsia" w:ascii="方正仿宋_GBK" w:hAnsi="方正仿宋_GBK" w:cs="方正仿宋_GBK"/>
          <w:b w:val="0"/>
          <w:bCs w:val="0"/>
          <w:color w:val="000000" w:themeColor="text1"/>
          <w:lang w:val="en-US" w:eastAsia="zh-CN"/>
          <w14:textFill>
            <w14:solidFill>
              <w14:schemeClr w14:val="tx1"/>
            </w14:solidFill>
          </w14:textFill>
        </w:rPr>
        <w:t>即</w:t>
      </w:r>
      <w:r>
        <w:rPr>
          <w:rFonts w:hint="eastAsia" w:ascii="方正仿宋_GBK" w:hAnsi="方正仿宋_GBK" w:eastAsia="方正仿宋_GBK" w:cs="方正仿宋_GBK"/>
          <w:b w:val="0"/>
          <w:bCs w:val="0"/>
          <w:color w:val="000000" w:themeColor="text1"/>
          <w:lang w:val="en-GB"/>
          <w14:textFill>
            <w14:solidFill>
              <w14:schemeClr w14:val="tx1"/>
            </w14:solidFill>
          </w14:textFill>
        </w:rPr>
        <w:t>物联感知层</w:t>
      </w:r>
      <w:r>
        <w:rPr>
          <w:rFonts w:hint="eastAsia" w:ascii="方正仿宋_GBK" w:hAnsi="方正仿宋_GBK" w:eastAsia="方正仿宋_GBK" w:cs="方正仿宋_GBK"/>
          <w:b w:val="0"/>
          <w:bCs w:val="0"/>
          <w:color w:val="000000" w:themeColor="text1"/>
          <w:lang w:val="en-GB" w:eastAsia="zh-CN"/>
          <w14:textFill>
            <w14:solidFill>
              <w14:schemeClr w14:val="tx1"/>
            </w14:solidFill>
          </w14:textFill>
        </w:rPr>
        <w:t>、</w:t>
      </w:r>
      <w:r>
        <w:rPr>
          <w:rFonts w:hint="eastAsia" w:ascii="方正仿宋_GBK" w:hAnsi="方正仿宋_GBK" w:eastAsia="方正仿宋_GBK" w:cs="方正仿宋_GBK"/>
          <w:b w:val="0"/>
          <w:bCs w:val="0"/>
          <w:color w:val="000000" w:themeColor="text1"/>
          <w:lang w:val="en-GB"/>
          <w14:textFill>
            <w14:solidFill>
              <w14:schemeClr w14:val="tx1"/>
            </w14:solidFill>
          </w14:textFill>
        </w:rPr>
        <w:t>基础支撑层</w:t>
      </w:r>
      <w:r>
        <w:rPr>
          <w:rFonts w:hint="eastAsia" w:ascii="方正仿宋_GBK" w:hAnsi="方正仿宋_GBK" w:eastAsia="方正仿宋_GBK" w:cs="方正仿宋_GBK"/>
          <w:b w:val="0"/>
          <w:bCs w:val="0"/>
          <w:color w:val="000000" w:themeColor="text1"/>
          <w:lang w:val="en-GB" w:eastAsia="zh-CN"/>
          <w14:textFill>
            <w14:solidFill>
              <w14:schemeClr w14:val="tx1"/>
            </w14:solidFill>
          </w14:textFill>
        </w:rPr>
        <w:t>、</w:t>
      </w:r>
      <w:r>
        <w:rPr>
          <w:rFonts w:hint="eastAsia" w:ascii="方正仿宋_GBK" w:hAnsi="方正仿宋_GBK" w:eastAsia="方正仿宋_GBK" w:cs="方正仿宋_GBK"/>
          <w:b w:val="0"/>
          <w:bCs w:val="0"/>
          <w:color w:val="000000" w:themeColor="text1"/>
          <w:lang w:val="en-GB"/>
          <w14:textFill>
            <w14:solidFill>
              <w14:schemeClr w14:val="tx1"/>
            </w14:solidFill>
          </w14:textFill>
        </w:rPr>
        <w:t>平台服务层</w:t>
      </w:r>
      <w:r>
        <w:rPr>
          <w:rFonts w:hint="eastAsia" w:ascii="方正仿宋_GBK" w:hAnsi="方正仿宋_GBK" w:eastAsia="方正仿宋_GBK" w:cs="方正仿宋_GBK"/>
          <w:b w:val="0"/>
          <w:bCs w:val="0"/>
          <w:color w:val="000000" w:themeColor="text1"/>
          <w:lang w:val="en-GB" w:eastAsia="zh-CN"/>
          <w14:textFill>
            <w14:solidFill>
              <w14:schemeClr w14:val="tx1"/>
            </w14:solidFill>
          </w14:textFill>
        </w:rPr>
        <w:t>、</w:t>
      </w:r>
      <w:r>
        <w:rPr>
          <w:rFonts w:hint="eastAsia" w:ascii="方正仿宋_GBK" w:hAnsi="方正仿宋_GBK" w:eastAsia="方正仿宋_GBK" w:cs="方正仿宋_GBK"/>
          <w:b w:val="0"/>
          <w:bCs w:val="0"/>
          <w:color w:val="000000" w:themeColor="text1"/>
          <w:lang w:val="en-GB"/>
          <w14:textFill>
            <w14:solidFill>
              <w14:schemeClr w14:val="tx1"/>
            </w14:solidFill>
          </w14:textFill>
        </w:rPr>
        <w:t>业务应用层</w:t>
      </w:r>
      <w:r>
        <w:rPr>
          <w:rFonts w:hint="eastAsia" w:ascii="方正仿宋_GBK" w:hAnsi="方正仿宋_GBK" w:eastAsia="方正仿宋_GBK" w:cs="方正仿宋_GBK"/>
          <w:b w:val="0"/>
          <w:bCs w:val="0"/>
          <w:color w:val="000000" w:themeColor="text1"/>
          <w:lang w:val="en-US" w:eastAsia="zh-CN"/>
          <w14:textFill>
            <w14:solidFill>
              <w14:schemeClr w14:val="tx1"/>
            </w14:solidFill>
          </w14:textFill>
        </w:rPr>
        <w:t>、</w:t>
      </w:r>
      <w:r>
        <w:rPr>
          <w:rFonts w:hint="eastAsia" w:ascii="方正仿宋_GBK" w:hAnsi="方正仿宋_GBK" w:eastAsia="方正仿宋_GBK" w:cs="方正仿宋_GBK"/>
          <w:b w:val="0"/>
          <w:bCs w:val="0"/>
          <w:color w:val="000000" w:themeColor="text1"/>
          <w:lang w:val="en-GB"/>
          <w14:textFill>
            <w14:solidFill>
              <w14:schemeClr w14:val="tx1"/>
            </w14:solidFill>
          </w14:textFill>
        </w:rPr>
        <w:t>用户层</w:t>
      </w:r>
      <w:r>
        <w:rPr>
          <w:rFonts w:hint="eastAsia" w:ascii="方正仿宋_GBK" w:hAnsi="方正仿宋_GBK" w:eastAsia="方正仿宋_GBK" w:cs="方正仿宋_GBK"/>
          <w:b w:val="0"/>
          <w:bCs w:val="0"/>
          <w:color w:val="000000" w:themeColor="text1"/>
          <w:lang w:val="en-US" w:eastAsia="zh-CN"/>
          <w14:textFill>
            <w14:solidFill>
              <w14:schemeClr w14:val="tx1"/>
            </w14:solidFill>
          </w14:textFill>
        </w:rPr>
        <w:t>和安全保障体系、运维管理体系、标准规范体系</w:t>
      </w:r>
      <w:r>
        <w:rPr>
          <w:rFonts w:hint="eastAsia" w:ascii="方正仿宋_GBK" w:hAnsi="方正仿宋_GBK" w:cs="方正仿宋_GBK"/>
          <w:b w:val="0"/>
          <w:bCs w:val="0"/>
          <w:color w:val="000000" w:themeColor="text1"/>
          <w:lang w:val="en-US" w:eastAsia="zh-CN"/>
          <w14:textFill>
            <w14:solidFill>
              <w14:schemeClr w14:val="tx1"/>
            </w14:solidFill>
          </w14:textFill>
        </w:rPr>
        <w:t>）</w:t>
      </w:r>
      <w:r>
        <w:rPr>
          <w:rFonts w:hint="eastAsia" w:ascii="方正仿宋_GBK" w:hAnsi="方正仿宋_GBK" w:eastAsia="方正仿宋_GBK" w:cs="方正仿宋_GBK"/>
          <w:b w:val="0"/>
          <w:bCs w:val="0"/>
          <w:color w:val="000000" w:themeColor="text1"/>
          <w:lang w:eastAsia="zh-CN"/>
          <w14:textFill>
            <w14:solidFill>
              <w14:schemeClr w14:val="tx1"/>
            </w14:solidFill>
          </w14:textFill>
        </w:rPr>
        <w:t>，</w:t>
      </w:r>
      <w:r>
        <w:rPr>
          <w:rFonts w:hint="eastAsia" w:ascii="方正仿宋_GBK" w:hAnsi="方正仿宋_GBK" w:eastAsia="方正仿宋_GBK" w:cs="方正仿宋_GBK"/>
          <w:b w:val="0"/>
          <w:bCs w:val="0"/>
          <w:color w:val="000000" w:themeColor="text1"/>
          <w14:textFill>
            <w14:solidFill>
              <w14:schemeClr w14:val="tx1"/>
            </w14:solidFill>
          </w14:textFill>
        </w:rPr>
        <w:t>实现森林草原防火工作的减负提质，解决火源管控难、火情发现难、巡护效率低等问题，有效推动初期火情早发现向自</w:t>
      </w:r>
      <w:r>
        <w:rPr>
          <w:rFonts w:hint="eastAsia"/>
          <w:color w:val="000000" w:themeColor="text1"/>
          <w14:textFill>
            <w14:solidFill>
              <w14:schemeClr w14:val="tx1"/>
            </w14:solidFill>
          </w14:textFill>
        </w:rPr>
        <w:t>动化、智能化、科学化方向发展，降低森林草原火灾发生概率，切实</w:t>
      </w:r>
      <w:r>
        <w:rPr>
          <w:rFonts w:hint="eastAsia" w:ascii="Times New Roman" w:hAnsi="Times New Roman" w:eastAsia="方正仿宋_GBK" w:cs="Times New Roman"/>
          <w:kern w:val="2"/>
          <w:sz w:val="32"/>
          <w:szCs w:val="32"/>
          <w:lang w:val="en-US" w:eastAsia="zh-CN" w:bidi="ar-SA"/>
        </w:rPr>
        <w:t>运用大数据智能化手段，当好生态卫士，守好巍巍青山，护好美丽家园，提高林业资源监管效率和水平，增强履职担责能力</w:t>
      </w:r>
      <w:r>
        <w:rPr>
          <w:rFonts w:hint="eastAsia" w:ascii="Times New Roman" w:hAnsi="Times New Roman" w:cs="Times New Roman"/>
          <w:kern w:val="2"/>
          <w:sz w:val="32"/>
          <w:szCs w:val="32"/>
          <w:lang w:val="en-US" w:eastAsia="zh-CN" w:bidi="ar-SA"/>
        </w:rPr>
        <w:t>。</w:t>
      </w:r>
    </w:p>
    <w:p>
      <w:pPr>
        <w:pStyle w:val="2"/>
        <w:keepNext w:val="0"/>
        <w:keepLines w:val="0"/>
        <w:pageBreakBefore w:val="0"/>
        <w:widowControl w:val="0"/>
        <w:kinsoku/>
        <w:wordWrap/>
        <w:overflowPunct/>
        <w:topLinePunct w:val="0"/>
        <w:autoSpaceDE/>
        <w:autoSpaceDN/>
        <w:bidi w:val="0"/>
        <w:adjustRightInd/>
        <w:spacing w:line="540" w:lineRule="exact"/>
        <w:ind w:left="0" w:leftChars="0" w:firstLine="0" w:firstLineChars="0"/>
        <w:jc w:val="center"/>
        <w:textAlignment w:val="auto"/>
        <w:rPr>
          <w:rFonts w:hint="eastAsia" w:ascii="Times New Roman" w:hAnsi="Times New Roman" w:eastAsia="方正黑体_GBK" w:cs="Times New Roman"/>
          <w:sz w:val="32"/>
          <w:szCs w:val="32"/>
          <w:lang w:val="en-US" w:eastAsia="zh-CN"/>
        </w:rPr>
      </w:pPr>
      <w:r>
        <w:rPr>
          <w:rFonts w:hint="default" w:ascii="Times New Roman" w:hAnsi="Times New Roman" w:eastAsia="方正黑体_GBK" w:cs="Times New Roman"/>
          <w:color w:val="000000"/>
          <w:sz w:val="32"/>
          <w:szCs w:val="32"/>
        </w:rPr>
        <w:t>专栏</w:t>
      </w:r>
      <w:r>
        <w:rPr>
          <w:rFonts w:hint="eastAsia" w:ascii="Times New Roman" w:hAnsi="Times New Roman" w:eastAsia="方正黑体_GBK" w:cs="Times New Roman"/>
          <w:color w:val="000000"/>
          <w:sz w:val="32"/>
          <w:szCs w:val="32"/>
          <w:lang w:val="en-US" w:eastAsia="zh-CN"/>
        </w:rPr>
        <w:t>9</w:t>
      </w:r>
    </w:p>
    <w:tbl>
      <w:tblPr>
        <w:tblStyle w:val="13"/>
        <w:tblW w:w="0" w:type="auto"/>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4" w:type="dxa"/>
          </w:tcPr>
          <w:p>
            <w:pPr>
              <w:keepNext w:val="0"/>
              <w:keepLines w:val="0"/>
              <w:pageBreakBefore w:val="0"/>
              <w:widowControl w:val="0"/>
              <w:tabs>
                <w:tab w:val="left" w:pos="5812"/>
              </w:tabs>
              <w:kinsoku/>
              <w:wordWrap/>
              <w:overflowPunct/>
              <w:topLinePunct w:val="0"/>
              <w:autoSpaceDE/>
              <w:autoSpaceDN/>
              <w:bidi w:val="0"/>
              <w:adjustRightInd/>
              <w:spacing w:line="540" w:lineRule="exact"/>
              <w:ind w:firstLine="480"/>
              <w:textAlignment w:val="auto"/>
              <w:rPr>
                <w:rFonts w:ascii="Times New Roman" w:hAnsi="Times New Roman"/>
                <w:color w:val="000000"/>
              </w:rPr>
            </w:pPr>
            <w:r>
              <w:rPr>
                <w:rFonts w:hint="eastAsia" w:ascii="Times New Roman" w:hAnsi="Times New Roman" w:cs="Times New Roman"/>
                <w:b w:val="0"/>
                <w:bCs w:val="0"/>
                <w:sz w:val="24"/>
                <w:szCs w:val="24"/>
                <w:lang w:val="en-US" w:eastAsia="zh-CN"/>
              </w:rPr>
              <w:t>云阳县森林草原火情智能监控项目。在三个林场以及42个乡镇（街道）新建136个高空视频监控云台，达到我县重点森林95%的智能监控覆盖。服务内容主要包括火情监测服务、数据传输服务、业务展示服务、已建接入服务和市级平台接入服务等。</w:t>
            </w:r>
          </w:p>
        </w:tc>
      </w:tr>
    </w:tbl>
    <w:p>
      <w:pPr>
        <w:keepNext w:val="0"/>
        <w:keepLines w:val="0"/>
        <w:pageBreakBefore w:val="0"/>
        <w:widowControl w:val="0"/>
        <w:kinsoku/>
        <w:wordWrap/>
        <w:overflowPunct/>
        <w:topLinePunct w:val="0"/>
        <w:autoSpaceDE/>
        <w:autoSpaceDN/>
        <w:bidi w:val="0"/>
        <w:spacing w:line="560" w:lineRule="exact"/>
        <w:ind w:firstLine="640"/>
        <w:jc w:val="left"/>
        <w:textAlignment w:val="auto"/>
        <w:rPr>
          <w:rFonts w:hint="eastAsia" w:ascii="Times New Roman" w:hAnsi="Times New Roman" w:eastAsia="方正楷体_GBK" w:cs="Times New Roman"/>
          <w:color w:val="000000" w:themeColor="text1"/>
          <w:szCs w:val="32"/>
          <w:u w:val="none"/>
          <w:lang w:eastAsia="zh-CN"/>
          <w14:textFill>
            <w14:solidFill>
              <w14:schemeClr w14:val="tx1"/>
            </w14:solidFill>
          </w14:textFill>
        </w:rPr>
      </w:pPr>
      <w:r>
        <w:rPr>
          <w:rFonts w:ascii="Times New Roman" w:hAnsi="Times New Roman" w:eastAsia="方正楷体_GBK" w:cs="Times New Roman"/>
          <w:color w:val="000000" w:themeColor="text1"/>
          <w:szCs w:val="32"/>
          <w:u w:val="none"/>
          <w14:textFill>
            <w14:solidFill>
              <w14:schemeClr w14:val="tx1"/>
            </w14:solidFill>
          </w14:textFill>
        </w:rPr>
        <w:t>（</w:t>
      </w:r>
      <w:r>
        <w:rPr>
          <w:rFonts w:hint="eastAsia" w:ascii="Times New Roman" w:hAnsi="Times New Roman" w:eastAsia="方正楷体_GBK" w:cs="Times New Roman"/>
          <w:color w:val="000000" w:themeColor="text1"/>
          <w:szCs w:val="32"/>
          <w:u w:val="none"/>
          <w:lang w:val="en-US" w:eastAsia="zh-CN"/>
          <w14:textFill>
            <w14:solidFill>
              <w14:schemeClr w14:val="tx1"/>
            </w14:solidFill>
          </w14:textFill>
        </w:rPr>
        <w:t>十</w:t>
      </w:r>
      <w:r>
        <w:rPr>
          <w:rFonts w:ascii="Times New Roman" w:hAnsi="Times New Roman" w:eastAsia="方正楷体_GBK" w:cs="Times New Roman"/>
          <w:color w:val="000000" w:themeColor="text1"/>
          <w:szCs w:val="32"/>
          <w:u w:val="none"/>
          <w14:textFill>
            <w14:solidFill>
              <w14:schemeClr w14:val="tx1"/>
            </w14:solidFill>
          </w14:textFill>
        </w:rPr>
        <w:t>）智慧</w:t>
      </w:r>
      <w:r>
        <w:rPr>
          <w:rFonts w:hint="eastAsia" w:ascii="Times New Roman" w:hAnsi="Times New Roman" w:eastAsia="方正楷体_GBK" w:cs="Times New Roman"/>
          <w:color w:val="000000" w:themeColor="text1"/>
          <w:szCs w:val="32"/>
          <w:u w:val="none"/>
          <w:lang w:val="en-US" w:eastAsia="zh-CN"/>
          <w14:textFill>
            <w14:solidFill>
              <w14:schemeClr w14:val="tx1"/>
            </w14:solidFill>
          </w14:textFill>
        </w:rPr>
        <w:t>工业</w:t>
      </w:r>
      <w:r>
        <w:rPr>
          <w:rFonts w:hint="eastAsia" w:ascii="Times New Roman" w:hAnsi="Times New Roman" w:eastAsia="方正楷体_GBK" w:cs="Times New Roman"/>
          <w:color w:val="000000" w:themeColor="text1"/>
          <w:szCs w:val="32"/>
          <w:u w:val="none"/>
          <w:lang w:eastAsia="zh-CN"/>
          <w14:textFill>
            <w14:solidFill>
              <w14:schemeClr w14:val="tx1"/>
            </w14:solidFill>
          </w14:textFill>
        </w:rPr>
        <w:t>。</w:t>
      </w:r>
    </w:p>
    <w:p>
      <w:pPr>
        <w:pStyle w:val="39"/>
        <w:keepNext w:val="0"/>
        <w:keepLines w:val="0"/>
        <w:pageBreakBefore w:val="0"/>
        <w:widowControl w:val="0"/>
        <w:kinsoku/>
        <w:wordWrap/>
        <w:overflowPunct/>
        <w:topLinePunct w:val="0"/>
        <w:autoSpaceDE/>
        <w:autoSpaceDN/>
        <w:bidi w:val="0"/>
        <w:adjustRightInd w:val="0"/>
        <w:snapToGrid w:val="0"/>
        <w:spacing w:line="540" w:lineRule="exact"/>
        <w:ind w:firstLine="684"/>
        <w:textAlignment w:val="auto"/>
        <w:rPr>
          <w:rFonts w:hint="eastAsia"/>
          <w:color w:val="000000" w:themeColor="text1"/>
          <w:highlight w:val="none"/>
          <w:u w:val="none"/>
          <w14:textFill>
            <w14:solidFill>
              <w14:schemeClr w14:val="tx1"/>
            </w14:solidFill>
          </w14:textFill>
        </w:rPr>
      </w:pPr>
      <w:r>
        <w:rPr>
          <w:rFonts w:hint="eastAsia" w:eastAsia="方正仿宋_GBK" w:cs="Times New Roman"/>
          <w:color w:val="000000" w:themeColor="text1"/>
          <w:szCs w:val="32"/>
          <w:u w:val="none"/>
          <w14:textFill>
            <w14:solidFill>
              <w14:schemeClr w14:val="tx1"/>
            </w14:solidFill>
          </w14:textFill>
        </w:rPr>
        <w:t>充分发挥</w:t>
      </w:r>
      <w:r>
        <w:rPr>
          <w:rFonts w:hint="eastAsia" w:cs="Times New Roman"/>
          <w:color w:val="000000" w:themeColor="text1"/>
          <w:szCs w:val="32"/>
          <w:u w:val="none"/>
          <w:lang w:val="en-US" w:eastAsia="zh-CN"/>
          <w14:textFill>
            <w14:solidFill>
              <w14:schemeClr w14:val="tx1"/>
            </w14:solidFill>
          </w14:textFill>
        </w:rPr>
        <w:t>大数据驱动、</w:t>
      </w:r>
      <w:r>
        <w:rPr>
          <w:rFonts w:hint="eastAsia" w:eastAsia="方正仿宋_GBK" w:cs="Times New Roman"/>
          <w:color w:val="000000" w:themeColor="text1"/>
          <w:szCs w:val="32"/>
          <w:u w:val="none"/>
          <w14:textFill>
            <w14:solidFill>
              <w14:schemeClr w14:val="tx1"/>
            </w14:solidFill>
          </w14:textFill>
        </w:rPr>
        <w:t>科技创新带动高质量发展的核心作用，</w:t>
      </w:r>
      <w:r>
        <w:rPr>
          <w:rFonts w:hint="eastAsia"/>
          <w:bCs/>
          <w:color w:val="000000" w:themeColor="text1"/>
          <w:spacing w:val="4"/>
          <w:szCs w:val="32"/>
          <w:u w:val="none"/>
          <w:lang w:val="en-US" w:eastAsia="zh-CN"/>
          <w14:textFill>
            <w14:solidFill>
              <w14:schemeClr w14:val="tx1"/>
            </w14:solidFill>
          </w14:textFill>
        </w:rPr>
        <w:t>以</w:t>
      </w:r>
      <w:r>
        <w:rPr>
          <w:rFonts w:hint="eastAsia" w:eastAsia="方正仿宋_GBK"/>
          <w:bCs/>
          <w:color w:val="000000" w:themeColor="text1"/>
          <w:szCs w:val="32"/>
          <w:u w:val="none"/>
          <w14:textFill>
            <w14:solidFill>
              <w14:schemeClr w14:val="tx1"/>
            </w14:solidFill>
          </w14:textFill>
        </w:rPr>
        <w:t>构建</w:t>
      </w:r>
      <w:r>
        <w:rPr>
          <w:rFonts w:hint="eastAsia" w:ascii="Times New Roman" w:hAnsi="Times New Roman" w:cs="Times New Roman"/>
          <w:bCs/>
          <w:color w:val="000000" w:themeColor="text1"/>
          <w:szCs w:val="32"/>
          <w:u w:val="none"/>
          <w:lang w:eastAsia="zh-CN"/>
          <w14:textFill>
            <w14:solidFill>
              <w14:schemeClr w14:val="tx1"/>
            </w14:solidFill>
          </w14:textFill>
        </w:rPr>
        <w:t>“</w:t>
      </w:r>
      <w:r>
        <w:rPr>
          <w:rFonts w:hint="default" w:ascii="Times New Roman" w:hAnsi="Times New Roman" w:eastAsia="方正仿宋_GBK" w:cs="Times New Roman"/>
          <w:bCs/>
          <w:color w:val="000000" w:themeColor="text1"/>
          <w:szCs w:val="32"/>
          <w:u w:val="none"/>
          <w14:textFill>
            <w14:solidFill>
              <w14:schemeClr w14:val="tx1"/>
            </w14:solidFill>
          </w14:textFill>
        </w:rPr>
        <w:t>1+5+42</w:t>
      </w:r>
      <w:r>
        <w:rPr>
          <w:rFonts w:hint="eastAsia" w:ascii="Times New Roman" w:hAnsi="Times New Roman" w:cs="Times New Roman"/>
          <w:bCs/>
          <w:color w:val="000000" w:themeColor="text1"/>
          <w:szCs w:val="32"/>
          <w:u w:val="none"/>
          <w:lang w:eastAsia="zh-CN"/>
          <w14:textFill>
            <w14:solidFill>
              <w14:schemeClr w14:val="tx1"/>
            </w14:solidFill>
          </w14:textFill>
        </w:rPr>
        <w:t>”</w:t>
      </w:r>
      <w:r>
        <w:rPr>
          <w:rFonts w:hint="eastAsia" w:eastAsia="方正仿宋_GBK"/>
          <w:bCs/>
          <w:color w:val="000000" w:themeColor="text1"/>
          <w:szCs w:val="32"/>
          <w:u w:val="none"/>
          <w14:textFill>
            <w14:solidFill>
              <w14:schemeClr w14:val="tx1"/>
            </w14:solidFill>
          </w14:textFill>
        </w:rPr>
        <w:t>工业发展平台（即</w:t>
      </w:r>
      <w:r>
        <w:rPr>
          <w:rFonts w:hint="eastAsia"/>
          <w:bCs/>
          <w:color w:val="000000" w:themeColor="text1"/>
          <w:szCs w:val="32"/>
          <w:u w:val="none"/>
          <w:lang w:eastAsia="zh-CN"/>
          <w14:textFill>
            <w14:solidFill>
              <w14:schemeClr w14:val="tx1"/>
            </w14:solidFill>
          </w14:textFill>
        </w:rPr>
        <w:t>：“</w:t>
      </w:r>
      <w:r>
        <w:rPr>
          <w:rFonts w:hint="default" w:ascii="Times New Roman" w:hAnsi="Times New Roman" w:eastAsia="方正仿宋_GBK" w:cs="Times New Roman"/>
          <w:bCs/>
          <w:color w:val="000000" w:themeColor="text1"/>
          <w:szCs w:val="32"/>
          <w:u w:val="none"/>
          <w14:textFill>
            <w14:solidFill>
              <w14:schemeClr w14:val="tx1"/>
            </w14:solidFill>
          </w14:textFill>
        </w:rPr>
        <w:t>1</w:t>
      </w:r>
      <w:r>
        <w:rPr>
          <w:rFonts w:hint="eastAsia" w:ascii="Times New Roman" w:hAnsi="Times New Roman" w:cs="Times New Roman"/>
          <w:bCs/>
          <w:color w:val="000000" w:themeColor="text1"/>
          <w:szCs w:val="32"/>
          <w:u w:val="none"/>
          <w:lang w:eastAsia="zh-CN"/>
          <w14:textFill>
            <w14:solidFill>
              <w14:schemeClr w14:val="tx1"/>
            </w14:solidFill>
          </w14:textFill>
        </w:rPr>
        <w:t>”</w:t>
      </w:r>
      <w:r>
        <w:rPr>
          <w:rFonts w:hint="eastAsia" w:eastAsia="方正仿宋_GBK"/>
          <w:bCs/>
          <w:color w:val="000000" w:themeColor="text1"/>
          <w:szCs w:val="32"/>
          <w:u w:val="none"/>
          <w14:textFill>
            <w14:solidFill>
              <w14:schemeClr w14:val="tx1"/>
            </w14:solidFill>
          </w14:textFill>
        </w:rPr>
        <w:t>个市级特色产业园，</w:t>
      </w:r>
      <w:r>
        <w:rPr>
          <w:rFonts w:hint="eastAsia"/>
          <w:bCs/>
          <w:color w:val="000000" w:themeColor="text1"/>
          <w:szCs w:val="32"/>
          <w:u w:val="none"/>
          <w:lang w:eastAsia="zh-CN"/>
          <w14:textFill>
            <w14:solidFill>
              <w14:schemeClr w14:val="tx1"/>
            </w14:solidFill>
          </w14:textFill>
        </w:rPr>
        <w:t>“</w:t>
      </w:r>
      <w:r>
        <w:rPr>
          <w:rFonts w:hint="default" w:ascii="Times New Roman" w:hAnsi="Times New Roman" w:eastAsia="方正仿宋_GBK" w:cs="Times New Roman"/>
          <w:bCs/>
          <w:color w:val="000000" w:themeColor="text1"/>
          <w:szCs w:val="32"/>
          <w:u w:val="none"/>
          <w14:textFill>
            <w14:solidFill>
              <w14:schemeClr w14:val="tx1"/>
            </w14:solidFill>
          </w14:textFill>
        </w:rPr>
        <w:t>5</w:t>
      </w:r>
      <w:r>
        <w:rPr>
          <w:rFonts w:hint="eastAsia" w:ascii="Times New Roman" w:hAnsi="Times New Roman" w:cs="Times New Roman"/>
          <w:bCs/>
          <w:color w:val="000000" w:themeColor="text1"/>
          <w:szCs w:val="32"/>
          <w:u w:val="none"/>
          <w:lang w:eastAsia="zh-CN"/>
          <w14:textFill>
            <w14:solidFill>
              <w14:schemeClr w14:val="tx1"/>
            </w14:solidFill>
          </w14:textFill>
        </w:rPr>
        <w:t>”</w:t>
      </w:r>
      <w:r>
        <w:rPr>
          <w:rFonts w:hint="eastAsia" w:eastAsia="方正仿宋_GBK"/>
          <w:bCs/>
          <w:color w:val="000000" w:themeColor="text1"/>
          <w:szCs w:val="32"/>
          <w:u w:val="none"/>
          <w14:textFill>
            <w14:solidFill>
              <w14:schemeClr w14:val="tx1"/>
            </w14:solidFill>
          </w14:textFill>
        </w:rPr>
        <w:t>个中小企业集聚区，</w:t>
      </w:r>
      <w:r>
        <w:rPr>
          <w:rFonts w:hint="eastAsia" w:ascii="Times New Roman" w:hAnsi="Times New Roman" w:cs="Times New Roman"/>
          <w:bCs/>
          <w:color w:val="000000" w:themeColor="text1"/>
          <w:szCs w:val="32"/>
          <w:u w:val="none"/>
          <w:lang w:eastAsia="zh-CN"/>
          <w14:textFill>
            <w14:solidFill>
              <w14:schemeClr w14:val="tx1"/>
            </w14:solidFill>
          </w14:textFill>
        </w:rPr>
        <w:t>“</w:t>
      </w:r>
      <w:r>
        <w:rPr>
          <w:rFonts w:hint="default" w:ascii="Times New Roman" w:hAnsi="Times New Roman" w:eastAsia="方正仿宋_GBK" w:cs="Times New Roman"/>
          <w:bCs/>
          <w:color w:val="000000" w:themeColor="text1"/>
          <w:szCs w:val="32"/>
          <w:u w:val="none"/>
          <w14:textFill>
            <w14:solidFill>
              <w14:schemeClr w14:val="tx1"/>
            </w14:solidFill>
          </w14:textFill>
        </w:rPr>
        <w:t>42</w:t>
      </w:r>
      <w:r>
        <w:rPr>
          <w:rFonts w:hint="eastAsia" w:ascii="Times New Roman" w:hAnsi="Times New Roman" w:cs="Times New Roman"/>
          <w:bCs/>
          <w:color w:val="000000" w:themeColor="text1"/>
          <w:szCs w:val="32"/>
          <w:u w:val="none"/>
          <w:lang w:eastAsia="zh-CN"/>
          <w14:textFill>
            <w14:solidFill>
              <w14:schemeClr w14:val="tx1"/>
            </w14:solidFill>
          </w14:textFill>
        </w:rPr>
        <w:t>”</w:t>
      </w:r>
      <w:r>
        <w:rPr>
          <w:rFonts w:hint="eastAsia" w:eastAsia="方正仿宋_GBK"/>
          <w:bCs/>
          <w:color w:val="000000" w:themeColor="text1"/>
          <w:szCs w:val="32"/>
          <w:u w:val="none"/>
          <w14:textFill>
            <w14:solidFill>
              <w14:schemeClr w14:val="tx1"/>
            </w14:solidFill>
          </w14:textFill>
        </w:rPr>
        <w:t>个楼宇工业园）</w:t>
      </w:r>
      <w:r>
        <w:rPr>
          <w:rFonts w:hint="eastAsia"/>
          <w:bCs/>
          <w:color w:val="000000" w:themeColor="text1"/>
          <w:szCs w:val="32"/>
          <w:u w:val="none"/>
          <w:lang w:val="en-US" w:eastAsia="zh-CN"/>
          <w14:textFill>
            <w14:solidFill>
              <w14:schemeClr w14:val="tx1"/>
            </w14:solidFill>
          </w14:textFill>
        </w:rPr>
        <w:t>为依托和抓手，</w:t>
      </w:r>
      <w:r>
        <w:rPr>
          <w:rFonts w:eastAsia="方正仿宋_GBK"/>
          <w:bCs/>
          <w:color w:val="000000" w:themeColor="text1"/>
          <w:spacing w:val="4"/>
          <w:szCs w:val="32"/>
          <w:u w:val="none"/>
          <w14:textFill>
            <w14:solidFill>
              <w14:schemeClr w14:val="tx1"/>
            </w14:solidFill>
          </w14:textFill>
        </w:rPr>
        <w:t>重点</w:t>
      </w:r>
      <w:r>
        <w:rPr>
          <w:rFonts w:hint="eastAsia"/>
          <w:bCs/>
          <w:color w:val="000000" w:themeColor="text1"/>
          <w:spacing w:val="4"/>
          <w:szCs w:val="32"/>
          <w:u w:val="none"/>
          <w:lang w:val="en-US" w:eastAsia="zh-CN"/>
          <w14:textFill>
            <w14:solidFill>
              <w14:schemeClr w14:val="tx1"/>
            </w14:solidFill>
          </w14:textFill>
        </w:rPr>
        <w:t>围绕</w:t>
      </w:r>
      <w:r>
        <w:rPr>
          <w:rFonts w:eastAsia="方正仿宋_GBK"/>
          <w:bCs/>
          <w:color w:val="000000" w:themeColor="text1"/>
          <w:spacing w:val="4"/>
          <w:szCs w:val="32"/>
          <w:u w:val="none"/>
          <w14:textFill>
            <w14:solidFill>
              <w14:schemeClr w14:val="tx1"/>
            </w14:solidFill>
          </w14:textFill>
        </w:rPr>
        <w:t>绿色消费品、装备制造、能源电子为主的先进制造业集群</w:t>
      </w:r>
      <w:r>
        <w:rPr>
          <w:rFonts w:hint="eastAsia"/>
          <w:bCs/>
          <w:color w:val="000000" w:themeColor="text1"/>
          <w:spacing w:val="4"/>
          <w:szCs w:val="32"/>
          <w:u w:val="none"/>
          <w:lang w:eastAsia="zh-CN"/>
          <w14:textFill>
            <w14:solidFill>
              <w14:schemeClr w14:val="tx1"/>
            </w14:solidFill>
          </w14:textFill>
        </w:rPr>
        <w:t>，</w:t>
      </w:r>
      <w:r>
        <w:rPr>
          <w:rFonts w:ascii="Times New Roman" w:hAnsi="Times New Roman" w:cs="Times New Roman"/>
          <w:color w:val="000000" w:themeColor="text1"/>
          <w:szCs w:val="32"/>
          <w:u w:val="none"/>
          <w14:textFill>
            <w14:solidFill>
              <w14:schemeClr w14:val="tx1"/>
            </w14:solidFill>
          </w14:textFill>
        </w:rPr>
        <w:t>打造以智能化应用为特征的</w:t>
      </w:r>
      <w:r>
        <w:rPr>
          <w:rFonts w:hint="eastAsia" w:ascii="Times New Roman" w:hAnsi="Times New Roman" w:cs="Times New Roman"/>
          <w:color w:val="000000" w:themeColor="text1"/>
          <w:szCs w:val="32"/>
          <w:u w:val="none"/>
          <w:lang w:val="en-US" w:eastAsia="zh-CN"/>
          <w14:textFill>
            <w14:solidFill>
              <w14:schemeClr w14:val="tx1"/>
            </w14:solidFill>
          </w14:textFill>
        </w:rPr>
        <w:t>现代制造业</w:t>
      </w:r>
      <w:r>
        <w:rPr>
          <w:rFonts w:ascii="Times New Roman" w:hAnsi="Times New Roman" w:cs="Times New Roman"/>
          <w:color w:val="000000" w:themeColor="text1"/>
          <w:szCs w:val="32"/>
          <w:u w:val="none"/>
          <w14:textFill>
            <w14:solidFill>
              <w14:schemeClr w14:val="tx1"/>
            </w14:solidFill>
          </w14:textFill>
        </w:rPr>
        <w:t>基地</w:t>
      </w:r>
      <w:r>
        <w:rPr>
          <w:rFonts w:hint="eastAsia" w:ascii="Times New Roman" w:hAnsi="Times New Roman" w:cs="Times New Roman"/>
          <w:color w:val="000000" w:themeColor="text1"/>
          <w:szCs w:val="32"/>
          <w:u w:val="none"/>
          <w:lang w:eastAsia="zh-CN"/>
          <w14:textFill>
            <w14:solidFill>
              <w14:schemeClr w14:val="tx1"/>
            </w14:solidFill>
          </w14:textFill>
        </w:rPr>
        <w:t>。</w:t>
      </w:r>
      <w:r>
        <w:rPr>
          <w:rFonts w:hint="eastAsia" w:ascii="Times New Roman" w:hAnsi="Times New Roman" w:cs="Times New Roman"/>
          <w:color w:val="000000" w:themeColor="text1"/>
          <w:szCs w:val="32"/>
          <w:u w:val="none"/>
          <w:lang w:val="en-US" w:eastAsia="zh-CN"/>
          <w14:textFill>
            <w14:solidFill>
              <w14:schemeClr w14:val="tx1"/>
            </w14:solidFill>
          </w14:textFill>
        </w:rPr>
        <w:t>推进智慧园区建设，</w:t>
      </w:r>
      <w:r>
        <w:rPr>
          <w:rFonts w:ascii="Times New Roman" w:hAnsi="Times New Roman" w:cs="Times New Roman"/>
          <w:color w:val="000000" w:themeColor="text1"/>
          <w:szCs w:val="32"/>
          <w:u w:val="none"/>
          <w14:textFill>
            <w14:solidFill>
              <w14:schemeClr w14:val="tx1"/>
            </w14:solidFill>
          </w14:textFill>
        </w:rPr>
        <w:t>升级园区信息基础设施，推动园区光纤高速宽带网络建设，加快园区生产生活配套设施智能化改造。聚焦信息安全、产能共享、融资服务、协调创新、协同制造、协同物流等产业园区共性需求，建设</w:t>
      </w:r>
      <w:r>
        <w:rPr>
          <w:rFonts w:hint="eastAsia" w:ascii="Times New Roman" w:hAnsi="Times New Roman" w:cs="Times New Roman"/>
          <w:color w:val="000000" w:themeColor="text1"/>
          <w:szCs w:val="32"/>
          <w:u w:val="none"/>
          <w14:textFill>
            <w14:solidFill>
              <w14:schemeClr w14:val="tx1"/>
            </w14:solidFill>
          </w14:textFill>
        </w:rPr>
        <w:t>全县</w:t>
      </w:r>
      <w:r>
        <w:rPr>
          <w:rFonts w:ascii="Times New Roman" w:hAnsi="Times New Roman" w:cs="Times New Roman"/>
          <w:color w:val="000000" w:themeColor="text1"/>
          <w:szCs w:val="32"/>
          <w:u w:val="none"/>
          <w14:textFill>
            <w14:solidFill>
              <w14:schemeClr w14:val="tx1"/>
            </w14:solidFill>
          </w14:textFill>
        </w:rPr>
        <w:t>智慧园区公共服务平台</w:t>
      </w:r>
      <w:r>
        <w:rPr>
          <w:rFonts w:hint="eastAsia" w:ascii="方正仿宋_GBK" w:hAnsi="方正仿宋_GBK" w:cs="方正仿宋_GBK"/>
          <w:color w:val="000000" w:themeColor="text1"/>
          <w:highlight w:val="none"/>
          <w:u w:val="none"/>
          <w14:textFill>
            <w14:solidFill>
              <w14:schemeClr w14:val="tx1"/>
            </w14:solidFill>
          </w14:textFill>
        </w:rPr>
        <w:t>、工业互联网平台</w:t>
      </w:r>
      <w:r>
        <w:rPr>
          <w:rFonts w:hint="eastAsia"/>
          <w:color w:val="000000" w:themeColor="text1"/>
          <w:highlight w:val="none"/>
          <w:u w:val="none"/>
          <w14:textFill>
            <w14:solidFill>
              <w14:schemeClr w14:val="tx1"/>
            </w14:solidFill>
          </w14:textFill>
        </w:rPr>
        <w:t>、智慧工厂应用试点和智慧园区，</w:t>
      </w:r>
      <w:r>
        <w:rPr>
          <w:rFonts w:hint="eastAsia"/>
          <w:color w:val="000000" w:themeColor="text1"/>
          <w:highlight w:val="none"/>
          <w:u w:val="none"/>
          <w:lang w:val="en-US" w:eastAsia="zh-CN"/>
          <w14:textFill>
            <w14:solidFill>
              <w14:schemeClr w14:val="tx1"/>
            </w14:solidFill>
          </w14:textFill>
        </w:rPr>
        <w:t>加速</w:t>
      </w:r>
      <w:r>
        <w:rPr>
          <w:rFonts w:hint="eastAsia"/>
          <w:color w:val="000000" w:themeColor="text1"/>
          <w:highlight w:val="none"/>
          <w:u w:val="none"/>
          <w14:textFill>
            <w14:solidFill>
              <w14:schemeClr w14:val="tx1"/>
            </w14:solidFill>
          </w14:textFill>
        </w:rPr>
        <w:t>推进制造业</w:t>
      </w:r>
      <w:r>
        <w:rPr>
          <w:rFonts w:hint="eastAsia"/>
          <w:color w:val="000000" w:themeColor="text1"/>
          <w:highlight w:val="none"/>
          <w:u w:val="none"/>
          <w:lang w:val="en-US" w:eastAsia="zh-CN"/>
          <w14:textFill>
            <w14:solidFill>
              <w14:schemeClr w14:val="tx1"/>
            </w14:solidFill>
          </w14:textFill>
        </w:rPr>
        <w:t>信息化、</w:t>
      </w:r>
      <w:r>
        <w:rPr>
          <w:rFonts w:hint="eastAsia"/>
          <w:color w:val="000000" w:themeColor="text1"/>
          <w:highlight w:val="none"/>
          <w:u w:val="none"/>
          <w14:textFill>
            <w14:solidFill>
              <w14:schemeClr w14:val="tx1"/>
            </w14:solidFill>
          </w14:textFill>
        </w:rPr>
        <w:t>数字化、智能化转型，实现以创新驱动激发产业发展新动能，全面提升生产制造水平和效能，为</w:t>
      </w:r>
      <w:r>
        <w:rPr>
          <w:rFonts w:hint="eastAsia" w:eastAsia="方正仿宋_GBK"/>
          <w:color w:val="000000" w:themeColor="text1"/>
          <w:szCs w:val="32"/>
          <w:u w:val="none"/>
          <w14:textFill>
            <w14:solidFill>
              <w14:schemeClr w14:val="tx1"/>
            </w14:solidFill>
          </w14:textFill>
        </w:rPr>
        <w:t>构建</w:t>
      </w:r>
      <w:r>
        <w:rPr>
          <w:rFonts w:hint="eastAsia"/>
          <w:color w:val="000000" w:themeColor="text1"/>
          <w:szCs w:val="32"/>
          <w:u w:val="none"/>
          <w:lang w:eastAsia="zh-CN"/>
          <w14:textFill>
            <w14:solidFill>
              <w14:schemeClr w14:val="tx1"/>
            </w14:solidFill>
          </w14:textFill>
        </w:rPr>
        <w:t>“</w:t>
      </w:r>
      <w:r>
        <w:rPr>
          <w:rFonts w:hint="eastAsia" w:eastAsia="方正仿宋_GBK"/>
          <w:color w:val="000000" w:themeColor="text1"/>
          <w:szCs w:val="32"/>
          <w:u w:val="none"/>
          <w14:textFill>
            <w14:solidFill>
              <w14:schemeClr w14:val="tx1"/>
            </w14:solidFill>
          </w14:textFill>
        </w:rPr>
        <w:t>千亿工业</w:t>
      </w:r>
      <w:r>
        <w:rPr>
          <w:rFonts w:hint="eastAsia"/>
          <w:color w:val="000000" w:themeColor="text1"/>
          <w:szCs w:val="32"/>
          <w:u w:val="none"/>
          <w:lang w:eastAsia="zh-CN"/>
          <w14:textFill>
            <w14:solidFill>
              <w14:schemeClr w14:val="tx1"/>
            </w14:solidFill>
          </w14:textFill>
        </w:rPr>
        <w:t>”</w:t>
      </w:r>
      <w:r>
        <w:rPr>
          <w:rFonts w:hint="eastAsia" w:eastAsia="方正仿宋_GBK"/>
          <w:color w:val="000000" w:themeColor="text1"/>
          <w:szCs w:val="32"/>
          <w:u w:val="none"/>
          <w14:textFill>
            <w14:solidFill>
              <w14:schemeClr w14:val="tx1"/>
            </w14:solidFill>
          </w14:textFill>
        </w:rPr>
        <w:t>高质量发展</w:t>
      </w:r>
      <w:r>
        <w:rPr>
          <w:rFonts w:eastAsia="方正仿宋_GBK"/>
          <w:color w:val="000000" w:themeColor="text1"/>
          <w:szCs w:val="32"/>
          <w:u w:val="none"/>
          <w14:textFill>
            <w14:solidFill>
              <w14:schemeClr w14:val="tx1"/>
            </w14:solidFill>
          </w14:textFill>
        </w:rPr>
        <w:t>新格局</w:t>
      </w:r>
      <w:r>
        <w:rPr>
          <w:rFonts w:hint="eastAsia"/>
          <w:color w:val="000000" w:themeColor="text1"/>
          <w:highlight w:val="none"/>
          <w:u w:val="none"/>
          <w14:textFill>
            <w14:solidFill>
              <w14:schemeClr w14:val="tx1"/>
            </w14:solidFill>
          </w14:textFill>
        </w:rPr>
        <w:t>提供信息化支撑。</w:t>
      </w:r>
    </w:p>
    <w:p>
      <w:pPr>
        <w:pStyle w:val="39"/>
        <w:keepNext w:val="0"/>
        <w:keepLines w:val="0"/>
        <w:pageBreakBefore w:val="0"/>
        <w:widowControl w:val="0"/>
        <w:kinsoku/>
        <w:wordWrap/>
        <w:overflowPunct/>
        <w:topLinePunct w:val="0"/>
        <w:autoSpaceDE/>
        <w:autoSpaceDN/>
        <w:bidi w:val="0"/>
        <w:spacing w:line="480" w:lineRule="exact"/>
        <w:ind w:left="0" w:leftChars="0" w:firstLine="0" w:firstLineChars="0"/>
        <w:jc w:val="center"/>
        <w:textAlignment w:val="auto"/>
        <w:rPr>
          <w:rFonts w:hint="default"/>
          <w:color w:val="000000" w:themeColor="text1"/>
          <w:highlight w:val="none"/>
          <w:u w:val="none"/>
          <w:lang w:val="en-US"/>
          <w14:textFill>
            <w14:solidFill>
              <w14:schemeClr w14:val="tx1"/>
            </w14:solidFill>
          </w14:textFill>
        </w:rPr>
      </w:pPr>
      <w:r>
        <w:rPr>
          <w:rFonts w:hint="eastAsia" w:ascii="Times New Roman" w:hAnsi="Times New Roman" w:eastAsia="方正黑体_GBK" w:cs="Times New Roman"/>
          <w:color w:val="000000"/>
          <w:kern w:val="2"/>
          <w:sz w:val="32"/>
          <w:szCs w:val="32"/>
          <w:lang w:val="en-US" w:eastAsia="zh-CN" w:bidi="ar-SA"/>
        </w:rPr>
        <w:t>专栏10</w:t>
      </w:r>
    </w:p>
    <w:tbl>
      <w:tblPr>
        <w:tblStyle w:val="13"/>
        <w:tblW w:w="8690" w:type="dxa"/>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0" w:type="dxa"/>
          </w:tcPr>
          <w:p>
            <w:pPr>
              <w:pStyle w:val="8"/>
              <w:keepNext w:val="0"/>
              <w:keepLines w:val="0"/>
              <w:pageBreakBefore w:val="0"/>
              <w:widowControl w:val="0"/>
              <w:numPr>
                <w:ilvl w:val="0"/>
                <w:numId w:val="5"/>
              </w:numPr>
              <w:kinsoku/>
              <w:wordWrap/>
              <w:overflowPunct/>
              <w:topLinePunct w:val="0"/>
              <w:autoSpaceDE/>
              <w:autoSpaceDN/>
              <w:bidi w:val="0"/>
              <w:adjustRightInd/>
              <w:snapToGrid/>
              <w:spacing w:after="0" w:line="480" w:lineRule="exact"/>
              <w:ind w:firstLine="480"/>
              <w:textAlignment w:val="auto"/>
              <w:rPr>
                <w:b w:val="0"/>
                <w:bCs w:val="0"/>
                <w:sz w:val="24"/>
                <w:szCs w:val="24"/>
              </w:rPr>
            </w:pPr>
            <w:r>
              <w:rPr>
                <w:rFonts w:hint="eastAsia"/>
                <w:b w:val="0"/>
                <w:bCs w:val="0"/>
                <w:sz w:val="24"/>
                <w:szCs w:val="24"/>
              </w:rPr>
              <w:t>云阳县5G+基础设施。以数智森林小镇小镇为规划区，高密度布局5G宏站70个，包括宏站必备要件：机房/方舱、传输光缆、基站机柜、电源、监控、AAU（一体化有源天线），建成后该设备从整体布局将覆盖数智森林小镇及云阳县城部分区域，广泛布局微站100个，通过打造数智森林小镇综合城市管廊，将光钎、转接站、通讯站等设施注入其中，实现管网基础设施全覆盖。同时，配置5G入户终端40000个，建设远程测控终端1个，车联网实验室1个，负责对无人驾驶车辆系统研发进行推广。</w:t>
            </w:r>
          </w:p>
          <w:p>
            <w:pPr>
              <w:pStyle w:val="8"/>
              <w:keepNext w:val="0"/>
              <w:keepLines w:val="0"/>
              <w:pageBreakBefore w:val="0"/>
              <w:widowControl w:val="0"/>
              <w:numPr>
                <w:ilvl w:val="0"/>
                <w:numId w:val="5"/>
              </w:numPr>
              <w:kinsoku/>
              <w:wordWrap/>
              <w:overflowPunct/>
              <w:topLinePunct w:val="0"/>
              <w:autoSpaceDE/>
              <w:autoSpaceDN/>
              <w:bidi w:val="0"/>
              <w:adjustRightInd/>
              <w:snapToGrid/>
              <w:spacing w:after="0" w:line="480" w:lineRule="exact"/>
              <w:ind w:left="0" w:leftChars="0" w:firstLine="480" w:firstLineChars="200"/>
              <w:textAlignment w:val="auto"/>
              <w:rPr>
                <w:rFonts w:hint="eastAsia"/>
                <w:b w:val="0"/>
                <w:bCs w:val="0"/>
                <w:sz w:val="24"/>
                <w:szCs w:val="24"/>
              </w:rPr>
            </w:pPr>
            <w:r>
              <w:rPr>
                <w:rFonts w:hint="eastAsia"/>
                <w:b w:val="0"/>
                <w:bCs w:val="0"/>
                <w:sz w:val="24"/>
                <w:szCs w:val="24"/>
              </w:rPr>
              <w:t>云阳县智慧园区。园区5G全覆盖，以物联网为感知，融合新一代信息与通信技术，建设迅捷信息采集、高速信息传输、高度集中计算、智能事务处理的服务体系，促进园区内及时、互动、整合的信息感知、传递和处理，实现园区数字化、智慧化管理与服务。</w:t>
            </w:r>
          </w:p>
          <w:p>
            <w:pPr>
              <w:pStyle w:val="8"/>
              <w:keepNext w:val="0"/>
              <w:keepLines w:val="0"/>
              <w:pageBreakBefore w:val="0"/>
              <w:widowControl w:val="0"/>
              <w:kinsoku/>
              <w:wordWrap/>
              <w:overflowPunct/>
              <w:topLinePunct w:val="0"/>
              <w:autoSpaceDE/>
              <w:autoSpaceDN/>
              <w:bidi w:val="0"/>
              <w:adjustRightInd/>
              <w:snapToGrid/>
              <w:spacing w:after="0" w:line="480" w:lineRule="exact"/>
              <w:ind w:firstLine="480"/>
              <w:textAlignment w:val="auto"/>
              <w:rPr>
                <w:color w:val="000000"/>
              </w:rPr>
            </w:pPr>
            <w:r>
              <w:rPr>
                <w:rFonts w:hint="eastAsia"/>
                <w:b w:val="0"/>
                <w:bCs w:val="0"/>
                <w:color w:val="000000" w:themeColor="text1"/>
                <w:sz w:val="24"/>
                <w:szCs w:val="24"/>
                <w:u w:val="none"/>
                <w:lang w:val="en-US" w:eastAsia="zh-CN"/>
                <w14:textFill>
                  <w14:solidFill>
                    <w14:schemeClr w14:val="tx1"/>
                  </w14:solidFill>
                </w14:textFill>
              </w:rPr>
              <w:t>3</w:t>
            </w:r>
            <w:r>
              <w:rPr>
                <w:rFonts w:hint="eastAsia"/>
                <w:b w:val="0"/>
                <w:bCs w:val="0"/>
                <w:color w:val="000000" w:themeColor="text1"/>
                <w:sz w:val="24"/>
                <w:szCs w:val="24"/>
                <w:u w:val="none"/>
                <w14:textFill>
                  <w14:solidFill>
                    <w14:schemeClr w14:val="tx1"/>
                  </w14:solidFill>
                </w14:textFill>
              </w:rPr>
              <w:t>.</w:t>
            </w:r>
            <w:r>
              <w:rPr>
                <w:rFonts w:hint="eastAsia"/>
                <w:b w:val="0"/>
                <w:bCs w:val="0"/>
                <w:color w:val="000000" w:themeColor="text1"/>
                <w:sz w:val="24"/>
                <w:szCs w:val="24"/>
                <w:u w:val="none"/>
                <w:lang w:val="en-US" w:eastAsia="zh-CN"/>
                <w14:textFill>
                  <w14:solidFill>
                    <w14:schemeClr w14:val="tx1"/>
                  </w14:solidFill>
                </w14:textFill>
              </w:rPr>
              <w:t xml:space="preserve"> </w:t>
            </w:r>
            <w:r>
              <w:rPr>
                <w:rFonts w:hint="eastAsia"/>
                <w:b w:val="0"/>
                <w:bCs w:val="0"/>
                <w:color w:val="000000" w:themeColor="text1"/>
                <w:sz w:val="24"/>
                <w:szCs w:val="24"/>
                <w:u w:val="none"/>
                <w14:textFill>
                  <w14:solidFill>
                    <w14:schemeClr w14:val="tx1"/>
                  </w14:solidFill>
                </w14:textFill>
              </w:rPr>
              <w:t>智</w:t>
            </w:r>
            <w:r>
              <w:rPr>
                <w:rFonts w:hint="eastAsia"/>
                <w:b w:val="0"/>
                <w:bCs w:val="0"/>
                <w:color w:val="000000" w:themeColor="text1"/>
                <w:sz w:val="24"/>
                <w:szCs w:val="24"/>
                <w:u w:val="none"/>
                <w:lang w:val="en-US" w:eastAsia="zh-CN"/>
                <w14:textFill>
                  <w14:solidFill>
                    <w14:schemeClr w14:val="tx1"/>
                  </w14:solidFill>
                </w14:textFill>
              </w:rPr>
              <w:t>慧</w:t>
            </w:r>
            <w:r>
              <w:rPr>
                <w:rFonts w:hint="eastAsia"/>
                <w:b w:val="0"/>
                <w:bCs w:val="0"/>
                <w:color w:val="000000" w:themeColor="text1"/>
                <w:sz w:val="24"/>
                <w:szCs w:val="24"/>
                <w:u w:val="none"/>
                <w14:textFill>
                  <w14:solidFill>
                    <w14:schemeClr w14:val="tx1"/>
                  </w14:solidFill>
                </w14:textFill>
              </w:rPr>
              <w:t>工厂</w:t>
            </w:r>
            <w:r>
              <w:rPr>
                <w:rFonts w:hint="eastAsia"/>
                <w:b w:val="0"/>
                <w:bCs w:val="0"/>
                <w:color w:val="000000" w:themeColor="text1"/>
                <w:sz w:val="24"/>
                <w:szCs w:val="24"/>
                <w:u w:val="none"/>
                <w:lang w:val="en-US" w:eastAsia="zh-CN"/>
                <w14:textFill>
                  <w14:solidFill>
                    <w14:schemeClr w14:val="tx1"/>
                  </w14:solidFill>
                </w14:textFill>
              </w:rPr>
              <w:t>建设</w:t>
            </w:r>
            <w:r>
              <w:rPr>
                <w:rFonts w:hint="eastAsia"/>
                <w:b w:val="0"/>
                <w:bCs w:val="0"/>
                <w:color w:val="000000" w:themeColor="text1"/>
                <w:sz w:val="24"/>
                <w:szCs w:val="24"/>
                <w:u w:val="none"/>
                <w14:textFill>
                  <w14:solidFill>
                    <w14:schemeClr w14:val="tx1"/>
                  </w14:solidFill>
                </w14:textFill>
              </w:rPr>
              <w:t>。</w:t>
            </w:r>
            <w:r>
              <w:rPr>
                <w:rFonts w:hint="eastAsia"/>
                <w:b w:val="0"/>
                <w:bCs w:val="0"/>
                <w:color w:val="000000" w:themeColor="text1"/>
                <w:sz w:val="24"/>
                <w:szCs w:val="24"/>
                <w:u w:val="none"/>
                <w:lang w:val="en-US" w:eastAsia="zh-CN"/>
                <w14:textFill>
                  <w14:solidFill>
                    <w14:schemeClr w14:val="tx1"/>
                  </w14:solidFill>
                </w14:textFill>
              </w:rPr>
              <w:t>围绕</w:t>
            </w:r>
            <w:r>
              <w:rPr>
                <w:rFonts w:hint="eastAsia"/>
                <w:b w:val="0"/>
                <w:bCs w:val="0"/>
                <w:color w:val="000000" w:themeColor="text1"/>
                <w:sz w:val="24"/>
                <w:szCs w:val="24"/>
                <w:u w:val="none"/>
                <w14:textFill>
                  <w14:solidFill>
                    <w14:schemeClr w14:val="tx1"/>
                  </w14:solidFill>
                </w14:textFill>
              </w:rPr>
              <w:t>仓储堆垛系统</w:t>
            </w:r>
            <w:r>
              <w:rPr>
                <w:rFonts w:hint="eastAsia"/>
                <w:b w:val="0"/>
                <w:bCs w:val="0"/>
                <w:color w:val="000000" w:themeColor="text1"/>
                <w:sz w:val="24"/>
                <w:szCs w:val="24"/>
                <w:u w:val="none"/>
                <w:lang w:eastAsia="zh-CN"/>
                <w14:textFill>
                  <w14:solidFill>
                    <w14:schemeClr w14:val="tx1"/>
                  </w14:solidFill>
                </w14:textFill>
              </w:rPr>
              <w:t>，</w:t>
            </w:r>
            <w:r>
              <w:rPr>
                <w:rFonts w:hint="eastAsia"/>
                <w:b w:val="0"/>
                <w:bCs w:val="0"/>
                <w:color w:val="000000" w:themeColor="text1"/>
                <w:sz w:val="24"/>
                <w:szCs w:val="24"/>
                <w:u w:val="none"/>
                <w14:textFill>
                  <w14:solidFill>
                    <w14:schemeClr w14:val="tx1"/>
                  </w14:solidFill>
                </w14:textFill>
              </w:rPr>
              <w:t>打造金田塑业</w:t>
            </w:r>
            <w:r>
              <w:rPr>
                <w:rFonts w:hint="eastAsia"/>
                <w:b w:val="0"/>
                <w:bCs w:val="0"/>
                <w:color w:val="000000" w:themeColor="text1"/>
                <w:sz w:val="24"/>
                <w:szCs w:val="24"/>
                <w:u w:val="none"/>
                <w:lang w:val="en-US" w:eastAsia="zh-CN"/>
                <w14:textFill>
                  <w14:solidFill>
                    <w14:schemeClr w14:val="tx1"/>
                  </w14:solidFill>
                </w14:textFill>
              </w:rPr>
              <w:t>数字车间，围绕打造</w:t>
            </w:r>
            <w:r>
              <w:rPr>
                <w:rFonts w:hint="eastAsia"/>
                <w:b w:val="0"/>
                <w:bCs w:val="0"/>
                <w:color w:val="000000" w:themeColor="text1"/>
                <w:sz w:val="24"/>
                <w:szCs w:val="24"/>
                <w:u w:val="none"/>
                <w14:textFill>
                  <w14:solidFill>
                    <w14:schemeClr w14:val="tx1"/>
                  </w14:solidFill>
                </w14:textFill>
              </w:rPr>
              <w:t>智能化、数字化中药材深加工生产线，</w:t>
            </w:r>
            <w:r>
              <w:rPr>
                <w:rFonts w:hint="eastAsia"/>
                <w:b w:val="0"/>
                <w:bCs w:val="0"/>
                <w:color w:val="000000" w:themeColor="text1"/>
                <w:sz w:val="24"/>
                <w:szCs w:val="24"/>
                <w:u w:val="none"/>
                <w:lang w:val="en-US" w:eastAsia="zh-CN"/>
                <w14:textFill>
                  <w14:solidFill>
                    <w14:schemeClr w14:val="tx1"/>
                  </w14:solidFill>
                </w14:textFill>
              </w:rPr>
              <w:t>实现</w:t>
            </w:r>
            <w:r>
              <w:rPr>
                <w:rFonts w:hint="eastAsia"/>
                <w:b w:val="0"/>
                <w:bCs w:val="0"/>
                <w:color w:val="000000" w:themeColor="text1"/>
                <w:sz w:val="24"/>
                <w:szCs w:val="24"/>
                <w:u w:val="none"/>
                <w14:textFill>
                  <w14:solidFill>
                    <w14:schemeClr w14:val="tx1"/>
                  </w14:solidFill>
                </w14:textFill>
              </w:rPr>
              <w:t>年加工中药材、中药饮片3000吨，</w:t>
            </w:r>
            <w:r>
              <w:rPr>
                <w:rFonts w:hint="eastAsia"/>
                <w:b w:val="0"/>
                <w:bCs w:val="0"/>
                <w:color w:val="000000" w:themeColor="text1"/>
                <w:sz w:val="24"/>
                <w:szCs w:val="24"/>
                <w:u w:val="none"/>
                <w:lang w:val="en-US" w:eastAsia="zh-CN"/>
                <w14:textFill>
                  <w14:solidFill>
                    <w14:schemeClr w14:val="tx1"/>
                  </w14:solidFill>
                </w14:textFill>
              </w:rPr>
              <w:t>推进</w:t>
            </w:r>
            <w:r>
              <w:rPr>
                <w:rFonts w:hint="eastAsia"/>
                <w:b w:val="0"/>
                <w:bCs w:val="0"/>
                <w:color w:val="000000" w:themeColor="text1"/>
                <w:sz w:val="24"/>
                <w:szCs w:val="24"/>
                <w:u w:val="none"/>
                <w14:textFill>
                  <w14:solidFill>
                    <w14:schemeClr w14:val="tx1"/>
                  </w14:solidFill>
                </w14:textFill>
              </w:rPr>
              <w:t>万力药</w:t>
            </w:r>
            <w:r>
              <w:rPr>
                <w:rFonts w:hint="eastAsia"/>
                <w:b w:val="0"/>
                <w:bCs w:val="0"/>
                <w:color w:val="000000" w:themeColor="text1"/>
                <w:sz w:val="24"/>
                <w:szCs w:val="24"/>
                <w:u w:val="none"/>
                <w:lang w:val="en-US" w:eastAsia="zh-CN"/>
                <w14:textFill>
                  <w14:solidFill>
                    <w14:schemeClr w14:val="tx1"/>
                  </w14:solidFill>
                </w14:textFill>
              </w:rPr>
              <w:t>业</w:t>
            </w:r>
            <w:r>
              <w:rPr>
                <w:rFonts w:hint="eastAsia"/>
                <w:b w:val="0"/>
                <w:bCs w:val="0"/>
                <w:color w:val="000000" w:themeColor="text1"/>
                <w:sz w:val="24"/>
                <w:szCs w:val="24"/>
                <w:u w:val="none"/>
                <w14:textFill>
                  <w14:solidFill>
                    <w14:schemeClr w14:val="tx1"/>
                  </w14:solidFill>
                </w14:textFill>
              </w:rPr>
              <w:t>智能工厂项目</w:t>
            </w:r>
            <w:r>
              <w:rPr>
                <w:rFonts w:hint="eastAsia"/>
                <w:b w:val="0"/>
                <w:bCs w:val="0"/>
                <w:color w:val="000000" w:themeColor="text1"/>
                <w:sz w:val="24"/>
                <w:szCs w:val="24"/>
                <w:u w:val="none"/>
                <w:lang w:val="en-US" w:eastAsia="zh-CN"/>
                <w14:textFill>
                  <w14:solidFill>
                    <w14:schemeClr w14:val="tx1"/>
                  </w14:solidFill>
                </w14:textFill>
              </w:rPr>
              <w:t>建设</w:t>
            </w:r>
            <w:r>
              <w:rPr>
                <w:rFonts w:hint="eastAsia"/>
                <w:b w:val="0"/>
                <w:bCs w:val="0"/>
                <w:color w:val="000000" w:themeColor="text1"/>
                <w:sz w:val="24"/>
                <w:szCs w:val="24"/>
                <w:u w:val="none"/>
                <w14:textFill>
                  <w14:solidFill>
                    <w14:schemeClr w14:val="tx1"/>
                  </w14:solidFill>
                </w14:textFill>
              </w:rPr>
              <w:t>。</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方正楷体_GBK" w:cs="Times New Roman"/>
          <w:color w:val="000000" w:themeColor="text1"/>
          <w:szCs w:val="32"/>
          <w:u w:val="none"/>
          <w:lang w:val="en-US" w:eastAsia="zh-CN"/>
          <w14:textFill>
            <w14:solidFill>
              <w14:schemeClr w14:val="tx1"/>
            </w14:solidFill>
          </w14:textFill>
        </w:rPr>
      </w:pPr>
      <w:r>
        <w:rPr>
          <w:rFonts w:hint="eastAsia" w:ascii="Times New Roman" w:hAnsi="Times New Roman" w:eastAsia="方正楷体_GBK" w:cs="Times New Roman"/>
          <w:color w:val="000000" w:themeColor="text1"/>
          <w:szCs w:val="32"/>
          <w:u w:val="none"/>
          <w:lang w:val="en-US" w:eastAsia="zh-CN"/>
          <w14:textFill>
            <w14:solidFill>
              <w14:schemeClr w14:val="tx1"/>
            </w14:solidFill>
          </w14:textFill>
        </w:rPr>
        <w:t>（十一）智慧商贸。</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方正仿宋_GBK" w:cs="Times New Roman"/>
          <w:color w:val="000000" w:themeColor="text1"/>
          <w:sz w:val="32"/>
          <w:szCs w:val="32"/>
          <w:u w:val="none"/>
          <w14:textFill>
            <w14:solidFill>
              <w14:schemeClr w14:val="tx1"/>
            </w14:solidFill>
          </w14:textFill>
        </w:rPr>
      </w:pPr>
      <w:r>
        <w:rPr>
          <w:rFonts w:hint="eastAsia" w:ascii="Times New Roman" w:hAnsi="Times New Roman" w:eastAsia="方正仿宋_GBK" w:cs="Times New Roman"/>
          <w:color w:val="000000" w:themeColor="text1"/>
          <w:sz w:val="32"/>
          <w:szCs w:val="32"/>
          <w:u w:val="none"/>
          <w14:textFill>
            <w14:solidFill>
              <w14:schemeClr w14:val="tx1"/>
            </w14:solidFill>
          </w14:textFill>
        </w:rPr>
        <w:t>以促进商务高质量发展为目标，加快大数据、人工智能、移动互联网和物联网等技术在商务领域的深度融合。打造智慧商务大数据平台，集成整合商务信息系统，进行跨领域、跨业务关联分析，为商务领域的精细管理、智能发展和转型升级提供平台支撑。构建智慧商务新场景，大力发展基于互联网大数据智能化的新业态新模式，积极培育共享经济、平台经济，着力打造智慧商圈。推动传统商务领域企业智慧化转型，实施线上线下一体化全渠道经营，实现商业模式、管理模式与核心竞争力的数字化。促进智慧商贸流通体系建设，发展智慧仓储、智慧物流、智慧冷链及商品条码等体系，建设重要产品追溯公共服务平台。</w:t>
      </w:r>
    </w:p>
    <w:p>
      <w:pPr>
        <w:pStyle w:val="2"/>
        <w:keepNext w:val="0"/>
        <w:keepLines w:val="0"/>
        <w:pageBreakBefore w:val="0"/>
        <w:widowControl w:val="0"/>
        <w:kinsoku/>
        <w:wordWrap/>
        <w:overflowPunct/>
        <w:topLinePunct w:val="0"/>
        <w:autoSpaceDE/>
        <w:autoSpaceDN/>
        <w:bidi w:val="0"/>
        <w:adjustRightInd/>
        <w:spacing w:line="510" w:lineRule="exact"/>
        <w:ind w:left="0" w:leftChars="0" w:firstLine="0" w:firstLineChars="0"/>
        <w:jc w:val="center"/>
        <w:textAlignment w:val="auto"/>
        <w:rPr>
          <w:rFonts w:hint="default"/>
          <w:lang w:val="en-US"/>
        </w:rPr>
      </w:pPr>
      <w:r>
        <w:rPr>
          <w:rFonts w:hint="default" w:ascii="Times New Roman" w:hAnsi="Times New Roman" w:eastAsia="方正黑体_GBK" w:cs="Times New Roman"/>
          <w:color w:val="000000" w:themeColor="text1"/>
          <w:sz w:val="32"/>
          <w:szCs w:val="32"/>
          <w:u w:val="none"/>
          <w14:textFill>
            <w14:solidFill>
              <w14:schemeClr w14:val="tx1"/>
            </w14:solidFill>
          </w14:textFill>
        </w:rPr>
        <w:t>专栏</w:t>
      </w:r>
      <w:r>
        <w:rPr>
          <w:rFonts w:hint="default" w:ascii="Times New Roman" w:hAnsi="Times New Roman" w:eastAsia="方正黑体_GBK" w:cs="Times New Roman"/>
          <w:color w:val="000000" w:themeColor="text1"/>
          <w:sz w:val="32"/>
          <w:szCs w:val="32"/>
          <w:u w:val="none"/>
          <w:lang w:val="en-US" w:eastAsia="zh-CN"/>
          <w14:textFill>
            <w14:solidFill>
              <w14:schemeClr w14:val="tx1"/>
            </w14:solidFill>
          </w14:textFill>
        </w:rPr>
        <w:t>1</w:t>
      </w:r>
      <w:r>
        <w:rPr>
          <w:rFonts w:hint="eastAsia" w:ascii="Times New Roman" w:hAnsi="Times New Roman" w:eastAsia="方正黑体_GBK" w:cs="Times New Roman"/>
          <w:color w:val="000000" w:themeColor="text1"/>
          <w:sz w:val="32"/>
          <w:szCs w:val="32"/>
          <w:u w:val="none"/>
          <w:lang w:val="en-US" w:eastAsia="zh-CN"/>
          <w14:textFill>
            <w14:solidFill>
              <w14:schemeClr w14:val="tx1"/>
            </w14:solidFill>
          </w14:textFill>
        </w:rPr>
        <w:t>1</w:t>
      </w:r>
    </w:p>
    <w:tbl>
      <w:tblPr>
        <w:tblStyle w:val="13"/>
        <w:tblW w:w="0" w:type="auto"/>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8"/>
              <w:keepNext w:val="0"/>
              <w:keepLines w:val="0"/>
              <w:pageBreakBefore w:val="0"/>
              <w:widowControl w:val="0"/>
              <w:kinsoku/>
              <w:wordWrap/>
              <w:overflowPunct/>
              <w:topLinePunct w:val="0"/>
              <w:autoSpaceDE/>
              <w:autoSpaceDN/>
              <w:bidi w:val="0"/>
              <w:adjustRightInd/>
              <w:spacing w:after="0" w:line="510" w:lineRule="exact"/>
              <w:ind w:firstLine="480"/>
              <w:textAlignment w:val="auto"/>
              <w:rPr>
                <w:rFonts w:hint="eastAsia" w:ascii="Times New Roman" w:hAnsi="Times New Roman" w:cs="Times New Roman"/>
                <w:b w:val="0"/>
                <w:bCs w:val="0"/>
                <w:color w:val="000000" w:themeColor="text1"/>
                <w:sz w:val="24"/>
                <w:szCs w:val="24"/>
                <w:u w:val="none"/>
                <w:lang w:val="en-US" w:eastAsia="zh-CN"/>
                <w14:textFill>
                  <w14:solidFill>
                    <w14:schemeClr w14:val="tx1"/>
                  </w14:solidFill>
                </w14:textFill>
              </w:rPr>
            </w:pPr>
            <w:r>
              <w:rPr>
                <w:rFonts w:hint="eastAsia" w:ascii="Times New Roman" w:hAnsi="Times New Roman" w:cs="Times New Roman"/>
                <w:b w:val="0"/>
                <w:bCs w:val="0"/>
                <w:color w:val="000000" w:themeColor="text1"/>
                <w:sz w:val="24"/>
                <w:szCs w:val="24"/>
                <w:u w:val="none"/>
                <w:lang w:val="en-US" w:eastAsia="zh-CN"/>
                <w14:textFill>
                  <w14:solidFill>
                    <w14:schemeClr w14:val="tx1"/>
                  </w14:solidFill>
                </w14:textFill>
              </w:rPr>
              <w:t>智慧商务大数据平台。依托县政务数据资源共享系统聚合商务大数据，构建商务运行指标监测预警体系，实现全县商贸流通领域、外资外贸领域等相关数据统建统管，促进商务数据开放流通。推进智慧商圈、智慧物流等主题项目建设，深化智慧商务大数据平台应用。</w:t>
            </w:r>
          </w:p>
          <w:p>
            <w:pPr>
              <w:pStyle w:val="8"/>
              <w:keepNext w:val="0"/>
              <w:keepLines w:val="0"/>
              <w:pageBreakBefore w:val="0"/>
              <w:widowControl w:val="0"/>
              <w:kinsoku/>
              <w:wordWrap/>
              <w:overflowPunct/>
              <w:topLinePunct w:val="0"/>
              <w:autoSpaceDE/>
              <w:autoSpaceDN/>
              <w:bidi w:val="0"/>
              <w:adjustRightInd/>
              <w:spacing w:after="0" w:line="510" w:lineRule="exact"/>
              <w:ind w:firstLine="480"/>
              <w:textAlignment w:val="auto"/>
              <w:rPr>
                <w:rFonts w:hint="eastAsia" w:ascii="Times New Roman" w:hAnsi="Times New Roman" w:cs="Times New Roman"/>
                <w:b w:val="0"/>
                <w:bCs w:val="0"/>
                <w:color w:val="000000" w:themeColor="text1"/>
                <w:sz w:val="24"/>
                <w:szCs w:val="24"/>
                <w:u w:val="none"/>
                <w:lang w:val="en-US" w:eastAsia="zh-CN"/>
                <w14:textFill>
                  <w14:solidFill>
                    <w14:schemeClr w14:val="tx1"/>
                  </w14:solidFill>
                </w14:textFill>
              </w:rPr>
            </w:pPr>
            <w:r>
              <w:rPr>
                <w:rFonts w:hint="eastAsia" w:ascii="Times New Roman" w:hAnsi="Times New Roman" w:cs="Times New Roman"/>
                <w:b w:val="0"/>
                <w:bCs w:val="0"/>
                <w:color w:val="000000" w:themeColor="text1"/>
                <w:sz w:val="24"/>
                <w:szCs w:val="24"/>
                <w:u w:val="none"/>
                <w:lang w:val="en-US" w:eastAsia="zh-CN"/>
                <w14:textFill>
                  <w14:solidFill>
                    <w14:schemeClr w14:val="tx1"/>
                  </w14:solidFill>
                </w14:textFill>
              </w:rPr>
              <w:t>智慧商场示范工程。推进商场WiFi全覆盖，实现O2O电商平台、停车诱导、政务查询、社交平台、促销打折、旅游服务等功能，开发智慧商场移动终端APP、智慧商场网，实现智能化、便利化、一站式、综合性商场有效供给。</w:t>
            </w:r>
          </w:p>
          <w:p>
            <w:pPr>
              <w:pStyle w:val="8"/>
              <w:keepNext w:val="0"/>
              <w:keepLines w:val="0"/>
              <w:pageBreakBefore w:val="0"/>
              <w:widowControl w:val="0"/>
              <w:kinsoku/>
              <w:wordWrap/>
              <w:overflowPunct/>
              <w:topLinePunct w:val="0"/>
              <w:autoSpaceDE/>
              <w:autoSpaceDN/>
              <w:bidi w:val="0"/>
              <w:adjustRightInd/>
              <w:spacing w:after="0" w:line="510" w:lineRule="exact"/>
              <w:ind w:firstLine="480"/>
              <w:textAlignment w:val="auto"/>
              <w:rPr>
                <w:rFonts w:ascii="Times New Roman" w:hAnsi="Times New Roman"/>
                <w:color w:val="000000" w:themeColor="text1"/>
                <w:u w:val="none"/>
                <w14:textFill>
                  <w14:solidFill>
                    <w14:schemeClr w14:val="tx1"/>
                  </w14:solidFill>
                </w14:textFill>
              </w:rPr>
            </w:pPr>
            <w:r>
              <w:rPr>
                <w:rFonts w:hint="eastAsia" w:ascii="Times New Roman" w:hAnsi="Times New Roman" w:cs="Times New Roman"/>
                <w:b w:val="0"/>
                <w:bCs w:val="0"/>
                <w:color w:val="000000" w:themeColor="text1"/>
                <w:sz w:val="24"/>
                <w:szCs w:val="24"/>
                <w:u w:val="none"/>
                <w:lang w:val="en-US" w:eastAsia="zh-CN"/>
                <w14:textFill>
                  <w14:solidFill>
                    <w14:schemeClr w14:val="tx1"/>
                  </w14:solidFill>
                </w14:textFill>
              </w:rPr>
              <w:t>智慧农贸市场。通过物联网、云计算、大数据等技术对传统的农贸市场进行升级改造，从而解决如食品溯源、短斤缺两、智能电子支付等问题。通过集成市场区位、合同、商品、商户数据，采取食品安全二维码追溯，设置LED显示屏发布相关法律、法规以及当日的菜价、食品安全检测等信息，实现市场方的数字化管理。</w:t>
            </w:r>
          </w:p>
        </w:tc>
      </w:tr>
    </w:tbl>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eastAsia" w:ascii="Times New Roman" w:hAnsi="Times New Roman" w:eastAsia="方正楷体_GBK" w:cs="Times New Roman"/>
          <w:szCs w:val="32"/>
          <w:lang w:eastAsia="zh-CN"/>
        </w:rPr>
      </w:pPr>
      <w:r>
        <w:rPr>
          <w:rFonts w:ascii="Times New Roman" w:hAnsi="Times New Roman" w:eastAsia="方正楷体_GBK" w:cs="Times New Roman"/>
          <w:szCs w:val="32"/>
        </w:rPr>
        <w:t>（</w:t>
      </w:r>
      <w:r>
        <w:rPr>
          <w:rFonts w:hint="eastAsia" w:ascii="Times New Roman" w:hAnsi="Times New Roman" w:eastAsia="方正楷体_GBK" w:cs="Times New Roman"/>
          <w:szCs w:val="32"/>
          <w:lang w:val="en-US" w:eastAsia="zh-CN"/>
        </w:rPr>
        <w:t>十二</w:t>
      </w:r>
      <w:r>
        <w:rPr>
          <w:rFonts w:ascii="Times New Roman" w:hAnsi="Times New Roman" w:eastAsia="方正楷体_GBK" w:cs="Times New Roman"/>
          <w:szCs w:val="32"/>
        </w:rPr>
        <w:t>）智慧旅游</w:t>
      </w:r>
      <w:r>
        <w:rPr>
          <w:rFonts w:hint="eastAsia" w:ascii="Times New Roman" w:hAnsi="Times New Roman" w:eastAsia="方正楷体_GBK" w:cs="Times New Roman"/>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Times New Roman" w:hAnsi="Times New Roman" w:cs="Times New Roman"/>
          <w:color w:val="000000" w:themeColor="text1"/>
          <w:szCs w:val="32"/>
          <w14:textFill>
            <w14:solidFill>
              <w14:schemeClr w14:val="tx1"/>
            </w14:solidFill>
          </w14:textFill>
        </w:rPr>
      </w:pPr>
      <w:r>
        <w:rPr>
          <w:rFonts w:ascii="Times New Roman" w:hAnsi="Times New Roman" w:cs="Times New Roman"/>
          <w:color w:val="000000" w:themeColor="text1"/>
          <w:szCs w:val="32"/>
          <w14:textFill>
            <w14:solidFill>
              <w14:schemeClr w14:val="tx1"/>
            </w14:solidFill>
          </w14:textFill>
        </w:rPr>
        <w:t>加快旅游物联网基础设施建设，引入布局5G网络技术，在已有摄像头、传感器、RFID、二维码等传感器基础上合理布设环境监控、</w:t>
      </w:r>
      <w:r>
        <w:rPr>
          <w:rFonts w:hint="eastAsia" w:ascii="Times New Roman" w:hAnsi="Times New Roman" w:cs="Times New Roman"/>
          <w:color w:val="000000" w:themeColor="text1"/>
          <w:szCs w:val="32"/>
          <w:lang w:val="en-US" w:eastAsia="zh-CN"/>
          <w14:textFill>
            <w14:solidFill>
              <w14:schemeClr w14:val="tx1"/>
            </w14:solidFill>
          </w14:textFill>
        </w:rPr>
        <w:t>森林防火、地质灾害监测、</w:t>
      </w:r>
      <w:r>
        <w:rPr>
          <w:rFonts w:ascii="Times New Roman" w:hAnsi="Times New Roman" w:cs="Times New Roman"/>
          <w:color w:val="000000" w:themeColor="text1"/>
          <w:szCs w:val="32"/>
          <w14:textFill>
            <w14:solidFill>
              <w14:schemeClr w14:val="tx1"/>
            </w14:solidFill>
          </w14:textFill>
        </w:rPr>
        <w:t>气候监控、人流监控、车流监控、位置监控等物联网基础设施。构建涉旅数据采集、存储、分析、展示和大数据应用等环节。建立健全旅游资源基础数据库，实现旅游资源全方位、立体化的准确实时采集存储。通过标准化的接口技术，实时收集行业相关数据。通过县级共享交换平台，加强与公安、交通、气象、</w:t>
      </w:r>
      <w:r>
        <w:rPr>
          <w:rFonts w:hint="eastAsia" w:ascii="Times New Roman" w:hAnsi="Times New Roman" w:cs="Times New Roman"/>
          <w:color w:val="000000" w:themeColor="text1"/>
          <w:szCs w:val="32"/>
          <w14:textFill>
            <w14:solidFill>
              <w14:schemeClr w14:val="tx1"/>
            </w14:solidFill>
          </w14:textFill>
        </w:rPr>
        <w:t>市场监管</w:t>
      </w:r>
      <w:r>
        <w:rPr>
          <w:rFonts w:ascii="Times New Roman" w:hAnsi="Times New Roman" w:cs="Times New Roman"/>
          <w:color w:val="000000" w:themeColor="text1"/>
          <w:szCs w:val="32"/>
          <w14:textFill>
            <w14:solidFill>
              <w14:schemeClr w14:val="tx1"/>
            </w14:solidFill>
          </w14:textFill>
        </w:rPr>
        <w:t>、环保、电信运营商等部门和企业数据的互联互通和共公用。</w:t>
      </w:r>
    </w:p>
    <w:p>
      <w:pPr>
        <w:pStyle w:val="2"/>
        <w:keepNext w:val="0"/>
        <w:keepLines w:val="0"/>
        <w:pageBreakBefore w:val="0"/>
        <w:widowControl w:val="0"/>
        <w:kinsoku/>
        <w:wordWrap/>
        <w:overflowPunct/>
        <w:topLinePunct w:val="0"/>
        <w:autoSpaceDE/>
        <w:autoSpaceDN/>
        <w:bidi w:val="0"/>
        <w:adjustRightInd/>
        <w:spacing w:line="570" w:lineRule="exact"/>
        <w:ind w:left="0" w:leftChars="0" w:firstLine="0" w:firstLineChars="0"/>
        <w:jc w:val="center"/>
        <w:textAlignment w:val="auto"/>
        <w:rPr>
          <w:rFonts w:hint="default"/>
          <w:lang w:val="en-US"/>
        </w:rPr>
      </w:pPr>
      <w:r>
        <w:rPr>
          <w:rFonts w:hint="default" w:ascii="Times New Roman" w:hAnsi="Times New Roman" w:eastAsia="方正黑体_GBK" w:cs="Times New Roman"/>
          <w:color w:val="000000" w:themeColor="text1"/>
          <w:sz w:val="32"/>
          <w:szCs w:val="32"/>
          <w:u w:val="none"/>
          <w14:textFill>
            <w14:solidFill>
              <w14:schemeClr w14:val="tx1"/>
            </w14:solidFill>
          </w14:textFill>
        </w:rPr>
        <w:t>专栏</w:t>
      </w:r>
      <w:r>
        <w:rPr>
          <w:rFonts w:hint="default" w:ascii="Times New Roman" w:hAnsi="Times New Roman" w:eastAsia="方正黑体_GBK" w:cs="Times New Roman"/>
          <w:color w:val="000000" w:themeColor="text1"/>
          <w:sz w:val="32"/>
          <w:szCs w:val="32"/>
          <w:u w:val="none"/>
          <w:lang w:val="en-US" w:eastAsia="zh-CN"/>
          <w14:textFill>
            <w14:solidFill>
              <w14:schemeClr w14:val="tx1"/>
            </w14:solidFill>
          </w14:textFill>
        </w:rPr>
        <w:t>1</w:t>
      </w:r>
      <w:r>
        <w:rPr>
          <w:rFonts w:hint="eastAsia" w:ascii="Times New Roman" w:hAnsi="Times New Roman" w:eastAsia="方正黑体_GBK" w:cs="Times New Roman"/>
          <w:color w:val="000000" w:themeColor="text1"/>
          <w:sz w:val="32"/>
          <w:szCs w:val="32"/>
          <w:u w:val="none"/>
          <w:lang w:val="en-US" w:eastAsia="zh-CN"/>
          <w14:textFill>
            <w14:solidFill>
              <w14:schemeClr w14:val="tx1"/>
            </w14:solidFill>
          </w14:textFill>
        </w:rPr>
        <w:t>2</w:t>
      </w:r>
    </w:p>
    <w:tbl>
      <w:tblPr>
        <w:tblStyle w:val="13"/>
        <w:tblW w:w="0" w:type="auto"/>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32"/>
              <w:keepNext w:val="0"/>
              <w:keepLines w:val="0"/>
              <w:pageBreakBefore w:val="0"/>
              <w:widowControl w:val="0"/>
              <w:kinsoku/>
              <w:wordWrap/>
              <w:overflowPunct/>
              <w:topLinePunct w:val="0"/>
              <w:autoSpaceDE/>
              <w:autoSpaceDN/>
              <w:bidi w:val="0"/>
              <w:adjustRightInd/>
              <w:snapToGrid/>
              <w:spacing w:line="570" w:lineRule="exact"/>
              <w:ind w:firstLine="482"/>
              <w:textAlignment w:val="auto"/>
              <w:rPr>
                <w:rFonts w:ascii="Times New Roman" w:hAnsi="Times New Roman"/>
                <w:color w:val="000000"/>
              </w:rPr>
            </w:pPr>
            <w:r>
              <w:rPr>
                <w:rFonts w:hint="eastAsia" w:ascii="Times New Roman" w:hAnsi="Times New Roman" w:eastAsia="方正仿宋_GBK" w:cs="方正仿宋_GBK"/>
                <w:b w:val="0"/>
                <w:bCs w:val="0"/>
                <w:color w:val="000000" w:themeColor="text1"/>
                <w:sz w:val="24"/>
                <w14:textFill>
                  <w14:solidFill>
                    <w14:schemeClr w14:val="tx1"/>
                  </w14:solidFill>
                </w14:textFill>
              </w:rPr>
              <w:t>智慧旅游二期。</w:t>
            </w:r>
            <w:r>
              <w:rPr>
                <w:rFonts w:hint="eastAsia" w:ascii="Times New Roman" w:hAnsi="Times New Roman" w:eastAsia="方正仿宋_GBK" w:cs="方正仿宋_GBK"/>
                <w:color w:val="000000" w:themeColor="text1"/>
                <w:sz w:val="24"/>
                <w14:textFill>
                  <w14:solidFill>
                    <w14:schemeClr w14:val="tx1"/>
                  </w14:solidFill>
                </w14:textFill>
              </w:rPr>
              <w:t>建设应急指挥调度系统、旅游诚信管理系统、旅游市场综合治理系统、全域旅游分销系统、聚合支付系统、</w:t>
            </w:r>
            <w:r>
              <w:rPr>
                <w:rFonts w:hint="eastAsia" w:ascii="Times New Roman" w:hAnsi="Times New Roman" w:eastAsia="方正仿宋_GBK" w:cs="方正仿宋_GBK"/>
                <w:color w:val="000000" w:themeColor="text1"/>
                <w:sz w:val="24"/>
                <w:lang w:val="en-US" w:eastAsia="zh-CN"/>
                <w14:textFill>
                  <w14:solidFill>
                    <w14:schemeClr w14:val="tx1"/>
                  </w14:solidFill>
                </w14:textFill>
              </w:rPr>
              <w:t>森林防火、地质灾害监测、</w:t>
            </w:r>
            <w:r>
              <w:rPr>
                <w:rFonts w:hint="eastAsia" w:ascii="Times New Roman" w:hAnsi="Times New Roman" w:eastAsia="方正仿宋_GBK" w:cs="方正仿宋_GBK"/>
                <w:color w:val="000000" w:themeColor="text1"/>
                <w:sz w:val="24"/>
                <w14:textFill>
                  <w14:solidFill>
                    <w14:schemeClr w14:val="tx1"/>
                  </w14:solidFill>
                </w14:textFill>
              </w:rPr>
              <w:t>营销效果分析系统、触摸屏公共查询系统和呼叫中心，并基于平台开展运营工作，实现平台价值。</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left"/>
        <w:textAlignment w:val="auto"/>
        <w:rPr>
          <w:rFonts w:hint="eastAsia" w:ascii="Times New Roman" w:hAnsi="Times New Roman" w:eastAsia="方正楷体_GBK" w:cs="Times New Roman"/>
          <w:color w:val="000000" w:themeColor="text1"/>
          <w:szCs w:val="32"/>
          <w:u w:val="none"/>
          <w:lang w:eastAsia="zh-CN"/>
          <w14:textFill>
            <w14:solidFill>
              <w14:schemeClr w14:val="tx1"/>
            </w14:solidFill>
          </w14:textFill>
        </w:rPr>
      </w:pPr>
      <w:r>
        <w:rPr>
          <w:rFonts w:hint="eastAsia" w:ascii="Times New Roman" w:hAnsi="Times New Roman" w:eastAsia="方正楷体_GBK" w:cs="Times New Roman"/>
          <w:color w:val="000000" w:themeColor="text1"/>
          <w:szCs w:val="32"/>
          <w:u w:val="none"/>
          <w:lang w:val="en-US" w:eastAsia="zh-CN"/>
          <w14:textFill>
            <w14:solidFill>
              <w14:schemeClr w14:val="tx1"/>
            </w14:solidFill>
          </w14:textFill>
        </w:rPr>
        <w:t>（十三）</w:t>
      </w:r>
      <w:r>
        <w:rPr>
          <w:rFonts w:hint="eastAsia" w:ascii="Times New Roman" w:hAnsi="Times New Roman" w:eastAsia="方正楷体_GBK" w:cs="Times New Roman"/>
          <w:color w:val="000000" w:themeColor="text1"/>
          <w:szCs w:val="32"/>
          <w:u w:val="none"/>
          <w14:textFill>
            <w14:solidFill>
              <w14:schemeClr w14:val="tx1"/>
            </w14:solidFill>
          </w14:textFill>
        </w:rPr>
        <w:t>智慧</w:t>
      </w:r>
      <w:r>
        <w:rPr>
          <w:rFonts w:hint="eastAsia" w:ascii="Times New Roman" w:hAnsi="Times New Roman" w:eastAsia="方正楷体_GBK" w:cs="Times New Roman"/>
          <w:color w:val="000000" w:themeColor="text1"/>
          <w:szCs w:val="32"/>
          <w:u w:val="none"/>
          <w:lang w:val="en-US" w:eastAsia="zh-CN"/>
          <w14:textFill>
            <w14:solidFill>
              <w14:schemeClr w14:val="tx1"/>
            </w14:solidFill>
          </w14:textFill>
        </w:rPr>
        <w:t>建造</w:t>
      </w:r>
      <w:r>
        <w:rPr>
          <w:rFonts w:hint="eastAsia" w:ascii="Times New Roman" w:hAnsi="Times New Roman" w:eastAsia="方正楷体_GBK" w:cs="Times New Roman"/>
          <w:color w:val="000000" w:themeColor="text1"/>
          <w:szCs w:val="32"/>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jc w:val="left"/>
        <w:textAlignment w:val="auto"/>
        <w:rPr>
          <w:rFonts w:hint="eastAsia" w:ascii="Times New Roman" w:hAnsi="Times New Roman" w:eastAsia="方正仿宋_GBK" w:cs="Times New Roman"/>
          <w:color w:val="000000" w:themeColor="text1"/>
          <w:sz w:val="32"/>
          <w:szCs w:val="32"/>
          <w:u w:val="none"/>
          <w14:textFill>
            <w14:solidFill>
              <w14:schemeClr w14:val="tx1"/>
            </w14:solidFill>
          </w14:textFill>
        </w:rPr>
      </w:pPr>
      <w:r>
        <w:rPr>
          <w:rFonts w:hint="eastAsia" w:ascii="Times New Roman" w:hAnsi="Times New Roman" w:cs="Times New Roman"/>
          <w:color w:val="000000" w:themeColor="text1"/>
          <w:sz w:val="32"/>
          <w:szCs w:val="32"/>
          <w:u w:val="none"/>
          <w:lang w:val="en-US" w:eastAsia="zh-CN"/>
          <w14:textFill>
            <w14:solidFill>
              <w14:schemeClr w14:val="tx1"/>
            </w14:solidFill>
          </w14:textFill>
        </w:rPr>
        <w:t>坚持以</w:t>
      </w:r>
      <w:r>
        <w:rPr>
          <w:rFonts w:hint="eastAsia" w:ascii="Times New Roman" w:hAnsi="Times New Roman" w:eastAsia="方正仿宋_GBK" w:cs="Times New Roman"/>
          <w:color w:val="000000" w:themeColor="text1"/>
          <w:sz w:val="32"/>
          <w:szCs w:val="32"/>
          <w:u w:val="none"/>
          <w14:textFill>
            <w14:solidFill>
              <w14:schemeClr w14:val="tx1"/>
            </w14:solidFill>
          </w14:textFill>
        </w:rPr>
        <w:t>大数据智能化作为推动建设行业质量变革、效率变革、动力变革的突破口，以实施智能建造为核心，推动建筑信息模型（BIM）技术全过程应用，建立适合BIM技术应用的工程管理模式和监管方式，推动BIM技术在规划、勘察、设计、生产、施工、装修、运行维护全过程的集成应用，实现工程建设项目全生命周期数据共享和信息化管理。按照</w:t>
      </w:r>
      <w:r>
        <w:rPr>
          <w:rFonts w:hint="eastAsia" w:ascii="Times New Roman" w:hAnsi="Times New Roman" w:cs="Times New Roman"/>
          <w:color w:val="000000" w:themeColor="text1"/>
          <w:sz w:val="32"/>
          <w:szCs w:val="32"/>
          <w:u w:val="none"/>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u w:val="none"/>
          <w14:textFill>
            <w14:solidFill>
              <w14:schemeClr w14:val="tx1"/>
            </w14:solidFill>
          </w14:textFill>
        </w:rPr>
        <w:t>互联网+先进制造业</w:t>
      </w:r>
      <w:r>
        <w:rPr>
          <w:rFonts w:hint="eastAsia" w:ascii="Times New Roman" w:hAnsi="Times New Roman" w:cs="Times New Roman"/>
          <w:color w:val="000000" w:themeColor="text1"/>
          <w:sz w:val="32"/>
          <w:szCs w:val="32"/>
          <w:u w:val="none"/>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u w:val="none"/>
          <w14:textFill>
            <w14:solidFill>
              <w14:schemeClr w14:val="tx1"/>
            </w14:solidFill>
          </w14:textFill>
        </w:rPr>
        <w:t>模式，以数字化、工业化生产和机械化施工为核心推进建筑产业现代化，构建现代建筑产业体系。加快建立适应大数据智能化的制度体系、标准体系、管理体系、应用体系，实现住房城乡建设全业务领域数据的互联互通和全过程各环节数字化应用，提升行业治理能力和治理水平，充分运用大数据智能化技术，挖掘市政基础设施供给能力，实现建设和管理的有机结合，提升城市基础设施服务品质和运行效率。</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jc w:val="left"/>
        <w:textAlignment w:val="auto"/>
        <w:rPr>
          <w:rFonts w:hint="default" w:ascii="Times New Roman" w:hAnsi="Times New Roman" w:eastAsia="方正黑体_GBK" w:cs="Times New Roman"/>
          <w:color w:val="000000" w:themeColor="text1"/>
          <w:sz w:val="32"/>
          <w:szCs w:val="32"/>
          <w:u w:val="none"/>
          <w14:textFill>
            <w14:solidFill>
              <w14:schemeClr w14:val="tx1"/>
            </w14:solidFill>
          </w14:textFill>
        </w:rPr>
      </w:pPr>
      <w:r>
        <w:rPr>
          <w:rFonts w:hint="eastAsia" w:ascii="Times New Roman" w:hAnsi="Times New Roman" w:eastAsia="方正仿宋_GBK" w:cs="Times New Roman"/>
          <w:sz w:val="32"/>
          <w:szCs w:val="32"/>
        </w:rPr>
        <w:t>加快推进国土空间规划体系和多规合一改革，坚持</w:t>
      </w:r>
      <w:r>
        <w:rPr>
          <w:rFonts w:hint="eastAsia" w:ascii="Times New Roman" w:hAnsi="Times New Roman" w:cs="Times New Roman"/>
          <w:sz w:val="32"/>
          <w:szCs w:val="32"/>
          <w:lang w:eastAsia="zh-CN"/>
        </w:rPr>
        <w:t>“</w:t>
      </w:r>
      <w:r>
        <w:rPr>
          <w:rFonts w:hint="eastAsia" w:ascii="Times New Roman" w:hAnsi="Times New Roman" w:eastAsia="方正仿宋_GBK" w:cs="Times New Roman"/>
          <w:sz w:val="32"/>
          <w:szCs w:val="32"/>
        </w:rPr>
        <w:t>一张蓝图干到底</w:t>
      </w:r>
      <w:r>
        <w:rPr>
          <w:rFonts w:hint="eastAsia" w:ascii="Times New Roman" w:hAnsi="Times New Roman" w:cs="Times New Roman"/>
          <w:sz w:val="32"/>
          <w:szCs w:val="32"/>
          <w:lang w:eastAsia="zh-CN"/>
        </w:rPr>
        <w:t>”</w:t>
      </w:r>
      <w:r>
        <w:rPr>
          <w:rFonts w:hint="eastAsia" w:ascii="Times New Roman" w:hAnsi="Times New Roman" w:eastAsia="方正仿宋_GBK" w:cs="Times New Roman"/>
          <w:sz w:val="32"/>
          <w:szCs w:val="32"/>
        </w:rPr>
        <w:t>，统筹规划、建设、管理三大环节，利用信息化、大数据手段提高国土空间规划的科学性、可实施性和实施质量，有效统筹全域空间资源配置。基于BIM、电子地图标记、三维地形图模拟、卫星定位技术，以数字孪生城市概念为基础，绘制集成全域山水林田湖草自然本底、历史人文本地、土地资源、矿产资源、地质环境等全要素自然资源，整合经济社会发展规划、城乡规划、土地利用规划、生态保护红线划定方案等空间规划的</w:t>
      </w:r>
      <w:r>
        <w:rPr>
          <w:rFonts w:hint="eastAsia" w:ascii="Times New Roman" w:hAnsi="Times New Roman" w:cs="Times New Roman"/>
          <w:sz w:val="32"/>
          <w:szCs w:val="32"/>
          <w:lang w:eastAsia="zh-CN"/>
        </w:rPr>
        <w:t>“</w:t>
      </w:r>
      <w:r>
        <w:rPr>
          <w:rFonts w:hint="eastAsia" w:ascii="Times New Roman" w:hAnsi="Times New Roman" w:eastAsia="方正仿宋_GBK" w:cs="Times New Roman"/>
          <w:sz w:val="32"/>
          <w:szCs w:val="32"/>
        </w:rPr>
        <w:t>一张蓝图</w:t>
      </w:r>
      <w:r>
        <w:rPr>
          <w:rFonts w:hint="eastAsia" w:ascii="Times New Roman" w:hAnsi="Times New Roman" w:cs="Times New Roman"/>
          <w:sz w:val="32"/>
          <w:szCs w:val="32"/>
          <w:lang w:eastAsia="zh-CN"/>
        </w:rPr>
        <w:t>”</w:t>
      </w:r>
      <w:r>
        <w:rPr>
          <w:rFonts w:hint="eastAsia" w:ascii="Times New Roman" w:hAnsi="Times New Roman" w:eastAsia="方正仿宋_GBK" w:cs="Times New Roman"/>
          <w:sz w:val="32"/>
          <w:szCs w:val="32"/>
        </w:rPr>
        <w:t>。制定</w:t>
      </w:r>
      <w:r>
        <w:rPr>
          <w:rFonts w:hint="eastAsia" w:ascii="Times New Roman" w:hAnsi="Times New Roman" w:cs="Times New Roman"/>
          <w:sz w:val="32"/>
          <w:szCs w:val="32"/>
          <w:lang w:eastAsia="zh-CN"/>
        </w:rPr>
        <w:t>“</w:t>
      </w:r>
      <w:r>
        <w:rPr>
          <w:rFonts w:hint="eastAsia" w:ascii="Times New Roman" w:hAnsi="Times New Roman" w:eastAsia="方正仿宋_GBK" w:cs="Times New Roman"/>
          <w:sz w:val="32"/>
          <w:szCs w:val="32"/>
        </w:rPr>
        <w:t>多规合一</w:t>
      </w:r>
      <w:r>
        <w:rPr>
          <w:rFonts w:hint="eastAsia" w:ascii="Times New Roman" w:hAnsi="Times New Roman" w:cs="Times New Roman"/>
          <w:sz w:val="32"/>
          <w:szCs w:val="32"/>
          <w:lang w:eastAsia="zh-CN"/>
        </w:rPr>
        <w:t>”</w:t>
      </w:r>
      <w:r>
        <w:rPr>
          <w:rFonts w:hint="eastAsia" w:ascii="Times New Roman" w:hAnsi="Times New Roman" w:eastAsia="方正仿宋_GBK" w:cs="Times New Roman"/>
          <w:sz w:val="32"/>
          <w:szCs w:val="32"/>
        </w:rPr>
        <w:t>技术细则，通过统一基础数据标准、统一高精度地图、统一坐标系等具体措施，确保</w:t>
      </w:r>
      <w:r>
        <w:rPr>
          <w:rFonts w:hint="eastAsia" w:ascii="Times New Roman" w:hAnsi="Times New Roman" w:cs="Times New Roman"/>
          <w:sz w:val="32"/>
          <w:szCs w:val="32"/>
          <w:lang w:eastAsia="zh-CN"/>
        </w:rPr>
        <w:t>“</w:t>
      </w:r>
      <w:r>
        <w:rPr>
          <w:rFonts w:hint="eastAsia" w:ascii="Times New Roman" w:hAnsi="Times New Roman" w:eastAsia="方正仿宋_GBK" w:cs="Times New Roman"/>
          <w:sz w:val="32"/>
          <w:szCs w:val="32"/>
        </w:rPr>
        <w:t>多规</w:t>
      </w:r>
      <w:r>
        <w:rPr>
          <w:rFonts w:hint="eastAsia" w:ascii="Times New Roman" w:hAnsi="Times New Roman" w:cs="Times New Roman"/>
          <w:sz w:val="32"/>
          <w:szCs w:val="32"/>
          <w:lang w:eastAsia="zh-CN"/>
        </w:rPr>
        <w:t>”</w:t>
      </w:r>
      <w:r>
        <w:rPr>
          <w:rFonts w:hint="eastAsia" w:ascii="Times New Roman" w:hAnsi="Times New Roman" w:eastAsia="方正仿宋_GBK" w:cs="Times New Roman"/>
          <w:sz w:val="32"/>
          <w:szCs w:val="32"/>
        </w:rPr>
        <w:t>深度合一。制定部门间协作管理流程及责任考核制度，加强</w:t>
      </w:r>
      <w:r>
        <w:rPr>
          <w:rFonts w:hint="eastAsia" w:ascii="Times New Roman" w:hAnsi="Times New Roman" w:cs="Times New Roman"/>
          <w:sz w:val="32"/>
          <w:szCs w:val="32"/>
          <w:lang w:eastAsia="zh-CN"/>
        </w:rPr>
        <w:t>“</w:t>
      </w:r>
      <w:r>
        <w:rPr>
          <w:rFonts w:hint="eastAsia" w:ascii="Times New Roman" w:hAnsi="Times New Roman" w:eastAsia="方正仿宋_GBK" w:cs="Times New Roman"/>
          <w:sz w:val="32"/>
          <w:szCs w:val="32"/>
        </w:rPr>
        <w:t>多规合一</w:t>
      </w:r>
      <w:r>
        <w:rPr>
          <w:rFonts w:hint="eastAsia" w:ascii="Times New Roman" w:hAnsi="Times New Roman" w:cs="Times New Roman"/>
          <w:sz w:val="32"/>
          <w:szCs w:val="32"/>
          <w:lang w:eastAsia="zh-CN"/>
        </w:rPr>
        <w:t>”</w:t>
      </w:r>
      <w:r>
        <w:rPr>
          <w:rFonts w:hint="eastAsia" w:ascii="Times New Roman" w:hAnsi="Times New Roman" w:eastAsia="方正仿宋_GBK" w:cs="Times New Roman"/>
          <w:sz w:val="32"/>
          <w:szCs w:val="32"/>
        </w:rPr>
        <w:t>长效机制建设，实现全域空间资源大数据的共享和跨部门规划编制、项目策划生成等业务协同。</w:t>
      </w:r>
    </w:p>
    <w:p>
      <w:pPr>
        <w:pStyle w:val="2"/>
        <w:keepNext w:val="0"/>
        <w:keepLines w:val="0"/>
        <w:pageBreakBefore w:val="0"/>
        <w:widowControl w:val="0"/>
        <w:kinsoku/>
        <w:wordWrap/>
        <w:overflowPunct/>
        <w:topLinePunct w:val="0"/>
        <w:autoSpaceDE/>
        <w:autoSpaceDN/>
        <w:bidi w:val="0"/>
        <w:adjustRightInd/>
        <w:spacing w:line="540" w:lineRule="exact"/>
        <w:ind w:left="0" w:leftChars="0" w:firstLine="0" w:firstLineChars="0"/>
        <w:jc w:val="center"/>
        <w:textAlignment w:val="auto"/>
        <w:rPr>
          <w:rFonts w:hint="default"/>
          <w:lang w:val="en-US"/>
        </w:rPr>
      </w:pPr>
      <w:r>
        <w:rPr>
          <w:rFonts w:hint="default" w:ascii="Times New Roman" w:hAnsi="Times New Roman" w:eastAsia="方正黑体_GBK" w:cs="Times New Roman"/>
          <w:color w:val="000000" w:themeColor="text1"/>
          <w:sz w:val="32"/>
          <w:szCs w:val="32"/>
          <w:u w:val="none"/>
          <w14:textFill>
            <w14:solidFill>
              <w14:schemeClr w14:val="tx1"/>
            </w14:solidFill>
          </w14:textFill>
        </w:rPr>
        <w:t>专栏</w:t>
      </w:r>
      <w:r>
        <w:rPr>
          <w:rFonts w:hint="default" w:ascii="Times New Roman" w:hAnsi="Times New Roman" w:eastAsia="方正黑体_GBK" w:cs="Times New Roman"/>
          <w:color w:val="000000" w:themeColor="text1"/>
          <w:sz w:val="32"/>
          <w:szCs w:val="32"/>
          <w:u w:val="none"/>
          <w:lang w:val="en-US" w:eastAsia="zh-CN"/>
          <w14:textFill>
            <w14:solidFill>
              <w14:schemeClr w14:val="tx1"/>
            </w14:solidFill>
          </w14:textFill>
        </w:rPr>
        <w:t>1</w:t>
      </w:r>
      <w:r>
        <w:rPr>
          <w:rFonts w:hint="eastAsia" w:ascii="Times New Roman" w:hAnsi="Times New Roman" w:eastAsia="方正黑体_GBK" w:cs="Times New Roman"/>
          <w:color w:val="000000" w:themeColor="text1"/>
          <w:sz w:val="32"/>
          <w:szCs w:val="32"/>
          <w:u w:val="none"/>
          <w:lang w:val="en-US" w:eastAsia="zh-CN"/>
          <w14:textFill>
            <w14:solidFill>
              <w14:schemeClr w14:val="tx1"/>
            </w14:solidFill>
          </w14:textFill>
        </w:rPr>
        <w:t>3</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pStyle w:val="8"/>
              <w:keepNext w:val="0"/>
              <w:keepLines w:val="0"/>
              <w:pageBreakBefore w:val="0"/>
              <w:widowControl w:val="0"/>
              <w:kinsoku/>
              <w:wordWrap/>
              <w:overflowPunct/>
              <w:topLinePunct w:val="0"/>
              <w:autoSpaceDE/>
              <w:autoSpaceDN/>
              <w:bidi w:val="0"/>
              <w:adjustRightInd/>
              <w:spacing w:after="0" w:line="540" w:lineRule="exact"/>
              <w:ind w:firstLine="482"/>
              <w:textAlignment w:val="auto"/>
              <w:rPr>
                <w:rFonts w:hint="eastAsia" w:ascii="Times New Roman" w:hAnsi="Times New Roman" w:cs="Times New Roman"/>
                <w:b w:val="0"/>
                <w:bCs w:val="0"/>
                <w:color w:val="000000" w:themeColor="text1"/>
                <w:sz w:val="24"/>
                <w:szCs w:val="24"/>
                <w:u w:val="none"/>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kern w:val="2"/>
                <w:sz w:val="24"/>
                <w:szCs w:val="24"/>
                <w:u w:val="none"/>
                <w:lang w:val="en-US" w:eastAsia="zh-CN" w:bidi="ar-SA"/>
                <w14:textFill>
                  <w14:solidFill>
                    <w14:schemeClr w14:val="tx1"/>
                  </w14:solidFill>
                </w14:textFill>
              </w:rPr>
              <w:t>智能建造示范工程</w:t>
            </w:r>
            <w:r>
              <w:rPr>
                <w:rFonts w:hint="eastAsia" w:ascii="Times New Roman" w:hAnsi="Times New Roman" w:eastAsia="方正仿宋_GBK" w:cs="Times New Roman"/>
                <w:b w:val="0"/>
                <w:bCs w:val="0"/>
                <w:color w:val="000000" w:themeColor="text1"/>
                <w:sz w:val="32"/>
                <w:szCs w:val="32"/>
                <w:u w:val="none"/>
                <w14:textFill>
                  <w14:solidFill>
                    <w14:schemeClr w14:val="tx1"/>
                  </w14:solidFill>
                </w14:textFill>
              </w:rPr>
              <w:t>。</w:t>
            </w:r>
            <w:r>
              <w:rPr>
                <w:rFonts w:hint="eastAsia" w:ascii="Times New Roman" w:hAnsi="Times New Roman" w:cs="Times New Roman"/>
                <w:b w:val="0"/>
                <w:bCs w:val="0"/>
                <w:color w:val="000000" w:themeColor="text1"/>
                <w:sz w:val="24"/>
                <w:szCs w:val="24"/>
                <w:u w:val="none"/>
                <w:lang w:val="en-US" w:eastAsia="zh-CN"/>
                <w14:textFill>
                  <w14:solidFill>
                    <w14:schemeClr w14:val="tx1"/>
                  </w14:solidFill>
                </w14:textFill>
              </w:rPr>
              <w:t>围绕住房城乡建设全过程各环节数字化应用，以城区为重点，推进建筑产业现代化示范工程、工程项目全过程数字化无纸化示范工程、智慧工地示范工程、智慧小区示范工程建设。</w:t>
            </w:r>
          </w:p>
          <w:p>
            <w:pPr>
              <w:pStyle w:val="8"/>
              <w:keepNext w:val="0"/>
              <w:keepLines w:val="0"/>
              <w:pageBreakBefore w:val="0"/>
              <w:widowControl w:val="0"/>
              <w:kinsoku/>
              <w:wordWrap/>
              <w:overflowPunct/>
              <w:topLinePunct w:val="0"/>
              <w:autoSpaceDE/>
              <w:autoSpaceDN/>
              <w:bidi w:val="0"/>
              <w:adjustRightInd/>
              <w:spacing w:after="0" w:line="540" w:lineRule="exact"/>
              <w:ind w:firstLine="482"/>
              <w:textAlignment w:val="auto"/>
              <w:rPr>
                <w:rFonts w:hint="eastAsia" w:eastAsia="方正仿宋_GBK"/>
                <w:u w:val="single"/>
                <w:lang w:eastAsia="zh-CN"/>
              </w:rPr>
            </w:pPr>
            <w:r>
              <w:rPr>
                <w:rFonts w:hint="eastAsia" w:ascii="Times New Roman" w:hAnsi="Times New Roman" w:cs="Times New Roman"/>
                <w:b w:val="0"/>
                <w:bCs w:val="0"/>
                <w:sz w:val="24"/>
                <w:szCs w:val="24"/>
                <w:u w:val="none"/>
                <w:lang w:val="en-US" w:eastAsia="zh-CN"/>
              </w:rPr>
              <w:t>县域数字化产业图谱。完善</w:t>
            </w:r>
            <w:r>
              <w:rPr>
                <w:rFonts w:hint="eastAsia"/>
                <w:b w:val="0"/>
                <w:bCs w:val="0"/>
                <w:sz w:val="24"/>
                <w:szCs w:val="24"/>
                <w:u w:val="none"/>
                <w:lang w:val="en-US" w:eastAsia="zh-CN"/>
              </w:rPr>
              <w:t>国土空间大数据体系，构建涵盖自然资源、各类规划、社会经济、城市运行和大数据的“国土空间一张图”，实现国土空间全域数字化，提升国土空间大数据集成能力。以市国土空间信息平台最新技术成果为依托，汇集主题数据、行业数据，形成县域数字化管理一体化政务服务体系和多平台应用。</w:t>
            </w:r>
          </w:p>
        </w:tc>
      </w:tr>
    </w:tbl>
    <w:p>
      <w:pPr>
        <w:keepNext w:val="0"/>
        <w:keepLines w:val="0"/>
        <w:pageBreakBefore w:val="0"/>
        <w:widowControl w:val="0"/>
        <w:kinsoku/>
        <w:wordWrap/>
        <w:overflowPunct/>
        <w:topLinePunct w:val="0"/>
        <w:autoSpaceDE/>
        <w:autoSpaceDN/>
        <w:bidi w:val="0"/>
        <w:adjustRightInd/>
        <w:snapToGrid/>
        <w:spacing w:line="580" w:lineRule="exact"/>
        <w:ind w:firstLine="640"/>
        <w:jc w:val="left"/>
        <w:textAlignment w:val="auto"/>
        <w:rPr>
          <w:rFonts w:hint="eastAsia" w:ascii="Times New Roman" w:hAnsi="Times New Roman" w:eastAsia="方正楷体_GBK" w:cs="Times New Roman"/>
          <w:szCs w:val="32"/>
          <w:lang w:eastAsia="zh-CN"/>
        </w:rPr>
      </w:pPr>
      <w:r>
        <w:rPr>
          <w:rFonts w:ascii="Times New Roman" w:hAnsi="Times New Roman" w:eastAsia="方正楷体_GBK" w:cs="Times New Roman"/>
          <w:szCs w:val="32"/>
        </w:rPr>
        <w:t>（</w:t>
      </w:r>
      <w:r>
        <w:rPr>
          <w:rFonts w:hint="eastAsia" w:ascii="Times New Roman" w:hAnsi="Times New Roman" w:eastAsia="方正楷体_GBK" w:cs="Times New Roman"/>
          <w:szCs w:val="32"/>
        </w:rPr>
        <w:t>十</w:t>
      </w:r>
      <w:r>
        <w:rPr>
          <w:rFonts w:hint="eastAsia" w:ascii="Times New Roman" w:hAnsi="Times New Roman" w:eastAsia="方正楷体_GBK" w:cs="Times New Roman"/>
          <w:szCs w:val="32"/>
          <w:lang w:val="en-US" w:eastAsia="zh-CN"/>
        </w:rPr>
        <w:t>四</w:t>
      </w:r>
      <w:r>
        <w:rPr>
          <w:rFonts w:ascii="Times New Roman" w:hAnsi="Times New Roman" w:eastAsia="方正楷体_GBK" w:cs="Times New Roman"/>
          <w:szCs w:val="32"/>
        </w:rPr>
        <w:t>）</w:t>
      </w:r>
      <w:r>
        <w:rPr>
          <w:rFonts w:hint="eastAsia" w:ascii="Times New Roman" w:hAnsi="Times New Roman" w:eastAsia="方正楷体_GBK" w:cs="Times New Roman"/>
          <w:szCs w:val="32"/>
        </w:rPr>
        <w:t>智慧环保</w:t>
      </w:r>
      <w:r>
        <w:rPr>
          <w:rFonts w:hint="eastAsia" w:ascii="Times New Roman" w:hAnsi="Times New Roman" w:eastAsia="方正楷体_GBK" w:cs="Times New Roman"/>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707" w:firstLineChars="221"/>
        <w:jc w:val="left"/>
        <w:textAlignment w:val="auto"/>
        <w:rPr>
          <w:rFonts w:ascii="Times New Roman" w:hAnsi="Times New Roman" w:cs="Times New Roman"/>
          <w:szCs w:val="32"/>
        </w:rPr>
      </w:pPr>
      <w:r>
        <w:rPr>
          <w:rFonts w:hint="eastAsia" w:ascii="Times New Roman" w:hAnsi="Times New Roman" w:cs="Times New Roman"/>
          <w:szCs w:val="32"/>
        </w:rPr>
        <w:t>加强生态环境监测网络建设。持续优化完善辐射、噪声、地下水、土壤、农村、生态等监测点位。污染源监测逐步覆盖重点排污企业、重点入河排污口、工业园区及移动源。推动物联网、人工智能、现代感知、区块链等新技术在监测监控中的应用，进一步拓展自动监测指标数量和站点覆盖范围，建立以自动监测为主的智能化监测网络。加快推进入河排污口智能化监测运行体系建设。加强各类环境监测机构监管，全面提高监测数据质量，依法严惩数据造假行为。</w:t>
      </w:r>
    </w:p>
    <w:p>
      <w:pPr>
        <w:keepNext w:val="0"/>
        <w:keepLines w:val="0"/>
        <w:pageBreakBefore w:val="0"/>
        <w:widowControl w:val="0"/>
        <w:kinsoku/>
        <w:wordWrap/>
        <w:overflowPunct/>
        <w:topLinePunct w:val="0"/>
        <w:autoSpaceDE/>
        <w:autoSpaceDN/>
        <w:bidi w:val="0"/>
        <w:adjustRightInd/>
        <w:snapToGrid/>
        <w:spacing w:line="600" w:lineRule="exact"/>
        <w:ind w:firstLine="707" w:firstLineChars="221"/>
        <w:jc w:val="left"/>
        <w:textAlignment w:val="auto"/>
        <w:rPr>
          <w:rFonts w:ascii="Times New Roman" w:hAnsi="Times New Roman" w:cs="Times New Roman"/>
          <w:szCs w:val="32"/>
        </w:rPr>
      </w:pPr>
      <w:r>
        <w:rPr>
          <w:rFonts w:hint="eastAsia" w:ascii="Times New Roman" w:hAnsi="Times New Roman" w:cs="Times New Roman"/>
          <w:szCs w:val="32"/>
        </w:rPr>
        <w:t>推动生态环境统计数据融合统一。推动互联网、大数据、云计算等现代信息技术在生态环境统计中的应用，改进统计调查方法，完善环保产业统计、生态环境保护投入等统计内容。以污染源普查、环境统计数据为基础，以排污许可证执行报告为突破口，加强排污许可、环境统计、污染源普查数据融合统一。推动固定污染源管理形成</w:t>
      </w:r>
      <w:r>
        <w:rPr>
          <w:rFonts w:hint="eastAsia" w:ascii="Times New Roman" w:hAnsi="Times New Roman" w:cs="Times New Roman"/>
          <w:szCs w:val="32"/>
          <w:lang w:eastAsia="zh-CN"/>
        </w:rPr>
        <w:t>“</w:t>
      </w:r>
      <w:r>
        <w:rPr>
          <w:rFonts w:hint="eastAsia" w:ascii="Times New Roman" w:hAnsi="Times New Roman" w:cs="Times New Roman"/>
          <w:szCs w:val="32"/>
        </w:rPr>
        <w:t>一套标准、一张表单、一套数据</w:t>
      </w:r>
      <w:r>
        <w:rPr>
          <w:rFonts w:hint="eastAsia" w:ascii="Times New Roman" w:hAnsi="Times New Roman" w:cs="Times New Roman"/>
          <w:szCs w:val="32"/>
          <w:lang w:eastAsia="zh-CN"/>
        </w:rPr>
        <w:t>”</w:t>
      </w:r>
      <w:r>
        <w:rPr>
          <w:rFonts w:hint="eastAsia" w:ascii="Times New Roman" w:hAnsi="Times New Roman" w:cs="Times New Roman"/>
          <w:szCs w:val="32"/>
        </w:rPr>
        <w:t>，为精准研判污染物排放时间、空间、行业分布特征和治理措施有效性提供依据。建立生态环境统计数据质控体系，提高数据质量，防范统计造假。</w:t>
      </w:r>
    </w:p>
    <w:p>
      <w:pPr>
        <w:keepNext w:val="0"/>
        <w:keepLines w:val="0"/>
        <w:pageBreakBefore w:val="0"/>
        <w:widowControl w:val="0"/>
        <w:kinsoku/>
        <w:wordWrap/>
        <w:overflowPunct/>
        <w:topLinePunct w:val="0"/>
        <w:autoSpaceDE/>
        <w:autoSpaceDN/>
        <w:bidi w:val="0"/>
        <w:adjustRightInd/>
        <w:snapToGrid/>
        <w:spacing w:line="600" w:lineRule="exact"/>
        <w:ind w:firstLine="707" w:firstLineChars="221"/>
        <w:jc w:val="left"/>
        <w:textAlignment w:val="auto"/>
        <w:rPr>
          <w:rFonts w:hint="eastAsia" w:ascii="Times New Roman" w:hAnsi="Times New Roman" w:cs="Times New Roman"/>
          <w:szCs w:val="32"/>
        </w:rPr>
      </w:pPr>
      <w:r>
        <w:rPr>
          <w:rFonts w:hint="eastAsia" w:ascii="Times New Roman" w:hAnsi="Times New Roman" w:cs="Times New Roman"/>
          <w:szCs w:val="32"/>
        </w:rPr>
        <w:t>建设智慧生态环保。推动新型网络、智能感知和云计算等基础设施在生态环境领域的落地应用，形成广泛准确的数据获取、数据处理能力和智能监管支撑能力。深化大数据在污染防治、环境质量改善以及公共服务等方面的智能化应用，深入开展信息系统整合。深化跨部门、跨行业的生态环境信息合作机制。鼓励工业园区开展</w:t>
      </w:r>
      <w:r>
        <w:rPr>
          <w:rFonts w:hint="eastAsia" w:ascii="Times New Roman" w:hAnsi="Times New Roman" w:cs="Times New Roman"/>
          <w:szCs w:val="32"/>
          <w:lang w:eastAsia="zh-CN"/>
        </w:rPr>
        <w:t>“</w:t>
      </w:r>
      <w:r>
        <w:rPr>
          <w:rFonts w:hint="eastAsia" w:ascii="Times New Roman" w:hAnsi="Times New Roman" w:cs="Times New Roman"/>
          <w:szCs w:val="32"/>
        </w:rPr>
        <w:t>智慧园区</w:t>
      </w:r>
      <w:r>
        <w:rPr>
          <w:rFonts w:hint="eastAsia" w:ascii="Times New Roman" w:hAnsi="Times New Roman" w:cs="Times New Roman"/>
          <w:szCs w:val="32"/>
          <w:lang w:eastAsia="zh-CN"/>
        </w:rPr>
        <w:t>”</w:t>
      </w:r>
      <w:r>
        <w:rPr>
          <w:rFonts w:hint="eastAsia" w:ascii="Times New Roman" w:hAnsi="Times New Roman" w:cs="Times New Roman"/>
          <w:szCs w:val="32"/>
        </w:rPr>
        <w:t>建设，</w:t>
      </w:r>
      <w:r>
        <w:rPr>
          <w:rFonts w:hint="eastAsia" w:ascii="Times New Roman" w:hAnsi="Times New Roman" w:cs="Times New Roman"/>
          <w:szCs w:val="32"/>
          <w:u w:val="none"/>
        </w:rPr>
        <w:t>实现园区环境信息</w:t>
      </w:r>
      <w:r>
        <w:rPr>
          <w:rFonts w:hint="eastAsia" w:ascii="Times New Roman" w:hAnsi="Times New Roman" w:cs="Times New Roman"/>
          <w:szCs w:val="32"/>
          <w:u w:val="none"/>
          <w:lang w:eastAsia="zh-CN"/>
        </w:rPr>
        <w:t>“</w:t>
      </w:r>
      <w:r>
        <w:rPr>
          <w:rFonts w:hint="eastAsia" w:ascii="Times New Roman" w:hAnsi="Times New Roman" w:cs="Times New Roman"/>
          <w:szCs w:val="32"/>
          <w:u w:val="none"/>
        </w:rPr>
        <w:t>看得见</w:t>
      </w:r>
      <w:r>
        <w:rPr>
          <w:rFonts w:hint="eastAsia" w:ascii="Times New Roman" w:hAnsi="Times New Roman" w:cs="Times New Roman"/>
          <w:szCs w:val="32"/>
          <w:u w:val="none"/>
          <w:lang w:eastAsia="zh-CN"/>
        </w:rPr>
        <w:t>”</w:t>
      </w:r>
      <w:r>
        <w:rPr>
          <w:rFonts w:hint="eastAsia" w:ascii="Times New Roman" w:hAnsi="Times New Roman" w:cs="Times New Roman"/>
          <w:szCs w:val="32"/>
          <w:u w:val="none"/>
        </w:rPr>
        <w:t>、环境风险</w:t>
      </w:r>
      <w:r>
        <w:rPr>
          <w:rFonts w:hint="eastAsia" w:ascii="Times New Roman" w:hAnsi="Times New Roman" w:cs="Times New Roman"/>
          <w:szCs w:val="32"/>
          <w:u w:val="none"/>
          <w:lang w:eastAsia="zh-CN"/>
        </w:rPr>
        <w:t>“</w:t>
      </w:r>
      <w:r>
        <w:rPr>
          <w:rFonts w:hint="eastAsia" w:ascii="Times New Roman" w:hAnsi="Times New Roman" w:cs="Times New Roman"/>
          <w:szCs w:val="32"/>
          <w:u w:val="none"/>
        </w:rPr>
        <w:t>料得到</w:t>
      </w:r>
      <w:r>
        <w:rPr>
          <w:rFonts w:hint="eastAsia" w:ascii="Times New Roman" w:hAnsi="Times New Roman" w:cs="Times New Roman"/>
          <w:szCs w:val="32"/>
          <w:u w:val="none"/>
          <w:lang w:eastAsia="zh-CN"/>
        </w:rPr>
        <w:t>”、</w:t>
      </w:r>
      <w:r>
        <w:rPr>
          <w:rFonts w:hint="eastAsia" w:ascii="Times New Roman" w:hAnsi="Times New Roman" w:cs="Times New Roman"/>
          <w:szCs w:val="32"/>
          <w:u w:val="none"/>
        </w:rPr>
        <w:t>环境管理</w:t>
      </w:r>
      <w:r>
        <w:rPr>
          <w:rFonts w:hint="eastAsia" w:ascii="Times New Roman" w:hAnsi="Times New Roman" w:cs="Times New Roman"/>
          <w:szCs w:val="32"/>
          <w:u w:val="none"/>
          <w:lang w:eastAsia="zh-CN"/>
        </w:rPr>
        <w:t>“</w:t>
      </w:r>
      <w:r>
        <w:rPr>
          <w:rFonts w:hint="eastAsia" w:ascii="Times New Roman" w:hAnsi="Times New Roman" w:cs="Times New Roman"/>
          <w:szCs w:val="32"/>
          <w:u w:val="none"/>
        </w:rPr>
        <w:t>做得到</w:t>
      </w:r>
      <w:r>
        <w:rPr>
          <w:rFonts w:hint="eastAsia" w:ascii="Times New Roman" w:hAnsi="Times New Roman" w:cs="Times New Roman"/>
          <w:szCs w:val="32"/>
          <w:u w:val="none"/>
          <w:lang w:eastAsia="zh-CN"/>
        </w:rPr>
        <w:t>”</w:t>
      </w:r>
      <w:r>
        <w:rPr>
          <w:rFonts w:hint="eastAsia" w:ascii="Times New Roman" w:hAnsi="Times New Roman" w:cs="Times New Roman"/>
          <w:szCs w:val="32"/>
        </w:rPr>
        <w:t>。建设</w:t>
      </w:r>
      <w:r>
        <w:rPr>
          <w:rFonts w:hint="eastAsia" w:ascii="Times New Roman" w:hAnsi="Times New Roman" w:cs="Times New Roman"/>
          <w:szCs w:val="32"/>
          <w:lang w:eastAsia="zh-CN"/>
        </w:rPr>
        <w:t>“</w:t>
      </w:r>
      <w:r>
        <w:rPr>
          <w:rFonts w:hint="eastAsia" w:ascii="Times New Roman" w:hAnsi="Times New Roman" w:cs="Times New Roman"/>
          <w:szCs w:val="32"/>
        </w:rPr>
        <w:t>智慧河长</w:t>
      </w:r>
      <w:r>
        <w:rPr>
          <w:rFonts w:hint="eastAsia" w:ascii="Times New Roman" w:hAnsi="Times New Roman" w:cs="Times New Roman"/>
          <w:szCs w:val="32"/>
          <w:lang w:eastAsia="zh-CN"/>
        </w:rPr>
        <w:t>”</w:t>
      </w:r>
      <w:r>
        <w:rPr>
          <w:rFonts w:hint="eastAsia" w:ascii="Times New Roman" w:hAnsi="Times New Roman" w:cs="Times New Roman"/>
          <w:szCs w:val="32"/>
        </w:rPr>
        <w:t>系统平台，运用大数据、智能化监管手段，加强水生态环境监测。</w:t>
      </w:r>
    </w:p>
    <w:p>
      <w:pPr>
        <w:pStyle w:val="2"/>
        <w:keepNext w:val="0"/>
        <w:keepLines w:val="0"/>
        <w:pageBreakBefore w:val="0"/>
        <w:widowControl w:val="0"/>
        <w:kinsoku/>
        <w:wordWrap/>
        <w:overflowPunct/>
        <w:topLinePunct w:val="0"/>
        <w:autoSpaceDE/>
        <w:autoSpaceDN/>
        <w:bidi w:val="0"/>
        <w:adjustRightInd/>
        <w:spacing w:line="580" w:lineRule="exact"/>
        <w:ind w:left="0" w:leftChars="0" w:firstLine="0" w:firstLineChars="0"/>
        <w:jc w:val="center"/>
        <w:textAlignment w:val="auto"/>
        <w:rPr>
          <w:rFonts w:hint="default"/>
          <w:lang w:val="en-US"/>
        </w:rPr>
      </w:pPr>
      <w:r>
        <w:rPr>
          <w:rFonts w:hint="default" w:ascii="Times New Roman" w:hAnsi="Times New Roman" w:eastAsia="方正黑体_GBK" w:cs="Times New Roman"/>
          <w:color w:val="000000" w:themeColor="text1"/>
          <w:sz w:val="32"/>
          <w:szCs w:val="32"/>
          <w:u w:val="none"/>
          <w14:textFill>
            <w14:solidFill>
              <w14:schemeClr w14:val="tx1"/>
            </w14:solidFill>
          </w14:textFill>
        </w:rPr>
        <w:t>专栏</w:t>
      </w:r>
      <w:r>
        <w:rPr>
          <w:rFonts w:hint="default" w:ascii="Times New Roman" w:hAnsi="Times New Roman" w:eastAsia="方正黑体_GBK" w:cs="Times New Roman"/>
          <w:color w:val="000000" w:themeColor="text1"/>
          <w:sz w:val="32"/>
          <w:szCs w:val="32"/>
          <w:u w:val="none"/>
          <w:lang w:val="en-US" w:eastAsia="zh-CN"/>
          <w14:textFill>
            <w14:solidFill>
              <w14:schemeClr w14:val="tx1"/>
            </w14:solidFill>
          </w14:textFill>
        </w:rPr>
        <w:t>1</w:t>
      </w:r>
      <w:r>
        <w:rPr>
          <w:rFonts w:hint="eastAsia" w:ascii="Times New Roman" w:hAnsi="Times New Roman" w:eastAsia="方正黑体_GBK" w:cs="Times New Roman"/>
          <w:color w:val="000000" w:themeColor="text1"/>
          <w:sz w:val="32"/>
          <w:szCs w:val="32"/>
          <w:u w:val="none"/>
          <w:lang w:val="en-US" w:eastAsia="zh-CN"/>
          <w14:textFill>
            <w14:solidFill>
              <w14:schemeClr w14:val="tx1"/>
            </w14:solidFill>
          </w14:textFill>
        </w:rPr>
        <w:t>4</w:t>
      </w:r>
    </w:p>
    <w:tbl>
      <w:tblPr>
        <w:tblStyle w:val="13"/>
        <w:tblW w:w="0" w:type="auto"/>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firstLine="480" w:firstLineChars="200"/>
              <w:textAlignment w:val="auto"/>
              <w:rPr>
                <w:rFonts w:hint="default" w:ascii="Times New Roman" w:hAnsi="Times New Roman" w:cs="Times New Roman"/>
                <w:b w:val="0"/>
                <w:bCs w:val="0"/>
                <w:sz w:val="24"/>
                <w:szCs w:val="24"/>
              </w:rPr>
            </w:pPr>
            <w:r>
              <w:rPr>
                <w:rFonts w:hint="eastAsia" w:cs="Times New Roman"/>
                <w:b w:val="0"/>
                <w:bCs w:val="0"/>
                <w:sz w:val="24"/>
                <w:szCs w:val="24"/>
                <w:lang w:val="en-US" w:eastAsia="zh-CN"/>
              </w:rPr>
              <w:t xml:space="preserve">1. </w:t>
            </w:r>
            <w:r>
              <w:rPr>
                <w:rFonts w:hint="default" w:ascii="Times New Roman" w:hAnsi="Times New Roman" w:cs="Times New Roman"/>
                <w:b w:val="0"/>
                <w:bCs w:val="0"/>
                <w:sz w:val="24"/>
                <w:szCs w:val="24"/>
              </w:rPr>
              <w:t>智慧环保项目。三大功能模块：环境监测能力建设（补充、更新相关仪器设备，重点配置便携式交直流两用恒温恒压大气采样器、便携式气相色谱仪、便携式多参数水质测定仪、便携色质联用分析仪等现场监测及实验室分析用仪器设备）、生态环境监察能力建设（配备调查取证装备、环境执法用车，建立环保物联网监控云阳调度分中心等）、环境应急能力建设（应急指挥平台、风险排查系统、应急资源管理系统）建设。</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firstLine="480" w:firstLineChars="200"/>
              <w:textAlignment w:val="auto"/>
              <w:rPr>
                <w:rFonts w:ascii="Times New Roman" w:hAnsi="Times New Roman"/>
              </w:rPr>
            </w:pPr>
            <w:r>
              <w:rPr>
                <w:rFonts w:hint="eastAsia" w:cs="Times New Roman"/>
                <w:b w:val="0"/>
                <w:bCs w:val="0"/>
                <w:sz w:val="24"/>
                <w:szCs w:val="24"/>
                <w:lang w:val="en-US" w:eastAsia="zh-CN"/>
              </w:rPr>
              <w:t xml:space="preserve">2. </w:t>
            </w:r>
            <w:r>
              <w:rPr>
                <w:rFonts w:hint="default" w:ascii="Times New Roman" w:hAnsi="Times New Roman" w:cs="Times New Roman"/>
                <w:b w:val="0"/>
                <w:bCs w:val="0"/>
                <w:sz w:val="24"/>
                <w:szCs w:val="24"/>
              </w:rPr>
              <w:t>三峡库区水环境大数据平台。建设limis实验室管理系统建设、水环境智慧云平台系统、县城及万人千吨饮用水源在线监测系统、空气质量预报预警系统。</w:t>
            </w:r>
          </w:p>
        </w:tc>
      </w:tr>
    </w:tbl>
    <w:p>
      <w:pPr>
        <w:keepNext w:val="0"/>
        <w:keepLines w:val="0"/>
        <w:pageBreakBefore w:val="0"/>
        <w:widowControl w:val="0"/>
        <w:kinsoku/>
        <w:wordWrap/>
        <w:topLinePunct w:val="0"/>
        <w:autoSpaceDE/>
        <w:autoSpaceDN/>
        <w:bidi w:val="0"/>
        <w:adjustRightInd/>
        <w:snapToGrid/>
        <w:spacing w:line="560" w:lineRule="exact"/>
        <w:ind w:firstLine="640"/>
        <w:jc w:val="left"/>
        <w:textAlignment w:val="auto"/>
        <w:rPr>
          <w:rFonts w:hint="eastAsia" w:ascii="Times New Roman" w:hAnsi="Times New Roman" w:eastAsia="方正楷体_GBK" w:cs="Times New Roman"/>
          <w:szCs w:val="32"/>
          <w:lang w:eastAsia="zh-CN"/>
        </w:rPr>
      </w:pPr>
      <w:r>
        <w:rPr>
          <w:rFonts w:ascii="Times New Roman" w:hAnsi="Times New Roman" w:eastAsia="方正楷体_GBK" w:cs="Times New Roman"/>
          <w:szCs w:val="32"/>
        </w:rPr>
        <w:t>（</w:t>
      </w:r>
      <w:r>
        <w:rPr>
          <w:rFonts w:hint="eastAsia" w:ascii="Times New Roman" w:hAnsi="Times New Roman" w:eastAsia="方正楷体_GBK" w:cs="Times New Roman"/>
          <w:szCs w:val="32"/>
        </w:rPr>
        <w:t>十</w:t>
      </w:r>
      <w:r>
        <w:rPr>
          <w:rFonts w:hint="eastAsia" w:ascii="Times New Roman" w:hAnsi="Times New Roman" w:eastAsia="方正楷体_GBK" w:cs="Times New Roman"/>
          <w:szCs w:val="32"/>
          <w:lang w:eastAsia="zh-CN"/>
        </w:rPr>
        <w:t>五</w:t>
      </w:r>
      <w:r>
        <w:rPr>
          <w:rFonts w:ascii="Times New Roman" w:hAnsi="Times New Roman" w:eastAsia="方正楷体_GBK" w:cs="Times New Roman"/>
          <w:szCs w:val="32"/>
        </w:rPr>
        <w:t>）</w:t>
      </w:r>
      <w:r>
        <w:rPr>
          <w:rFonts w:hint="eastAsia" w:ascii="Times New Roman" w:hAnsi="Times New Roman" w:eastAsia="方正楷体_GBK" w:cs="Times New Roman"/>
          <w:szCs w:val="32"/>
        </w:rPr>
        <w:t>智慧市场监管</w:t>
      </w:r>
      <w:r>
        <w:rPr>
          <w:rFonts w:hint="eastAsia" w:ascii="Times New Roman" w:hAnsi="Times New Roman" w:eastAsia="方正楷体_GBK" w:cs="Times New Roman"/>
          <w:szCs w:val="32"/>
          <w:lang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color w:val="000000" w:themeColor="text1"/>
          <w:szCs w:val="32"/>
          <w:lang w:val="zh-CN" w:bidi="zh-CN"/>
          <w14:textFill>
            <w14:solidFill>
              <w14:schemeClr w14:val="tx1"/>
            </w14:solidFill>
          </w14:textFill>
        </w:rPr>
      </w:pPr>
      <w:r>
        <w:rPr>
          <w:rFonts w:hint="eastAsia"/>
          <w:color w:val="000000" w:themeColor="text1"/>
          <w:spacing w:val="-4"/>
          <w:szCs w:val="32"/>
          <w14:textFill>
            <w14:solidFill>
              <w14:schemeClr w14:val="tx1"/>
            </w14:solidFill>
          </w14:textFill>
        </w:rPr>
        <w:t>以政务服务信息化为抓手，</w:t>
      </w:r>
      <w:r>
        <w:rPr>
          <w:rFonts w:hint="eastAsia"/>
          <w:color w:val="000000" w:themeColor="text1"/>
          <w:szCs w:val="32"/>
          <w14:textFill>
            <w14:solidFill>
              <w14:schemeClr w14:val="tx1"/>
            </w14:solidFill>
          </w14:textFill>
        </w:rPr>
        <w:t>完善智慧注册许可管理系统建设；</w:t>
      </w:r>
      <w:r>
        <w:rPr>
          <w:rFonts w:hint="eastAsia"/>
          <w:color w:val="000000" w:themeColor="text1"/>
          <w:spacing w:val="-4"/>
          <w:szCs w:val="32"/>
          <w14:textFill>
            <w14:solidFill>
              <w14:schemeClr w14:val="tx1"/>
            </w14:solidFill>
          </w14:textFill>
        </w:rPr>
        <w:t>以智慧市场监管为抓手，</w:t>
      </w:r>
      <w:r>
        <w:rPr>
          <w:rFonts w:hint="eastAsia"/>
          <w:color w:val="000000" w:themeColor="text1"/>
          <w:szCs w:val="32"/>
          <w14:textFill>
            <w14:solidFill>
              <w14:schemeClr w14:val="tx1"/>
            </w14:solidFill>
          </w14:textFill>
        </w:rPr>
        <w:t>推进智慧监管一体化平台建设。统筹推进应用系统建设，实现智慧场景</w:t>
      </w:r>
      <w:r>
        <w:rPr>
          <w:rFonts w:hint="eastAsia"/>
          <w:color w:val="000000" w:themeColor="text1"/>
          <w:szCs w:val="32"/>
          <w:lang w:eastAsia="zh-CN"/>
          <w14:textFill>
            <w14:solidFill>
              <w14:schemeClr w14:val="tx1"/>
            </w14:solidFill>
          </w14:textFill>
        </w:rPr>
        <w:t>“</w:t>
      </w:r>
      <w:r>
        <w:rPr>
          <w:rFonts w:hint="eastAsia"/>
          <w:color w:val="000000" w:themeColor="text1"/>
          <w:szCs w:val="32"/>
          <w14:textFill>
            <w14:solidFill>
              <w14:schemeClr w14:val="tx1"/>
            </w14:solidFill>
          </w14:textFill>
        </w:rPr>
        <w:t>大应用</w:t>
      </w:r>
      <w:r>
        <w:rPr>
          <w:rFonts w:hint="eastAsia"/>
          <w:color w:val="000000" w:themeColor="text1"/>
          <w:szCs w:val="32"/>
          <w:lang w:eastAsia="zh-CN"/>
          <w14:textFill>
            <w14:solidFill>
              <w14:schemeClr w14:val="tx1"/>
            </w14:solidFill>
          </w14:textFill>
        </w:rPr>
        <w:t>”</w:t>
      </w:r>
      <w:r>
        <w:rPr>
          <w:rFonts w:hint="eastAsia"/>
          <w:color w:val="000000" w:themeColor="text1"/>
          <w:szCs w:val="32"/>
          <w14:textFill>
            <w14:solidFill>
              <w14:schemeClr w14:val="tx1"/>
            </w14:solidFill>
          </w14:textFill>
        </w:rPr>
        <w:t>，打造智慧政务服务、智慧监管执法、智慧综合管理、智慧技术支撑的新应用，提升监管执法效能，初步</w:t>
      </w:r>
      <w:r>
        <w:rPr>
          <w:color w:val="000000" w:themeColor="text1"/>
          <w:szCs w:val="32"/>
          <w14:textFill>
            <w14:solidFill>
              <w14:schemeClr w14:val="tx1"/>
            </w14:solidFill>
          </w14:textFill>
        </w:rPr>
        <w:t>形成及时感知、快速反应、系统监管、主动服务、融合共治的新时代市场监管治理体系和治理模式。</w:t>
      </w:r>
      <w:r>
        <w:rPr>
          <w:rFonts w:hint="eastAsia"/>
          <w:color w:val="000000" w:themeColor="text1"/>
          <w:szCs w:val="32"/>
          <w:lang w:val="zh-CN" w:bidi="zh-CN"/>
          <w14:textFill>
            <w14:solidFill>
              <w14:schemeClr w14:val="tx1"/>
            </w14:solidFill>
          </w14:textFill>
        </w:rPr>
        <w:t>为实现市场监管“监管精准化、执</w:t>
      </w:r>
      <w:r>
        <w:rPr>
          <w:rFonts w:hint="eastAsia"/>
          <w:color w:val="000000" w:themeColor="text1"/>
          <w:spacing w:val="-6"/>
          <w:szCs w:val="32"/>
          <w:lang w:val="zh-CN" w:bidi="zh-CN"/>
          <w14:textFill>
            <w14:solidFill>
              <w14:schemeClr w14:val="tx1"/>
            </w14:solidFill>
          </w14:textFill>
        </w:rPr>
        <w:t>法规范化、服务便利化、决策科学化、运行高效化”打造坚实基础</w:t>
      </w:r>
      <w:r>
        <w:rPr>
          <w:rFonts w:hint="eastAsia"/>
          <w:color w:val="000000" w:themeColor="text1"/>
          <w:szCs w:val="32"/>
          <w:lang w:val="zh-CN" w:bidi="zh-CN"/>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pacing w:line="480" w:lineRule="exact"/>
        <w:ind w:left="0" w:leftChars="0" w:firstLine="0" w:firstLineChars="0"/>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color w:val="000000"/>
          <w:sz w:val="32"/>
          <w:szCs w:val="32"/>
        </w:rPr>
        <w:t>专栏1</w:t>
      </w:r>
      <w:r>
        <w:rPr>
          <w:rFonts w:hint="eastAsia" w:ascii="Times New Roman" w:hAnsi="Times New Roman" w:eastAsia="方正黑体_GBK" w:cs="Times New Roman"/>
          <w:color w:val="000000"/>
          <w:sz w:val="32"/>
          <w:szCs w:val="32"/>
          <w:lang w:val="en-US" w:eastAsia="zh-CN"/>
        </w:rPr>
        <w:t>5</w:t>
      </w:r>
    </w:p>
    <w:tbl>
      <w:tblPr>
        <w:tblStyle w:val="13"/>
        <w:tblW w:w="0" w:type="auto"/>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8"/>
              <w:keepNext w:val="0"/>
              <w:keepLines w:val="0"/>
              <w:pageBreakBefore w:val="0"/>
              <w:widowControl w:val="0"/>
              <w:numPr>
                <w:ilvl w:val="0"/>
                <w:numId w:val="6"/>
              </w:numPr>
              <w:kinsoku/>
              <w:wordWrap/>
              <w:overflowPunct/>
              <w:topLinePunct w:val="0"/>
              <w:autoSpaceDE/>
              <w:autoSpaceDN/>
              <w:bidi w:val="0"/>
              <w:adjustRightInd/>
              <w:snapToGrid/>
              <w:spacing w:after="0" w:line="480" w:lineRule="exact"/>
              <w:ind w:firstLine="480"/>
              <w:textAlignment w:val="auto"/>
              <w:rPr>
                <w:rFonts w:hint="eastAsia"/>
                <w:b w:val="0"/>
                <w:bCs w:val="0"/>
                <w:sz w:val="24"/>
                <w:szCs w:val="24"/>
                <w:lang w:val="en-US" w:eastAsia="zh-CN"/>
              </w:rPr>
            </w:pPr>
            <w:r>
              <w:rPr>
                <w:rFonts w:hint="eastAsia" w:ascii="Times New Roman" w:hAnsi="Times New Roman" w:eastAsia="方正仿宋_GBK" w:cstheme="minorBidi"/>
                <w:b w:val="0"/>
                <w:bCs w:val="0"/>
                <w:kern w:val="2"/>
                <w:sz w:val="24"/>
                <w:szCs w:val="24"/>
                <w:lang w:val="en-US" w:eastAsia="zh-CN" w:bidi="ar-SA"/>
              </w:rPr>
              <w:t>智慧注册许可管理系统。</w:t>
            </w:r>
            <w:r>
              <w:rPr>
                <w:rFonts w:hint="eastAsia"/>
                <w:b w:val="0"/>
                <w:bCs w:val="0"/>
                <w:sz w:val="24"/>
                <w:szCs w:val="24"/>
                <w:lang w:val="en-US" w:eastAsia="zh-CN"/>
              </w:rPr>
              <w:t>按照优化营商环境改革要求，做好“智慧注册许可管理系统”的应用、管理和安全维护，为市场主体准入、准营、退出等提供信息化支撑，做好与渝快办平台对接工作，为电子证照、电子签名、电子印章的推广应用提供技术支撑。推广使用登记档案网上自主查询功能。</w:t>
            </w:r>
          </w:p>
          <w:p>
            <w:pPr>
              <w:pStyle w:val="8"/>
              <w:keepNext w:val="0"/>
              <w:keepLines w:val="0"/>
              <w:pageBreakBefore w:val="0"/>
              <w:widowControl w:val="0"/>
              <w:kinsoku/>
              <w:wordWrap/>
              <w:overflowPunct/>
              <w:topLinePunct w:val="0"/>
              <w:autoSpaceDE/>
              <w:autoSpaceDN/>
              <w:bidi w:val="0"/>
              <w:adjustRightInd/>
              <w:snapToGrid/>
              <w:spacing w:after="0" w:line="480" w:lineRule="exact"/>
              <w:ind w:firstLine="480"/>
              <w:textAlignment w:val="auto"/>
              <w:rPr>
                <w:rFonts w:ascii="Times New Roman" w:hAnsi="Times New Roman"/>
                <w:color w:val="000000"/>
              </w:rPr>
            </w:pPr>
            <w:r>
              <w:rPr>
                <w:rFonts w:hint="eastAsia"/>
                <w:b w:val="0"/>
                <w:bCs w:val="0"/>
                <w:sz w:val="24"/>
                <w:szCs w:val="24"/>
                <w:lang w:val="en-US" w:eastAsia="zh-CN"/>
              </w:rPr>
              <w:t>2. 智慧市场监管一体化信息平台。以远程监管、移动监管为特征的非现场监管，以数据融合共享为基础的市场监管内部、上下和与外部门协同共治，提升监管执法效率。一是 “山城有信”三码建设。以市场主体、重点商品、重点人员为突破口，打造“一企一码”“一品一码”“一人一码”，为实现信用监管、协同监管、社会共治提供支撑。二是智慧食品安全监管系统。全县餐饮服务单位实施“网络厨房”建设，大力推进“阳光餐饮”工程，将食品安全可视化。三是“两品、一械”智慧监管平台。全县零售药店实施“远程电子处方”和“远程审方”建设，接入智慧监管平台，为群众就近问诊、购药提供安全保障。四是智慧特种设备安全监管系统。采用云计算、大数据、物联网等信息化技术建设渝东北区域电梯智慧监管平台，实现电梯“全面监管、实时监控、数据分析、事故追溯”；全县所有在用电梯进驻“96333”平台，实现远程监控。</w:t>
            </w:r>
          </w:p>
        </w:tc>
      </w:tr>
    </w:tbl>
    <w:p>
      <w:pPr>
        <w:keepNext w:val="0"/>
        <w:keepLines w:val="0"/>
        <w:pageBreakBefore w:val="0"/>
        <w:widowControl w:val="0"/>
        <w:kinsoku/>
        <w:wordWrap/>
        <w:overflowPunct/>
        <w:topLinePunct w:val="0"/>
        <w:autoSpaceDE/>
        <w:autoSpaceDN/>
        <w:bidi w:val="0"/>
        <w:adjustRightInd/>
        <w:snapToGrid/>
        <w:spacing w:line="596" w:lineRule="exact"/>
        <w:ind w:left="0" w:leftChars="0" w:firstLine="640" w:firstLineChars="200"/>
        <w:jc w:val="left"/>
        <w:textAlignment w:val="auto"/>
        <w:rPr>
          <w:rFonts w:ascii="Times New Roman" w:hAnsi="Times New Roman" w:eastAsia="方正黑体_GBK" w:cs="Times New Roman"/>
          <w:szCs w:val="32"/>
        </w:rPr>
      </w:pPr>
      <w:r>
        <w:rPr>
          <w:rFonts w:hint="eastAsia" w:ascii="Times New Roman" w:hAnsi="Times New Roman" w:eastAsia="方正黑体_GBK" w:cs="Times New Roman"/>
          <w:szCs w:val="32"/>
          <w:lang w:val="en-US" w:eastAsia="zh-CN"/>
        </w:rPr>
        <w:t>四</w:t>
      </w:r>
      <w:r>
        <w:rPr>
          <w:rFonts w:ascii="Times New Roman" w:hAnsi="Times New Roman" w:eastAsia="方正黑体_GBK" w:cs="Times New Roman"/>
          <w:szCs w:val="32"/>
        </w:rPr>
        <w:t>、保障措施</w:t>
      </w:r>
    </w:p>
    <w:p>
      <w:pPr>
        <w:keepNext w:val="0"/>
        <w:keepLines w:val="0"/>
        <w:pageBreakBefore w:val="0"/>
        <w:widowControl w:val="0"/>
        <w:kinsoku/>
        <w:wordWrap/>
        <w:overflowPunct/>
        <w:topLinePunct w:val="0"/>
        <w:autoSpaceDE/>
        <w:autoSpaceDN/>
        <w:bidi w:val="0"/>
        <w:adjustRightInd/>
        <w:snapToGrid/>
        <w:spacing w:line="596" w:lineRule="exact"/>
        <w:ind w:left="0" w:leftChars="0" w:firstLine="640" w:firstLineChars="200"/>
        <w:textAlignment w:val="auto"/>
        <w:rPr>
          <w:rFonts w:ascii="Times New Roman" w:hAnsi="Times New Roman" w:eastAsia="方正楷体_GBK" w:cs="方正楷体_GBK"/>
        </w:rPr>
      </w:pPr>
      <w:r>
        <w:rPr>
          <w:rFonts w:hint="eastAsia" w:ascii="Times New Roman" w:hAnsi="Times New Roman" w:eastAsia="方正楷体_GBK" w:cs="方正楷体_GBK"/>
        </w:rPr>
        <w:t>（一）加大统筹协调力度。</w:t>
      </w:r>
    </w:p>
    <w:p>
      <w:pPr>
        <w:keepNext w:val="0"/>
        <w:keepLines w:val="0"/>
        <w:pageBreakBefore w:val="0"/>
        <w:widowControl w:val="0"/>
        <w:kinsoku/>
        <w:wordWrap/>
        <w:overflowPunct/>
        <w:topLinePunct w:val="0"/>
        <w:autoSpaceDE/>
        <w:autoSpaceDN/>
        <w:bidi w:val="0"/>
        <w:adjustRightInd/>
        <w:snapToGrid/>
        <w:spacing w:line="596" w:lineRule="exact"/>
        <w:ind w:firstLine="640"/>
        <w:textAlignment w:val="auto"/>
        <w:rPr>
          <w:rFonts w:ascii="Times New Roman" w:hAnsi="Times New Roman" w:cs="Times New Roman"/>
        </w:rPr>
      </w:pPr>
      <w:r>
        <w:rPr>
          <w:rFonts w:hint="eastAsia" w:ascii="Times New Roman" w:hAnsi="Times New Roman" w:cs="Times New Roman"/>
        </w:rPr>
        <w:t>按照</w:t>
      </w:r>
      <w:r>
        <w:rPr>
          <w:rFonts w:hint="eastAsia" w:ascii="Times New Roman" w:hAnsi="Times New Roman" w:cs="Times New Roman"/>
          <w:lang w:eastAsia="zh-CN"/>
        </w:rPr>
        <w:t>“</w:t>
      </w:r>
      <w:r>
        <w:rPr>
          <w:rFonts w:hint="eastAsia" w:ascii="Times New Roman" w:hAnsi="Times New Roman" w:cs="Times New Roman"/>
        </w:rPr>
        <w:t>以统为主、统分结合、注重实效</w:t>
      </w:r>
      <w:r>
        <w:rPr>
          <w:rFonts w:hint="eastAsia" w:ascii="Times New Roman" w:hAnsi="Times New Roman" w:cs="Times New Roman"/>
          <w:lang w:eastAsia="zh-CN"/>
        </w:rPr>
        <w:t>”</w:t>
      </w:r>
      <w:r>
        <w:rPr>
          <w:rFonts w:hint="eastAsia" w:ascii="Times New Roman" w:hAnsi="Times New Roman" w:cs="Times New Roman"/>
        </w:rPr>
        <w:t>的要求</w:t>
      </w:r>
      <w:r>
        <w:rPr>
          <w:rFonts w:ascii="Times New Roman" w:hAnsi="Times New Roman" w:cs="方正仿宋_GBK"/>
          <w:szCs w:val="32"/>
        </w:rPr>
        <w:t>，</w:t>
      </w:r>
      <w:r>
        <w:rPr>
          <w:rFonts w:hint="eastAsia" w:ascii="Times New Roman" w:hAnsi="Times New Roman" w:cs="方正仿宋_GBK"/>
          <w:szCs w:val="32"/>
          <w:lang w:val="en-US" w:eastAsia="zh-CN"/>
        </w:rPr>
        <w:t>县</w:t>
      </w:r>
      <w:r>
        <w:rPr>
          <w:rFonts w:hint="eastAsia" w:ascii="Times New Roman" w:hAnsi="Times New Roman" w:cs="方正仿宋_GBK"/>
          <w:szCs w:val="32"/>
        </w:rPr>
        <w:t>大数据发展局、</w:t>
      </w:r>
      <w:r>
        <w:rPr>
          <w:rFonts w:hint="eastAsia" w:ascii="Times New Roman" w:hAnsi="Times New Roman" w:cs="方正仿宋_GBK"/>
          <w:szCs w:val="32"/>
          <w:lang w:val="en-US" w:eastAsia="zh-CN"/>
        </w:rPr>
        <w:t>县</w:t>
      </w:r>
      <w:r>
        <w:rPr>
          <w:rFonts w:hint="eastAsia" w:ascii="Times New Roman" w:hAnsi="Times New Roman" w:cs="方正仿宋_GBK"/>
          <w:szCs w:val="32"/>
        </w:rPr>
        <w:t>发</w:t>
      </w:r>
      <w:r>
        <w:rPr>
          <w:rFonts w:hint="eastAsia" w:ascii="Times New Roman" w:hAnsi="Times New Roman" w:cs="方正仿宋_GBK"/>
          <w:szCs w:val="32"/>
          <w:lang w:val="en-US" w:eastAsia="zh-CN"/>
        </w:rPr>
        <w:t>展</w:t>
      </w:r>
      <w:r>
        <w:rPr>
          <w:rFonts w:hint="eastAsia" w:ascii="Times New Roman" w:hAnsi="Times New Roman" w:cs="方正仿宋_GBK"/>
          <w:szCs w:val="32"/>
        </w:rPr>
        <w:t>改</w:t>
      </w:r>
      <w:r>
        <w:rPr>
          <w:rFonts w:hint="eastAsia" w:ascii="Times New Roman" w:hAnsi="Times New Roman" w:cs="方正仿宋_GBK"/>
          <w:szCs w:val="32"/>
          <w:lang w:val="en-US" w:eastAsia="zh-CN"/>
        </w:rPr>
        <w:t>革</w:t>
      </w:r>
      <w:r>
        <w:rPr>
          <w:rFonts w:hint="eastAsia" w:ascii="Times New Roman" w:hAnsi="Times New Roman" w:cs="方正仿宋_GBK"/>
          <w:szCs w:val="32"/>
        </w:rPr>
        <w:t>委、</w:t>
      </w:r>
      <w:r>
        <w:rPr>
          <w:rFonts w:hint="eastAsia" w:ascii="Times New Roman" w:hAnsi="Times New Roman" w:cs="方正仿宋_GBK"/>
          <w:szCs w:val="32"/>
          <w:lang w:val="en-US" w:eastAsia="zh-CN"/>
        </w:rPr>
        <w:t>县</w:t>
      </w:r>
      <w:r>
        <w:rPr>
          <w:rFonts w:hint="eastAsia" w:ascii="Times New Roman" w:hAnsi="Times New Roman" w:cs="方正仿宋_GBK"/>
          <w:szCs w:val="32"/>
        </w:rPr>
        <w:t>财政局等单位要</w:t>
      </w:r>
      <w:r>
        <w:rPr>
          <w:rFonts w:ascii="Times New Roman" w:hAnsi="Times New Roman" w:cs="方正仿宋_GBK"/>
          <w:szCs w:val="32"/>
        </w:rPr>
        <w:t>加强对政务信息化项目的并联管理</w:t>
      </w:r>
      <w:r>
        <w:rPr>
          <w:rFonts w:hint="eastAsia" w:ascii="Times New Roman" w:hAnsi="Times New Roman" w:cs="Times New Roman"/>
        </w:rPr>
        <w:t>。强化对项目的</w:t>
      </w:r>
      <w:r>
        <w:rPr>
          <w:rFonts w:hint="eastAsia" w:ascii="Times New Roman" w:hAnsi="Times New Roman" w:cs="仿宋"/>
          <w:szCs w:val="32"/>
        </w:rPr>
        <w:t>申报、立项、建设、验收、应用、运维和绩效评价等全过程管理，</w:t>
      </w:r>
      <w:r>
        <w:rPr>
          <w:rFonts w:hint="eastAsia" w:ascii="Times New Roman" w:hAnsi="Times New Roman" w:cs="Times New Roman"/>
        </w:rPr>
        <w:t>落实部门一把手责任制，建立健全部门内部工程统筹、业务衔接、资源共享、运行保障的一体化工作机制。</w:t>
      </w:r>
      <w:r>
        <w:rPr>
          <w:rFonts w:hint="eastAsia" w:ascii="Times New Roman" w:hAnsi="Times New Roman" w:cs="仿宋"/>
          <w:szCs w:val="32"/>
        </w:rPr>
        <w:t>坚持</w:t>
      </w:r>
      <w:r>
        <w:rPr>
          <w:rFonts w:hint="eastAsia" w:ascii="Times New Roman" w:hAnsi="Times New Roman" w:cs="仿宋"/>
          <w:szCs w:val="32"/>
          <w:lang w:eastAsia="zh-CN"/>
        </w:rPr>
        <w:t>“</w:t>
      </w:r>
      <w:r>
        <w:rPr>
          <w:rFonts w:hint="eastAsia" w:ascii="Times New Roman" w:hAnsi="Times New Roman" w:cs="仿宋"/>
          <w:szCs w:val="32"/>
        </w:rPr>
        <w:t>统筹规划、集约共享、数据整合、业务协同、安全可靠</w:t>
      </w:r>
      <w:r>
        <w:rPr>
          <w:rFonts w:hint="eastAsia" w:ascii="Times New Roman" w:hAnsi="Times New Roman" w:cs="仿宋"/>
          <w:szCs w:val="32"/>
          <w:lang w:eastAsia="zh-CN"/>
        </w:rPr>
        <w:t>”</w:t>
      </w:r>
      <w:r>
        <w:rPr>
          <w:rFonts w:hint="eastAsia" w:ascii="Times New Roman" w:hAnsi="Times New Roman" w:cs="仿宋"/>
          <w:szCs w:val="32"/>
        </w:rPr>
        <w:t>的原则，构建统一咨询设计单位、统一建设集成单位、统一运行维护单位的管理体系，杜绝盲目投资和重复建设，打牢新型智慧城市建设数字底座。</w:t>
      </w:r>
    </w:p>
    <w:p>
      <w:pPr>
        <w:keepNext w:val="0"/>
        <w:keepLines w:val="0"/>
        <w:pageBreakBefore w:val="0"/>
        <w:widowControl w:val="0"/>
        <w:kinsoku/>
        <w:wordWrap/>
        <w:overflowPunct/>
        <w:topLinePunct w:val="0"/>
        <w:autoSpaceDE/>
        <w:autoSpaceDN/>
        <w:bidi w:val="0"/>
        <w:adjustRightInd/>
        <w:snapToGrid/>
        <w:spacing w:line="596" w:lineRule="exact"/>
        <w:ind w:firstLine="640"/>
        <w:jc w:val="left"/>
        <w:textAlignment w:val="auto"/>
        <w:rPr>
          <w:rFonts w:ascii="Times New Roman" w:hAnsi="Times New Roman" w:eastAsia="方正楷体_GBK" w:cs="Times New Roman"/>
          <w:szCs w:val="32"/>
        </w:rPr>
      </w:pPr>
      <w:r>
        <w:rPr>
          <w:rFonts w:ascii="Times New Roman" w:hAnsi="Times New Roman" w:eastAsia="方正楷体_GBK" w:cs="Times New Roman"/>
          <w:szCs w:val="32"/>
        </w:rPr>
        <w:t>（二）</w:t>
      </w:r>
      <w:r>
        <w:rPr>
          <w:rFonts w:hint="eastAsia" w:ascii="Times New Roman" w:hAnsi="Times New Roman" w:eastAsia="方正楷体_GBK" w:cs="Times New Roman"/>
          <w:szCs w:val="32"/>
        </w:rPr>
        <w:t>加强网络</w:t>
      </w:r>
      <w:r>
        <w:rPr>
          <w:rFonts w:ascii="Times New Roman" w:hAnsi="Times New Roman" w:eastAsia="方正楷体_GBK" w:cs="Times New Roman"/>
          <w:szCs w:val="32"/>
        </w:rPr>
        <w:t>安全保障</w:t>
      </w:r>
      <w:r>
        <w:rPr>
          <w:rFonts w:hint="eastAsia" w:ascii="Times New Roman" w:hAnsi="Times New Roman" w:eastAsia="方正楷体_GBK" w:cs="Times New Roman"/>
          <w:szCs w:val="32"/>
        </w:rPr>
        <w:t>。</w:t>
      </w:r>
    </w:p>
    <w:p>
      <w:pPr>
        <w:keepNext w:val="0"/>
        <w:keepLines w:val="0"/>
        <w:pageBreakBefore w:val="0"/>
        <w:widowControl w:val="0"/>
        <w:kinsoku/>
        <w:wordWrap/>
        <w:overflowPunct/>
        <w:topLinePunct w:val="0"/>
        <w:autoSpaceDE/>
        <w:autoSpaceDN/>
        <w:bidi w:val="0"/>
        <w:adjustRightInd/>
        <w:snapToGrid/>
        <w:spacing w:line="596" w:lineRule="exact"/>
        <w:ind w:firstLine="640"/>
        <w:textAlignment w:val="auto"/>
        <w:rPr>
          <w:rFonts w:ascii="Times New Roman" w:hAnsi="Times New Roman" w:cs="Times New Roman"/>
        </w:rPr>
      </w:pPr>
      <w:r>
        <w:rPr>
          <w:rFonts w:hint="eastAsia" w:ascii="Times New Roman" w:hAnsi="Times New Roman" w:cs="Times New Roman"/>
        </w:rPr>
        <w:t>加强智慧应用网络安全体系顶层设计，推进国产密码应用，严格落实等级保护和分级保护制度。强化政务数据安全管理，避免政务数据被违规截留和商业化使用，建立健全政务信息化工程全过程安全监督机制，明确安全责任边界，落实网络安全工作责任制，形成跨部门、跨地区条块融合的安全保障工作联动机制。健全完善政务云服务评估制度，强化政务数据安全保障。</w:t>
      </w:r>
    </w:p>
    <w:p>
      <w:pPr>
        <w:keepNext w:val="0"/>
        <w:keepLines w:val="0"/>
        <w:pageBreakBefore w:val="0"/>
        <w:widowControl w:val="0"/>
        <w:kinsoku/>
        <w:wordWrap/>
        <w:overflowPunct/>
        <w:topLinePunct w:val="0"/>
        <w:autoSpaceDE/>
        <w:autoSpaceDN/>
        <w:bidi w:val="0"/>
        <w:adjustRightInd/>
        <w:snapToGrid/>
        <w:spacing w:line="596" w:lineRule="exact"/>
        <w:ind w:firstLine="640"/>
        <w:textAlignment w:val="auto"/>
        <w:rPr>
          <w:rFonts w:ascii="Times New Roman" w:hAnsi="Times New Roman" w:eastAsia="方正楷体_GBK" w:cs="方正楷体_GBK"/>
        </w:rPr>
      </w:pPr>
      <w:r>
        <w:rPr>
          <w:rFonts w:hint="eastAsia" w:ascii="Times New Roman" w:hAnsi="Times New Roman" w:eastAsia="方正楷体_GBK" w:cs="方正楷体_GBK"/>
        </w:rPr>
        <w:t>（三）健全标准规范体系。</w:t>
      </w:r>
    </w:p>
    <w:p>
      <w:pPr>
        <w:keepNext w:val="0"/>
        <w:keepLines w:val="0"/>
        <w:pageBreakBefore w:val="0"/>
        <w:widowControl w:val="0"/>
        <w:kinsoku/>
        <w:wordWrap/>
        <w:overflowPunct/>
        <w:topLinePunct w:val="0"/>
        <w:autoSpaceDE/>
        <w:autoSpaceDN/>
        <w:bidi w:val="0"/>
        <w:adjustRightInd/>
        <w:snapToGrid/>
        <w:spacing w:line="596" w:lineRule="exact"/>
        <w:ind w:firstLine="640"/>
        <w:textAlignment w:val="auto"/>
        <w:rPr>
          <w:rFonts w:ascii="Times New Roman" w:hAnsi="Times New Roman" w:cs="Times New Roman"/>
        </w:rPr>
      </w:pPr>
      <w:r>
        <w:rPr>
          <w:rFonts w:hint="eastAsia" w:ascii="Times New Roman" w:hAnsi="Times New Roman" w:cs="Times New Roman"/>
        </w:rPr>
        <w:t>建立健全政务信息化标准规范体系工作机制，围绕统一基础设施共建共用、跨部门重大工程建设、数据共享交换等实际工作需要，不断优化完善政务信息化标准体系建设，构建科学先进、层次分明、管用实用的标准体系，重点研究制定政务大数据中心、政务云、政务数据质量管理、政企数据流转等一批标准规范，建立健全政务信息化工程技术参考框架，提高各类标准的科学性、权威性、实用性，以标准先行推动系统互联、业务协同、信息共享、集约建设。</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420" w:firstLineChars="0"/>
        <w:jc w:val="left"/>
        <w:textAlignment w:val="auto"/>
        <w:rPr>
          <w:rFonts w:ascii="Times New Roman" w:hAnsi="Times New Roman" w:eastAsia="方正楷体_GBK" w:cs="Times New Roman"/>
          <w:szCs w:val="32"/>
        </w:rPr>
      </w:pPr>
      <w:r>
        <w:rPr>
          <w:rFonts w:ascii="Times New Roman" w:hAnsi="Times New Roman" w:eastAsia="方正楷体_GBK" w:cs="Times New Roman"/>
          <w:szCs w:val="32"/>
        </w:rPr>
        <w:t>强化人才支撑</w:t>
      </w:r>
      <w:r>
        <w:rPr>
          <w:rFonts w:hint="eastAsia" w:ascii="Times New Roman" w:hAnsi="Times New Roman" w:eastAsia="方正楷体_GBK" w:cs="Times New Roman"/>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420" w:firstLineChars="0"/>
        <w:jc w:val="left"/>
        <w:textAlignment w:val="auto"/>
        <w:rPr>
          <w:rFonts w:ascii="Times New Roman" w:hAnsi="Times New Roman" w:cs="Times New Roman"/>
          <w:szCs w:val="32"/>
        </w:rPr>
      </w:pPr>
      <w:r>
        <w:rPr>
          <w:rFonts w:ascii="Times New Roman" w:hAnsi="Times New Roman" w:cs="Times New Roman"/>
          <w:szCs w:val="32"/>
        </w:rPr>
        <w:t>充实我县大数据智能化产业发展专家顾问委员会</w:t>
      </w:r>
      <w:r>
        <w:rPr>
          <w:rFonts w:hint="eastAsia" w:ascii="Times New Roman" w:hAnsi="Times New Roman" w:cs="Times New Roman"/>
          <w:szCs w:val="32"/>
        </w:rPr>
        <w:t>；</w:t>
      </w:r>
      <w:r>
        <w:rPr>
          <w:rFonts w:ascii="Times New Roman" w:hAnsi="Times New Roman" w:cs="Times New Roman"/>
          <w:szCs w:val="32"/>
        </w:rPr>
        <w:t>立足县内资源，以</w:t>
      </w:r>
      <w:r>
        <w:rPr>
          <w:rFonts w:hint="eastAsia" w:ascii="Times New Roman" w:hAnsi="Times New Roman" w:cs="Times New Roman"/>
          <w:szCs w:val="32"/>
          <w:lang w:val="en-US" w:eastAsia="zh-CN"/>
        </w:rPr>
        <w:t>县内职业学校</w:t>
      </w:r>
      <w:r>
        <w:rPr>
          <w:rFonts w:ascii="Times New Roman" w:hAnsi="Times New Roman" w:cs="Times New Roman"/>
          <w:szCs w:val="32"/>
        </w:rPr>
        <w:t>和社会培训机构为培训主体，坚持长短结合，建立专业学部加中短期培训的人才培训体系，支撑新型智慧</w:t>
      </w:r>
      <w:r>
        <w:rPr>
          <w:rFonts w:hint="eastAsia" w:ascii="Times New Roman" w:hAnsi="Times New Roman" w:cs="Times New Roman"/>
          <w:szCs w:val="32"/>
        </w:rPr>
        <w:t>应用</w:t>
      </w:r>
      <w:r>
        <w:rPr>
          <w:rFonts w:ascii="Times New Roman" w:hAnsi="Times New Roman" w:cs="Times New Roman"/>
          <w:szCs w:val="32"/>
        </w:rPr>
        <w:t>专业人才培养。</w:t>
      </w:r>
    </w:p>
    <w:p>
      <w:pPr>
        <w:pStyle w:val="17"/>
        <w:keepNext w:val="0"/>
        <w:keepLines w:val="0"/>
        <w:pageBreakBefore w:val="0"/>
        <w:widowControl w:val="0"/>
        <w:kinsoku/>
        <w:wordWrap/>
        <w:topLinePunct w:val="0"/>
        <w:autoSpaceDN/>
        <w:bidi w:val="0"/>
        <w:spacing w:line="578" w:lineRule="exact"/>
        <w:ind w:left="1060" w:hanging="420"/>
        <w:rPr>
          <w:rFonts w:hint="default"/>
        </w:rPr>
      </w:pPr>
    </w:p>
    <w:p>
      <w:pPr>
        <w:keepNext w:val="0"/>
        <w:keepLines w:val="0"/>
        <w:pageBreakBefore w:val="0"/>
        <w:widowControl w:val="0"/>
        <w:kinsoku/>
        <w:wordWrap/>
        <w:topLinePunct w:val="0"/>
        <w:autoSpaceDN/>
        <w:bidi w:val="0"/>
        <w:spacing w:line="578" w:lineRule="exact"/>
        <w:ind w:firstLine="640"/>
        <w:rPr>
          <w:rFonts w:hint="eastAsia" w:ascii="Times New Roman" w:hAnsi="Times New Roman" w:cs="Times New Roman"/>
        </w:rPr>
      </w:pPr>
      <w:r>
        <w:rPr>
          <w:rFonts w:ascii="Times New Roman" w:hAnsi="Times New Roman" w:cs="Times New Roman"/>
        </w:rPr>
        <w:t>附件：1</w:t>
      </w:r>
      <w:r>
        <w:rPr>
          <w:rFonts w:hint="eastAsia" w:ascii="Times New Roman" w:hAnsi="Times New Roman" w:cs="Times New Roman"/>
          <w:szCs w:val="32"/>
        </w:rPr>
        <w:t>．</w:t>
      </w:r>
      <w:r>
        <w:rPr>
          <w:rFonts w:ascii="Times New Roman" w:hAnsi="Times New Roman" w:cs="Times New Roman"/>
        </w:rPr>
        <w:t>已完成建设项目清单</w:t>
      </w:r>
    </w:p>
    <w:p>
      <w:pPr>
        <w:keepNext w:val="0"/>
        <w:keepLines w:val="0"/>
        <w:pageBreakBefore w:val="0"/>
        <w:widowControl w:val="0"/>
        <w:kinsoku/>
        <w:wordWrap/>
        <w:topLinePunct w:val="0"/>
        <w:autoSpaceDN/>
        <w:bidi w:val="0"/>
        <w:spacing w:line="578" w:lineRule="exact"/>
        <w:ind w:firstLine="1600" w:firstLineChars="500"/>
        <w:jc w:val="left"/>
        <w:rPr>
          <w:rFonts w:ascii="Times New Roman" w:hAnsi="Times New Roman" w:cs="Times New Roman"/>
        </w:rPr>
      </w:pPr>
      <w:r>
        <w:rPr>
          <w:rFonts w:hint="eastAsia" w:ascii="Times New Roman" w:hAnsi="Times New Roman" w:cs="Times New Roman"/>
          <w:szCs w:val="32"/>
        </w:rPr>
        <w:t>2．</w:t>
      </w:r>
      <w:r>
        <w:rPr>
          <w:rFonts w:hint="default" w:ascii="Times New Roman" w:hAnsi="Times New Roman" w:cs="Times New Roman"/>
          <w:szCs w:val="32"/>
          <w:lang w:val="en-US" w:eastAsia="zh-CN"/>
        </w:rPr>
        <w:t>2022</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2024</w:t>
      </w:r>
      <w:r>
        <w:rPr>
          <w:rFonts w:hint="eastAsia" w:ascii="Times New Roman" w:hAnsi="Times New Roman" w:cs="Times New Roman"/>
          <w:szCs w:val="32"/>
          <w:lang w:val="en-US" w:eastAsia="zh-CN"/>
        </w:rPr>
        <w:t>年</w:t>
      </w:r>
      <w:r>
        <w:rPr>
          <w:rFonts w:hint="eastAsia" w:ascii="Times New Roman" w:hAnsi="Times New Roman" w:cs="Times New Roman"/>
          <w:szCs w:val="32"/>
        </w:rPr>
        <w:t>建</w:t>
      </w:r>
      <w:r>
        <w:rPr>
          <w:rFonts w:hint="eastAsia" w:ascii="Times New Roman" w:hAnsi="Times New Roman" w:cs="Times New Roman"/>
          <w:szCs w:val="32"/>
          <w:lang w:val="en-US" w:eastAsia="zh-CN"/>
        </w:rPr>
        <w:t>设</w:t>
      </w:r>
      <w:r>
        <w:rPr>
          <w:rFonts w:hint="eastAsia" w:ascii="Times New Roman" w:hAnsi="Times New Roman" w:cs="Times New Roman"/>
          <w:szCs w:val="32"/>
        </w:rPr>
        <w:t>项目清单</w:t>
      </w:r>
    </w:p>
    <w:p>
      <w:pPr>
        <w:keepNext w:val="0"/>
        <w:keepLines w:val="0"/>
        <w:pageBreakBefore w:val="0"/>
        <w:widowControl w:val="0"/>
        <w:kinsoku/>
        <w:wordWrap w:val="0"/>
        <w:topLinePunct w:val="0"/>
        <w:autoSpaceDN/>
        <w:bidi w:val="0"/>
        <w:spacing w:line="578" w:lineRule="exact"/>
        <w:ind w:left="1600" w:right="640" w:firstLine="0" w:firstLineChars="0"/>
        <w:jc w:val="right"/>
        <w:rPr>
          <w:rFonts w:ascii="Times New Roman" w:hAnsi="Times New Roman" w:cs="Times New Roman"/>
        </w:rPr>
        <w:sectPr>
          <w:headerReference r:id="rId7" w:type="first"/>
          <w:footerReference r:id="rId10" w:type="first"/>
          <w:headerReference r:id="rId5" w:type="default"/>
          <w:footerReference r:id="rId8" w:type="default"/>
          <w:headerReference r:id="rId6" w:type="even"/>
          <w:footerReference r:id="rId9" w:type="even"/>
          <w:pgSz w:w="11906" w:h="16838"/>
          <w:pgMar w:top="2098" w:right="1531" w:bottom="1984" w:left="1531" w:header="851" w:footer="1474" w:gutter="0"/>
          <w:pgBorders>
            <w:top w:val="none" w:sz="0" w:space="0"/>
            <w:left w:val="none" w:sz="0" w:space="0"/>
            <w:bottom w:val="none" w:sz="0" w:space="0"/>
            <w:right w:val="none" w:sz="0" w:space="0"/>
          </w:pgBorders>
          <w:cols w:space="0" w:num="1"/>
          <w:rtlGutter w:val="0"/>
          <w:docGrid w:type="lines" w:linePitch="312" w:charSpace="0"/>
        </w:sectPr>
      </w:pPr>
    </w:p>
    <w:p>
      <w:pPr>
        <w:keepNext w:val="0"/>
        <w:keepLines w:val="0"/>
        <w:pageBreakBefore w:val="0"/>
        <w:widowControl w:val="0"/>
        <w:kinsoku/>
        <w:topLinePunct w:val="0"/>
        <w:autoSpaceDN/>
        <w:bidi w:val="0"/>
        <w:ind w:firstLine="0" w:firstLineChars="0"/>
        <w:rPr>
          <w:rFonts w:ascii="Times New Roman" w:hAnsi="Times New Roman" w:eastAsia="方正黑体_GBK" w:cs="Times New Roman"/>
          <w:szCs w:val="32"/>
        </w:rPr>
      </w:pPr>
      <w:r>
        <w:rPr>
          <w:rFonts w:hint="eastAsia" w:ascii="Times New Roman" w:hAnsi="Times New Roman" w:eastAsia="方正黑体_GBK" w:cs="Times New Roman"/>
          <w:szCs w:val="32"/>
        </w:rPr>
        <w:t>附件1</w:t>
      </w:r>
    </w:p>
    <w:p>
      <w:pPr>
        <w:keepNext w:val="0"/>
        <w:keepLines w:val="0"/>
        <w:pageBreakBefore w:val="0"/>
        <w:widowControl w:val="0"/>
        <w:kinsoku/>
        <w:topLinePunct w:val="0"/>
        <w:autoSpaceDN/>
        <w:bidi w:val="0"/>
        <w:ind w:firstLine="0" w:firstLineChars="0"/>
        <w:jc w:val="center"/>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已完成建设项目清单</w:t>
      </w:r>
    </w:p>
    <w:p>
      <w:pPr>
        <w:pStyle w:val="11"/>
        <w:keepNext w:val="0"/>
        <w:keepLines w:val="0"/>
        <w:pageBreakBefore w:val="0"/>
        <w:widowControl w:val="0"/>
        <w:kinsoku/>
        <w:wordWrap/>
        <w:overflowPunct/>
        <w:topLinePunct w:val="0"/>
        <w:autoSpaceDE/>
        <w:autoSpaceDN/>
        <w:bidi w:val="0"/>
        <w:adjustRightInd/>
        <w:snapToGrid/>
        <w:spacing w:line="240" w:lineRule="exact"/>
        <w:textAlignment w:val="auto"/>
      </w:pPr>
    </w:p>
    <w:tbl>
      <w:tblPr>
        <w:tblStyle w:val="14"/>
        <w:tblW w:w="1303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8"/>
        <w:gridCol w:w="1761"/>
        <w:gridCol w:w="1490"/>
        <w:gridCol w:w="4247"/>
        <w:gridCol w:w="1835"/>
        <w:gridCol w:w="1483"/>
        <w:gridCol w:w="14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768" w:type="dxa"/>
            <w:vAlign w:val="center"/>
          </w:tcPr>
          <w:p>
            <w:pPr>
              <w:keepNext w:val="0"/>
              <w:keepLines w:val="0"/>
              <w:pageBreakBefore w:val="0"/>
              <w:widowControl w:val="0"/>
              <w:kinsoku/>
              <w:topLinePunct w:val="0"/>
              <w:autoSpaceDN/>
              <w:bidi w:val="0"/>
              <w:ind w:firstLine="0" w:firstLineChars="0"/>
              <w:jc w:val="center"/>
              <w:rPr>
                <w:rFonts w:ascii="Times New Roman" w:hAnsi="Times New Roman" w:eastAsia="方正黑体_GBK" w:cs="Times New Roman"/>
                <w:sz w:val="24"/>
                <w:szCs w:val="24"/>
              </w:rPr>
            </w:pPr>
            <w:r>
              <w:rPr>
                <w:rFonts w:hint="eastAsia" w:ascii="Times New Roman" w:hAnsi="Times New Roman" w:eastAsia="方正黑体_GBK" w:cs="Times New Roman"/>
                <w:sz w:val="24"/>
                <w:szCs w:val="24"/>
              </w:rPr>
              <w:t>序号</w:t>
            </w:r>
          </w:p>
        </w:tc>
        <w:tc>
          <w:tcPr>
            <w:tcW w:w="1761" w:type="dxa"/>
            <w:vAlign w:val="center"/>
          </w:tcPr>
          <w:p>
            <w:pPr>
              <w:keepNext w:val="0"/>
              <w:keepLines w:val="0"/>
              <w:pageBreakBefore w:val="0"/>
              <w:widowControl w:val="0"/>
              <w:kinsoku/>
              <w:topLinePunct w:val="0"/>
              <w:autoSpaceDN/>
              <w:bidi w:val="0"/>
              <w:spacing w:line="320" w:lineRule="exact"/>
              <w:ind w:firstLine="0" w:firstLineChars="0"/>
              <w:jc w:val="center"/>
              <w:rPr>
                <w:rFonts w:ascii="Times New Roman" w:hAnsi="Times New Roman" w:eastAsia="方正黑体_GBK" w:cs="Times New Roman"/>
                <w:sz w:val="24"/>
                <w:szCs w:val="24"/>
              </w:rPr>
            </w:pPr>
            <w:r>
              <w:rPr>
                <w:rFonts w:hint="eastAsia" w:ascii="Times New Roman" w:hAnsi="Times New Roman" w:eastAsia="方正黑体_GBK" w:cs="Times New Roman"/>
                <w:sz w:val="24"/>
                <w:szCs w:val="24"/>
              </w:rPr>
              <w:t>项目名称</w:t>
            </w:r>
          </w:p>
        </w:tc>
        <w:tc>
          <w:tcPr>
            <w:tcW w:w="1490" w:type="dxa"/>
            <w:vAlign w:val="center"/>
          </w:tcPr>
          <w:p>
            <w:pPr>
              <w:keepNext w:val="0"/>
              <w:keepLines w:val="0"/>
              <w:pageBreakBefore w:val="0"/>
              <w:widowControl w:val="0"/>
              <w:kinsoku/>
              <w:topLinePunct w:val="0"/>
              <w:autoSpaceDN/>
              <w:bidi w:val="0"/>
              <w:spacing w:line="320" w:lineRule="exact"/>
              <w:ind w:firstLine="0" w:firstLineChars="0"/>
              <w:jc w:val="center"/>
              <w:rPr>
                <w:rFonts w:hint="eastAsia" w:ascii="Times New Roman" w:hAnsi="Times New Roman" w:eastAsia="方正黑体_GBK" w:cs="Times New Roman"/>
                <w:sz w:val="24"/>
                <w:szCs w:val="24"/>
              </w:rPr>
            </w:pPr>
            <w:r>
              <w:rPr>
                <w:rFonts w:hint="eastAsia" w:ascii="Times New Roman" w:hAnsi="Times New Roman" w:eastAsia="方正黑体_GBK" w:cs="Times New Roman"/>
                <w:sz w:val="24"/>
                <w:szCs w:val="24"/>
              </w:rPr>
              <w:t>项目</w:t>
            </w:r>
          </w:p>
          <w:p>
            <w:pPr>
              <w:keepNext w:val="0"/>
              <w:keepLines w:val="0"/>
              <w:pageBreakBefore w:val="0"/>
              <w:widowControl w:val="0"/>
              <w:kinsoku/>
              <w:topLinePunct w:val="0"/>
              <w:autoSpaceDN/>
              <w:bidi w:val="0"/>
              <w:spacing w:line="320" w:lineRule="exact"/>
              <w:ind w:firstLine="0" w:firstLineChars="0"/>
              <w:jc w:val="center"/>
              <w:rPr>
                <w:rFonts w:ascii="Times New Roman" w:hAnsi="Times New Roman" w:eastAsia="方正黑体_GBK" w:cs="Times New Roman"/>
                <w:sz w:val="24"/>
                <w:szCs w:val="24"/>
              </w:rPr>
            </w:pPr>
            <w:r>
              <w:rPr>
                <w:rFonts w:hint="eastAsia" w:ascii="Times New Roman" w:hAnsi="Times New Roman" w:eastAsia="方正黑体_GBK" w:cs="Times New Roman"/>
                <w:sz w:val="24"/>
                <w:szCs w:val="24"/>
              </w:rPr>
              <w:t>业主</w:t>
            </w:r>
          </w:p>
        </w:tc>
        <w:tc>
          <w:tcPr>
            <w:tcW w:w="4247" w:type="dxa"/>
            <w:vAlign w:val="center"/>
          </w:tcPr>
          <w:p>
            <w:pPr>
              <w:keepNext w:val="0"/>
              <w:keepLines w:val="0"/>
              <w:pageBreakBefore w:val="0"/>
              <w:widowControl w:val="0"/>
              <w:kinsoku/>
              <w:topLinePunct w:val="0"/>
              <w:autoSpaceDN/>
              <w:bidi w:val="0"/>
              <w:spacing w:line="320" w:lineRule="exact"/>
              <w:ind w:firstLine="0" w:firstLineChars="0"/>
              <w:jc w:val="center"/>
              <w:rPr>
                <w:rFonts w:ascii="Times New Roman" w:hAnsi="Times New Roman" w:eastAsia="方正黑体_GBK" w:cs="Times New Roman"/>
                <w:sz w:val="24"/>
                <w:szCs w:val="24"/>
              </w:rPr>
            </w:pPr>
            <w:r>
              <w:rPr>
                <w:rFonts w:hint="eastAsia" w:ascii="Times New Roman" w:hAnsi="Times New Roman" w:eastAsia="方正黑体_GBK" w:cs="Times New Roman"/>
                <w:sz w:val="24"/>
                <w:szCs w:val="24"/>
              </w:rPr>
              <w:t>主要建设内容及规模</w:t>
            </w:r>
          </w:p>
        </w:tc>
        <w:tc>
          <w:tcPr>
            <w:tcW w:w="1835" w:type="dxa"/>
            <w:vAlign w:val="center"/>
          </w:tcPr>
          <w:p>
            <w:pPr>
              <w:keepNext w:val="0"/>
              <w:keepLines w:val="0"/>
              <w:pageBreakBefore w:val="0"/>
              <w:widowControl w:val="0"/>
              <w:kinsoku/>
              <w:topLinePunct w:val="0"/>
              <w:autoSpaceDN/>
              <w:bidi w:val="0"/>
              <w:spacing w:line="320" w:lineRule="exact"/>
              <w:ind w:firstLine="0" w:firstLineChars="0"/>
              <w:jc w:val="center"/>
              <w:rPr>
                <w:rFonts w:hint="eastAsia" w:ascii="Times New Roman" w:hAnsi="Times New Roman" w:eastAsia="方正黑体_GBK" w:cs="Times New Roman"/>
                <w:sz w:val="24"/>
                <w:szCs w:val="24"/>
              </w:rPr>
            </w:pPr>
            <w:r>
              <w:rPr>
                <w:rFonts w:hint="eastAsia" w:ascii="Times New Roman" w:hAnsi="Times New Roman" w:eastAsia="方正黑体_GBK" w:cs="Times New Roman"/>
                <w:sz w:val="24"/>
                <w:szCs w:val="24"/>
              </w:rPr>
              <w:t>建设背景</w:t>
            </w:r>
          </w:p>
          <w:p>
            <w:pPr>
              <w:keepNext w:val="0"/>
              <w:keepLines w:val="0"/>
              <w:pageBreakBefore w:val="0"/>
              <w:widowControl w:val="0"/>
              <w:kinsoku/>
              <w:topLinePunct w:val="0"/>
              <w:autoSpaceDN/>
              <w:bidi w:val="0"/>
              <w:spacing w:line="320" w:lineRule="exact"/>
              <w:ind w:firstLine="0" w:firstLineChars="0"/>
              <w:jc w:val="center"/>
              <w:rPr>
                <w:rFonts w:ascii="Times New Roman" w:hAnsi="Times New Roman" w:eastAsia="方正黑体_GBK" w:cs="Times New Roman"/>
                <w:sz w:val="24"/>
                <w:szCs w:val="24"/>
              </w:rPr>
            </w:pPr>
            <w:r>
              <w:rPr>
                <w:rFonts w:hint="eastAsia" w:ascii="Times New Roman" w:hAnsi="Times New Roman" w:eastAsia="方正黑体_GBK" w:cs="Times New Roman"/>
                <w:sz w:val="24"/>
                <w:szCs w:val="24"/>
              </w:rPr>
              <w:t>或依据</w:t>
            </w:r>
          </w:p>
        </w:tc>
        <w:tc>
          <w:tcPr>
            <w:tcW w:w="1483" w:type="dxa"/>
            <w:vAlign w:val="center"/>
          </w:tcPr>
          <w:p>
            <w:pPr>
              <w:keepNext w:val="0"/>
              <w:keepLines w:val="0"/>
              <w:pageBreakBefore w:val="0"/>
              <w:widowControl w:val="0"/>
              <w:kinsoku/>
              <w:topLinePunct w:val="0"/>
              <w:autoSpaceDN/>
              <w:bidi w:val="0"/>
              <w:spacing w:line="320" w:lineRule="exact"/>
              <w:ind w:firstLine="0" w:firstLineChars="0"/>
              <w:jc w:val="center"/>
              <w:rPr>
                <w:rFonts w:ascii="Times New Roman" w:hAnsi="Times New Roman" w:eastAsia="方正黑体_GBK" w:cs="Times New Roman"/>
                <w:sz w:val="24"/>
                <w:szCs w:val="24"/>
              </w:rPr>
            </w:pPr>
            <w:r>
              <w:rPr>
                <w:rFonts w:hint="eastAsia" w:ascii="Times New Roman" w:hAnsi="Times New Roman" w:eastAsia="方正黑体_GBK" w:cs="Times New Roman"/>
                <w:sz w:val="24"/>
                <w:szCs w:val="24"/>
              </w:rPr>
              <w:t>建设时间</w:t>
            </w:r>
          </w:p>
        </w:tc>
        <w:tc>
          <w:tcPr>
            <w:tcW w:w="1450" w:type="dxa"/>
            <w:vAlign w:val="center"/>
          </w:tcPr>
          <w:p>
            <w:pPr>
              <w:keepNext w:val="0"/>
              <w:keepLines w:val="0"/>
              <w:pageBreakBefore w:val="0"/>
              <w:widowControl w:val="0"/>
              <w:kinsoku/>
              <w:topLinePunct w:val="0"/>
              <w:autoSpaceDN/>
              <w:bidi w:val="0"/>
              <w:spacing w:line="320" w:lineRule="exact"/>
              <w:ind w:firstLine="0" w:firstLineChars="0"/>
              <w:jc w:val="center"/>
              <w:rPr>
                <w:rFonts w:ascii="Times New Roman" w:hAnsi="Times New Roman" w:eastAsia="方正黑体_GBK" w:cs="Times New Roman"/>
                <w:sz w:val="24"/>
                <w:szCs w:val="24"/>
              </w:rPr>
            </w:pPr>
            <w:r>
              <w:rPr>
                <w:rFonts w:hint="eastAsia" w:ascii="Times New Roman" w:hAnsi="Times New Roman" w:eastAsia="方正黑体_GBK" w:cs="Times New Roman"/>
                <w:sz w:val="24"/>
                <w:szCs w:val="24"/>
              </w:rPr>
              <w:t>联系人</w:t>
            </w:r>
          </w:p>
          <w:p>
            <w:pPr>
              <w:keepNext w:val="0"/>
              <w:keepLines w:val="0"/>
              <w:pageBreakBefore w:val="0"/>
              <w:widowControl w:val="0"/>
              <w:kinsoku/>
              <w:topLinePunct w:val="0"/>
              <w:autoSpaceDN/>
              <w:bidi w:val="0"/>
              <w:spacing w:line="320" w:lineRule="exact"/>
              <w:ind w:firstLine="0" w:firstLineChars="0"/>
              <w:jc w:val="center"/>
              <w:rPr>
                <w:rFonts w:ascii="Times New Roman" w:hAnsi="Times New Roman" w:eastAsia="方正黑体_GBK" w:cs="Times New Roman"/>
                <w:sz w:val="24"/>
                <w:szCs w:val="24"/>
              </w:rPr>
            </w:pPr>
            <w:r>
              <w:rPr>
                <w:rFonts w:hint="eastAsia" w:ascii="Times New Roman" w:hAnsi="Times New Roman" w:eastAsia="方正黑体_GBK" w:cs="Times New Roman"/>
                <w:sz w:val="24"/>
                <w:szCs w:val="24"/>
              </w:rPr>
              <w:t>联系方式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9" w:hRule="exact"/>
          <w:jc w:val="center"/>
        </w:trPr>
        <w:tc>
          <w:tcPr>
            <w:tcW w:w="13034" w:type="dxa"/>
            <w:gridSpan w:val="7"/>
            <w:vAlign w:val="center"/>
          </w:tcPr>
          <w:p>
            <w:pPr>
              <w:keepNext w:val="0"/>
              <w:keepLines w:val="0"/>
              <w:pageBreakBefore w:val="0"/>
              <w:widowControl w:val="0"/>
              <w:kinsoku/>
              <w:topLinePunct w:val="0"/>
              <w:autoSpaceDN/>
              <w:bidi w:val="0"/>
              <w:spacing w:line="240" w:lineRule="exact"/>
              <w:ind w:firstLine="0" w:firstLineChars="0"/>
              <w:jc w:val="center"/>
              <w:textAlignment w:val="center"/>
              <w:rPr>
                <w:rStyle w:val="20"/>
                <w:rFonts w:ascii="Times New Roman" w:hAnsi="Times New Roman" w:cs="Times New Roman"/>
                <w:sz w:val="20"/>
                <w:szCs w:val="20"/>
                <w:lang w:bidi="ar"/>
              </w:rPr>
            </w:pPr>
            <w:r>
              <w:rPr>
                <w:rStyle w:val="21"/>
                <w:rFonts w:hint="eastAsia"/>
                <w:sz w:val="20"/>
                <w:szCs w:val="20"/>
                <w:lang w:val="en-US" w:eastAsia="zh-CN" w:bidi="ar"/>
              </w:rPr>
              <w:t>合计（14个）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25" w:hRule="exact"/>
          <w:jc w:val="center"/>
        </w:trPr>
        <w:tc>
          <w:tcPr>
            <w:tcW w:w="768" w:type="dxa"/>
            <w:vAlign w:val="center"/>
          </w:tcPr>
          <w:p>
            <w:pPr>
              <w:keepNext w:val="0"/>
              <w:keepLines w:val="0"/>
              <w:pageBreakBefore w:val="0"/>
              <w:widowControl w:val="0"/>
              <w:kinsoku/>
              <w:topLinePunct w:val="0"/>
              <w:autoSpaceDN/>
              <w:bidi w:val="0"/>
              <w:ind w:firstLine="0" w:firstLineChars="0"/>
              <w:jc w:val="center"/>
              <w:rPr>
                <w:rFonts w:ascii="Times New Roman" w:hAnsi="Times New Roman" w:cs="Times New Roman"/>
                <w:sz w:val="21"/>
                <w:szCs w:val="21"/>
              </w:rPr>
            </w:pPr>
            <w:r>
              <w:rPr>
                <w:rFonts w:hint="eastAsia" w:ascii="Times New Roman" w:hAnsi="Times New Roman" w:cs="Times New Roman"/>
                <w:sz w:val="21"/>
                <w:szCs w:val="21"/>
              </w:rPr>
              <w:t>1</w:t>
            </w:r>
          </w:p>
        </w:tc>
        <w:tc>
          <w:tcPr>
            <w:tcW w:w="1761"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ascii="Times New Roman" w:hAnsi="Times New Roman" w:cs="Times New Roman"/>
                <w:color w:val="000000"/>
                <w:sz w:val="20"/>
                <w:szCs w:val="20"/>
                <w:lang w:bidi="ar"/>
              </w:rPr>
            </w:pPr>
            <w:r>
              <w:rPr>
                <w:rStyle w:val="20"/>
                <w:rFonts w:ascii="Times New Roman" w:hAnsi="Times New Roman" w:cs="Times New Roman"/>
                <w:sz w:val="20"/>
                <w:szCs w:val="20"/>
                <w:lang w:bidi="ar"/>
              </w:rPr>
              <w:t>医院信息系统</w:t>
            </w:r>
          </w:p>
        </w:tc>
        <w:tc>
          <w:tcPr>
            <w:tcW w:w="1490"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ascii="Times New Roman" w:hAnsi="Times New Roman" w:cs="Times New Roman"/>
                <w:color w:val="000000"/>
                <w:sz w:val="20"/>
                <w:szCs w:val="20"/>
                <w:lang w:bidi="ar"/>
              </w:rPr>
            </w:pPr>
            <w:r>
              <w:rPr>
                <w:rStyle w:val="20"/>
                <w:rFonts w:ascii="Times New Roman" w:hAnsi="Times New Roman" w:cs="Times New Roman"/>
                <w:sz w:val="20"/>
                <w:szCs w:val="20"/>
                <w:lang w:bidi="ar"/>
              </w:rPr>
              <w:t>县人民医院</w:t>
            </w:r>
          </w:p>
        </w:tc>
        <w:tc>
          <w:tcPr>
            <w:tcW w:w="4247" w:type="dxa"/>
            <w:vAlign w:val="center"/>
          </w:tcPr>
          <w:p>
            <w:pPr>
              <w:keepNext w:val="0"/>
              <w:keepLines w:val="0"/>
              <w:pageBreakBefore w:val="0"/>
              <w:widowControl w:val="0"/>
              <w:kinsoku/>
              <w:topLinePunct w:val="0"/>
              <w:autoSpaceDN/>
              <w:bidi w:val="0"/>
              <w:spacing w:line="240" w:lineRule="exact"/>
              <w:ind w:firstLine="0" w:firstLineChars="0"/>
              <w:jc w:val="left"/>
              <w:textAlignment w:val="center"/>
              <w:rPr>
                <w:rFonts w:hint="eastAsia" w:ascii="Times New Roman" w:hAnsi="Times New Roman" w:eastAsia="方正仿宋_GBK" w:cs="Times New Roman"/>
                <w:color w:val="000000"/>
                <w:sz w:val="20"/>
                <w:szCs w:val="20"/>
                <w:lang w:eastAsia="zh-CN" w:bidi="ar"/>
              </w:rPr>
            </w:pPr>
            <w:r>
              <w:rPr>
                <w:rStyle w:val="20"/>
                <w:rFonts w:ascii="Times New Roman" w:hAnsi="Times New Roman" w:cs="Times New Roman"/>
                <w:sz w:val="20"/>
                <w:szCs w:val="20"/>
                <w:lang w:bidi="ar"/>
              </w:rPr>
              <w:t>医院HIS 系统、LIS 系统、PACS系统、医院平台</w:t>
            </w:r>
            <w:r>
              <w:rPr>
                <w:rStyle w:val="20"/>
                <w:rFonts w:hint="eastAsia" w:ascii="Times New Roman" w:hAnsi="Times New Roman" w:cs="Times New Roman"/>
                <w:sz w:val="20"/>
                <w:szCs w:val="20"/>
                <w:lang w:eastAsia="zh-CN" w:bidi="ar"/>
              </w:rPr>
              <w:t>。</w:t>
            </w:r>
          </w:p>
        </w:tc>
        <w:tc>
          <w:tcPr>
            <w:tcW w:w="1835" w:type="dxa"/>
            <w:vAlign w:val="center"/>
          </w:tcPr>
          <w:p>
            <w:pPr>
              <w:keepNext w:val="0"/>
              <w:keepLines w:val="0"/>
              <w:pageBreakBefore w:val="0"/>
              <w:widowControl w:val="0"/>
              <w:kinsoku/>
              <w:topLinePunct w:val="0"/>
              <w:autoSpaceDN/>
              <w:bidi w:val="0"/>
              <w:spacing w:line="240" w:lineRule="exact"/>
              <w:ind w:firstLine="0" w:firstLineChars="0"/>
              <w:jc w:val="left"/>
              <w:textAlignment w:val="center"/>
              <w:rPr>
                <w:rFonts w:hint="eastAsia" w:ascii="Times New Roman" w:hAnsi="Times New Roman" w:eastAsia="方正仿宋_GBK" w:cs="Times New Roman"/>
                <w:color w:val="000000"/>
                <w:sz w:val="20"/>
                <w:szCs w:val="20"/>
                <w:lang w:eastAsia="zh-CN" w:bidi="ar"/>
              </w:rPr>
            </w:pPr>
            <w:r>
              <w:rPr>
                <w:rStyle w:val="20"/>
                <w:rFonts w:ascii="Times New Roman" w:hAnsi="Times New Roman" w:cs="Times New Roman"/>
                <w:sz w:val="20"/>
                <w:szCs w:val="20"/>
                <w:lang w:bidi="ar"/>
              </w:rPr>
              <w:t>随着医院搬迁及医院业务的不断扩大，原有信息系统已无法满足医院发展与管理需求</w:t>
            </w:r>
            <w:r>
              <w:rPr>
                <w:rStyle w:val="20"/>
                <w:rFonts w:hint="eastAsia" w:ascii="Times New Roman" w:hAnsi="Times New Roman" w:cs="Times New Roman"/>
                <w:sz w:val="20"/>
                <w:szCs w:val="20"/>
                <w:lang w:eastAsia="zh-CN" w:bidi="ar"/>
              </w:rPr>
              <w:t>。</w:t>
            </w:r>
          </w:p>
        </w:tc>
        <w:tc>
          <w:tcPr>
            <w:tcW w:w="1483"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ascii="Times New Roman" w:hAnsi="Times New Roman" w:eastAsia="宋体" w:cs="Times New Roman"/>
                <w:color w:val="000000"/>
                <w:kern w:val="0"/>
                <w:sz w:val="20"/>
                <w:szCs w:val="20"/>
                <w:lang w:bidi="ar"/>
              </w:rPr>
            </w:pPr>
            <w:r>
              <w:rPr>
                <w:rStyle w:val="21"/>
                <w:sz w:val="20"/>
                <w:szCs w:val="20"/>
                <w:lang w:bidi="ar"/>
              </w:rPr>
              <w:t>2017年6月</w:t>
            </w:r>
            <w:r>
              <w:rPr>
                <w:rStyle w:val="21"/>
                <w:rFonts w:hint="eastAsia"/>
                <w:sz w:val="20"/>
                <w:szCs w:val="20"/>
                <w:lang w:eastAsia="zh-CN" w:bidi="ar"/>
              </w:rPr>
              <w:t>—</w:t>
            </w:r>
            <w:r>
              <w:rPr>
                <w:rStyle w:val="21"/>
                <w:sz w:val="20"/>
                <w:szCs w:val="20"/>
                <w:lang w:bidi="ar"/>
              </w:rPr>
              <w:t>2019年6月</w:t>
            </w:r>
          </w:p>
        </w:tc>
        <w:tc>
          <w:tcPr>
            <w:tcW w:w="1450"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ascii="Times New Roman" w:hAnsi="Times New Roman" w:cs="Times New Roman"/>
                <w:color w:val="000000"/>
                <w:sz w:val="20"/>
                <w:szCs w:val="20"/>
                <w:lang w:bidi="ar"/>
              </w:rPr>
            </w:pPr>
            <w:r>
              <w:rPr>
                <w:rStyle w:val="20"/>
                <w:rFonts w:ascii="Times New Roman" w:hAnsi="Times New Roman" w:cs="Times New Roman"/>
                <w:sz w:val="20"/>
                <w:szCs w:val="20"/>
                <w:lang w:bidi="ar"/>
              </w:rPr>
              <w:t>刘秋霞18716321277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97" w:hRule="exact"/>
          <w:jc w:val="center"/>
        </w:trPr>
        <w:tc>
          <w:tcPr>
            <w:tcW w:w="768" w:type="dxa"/>
            <w:vAlign w:val="center"/>
          </w:tcPr>
          <w:p>
            <w:pPr>
              <w:keepNext w:val="0"/>
              <w:keepLines w:val="0"/>
              <w:pageBreakBefore w:val="0"/>
              <w:widowControl w:val="0"/>
              <w:kinsoku/>
              <w:topLinePunct w:val="0"/>
              <w:autoSpaceDN/>
              <w:bidi w:val="0"/>
              <w:ind w:firstLine="0" w:firstLineChars="0"/>
              <w:jc w:val="center"/>
              <w:rPr>
                <w:rFonts w:ascii="Times New Roman" w:hAnsi="Times New Roman" w:cs="Times New Roman"/>
                <w:sz w:val="21"/>
                <w:szCs w:val="21"/>
              </w:rPr>
            </w:pPr>
            <w:r>
              <w:rPr>
                <w:rFonts w:hint="eastAsia" w:ascii="Times New Roman" w:hAnsi="Times New Roman" w:cs="Times New Roman"/>
                <w:sz w:val="21"/>
                <w:szCs w:val="21"/>
              </w:rPr>
              <w:t>2</w:t>
            </w:r>
          </w:p>
        </w:tc>
        <w:tc>
          <w:tcPr>
            <w:tcW w:w="1761"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ascii="Times New Roman" w:hAnsi="Times New Roman" w:cs="Times New Roman"/>
                <w:color w:val="000000"/>
                <w:sz w:val="20"/>
                <w:szCs w:val="20"/>
                <w:lang w:bidi="ar"/>
              </w:rPr>
            </w:pPr>
            <w:r>
              <w:rPr>
                <w:rStyle w:val="20"/>
                <w:rFonts w:ascii="Times New Roman" w:hAnsi="Times New Roman" w:cs="Times New Roman"/>
                <w:sz w:val="20"/>
                <w:szCs w:val="20"/>
                <w:lang w:bidi="ar"/>
              </w:rPr>
              <w:t>云阳县电子政务外网</w:t>
            </w:r>
          </w:p>
        </w:tc>
        <w:tc>
          <w:tcPr>
            <w:tcW w:w="1490"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ascii="Times New Roman" w:hAnsi="Times New Roman" w:cs="Times New Roman"/>
                <w:color w:val="000000"/>
                <w:sz w:val="20"/>
                <w:szCs w:val="20"/>
                <w:lang w:bidi="ar"/>
              </w:rPr>
            </w:pPr>
            <w:r>
              <w:rPr>
                <w:rStyle w:val="20"/>
                <w:rFonts w:ascii="Times New Roman" w:hAnsi="Times New Roman" w:cs="Times New Roman"/>
                <w:sz w:val="20"/>
                <w:szCs w:val="20"/>
                <w:lang w:bidi="ar"/>
              </w:rPr>
              <w:t>县政府办公室</w:t>
            </w:r>
          </w:p>
        </w:tc>
        <w:tc>
          <w:tcPr>
            <w:tcW w:w="4247" w:type="dxa"/>
            <w:vAlign w:val="center"/>
          </w:tcPr>
          <w:p>
            <w:pPr>
              <w:keepNext w:val="0"/>
              <w:keepLines w:val="0"/>
              <w:pageBreakBefore w:val="0"/>
              <w:widowControl w:val="0"/>
              <w:kinsoku/>
              <w:topLinePunct w:val="0"/>
              <w:autoSpaceDN/>
              <w:bidi w:val="0"/>
              <w:spacing w:line="240" w:lineRule="exact"/>
              <w:ind w:firstLine="0" w:firstLineChars="0"/>
              <w:jc w:val="left"/>
              <w:textAlignment w:val="center"/>
              <w:rPr>
                <w:rFonts w:hint="eastAsia" w:ascii="Times New Roman" w:hAnsi="Times New Roman" w:eastAsia="方正仿宋_GBK" w:cs="Times New Roman"/>
                <w:color w:val="000000"/>
                <w:sz w:val="20"/>
                <w:szCs w:val="20"/>
                <w:lang w:eastAsia="zh-CN" w:bidi="ar"/>
              </w:rPr>
            </w:pPr>
            <w:r>
              <w:rPr>
                <w:rStyle w:val="20"/>
                <w:rFonts w:ascii="Times New Roman" w:hAnsi="Times New Roman" w:cs="Times New Roman"/>
                <w:sz w:val="20"/>
                <w:szCs w:val="20"/>
                <w:lang w:bidi="ar"/>
              </w:rPr>
              <w:t>云阳县电子政务外网是国家电子政务外网的延伸，是通互联网逻辑隔离的非涉密工作网络。电子政务外网目标是承载所有非涉密业务，横向到边，纵向到底。目前通达全县150余个机关单位，42个乡镇街道，400余个行政村</w:t>
            </w:r>
            <w:r>
              <w:rPr>
                <w:rStyle w:val="20"/>
                <w:rFonts w:hint="eastAsia" w:ascii="Times New Roman" w:hAnsi="Times New Roman" w:cs="Times New Roman"/>
                <w:sz w:val="20"/>
                <w:szCs w:val="20"/>
                <w:lang w:eastAsia="zh-CN" w:bidi="ar"/>
              </w:rPr>
              <w:t>。</w:t>
            </w:r>
          </w:p>
        </w:tc>
        <w:tc>
          <w:tcPr>
            <w:tcW w:w="1835" w:type="dxa"/>
            <w:vAlign w:val="center"/>
          </w:tcPr>
          <w:p>
            <w:pPr>
              <w:keepNext w:val="0"/>
              <w:keepLines w:val="0"/>
              <w:pageBreakBefore w:val="0"/>
              <w:widowControl w:val="0"/>
              <w:kinsoku/>
              <w:topLinePunct w:val="0"/>
              <w:autoSpaceDN/>
              <w:bidi w:val="0"/>
              <w:spacing w:line="240" w:lineRule="exact"/>
              <w:ind w:firstLine="0" w:firstLineChars="0"/>
              <w:jc w:val="left"/>
              <w:textAlignment w:val="center"/>
              <w:rPr>
                <w:rFonts w:hint="eastAsia" w:ascii="Times New Roman" w:hAnsi="Times New Roman" w:eastAsia="方正仿宋_GBK" w:cs="Times New Roman"/>
                <w:color w:val="000000"/>
                <w:sz w:val="20"/>
                <w:szCs w:val="20"/>
                <w:lang w:eastAsia="zh-CN" w:bidi="ar"/>
              </w:rPr>
            </w:pPr>
            <w:r>
              <w:rPr>
                <w:rStyle w:val="20"/>
                <w:rFonts w:ascii="Times New Roman" w:hAnsi="Times New Roman" w:cs="Times New Roman"/>
                <w:sz w:val="20"/>
                <w:szCs w:val="20"/>
                <w:lang w:bidi="ar"/>
              </w:rPr>
              <w:t>电子政务外网建设规范、工作要点</w:t>
            </w:r>
            <w:r>
              <w:rPr>
                <w:rStyle w:val="20"/>
                <w:rFonts w:hint="eastAsia" w:ascii="Times New Roman" w:hAnsi="Times New Roman" w:cs="Times New Roman"/>
                <w:sz w:val="20"/>
                <w:szCs w:val="20"/>
                <w:lang w:eastAsia="zh-CN" w:bidi="ar"/>
              </w:rPr>
              <w:t>。</w:t>
            </w:r>
          </w:p>
        </w:tc>
        <w:tc>
          <w:tcPr>
            <w:tcW w:w="1483"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ascii="Times New Roman" w:hAnsi="Times New Roman" w:cs="Times New Roman"/>
                <w:color w:val="000000"/>
                <w:sz w:val="20"/>
                <w:szCs w:val="20"/>
                <w:lang w:bidi="ar"/>
              </w:rPr>
            </w:pPr>
            <w:r>
              <w:rPr>
                <w:rStyle w:val="21"/>
                <w:sz w:val="20"/>
                <w:szCs w:val="20"/>
                <w:lang w:bidi="ar"/>
              </w:rPr>
              <w:t>2005年</w:t>
            </w:r>
            <w:r>
              <w:rPr>
                <w:rStyle w:val="21"/>
                <w:rFonts w:hint="eastAsia"/>
                <w:sz w:val="20"/>
                <w:szCs w:val="20"/>
                <w:lang w:eastAsia="zh-CN" w:bidi="ar"/>
              </w:rPr>
              <w:t>—</w:t>
            </w:r>
            <w:r>
              <w:rPr>
                <w:rStyle w:val="21"/>
                <w:sz w:val="20"/>
                <w:szCs w:val="20"/>
                <w:lang w:bidi="ar"/>
              </w:rPr>
              <w:t>至今</w:t>
            </w:r>
          </w:p>
        </w:tc>
        <w:tc>
          <w:tcPr>
            <w:tcW w:w="1450"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ascii="Times New Roman" w:hAnsi="Times New Roman" w:cs="Times New Roman"/>
                <w:color w:val="000000"/>
                <w:sz w:val="20"/>
                <w:szCs w:val="20"/>
                <w:lang w:bidi="ar"/>
              </w:rPr>
            </w:pPr>
            <w:r>
              <w:rPr>
                <w:rStyle w:val="20"/>
                <w:rFonts w:ascii="Times New Roman" w:hAnsi="Times New Roman" w:cs="Times New Roman"/>
                <w:sz w:val="20"/>
                <w:szCs w:val="20"/>
                <w:lang w:bidi="ar"/>
              </w:rPr>
              <w:t>王方辉55128091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18" w:hRule="exact"/>
          <w:jc w:val="center"/>
        </w:trPr>
        <w:tc>
          <w:tcPr>
            <w:tcW w:w="768" w:type="dxa"/>
            <w:vAlign w:val="center"/>
          </w:tcPr>
          <w:p>
            <w:pPr>
              <w:keepNext w:val="0"/>
              <w:keepLines w:val="0"/>
              <w:pageBreakBefore w:val="0"/>
              <w:widowControl w:val="0"/>
              <w:kinsoku/>
              <w:topLinePunct w:val="0"/>
              <w:autoSpaceDN/>
              <w:bidi w:val="0"/>
              <w:ind w:firstLine="0" w:firstLineChars="0"/>
              <w:jc w:val="center"/>
              <w:rPr>
                <w:rFonts w:ascii="Times New Roman" w:hAnsi="Times New Roman" w:cs="Times New Roman"/>
                <w:sz w:val="21"/>
                <w:szCs w:val="21"/>
              </w:rPr>
            </w:pPr>
            <w:r>
              <w:rPr>
                <w:rFonts w:hint="eastAsia" w:ascii="Times New Roman" w:hAnsi="Times New Roman" w:cs="Times New Roman"/>
                <w:sz w:val="21"/>
                <w:szCs w:val="21"/>
              </w:rPr>
              <w:t>3</w:t>
            </w:r>
          </w:p>
        </w:tc>
        <w:tc>
          <w:tcPr>
            <w:tcW w:w="1761"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ascii="Times New Roman" w:hAnsi="Times New Roman" w:cs="Times New Roman"/>
                <w:color w:val="000000"/>
                <w:sz w:val="20"/>
                <w:szCs w:val="20"/>
                <w:lang w:bidi="ar"/>
              </w:rPr>
            </w:pPr>
            <w:r>
              <w:rPr>
                <w:rStyle w:val="20"/>
                <w:rFonts w:ascii="Times New Roman" w:hAnsi="Times New Roman" w:cs="Times New Roman"/>
                <w:sz w:val="20"/>
                <w:szCs w:val="20"/>
                <w:lang w:bidi="ar"/>
              </w:rPr>
              <w:t>云阳县智慧渔政AI视频监控系统项目</w:t>
            </w:r>
          </w:p>
        </w:tc>
        <w:tc>
          <w:tcPr>
            <w:tcW w:w="1490"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ascii="Times New Roman" w:hAnsi="Times New Roman" w:eastAsia="宋体" w:cs="Times New Roman"/>
                <w:color w:val="000000"/>
                <w:sz w:val="20"/>
                <w:szCs w:val="20"/>
              </w:rPr>
            </w:pPr>
            <w:r>
              <w:rPr>
                <w:rStyle w:val="20"/>
                <w:rFonts w:ascii="Times New Roman" w:hAnsi="Times New Roman" w:cs="Times New Roman"/>
                <w:sz w:val="20"/>
                <w:szCs w:val="20"/>
                <w:lang w:bidi="ar"/>
              </w:rPr>
              <w:t>县农业农村委</w:t>
            </w:r>
          </w:p>
        </w:tc>
        <w:tc>
          <w:tcPr>
            <w:tcW w:w="4247" w:type="dxa"/>
            <w:vAlign w:val="center"/>
          </w:tcPr>
          <w:p>
            <w:pPr>
              <w:keepNext w:val="0"/>
              <w:keepLines w:val="0"/>
              <w:pageBreakBefore w:val="0"/>
              <w:widowControl w:val="0"/>
              <w:kinsoku/>
              <w:topLinePunct w:val="0"/>
              <w:autoSpaceDN/>
              <w:bidi w:val="0"/>
              <w:spacing w:line="240" w:lineRule="exact"/>
              <w:ind w:firstLine="0" w:firstLineChars="0"/>
              <w:jc w:val="left"/>
              <w:textAlignment w:val="center"/>
              <w:rPr>
                <w:rFonts w:hint="eastAsia" w:ascii="Times New Roman" w:hAnsi="Times New Roman" w:eastAsia="方正仿宋_GBK" w:cs="Times New Roman"/>
                <w:color w:val="000000"/>
                <w:sz w:val="20"/>
                <w:szCs w:val="20"/>
                <w:lang w:eastAsia="zh-CN"/>
              </w:rPr>
            </w:pPr>
            <w:r>
              <w:rPr>
                <w:rStyle w:val="20"/>
                <w:rFonts w:ascii="Times New Roman" w:hAnsi="Times New Roman" w:cs="Times New Roman"/>
                <w:sz w:val="20"/>
                <w:szCs w:val="20"/>
                <w:lang w:bidi="ar"/>
              </w:rPr>
              <w:t>通过在重要渔业水域部署</w:t>
            </w:r>
            <w:r>
              <w:rPr>
                <w:rStyle w:val="21"/>
                <w:rFonts w:eastAsia="宋体"/>
                <w:sz w:val="20"/>
                <w:szCs w:val="20"/>
                <w:lang w:bidi="ar"/>
              </w:rPr>
              <w:t>30</w:t>
            </w:r>
            <w:r>
              <w:rPr>
                <w:rStyle w:val="20"/>
                <w:rFonts w:ascii="Times New Roman" w:hAnsi="Times New Roman" w:cs="Times New Roman"/>
                <w:sz w:val="20"/>
                <w:szCs w:val="20"/>
                <w:lang w:bidi="ar"/>
              </w:rPr>
              <w:t>个前端视频监控点，结合渔政指挥中心、</w:t>
            </w:r>
            <w:r>
              <w:rPr>
                <w:rStyle w:val="21"/>
                <w:rFonts w:eastAsia="宋体"/>
                <w:sz w:val="20"/>
                <w:szCs w:val="20"/>
                <w:lang w:bidi="ar"/>
              </w:rPr>
              <w:t>4</w:t>
            </w:r>
            <w:r>
              <w:rPr>
                <w:rStyle w:val="20"/>
                <w:rFonts w:ascii="Times New Roman" w:hAnsi="Times New Roman" w:cs="Times New Roman"/>
                <w:sz w:val="20"/>
                <w:szCs w:val="20"/>
                <w:lang w:bidi="ar"/>
              </w:rPr>
              <w:t>台无人机，实现全天候视频监控、违法行为</w:t>
            </w:r>
            <w:r>
              <w:rPr>
                <w:rStyle w:val="21"/>
                <w:rFonts w:eastAsia="宋体"/>
                <w:sz w:val="20"/>
                <w:szCs w:val="20"/>
                <w:lang w:bidi="ar"/>
              </w:rPr>
              <w:t>AI</w:t>
            </w:r>
            <w:r>
              <w:rPr>
                <w:rStyle w:val="20"/>
                <w:rFonts w:ascii="Times New Roman" w:hAnsi="Times New Roman" w:cs="Times New Roman"/>
                <w:sz w:val="20"/>
                <w:szCs w:val="20"/>
                <w:lang w:bidi="ar"/>
              </w:rPr>
              <w:t>识别与主动预警、网格化执法巡护工作全过程闭环管理</w:t>
            </w:r>
            <w:r>
              <w:rPr>
                <w:rStyle w:val="20"/>
                <w:rFonts w:hint="eastAsia" w:ascii="Times New Roman" w:hAnsi="Times New Roman" w:cs="Times New Roman"/>
                <w:sz w:val="20"/>
                <w:szCs w:val="20"/>
                <w:lang w:eastAsia="zh-CN" w:bidi="ar"/>
              </w:rPr>
              <w:t>。</w:t>
            </w:r>
          </w:p>
        </w:tc>
        <w:tc>
          <w:tcPr>
            <w:tcW w:w="1835" w:type="dxa"/>
            <w:vAlign w:val="center"/>
          </w:tcPr>
          <w:p>
            <w:pPr>
              <w:keepNext w:val="0"/>
              <w:keepLines w:val="0"/>
              <w:pageBreakBefore w:val="0"/>
              <w:widowControl w:val="0"/>
              <w:kinsoku/>
              <w:topLinePunct w:val="0"/>
              <w:autoSpaceDN/>
              <w:bidi w:val="0"/>
              <w:spacing w:line="240" w:lineRule="exact"/>
              <w:ind w:firstLine="0" w:firstLineChars="0"/>
              <w:jc w:val="left"/>
              <w:textAlignment w:val="center"/>
              <w:rPr>
                <w:rFonts w:hint="eastAsia" w:ascii="Times New Roman" w:hAnsi="Times New Roman" w:eastAsia="方正仿宋_GBK" w:cs="Times New Roman"/>
                <w:color w:val="000000"/>
                <w:sz w:val="20"/>
                <w:szCs w:val="20"/>
                <w:lang w:eastAsia="zh-CN" w:bidi="ar"/>
              </w:rPr>
            </w:pPr>
            <w:r>
              <w:rPr>
                <w:rStyle w:val="20"/>
                <w:rFonts w:ascii="Times New Roman" w:hAnsi="Times New Roman" w:cs="Times New Roman"/>
                <w:sz w:val="20"/>
                <w:szCs w:val="20"/>
                <w:lang w:bidi="ar"/>
              </w:rPr>
              <w:t>全市智慧渔政执法要求</w:t>
            </w:r>
            <w:r>
              <w:rPr>
                <w:rStyle w:val="20"/>
                <w:rFonts w:hint="eastAsia" w:ascii="Times New Roman" w:hAnsi="Times New Roman" w:cs="Times New Roman"/>
                <w:sz w:val="20"/>
                <w:szCs w:val="20"/>
                <w:lang w:eastAsia="zh-CN" w:bidi="ar"/>
              </w:rPr>
              <w:t>。</w:t>
            </w:r>
          </w:p>
        </w:tc>
        <w:tc>
          <w:tcPr>
            <w:tcW w:w="1483"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Style w:val="21"/>
                <w:rFonts w:eastAsia="宋体"/>
                <w:sz w:val="20"/>
                <w:szCs w:val="20"/>
                <w:lang w:bidi="ar"/>
              </w:rPr>
            </w:pPr>
            <w:r>
              <w:rPr>
                <w:rFonts w:ascii="Times New Roman" w:hAnsi="Times New Roman" w:eastAsia="宋体" w:cs="Times New Roman"/>
                <w:color w:val="000000"/>
                <w:kern w:val="0"/>
                <w:sz w:val="20"/>
                <w:szCs w:val="20"/>
                <w:lang w:bidi="ar"/>
              </w:rPr>
              <w:t>2021</w:t>
            </w:r>
            <w:r>
              <w:rPr>
                <w:rStyle w:val="20"/>
                <w:rFonts w:ascii="Times New Roman" w:hAnsi="Times New Roman" w:cs="Times New Roman"/>
                <w:sz w:val="20"/>
                <w:szCs w:val="20"/>
                <w:lang w:bidi="ar"/>
              </w:rPr>
              <w:t>年</w:t>
            </w:r>
            <w:r>
              <w:rPr>
                <w:rStyle w:val="21"/>
                <w:rFonts w:eastAsia="宋体"/>
                <w:sz w:val="20"/>
                <w:szCs w:val="20"/>
                <w:lang w:bidi="ar"/>
              </w:rPr>
              <w:t>9</w:t>
            </w:r>
          </w:p>
          <w:p>
            <w:pPr>
              <w:keepNext w:val="0"/>
              <w:keepLines w:val="0"/>
              <w:pageBreakBefore w:val="0"/>
              <w:widowControl w:val="0"/>
              <w:kinsoku/>
              <w:topLinePunct w:val="0"/>
              <w:autoSpaceDN/>
              <w:bidi w:val="0"/>
              <w:spacing w:line="240" w:lineRule="exact"/>
              <w:ind w:firstLine="0" w:firstLineChars="0"/>
              <w:jc w:val="center"/>
              <w:textAlignment w:val="center"/>
              <w:rPr>
                <w:rFonts w:ascii="Times New Roman" w:hAnsi="Times New Roman" w:eastAsia="宋体" w:cs="Times New Roman"/>
                <w:color w:val="000000"/>
                <w:sz w:val="20"/>
                <w:szCs w:val="20"/>
              </w:rPr>
            </w:pPr>
            <w:r>
              <w:rPr>
                <w:rStyle w:val="20"/>
                <w:rFonts w:hint="eastAsia" w:ascii="Times New Roman" w:hAnsi="Times New Roman" w:cs="Times New Roman"/>
                <w:sz w:val="20"/>
                <w:szCs w:val="20"/>
                <w:lang w:eastAsia="zh-CN" w:bidi="ar"/>
              </w:rPr>
              <w:t>—</w:t>
            </w:r>
            <w:r>
              <w:rPr>
                <w:rStyle w:val="21"/>
                <w:rFonts w:eastAsia="宋体"/>
                <w:sz w:val="20"/>
                <w:szCs w:val="20"/>
                <w:lang w:bidi="ar"/>
              </w:rPr>
              <w:t>12</w:t>
            </w:r>
            <w:r>
              <w:rPr>
                <w:rStyle w:val="20"/>
                <w:rFonts w:ascii="Times New Roman" w:hAnsi="Times New Roman" w:cs="Times New Roman"/>
                <w:sz w:val="20"/>
                <w:szCs w:val="20"/>
                <w:lang w:bidi="ar"/>
              </w:rPr>
              <w:t>月</w:t>
            </w:r>
          </w:p>
        </w:tc>
        <w:tc>
          <w:tcPr>
            <w:tcW w:w="1450"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Style w:val="20"/>
                <w:rFonts w:hint="eastAsia" w:ascii="Times New Roman" w:hAnsi="Times New Roman" w:eastAsia="方正仿宋_GBK" w:cs="Times New Roman"/>
                <w:sz w:val="20"/>
                <w:szCs w:val="20"/>
                <w:lang w:eastAsia="zh-CN" w:bidi="ar"/>
              </w:rPr>
            </w:pPr>
            <w:r>
              <w:rPr>
                <w:rStyle w:val="20"/>
                <w:rFonts w:ascii="Times New Roman" w:hAnsi="Times New Roman" w:cs="Times New Roman"/>
                <w:sz w:val="20"/>
                <w:szCs w:val="20"/>
                <w:lang w:bidi="ar"/>
              </w:rPr>
              <w:t>李美勇</w:t>
            </w:r>
          </w:p>
          <w:p>
            <w:pPr>
              <w:keepNext w:val="0"/>
              <w:keepLines w:val="0"/>
              <w:pageBreakBefore w:val="0"/>
              <w:widowControl w:val="0"/>
              <w:kinsoku/>
              <w:topLinePunct w:val="0"/>
              <w:autoSpaceDN/>
              <w:bidi w:val="0"/>
              <w:spacing w:line="240" w:lineRule="exact"/>
              <w:ind w:firstLine="0" w:firstLineChars="0"/>
              <w:jc w:val="center"/>
              <w:textAlignment w:val="center"/>
              <w:rPr>
                <w:rFonts w:ascii="Times New Roman" w:hAnsi="Times New Roman" w:eastAsia="宋体" w:cs="Times New Roman"/>
                <w:color w:val="000000"/>
                <w:sz w:val="20"/>
                <w:szCs w:val="20"/>
              </w:rPr>
            </w:pPr>
            <w:r>
              <w:rPr>
                <w:rStyle w:val="21"/>
                <w:rFonts w:eastAsia="宋体"/>
                <w:sz w:val="20"/>
                <w:szCs w:val="20"/>
                <w:lang w:bidi="ar"/>
              </w:rPr>
              <w:t>18996807525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25" w:hRule="exact"/>
          <w:jc w:val="center"/>
        </w:trPr>
        <w:tc>
          <w:tcPr>
            <w:tcW w:w="768" w:type="dxa"/>
            <w:vAlign w:val="center"/>
          </w:tcPr>
          <w:p>
            <w:pPr>
              <w:keepNext w:val="0"/>
              <w:keepLines w:val="0"/>
              <w:pageBreakBefore w:val="0"/>
              <w:widowControl w:val="0"/>
              <w:kinsoku/>
              <w:topLinePunct w:val="0"/>
              <w:autoSpaceDN/>
              <w:bidi w:val="0"/>
              <w:ind w:firstLine="0" w:firstLineChars="0"/>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cs="Times New Roman"/>
                <w:sz w:val="21"/>
                <w:szCs w:val="21"/>
                <w:lang w:val="en-US" w:eastAsia="zh-CN"/>
              </w:rPr>
              <w:t>4</w:t>
            </w:r>
          </w:p>
        </w:tc>
        <w:tc>
          <w:tcPr>
            <w:tcW w:w="1761"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ascii="Times New Roman" w:hAnsi="Times New Roman" w:eastAsia="方正仿宋_GBK" w:cs="Times New Roman"/>
                <w:color w:val="000000"/>
                <w:kern w:val="2"/>
                <w:sz w:val="20"/>
                <w:szCs w:val="20"/>
                <w:lang w:val="en-US" w:eastAsia="zh-CN" w:bidi="ar"/>
              </w:rPr>
            </w:pPr>
            <w:r>
              <w:rPr>
                <w:rStyle w:val="20"/>
                <w:rFonts w:ascii="Times New Roman" w:hAnsi="Times New Roman" w:cs="Times New Roman"/>
                <w:sz w:val="20"/>
                <w:szCs w:val="20"/>
                <w:lang w:bidi="ar"/>
              </w:rPr>
              <w:t>云阳县国营长江林场江林场视频监控</w:t>
            </w:r>
          </w:p>
        </w:tc>
        <w:tc>
          <w:tcPr>
            <w:tcW w:w="1490"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ascii="Times New Roman" w:hAnsi="Times New Roman" w:eastAsia="方正仿宋_GBK" w:cs="Times New Roman"/>
                <w:color w:val="000000"/>
                <w:kern w:val="2"/>
                <w:sz w:val="20"/>
                <w:szCs w:val="20"/>
                <w:lang w:val="en-US" w:eastAsia="zh-CN" w:bidi="ar"/>
              </w:rPr>
            </w:pPr>
            <w:r>
              <w:rPr>
                <w:rStyle w:val="20"/>
                <w:rFonts w:ascii="Times New Roman" w:hAnsi="Times New Roman" w:cs="Times New Roman"/>
                <w:sz w:val="20"/>
                <w:szCs w:val="20"/>
                <w:lang w:bidi="ar"/>
              </w:rPr>
              <w:t>县林业局</w:t>
            </w:r>
          </w:p>
        </w:tc>
        <w:tc>
          <w:tcPr>
            <w:tcW w:w="4247" w:type="dxa"/>
            <w:vAlign w:val="center"/>
          </w:tcPr>
          <w:p>
            <w:pPr>
              <w:keepNext w:val="0"/>
              <w:keepLines w:val="0"/>
              <w:pageBreakBefore w:val="0"/>
              <w:widowControl w:val="0"/>
              <w:kinsoku/>
              <w:topLinePunct w:val="0"/>
              <w:autoSpaceDN/>
              <w:bidi w:val="0"/>
              <w:spacing w:line="240" w:lineRule="exact"/>
              <w:ind w:firstLine="0" w:firstLineChars="0"/>
              <w:jc w:val="left"/>
              <w:textAlignment w:val="center"/>
              <w:rPr>
                <w:rFonts w:ascii="Times New Roman" w:hAnsi="Times New Roman" w:eastAsia="方正仿宋_GBK" w:cs="Times New Roman"/>
                <w:color w:val="000000"/>
                <w:kern w:val="2"/>
                <w:sz w:val="20"/>
                <w:szCs w:val="20"/>
                <w:lang w:val="en-US" w:eastAsia="zh-CN" w:bidi="ar"/>
              </w:rPr>
            </w:pPr>
            <w:r>
              <w:rPr>
                <w:rStyle w:val="20"/>
                <w:rFonts w:ascii="Times New Roman" w:hAnsi="Times New Roman" w:cs="Times New Roman"/>
                <w:sz w:val="20"/>
                <w:szCs w:val="20"/>
                <w:lang w:bidi="ar"/>
              </w:rPr>
              <w:t>林区建设15个高空云台，9个监控卡口。</w:t>
            </w:r>
          </w:p>
        </w:tc>
        <w:tc>
          <w:tcPr>
            <w:tcW w:w="1835" w:type="dxa"/>
            <w:vAlign w:val="center"/>
          </w:tcPr>
          <w:p>
            <w:pPr>
              <w:keepNext w:val="0"/>
              <w:keepLines w:val="0"/>
              <w:pageBreakBefore w:val="0"/>
              <w:widowControl w:val="0"/>
              <w:kinsoku/>
              <w:topLinePunct w:val="0"/>
              <w:autoSpaceDN/>
              <w:bidi w:val="0"/>
              <w:spacing w:line="240" w:lineRule="exact"/>
              <w:ind w:firstLine="0" w:firstLineChars="0"/>
              <w:jc w:val="left"/>
              <w:textAlignment w:val="center"/>
              <w:rPr>
                <w:rFonts w:hint="eastAsia" w:ascii="Times New Roman" w:hAnsi="Times New Roman" w:eastAsia="方正仿宋_GBK" w:cs="Times New Roman"/>
                <w:color w:val="000000"/>
                <w:kern w:val="2"/>
                <w:sz w:val="20"/>
                <w:szCs w:val="20"/>
                <w:lang w:val="en-US" w:eastAsia="zh-CN" w:bidi="ar"/>
              </w:rPr>
            </w:pPr>
            <w:r>
              <w:rPr>
                <w:rStyle w:val="20"/>
                <w:rFonts w:ascii="Times New Roman" w:hAnsi="Times New Roman" w:cs="Times New Roman"/>
                <w:sz w:val="20"/>
                <w:szCs w:val="20"/>
                <w:lang w:bidi="ar"/>
              </w:rPr>
              <w:t>根据国家林业局推行的</w:t>
            </w:r>
            <w:r>
              <w:rPr>
                <w:rStyle w:val="20"/>
                <w:rFonts w:hint="eastAsia" w:ascii="Times New Roman" w:hAnsi="Times New Roman" w:cs="Times New Roman"/>
                <w:sz w:val="20"/>
                <w:szCs w:val="20"/>
                <w:lang w:eastAsia="zh-CN" w:bidi="ar"/>
              </w:rPr>
              <w:t>“</w:t>
            </w:r>
            <w:r>
              <w:rPr>
                <w:rStyle w:val="20"/>
                <w:rFonts w:ascii="Times New Roman" w:hAnsi="Times New Roman" w:cs="Times New Roman"/>
                <w:sz w:val="20"/>
                <w:szCs w:val="20"/>
                <w:lang w:bidi="ar"/>
              </w:rPr>
              <w:t>智慧林业</w:t>
            </w:r>
            <w:r>
              <w:rPr>
                <w:rStyle w:val="20"/>
                <w:rFonts w:hint="eastAsia" w:ascii="Times New Roman" w:hAnsi="Times New Roman" w:cs="Times New Roman"/>
                <w:sz w:val="20"/>
                <w:szCs w:val="20"/>
                <w:lang w:eastAsia="zh-CN" w:bidi="ar"/>
              </w:rPr>
              <w:t>”</w:t>
            </w:r>
            <w:r>
              <w:rPr>
                <w:rStyle w:val="20"/>
                <w:rFonts w:ascii="Times New Roman" w:hAnsi="Times New Roman" w:cs="Times New Roman"/>
                <w:sz w:val="20"/>
                <w:szCs w:val="20"/>
                <w:lang w:bidi="ar"/>
              </w:rPr>
              <w:t>要求，按县林业局局长办公会研究意见实施</w:t>
            </w:r>
            <w:r>
              <w:rPr>
                <w:rStyle w:val="20"/>
                <w:rFonts w:hint="eastAsia" w:ascii="Times New Roman" w:hAnsi="Times New Roman" w:cs="Times New Roman"/>
                <w:sz w:val="20"/>
                <w:szCs w:val="20"/>
                <w:lang w:eastAsia="zh-CN" w:bidi="ar"/>
              </w:rPr>
              <w:t>。</w:t>
            </w:r>
          </w:p>
        </w:tc>
        <w:tc>
          <w:tcPr>
            <w:tcW w:w="1483"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Times New Roman" w:hAnsi="Times New Roman" w:eastAsia="方正仿宋_GBK" w:cs="Times New Roman"/>
                <w:color w:val="000000"/>
                <w:kern w:val="2"/>
                <w:sz w:val="20"/>
                <w:szCs w:val="20"/>
                <w:lang w:val="en-US" w:eastAsia="zh-CN" w:bidi="ar"/>
              </w:rPr>
            </w:pPr>
            <w:r>
              <w:rPr>
                <w:rStyle w:val="21"/>
                <w:sz w:val="20"/>
                <w:szCs w:val="20"/>
                <w:lang w:bidi="ar"/>
              </w:rPr>
              <w:t>2019年11月</w:t>
            </w:r>
          </w:p>
        </w:tc>
        <w:tc>
          <w:tcPr>
            <w:tcW w:w="1450"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ascii="Times New Roman" w:hAnsi="Times New Roman" w:eastAsia="方正仿宋_GBK" w:cs="Times New Roman"/>
                <w:color w:val="000000"/>
                <w:kern w:val="2"/>
                <w:sz w:val="20"/>
                <w:szCs w:val="20"/>
                <w:lang w:val="en-US" w:eastAsia="zh-CN" w:bidi="ar"/>
              </w:rPr>
            </w:pPr>
            <w:r>
              <w:rPr>
                <w:rStyle w:val="20"/>
                <w:rFonts w:ascii="Times New Roman" w:hAnsi="Times New Roman" w:cs="Times New Roman"/>
                <w:sz w:val="20"/>
                <w:szCs w:val="20"/>
                <w:lang w:bidi="ar"/>
              </w:rPr>
              <w:t>王洪波13635310666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73" w:hRule="exact"/>
          <w:jc w:val="center"/>
        </w:trPr>
        <w:tc>
          <w:tcPr>
            <w:tcW w:w="768" w:type="dxa"/>
            <w:vAlign w:val="center"/>
          </w:tcPr>
          <w:p>
            <w:pPr>
              <w:keepNext w:val="0"/>
              <w:keepLines w:val="0"/>
              <w:pageBreakBefore w:val="0"/>
              <w:widowControl w:val="0"/>
              <w:kinsoku/>
              <w:topLinePunct w:val="0"/>
              <w:autoSpaceDN/>
              <w:bidi w:val="0"/>
              <w:ind w:firstLine="0" w:firstLineChars="0"/>
              <w:jc w:val="center"/>
              <w:rPr>
                <w:rFonts w:hint="eastAsia" w:ascii="Times New Roman" w:hAnsi="Times New Roman" w:eastAsia="方正仿宋_GBK" w:cs="Times New Roman"/>
                <w:sz w:val="21"/>
                <w:szCs w:val="21"/>
                <w:lang w:eastAsia="zh-CN"/>
              </w:rPr>
            </w:pPr>
            <w:r>
              <w:rPr>
                <w:rFonts w:hint="eastAsia" w:ascii="Times New Roman" w:hAnsi="Times New Roman" w:cs="Times New Roman"/>
                <w:sz w:val="21"/>
                <w:szCs w:val="21"/>
                <w:lang w:val="en-US" w:eastAsia="zh-CN"/>
              </w:rPr>
              <w:t>5</w:t>
            </w:r>
          </w:p>
        </w:tc>
        <w:tc>
          <w:tcPr>
            <w:tcW w:w="1761"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ascii="Times New Roman" w:hAnsi="Times New Roman" w:cs="Times New Roman"/>
                <w:color w:val="000000"/>
                <w:sz w:val="20"/>
                <w:szCs w:val="20"/>
                <w:lang w:bidi="ar"/>
              </w:rPr>
            </w:pPr>
            <w:r>
              <w:rPr>
                <w:rStyle w:val="20"/>
                <w:rFonts w:ascii="Times New Roman" w:hAnsi="Times New Roman" w:cs="Times New Roman"/>
                <w:sz w:val="20"/>
                <w:szCs w:val="20"/>
                <w:lang w:bidi="ar"/>
              </w:rPr>
              <w:t>云阳县农业农村大数据管理决策中心（一期）</w:t>
            </w:r>
          </w:p>
        </w:tc>
        <w:tc>
          <w:tcPr>
            <w:tcW w:w="1490"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ascii="Times New Roman" w:hAnsi="Times New Roman" w:eastAsia="宋体" w:cs="Times New Roman"/>
                <w:color w:val="000000"/>
                <w:sz w:val="20"/>
                <w:szCs w:val="20"/>
              </w:rPr>
            </w:pPr>
            <w:r>
              <w:rPr>
                <w:rStyle w:val="20"/>
                <w:rFonts w:ascii="Times New Roman" w:hAnsi="Times New Roman" w:cs="Times New Roman"/>
                <w:sz w:val="20"/>
                <w:szCs w:val="20"/>
                <w:lang w:bidi="ar"/>
              </w:rPr>
              <w:t>县农业农村委</w:t>
            </w:r>
          </w:p>
        </w:tc>
        <w:tc>
          <w:tcPr>
            <w:tcW w:w="4247" w:type="dxa"/>
            <w:vAlign w:val="center"/>
          </w:tcPr>
          <w:p>
            <w:pPr>
              <w:keepNext w:val="0"/>
              <w:keepLines w:val="0"/>
              <w:pageBreakBefore w:val="0"/>
              <w:widowControl w:val="0"/>
              <w:kinsoku/>
              <w:topLinePunct w:val="0"/>
              <w:autoSpaceDN/>
              <w:bidi w:val="0"/>
              <w:spacing w:line="240" w:lineRule="exact"/>
              <w:ind w:firstLine="0" w:firstLineChars="0"/>
              <w:jc w:val="left"/>
              <w:textAlignment w:val="center"/>
              <w:rPr>
                <w:rFonts w:hint="eastAsia" w:ascii="Times New Roman" w:hAnsi="Times New Roman" w:eastAsia="方正仿宋_GBK" w:cs="Times New Roman"/>
                <w:color w:val="000000"/>
                <w:sz w:val="20"/>
                <w:szCs w:val="20"/>
                <w:lang w:eastAsia="zh-CN"/>
              </w:rPr>
            </w:pPr>
            <w:r>
              <w:rPr>
                <w:rStyle w:val="20"/>
                <w:rFonts w:ascii="Times New Roman" w:hAnsi="Times New Roman" w:cs="Times New Roman"/>
                <w:sz w:val="20"/>
                <w:szCs w:val="20"/>
                <w:lang w:bidi="ar"/>
              </w:rPr>
              <w:t>农业农村资源体系建设、农业自然资源大数据中心、涉农资金大数据监管系统、农产品产业溯源服务系统、农业辅助分析预警系统、云阳特色农产业交易市场、数字农业大屏展示系统、外部涉农数据接入系统、移动终端</w:t>
            </w:r>
            <w:r>
              <w:rPr>
                <w:rStyle w:val="21"/>
                <w:rFonts w:eastAsia="宋体"/>
                <w:sz w:val="20"/>
                <w:szCs w:val="20"/>
                <w:lang w:bidi="ar"/>
              </w:rPr>
              <w:t>APP</w:t>
            </w:r>
            <w:r>
              <w:rPr>
                <w:rStyle w:val="20"/>
                <w:rFonts w:ascii="Times New Roman" w:hAnsi="Times New Roman" w:cs="Times New Roman"/>
                <w:sz w:val="20"/>
                <w:szCs w:val="20"/>
                <w:lang w:bidi="ar"/>
              </w:rPr>
              <w:t>重点应用开发与建设</w:t>
            </w:r>
            <w:r>
              <w:rPr>
                <w:rStyle w:val="20"/>
                <w:rFonts w:hint="eastAsia" w:ascii="Times New Roman" w:hAnsi="Times New Roman" w:cs="Times New Roman"/>
                <w:sz w:val="20"/>
                <w:szCs w:val="20"/>
                <w:lang w:eastAsia="zh-CN" w:bidi="ar"/>
              </w:rPr>
              <w:t>。</w:t>
            </w:r>
          </w:p>
        </w:tc>
        <w:tc>
          <w:tcPr>
            <w:tcW w:w="1835" w:type="dxa"/>
            <w:vAlign w:val="center"/>
          </w:tcPr>
          <w:p>
            <w:pPr>
              <w:keepNext w:val="0"/>
              <w:keepLines w:val="0"/>
              <w:pageBreakBefore w:val="0"/>
              <w:widowControl w:val="0"/>
              <w:kinsoku/>
              <w:topLinePunct w:val="0"/>
              <w:autoSpaceDN/>
              <w:bidi w:val="0"/>
              <w:spacing w:line="240" w:lineRule="exact"/>
              <w:ind w:firstLine="0" w:firstLineChars="0"/>
              <w:jc w:val="left"/>
              <w:textAlignment w:val="center"/>
              <w:rPr>
                <w:rFonts w:hint="eastAsia" w:ascii="Times New Roman" w:hAnsi="Times New Roman" w:eastAsia="方正仿宋_GBK" w:cs="Times New Roman"/>
                <w:color w:val="000000"/>
                <w:sz w:val="20"/>
                <w:szCs w:val="20"/>
                <w:lang w:eastAsia="zh-CN"/>
              </w:rPr>
            </w:pPr>
            <w:r>
              <w:rPr>
                <w:rStyle w:val="20"/>
                <w:rFonts w:ascii="Times New Roman" w:hAnsi="Times New Roman" w:cs="Times New Roman"/>
                <w:sz w:val="20"/>
                <w:szCs w:val="20"/>
                <w:lang w:bidi="ar"/>
              </w:rPr>
              <w:t>云长制工作要求、重庆市数字乡村发展行动计划要求和农业数字化发展需要</w:t>
            </w:r>
            <w:r>
              <w:rPr>
                <w:rStyle w:val="20"/>
                <w:rFonts w:hint="eastAsia" w:ascii="Times New Roman" w:hAnsi="Times New Roman" w:cs="Times New Roman"/>
                <w:sz w:val="20"/>
                <w:szCs w:val="20"/>
                <w:lang w:eastAsia="zh-CN" w:bidi="ar"/>
              </w:rPr>
              <w:t>。</w:t>
            </w:r>
          </w:p>
        </w:tc>
        <w:tc>
          <w:tcPr>
            <w:tcW w:w="1483"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2020</w:t>
            </w:r>
            <w:r>
              <w:rPr>
                <w:rStyle w:val="20"/>
                <w:rFonts w:ascii="Times New Roman" w:hAnsi="Times New Roman" w:cs="Times New Roman"/>
                <w:sz w:val="20"/>
                <w:szCs w:val="20"/>
                <w:lang w:bidi="ar"/>
              </w:rPr>
              <w:t>年</w:t>
            </w:r>
            <w:r>
              <w:rPr>
                <w:rStyle w:val="21"/>
                <w:rFonts w:eastAsia="宋体"/>
                <w:sz w:val="20"/>
                <w:szCs w:val="20"/>
                <w:lang w:bidi="ar"/>
              </w:rPr>
              <w:t>8</w:t>
            </w:r>
            <w:r>
              <w:rPr>
                <w:rStyle w:val="20"/>
                <w:rFonts w:ascii="Times New Roman" w:hAnsi="Times New Roman" w:cs="Times New Roman"/>
                <w:sz w:val="20"/>
                <w:szCs w:val="20"/>
                <w:lang w:bidi="ar"/>
              </w:rPr>
              <w:t>月</w:t>
            </w:r>
            <w:r>
              <w:rPr>
                <w:rStyle w:val="20"/>
                <w:rFonts w:hint="eastAsia" w:ascii="Times New Roman" w:hAnsi="Times New Roman" w:cs="Times New Roman"/>
                <w:sz w:val="20"/>
                <w:szCs w:val="20"/>
                <w:lang w:eastAsia="zh-CN" w:bidi="ar"/>
              </w:rPr>
              <w:t>—</w:t>
            </w:r>
            <w:r>
              <w:rPr>
                <w:rStyle w:val="21"/>
                <w:rFonts w:eastAsia="宋体"/>
                <w:sz w:val="20"/>
                <w:szCs w:val="20"/>
                <w:lang w:bidi="ar"/>
              </w:rPr>
              <w:t>2021</w:t>
            </w:r>
            <w:r>
              <w:rPr>
                <w:rStyle w:val="20"/>
                <w:rFonts w:ascii="Times New Roman" w:hAnsi="Times New Roman" w:cs="Times New Roman"/>
                <w:sz w:val="20"/>
                <w:szCs w:val="20"/>
                <w:lang w:bidi="ar"/>
              </w:rPr>
              <w:t>年</w:t>
            </w:r>
            <w:r>
              <w:rPr>
                <w:rStyle w:val="21"/>
                <w:rFonts w:eastAsia="宋体"/>
                <w:sz w:val="20"/>
                <w:szCs w:val="20"/>
                <w:lang w:bidi="ar"/>
              </w:rPr>
              <w:t>12</w:t>
            </w:r>
            <w:r>
              <w:rPr>
                <w:rStyle w:val="20"/>
                <w:rFonts w:ascii="Times New Roman" w:hAnsi="Times New Roman" w:cs="Times New Roman"/>
                <w:sz w:val="20"/>
                <w:szCs w:val="20"/>
                <w:lang w:bidi="ar"/>
              </w:rPr>
              <w:t>月</w:t>
            </w:r>
          </w:p>
        </w:tc>
        <w:tc>
          <w:tcPr>
            <w:tcW w:w="1450"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Style w:val="20"/>
                <w:rFonts w:hint="eastAsia" w:ascii="Times New Roman" w:hAnsi="Times New Roman" w:eastAsia="方正仿宋_GBK" w:cs="Times New Roman"/>
                <w:sz w:val="20"/>
                <w:szCs w:val="20"/>
                <w:lang w:eastAsia="zh-CN" w:bidi="ar"/>
              </w:rPr>
            </w:pPr>
            <w:r>
              <w:rPr>
                <w:rStyle w:val="20"/>
                <w:rFonts w:ascii="Times New Roman" w:hAnsi="Times New Roman" w:cs="Times New Roman"/>
                <w:sz w:val="20"/>
                <w:szCs w:val="20"/>
                <w:lang w:bidi="ar"/>
              </w:rPr>
              <w:t>李莉琳</w:t>
            </w:r>
          </w:p>
          <w:p>
            <w:pPr>
              <w:keepNext w:val="0"/>
              <w:keepLines w:val="0"/>
              <w:pageBreakBefore w:val="0"/>
              <w:widowControl w:val="0"/>
              <w:kinsoku/>
              <w:topLinePunct w:val="0"/>
              <w:autoSpaceDN/>
              <w:bidi w:val="0"/>
              <w:spacing w:line="240" w:lineRule="exact"/>
              <w:ind w:firstLine="0" w:firstLineChars="0"/>
              <w:jc w:val="center"/>
              <w:textAlignment w:val="center"/>
              <w:rPr>
                <w:rFonts w:ascii="Times New Roman" w:hAnsi="Times New Roman" w:eastAsia="宋体" w:cs="Times New Roman"/>
                <w:color w:val="000000"/>
                <w:sz w:val="20"/>
                <w:szCs w:val="20"/>
              </w:rPr>
            </w:pPr>
            <w:r>
              <w:rPr>
                <w:rStyle w:val="21"/>
                <w:rFonts w:eastAsia="宋体"/>
                <w:sz w:val="20"/>
                <w:szCs w:val="20"/>
                <w:lang w:bidi="ar"/>
              </w:rPr>
              <w:t>55167183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21" w:hRule="exact"/>
          <w:jc w:val="center"/>
        </w:trPr>
        <w:tc>
          <w:tcPr>
            <w:tcW w:w="768" w:type="dxa"/>
            <w:vAlign w:val="center"/>
          </w:tcPr>
          <w:p>
            <w:pPr>
              <w:keepNext w:val="0"/>
              <w:keepLines w:val="0"/>
              <w:pageBreakBefore w:val="0"/>
              <w:widowControl w:val="0"/>
              <w:kinsoku/>
              <w:topLinePunct w:val="0"/>
              <w:autoSpaceDN/>
              <w:bidi w:val="0"/>
              <w:ind w:firstLine="0" w:firstLineChars="0"/>
              <w:jc w:val="center"/>
              <w:rPr>
                <w:rFonts w:hint="eastAsia" w:ascii="Times New Roman" w:hAnsi="Times New Roman" w:eastAsia="方正仿宋_GBK" w:cs="Times New Roman"/>
                <w:sz w:val="21"/>
                <w:szCs w:val="21"/>
                <w:lang w:eastAsia="zh-CN"/>
              </w:rPr>
            </w:pPr>
            <w:r>
              <w:rPr>
                <w:rFonts w:hint="eastAsia" w:ascii="Times New Roman" w:hAnsi="Times New Roman" w:cs="Times New Roman"/>
                <w:sz w:val="21"/>
                <w:szCs w:val="21"/>
                <w:lang w:val="en-US" w:eastAsia="zh-CN"/>
              </w:rPr>
              <w:t>6</w:t>
            </w:r>
          </w:p>
        </w:tc>
        <w:tc>
          <w:tcPr>
            <w:tcW w:w="1761"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ascii="Times New Roman" w:hAnsi="Times New Roman" w:cs="Times New Roman"/>
                <w:color w:val="000000"/>
                <w:sz w:val="20"/>
                <w:szCs w:val="20"/>
                <w:lang w:bidi="ar"/>
              </w:rPr>
            </w:pPr>
            <w:r>
              <w:rPr>
                <w:rStyle w:val="20"/>
                <w:rFonts w:ascii="Times New Roman" w:hAnsi="Times New Roman" w:cs="Times New Roman"/>
                <w:sz w:val="20"/>
                <w:szCs w:val="20"/>
                <w:lang w:bidi="ar"/>
              </w:rPr>
              <w:t>智慧旅游一期</w:t>
            </w:r>
          </w:p>
        </w:tc>
        <w:tc>
          <w:tcPr>
            <w:tcW w:w="1490"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ascii="Times New Roman" w:hAnsi="Times New Roman" w:cs="Times New Roman"/>
                <w:color w:val="000000"/>
                <w:sz w:val="20"/>
                <w:szCs w:val="20"/>
                <w:lang w:bidi="ar"/>
              </w:rPr>
            </w:pPr>
            <w:r>
              <w:rPr>
                <w:rStyle w:val="20"/>
                <w:rFonts w:ascii="Times New Roman" w:hAnsi="Times New Roman" w:cs="Times New Roman"/>
                <w:sz w:val="20"/>
                <w:szCs w:val="20"/>
                <w:lang w:bidi="ar"/>
              </w:rPr>
              <w:t>县文化旅游委</w:t>
            </w:r>
          </w:p>
        </w:tc>
        <w:tc>
          <w:tcPr>
            <w:tcW w:w="4247" w:type="dxa"/>
            <w:vAlign w:val="center"/>
          </w:tcPr>
          <w:p>
            <w:pPr>
              <w:keepNext w:val="0"/>
              <w:keepLines w:val="0"/>
              <w:pageBreakBefore w:val="0"/>
              <w:widowControl w:val="0"/>
              <w:kinsoku/>
              <w:topLinePunct w:val="0"/>
              <w:autoSpaceDN/>
              <w:bidi w:val="0"/>
              <w:spacing w:line="240" w:lineRule="exact"/>
              <w:ind w:firstLine="0" w:firstLineChars="0"/>
              <w:jc w:val="left"/>
              <w:textAlignment w:val="center"/>
              <w:rPr>
                <w:rFonts w:ascii="Times New Roman" w:hAnsi="Times New Roman" w:cs="Times New Roman"/>
                <w:color w:val="000000"/>
                <w:sz w:val="20"/>
                <w:szCs w:val="20"/>
                <w:lang w:bidi="ar"/>
              </w:rPr>
            </w:pPr>
            <w:r>
              <w:rPr>
                <w:rStyle w:val="20"/>
                <w:rFonts w:ascii="Times New Roman" w:hAnsi="Times New Roman" w:cs="Times New Roman"/>
                <w:sz w:val="20"/>
                <w:szCs w:val="20"/>
                <w:lang w:bidi="ar"/>
              </w:rPr>
              <w:t>按照建设</w:t>
            </w:r>
            <w:r>
              <w:rPr>
                <w:rStyle w:val="20"/>
                <w:rFonts w:hint="eastAsia" w:ascii="Times New Roman" w:hAnsi="Times New Roman" w:cs="Times New Roman"/>
                <w:sz w:val="20"/>
                <w:szCs w:val="20"/>
                <w:lang w:eastAsia="zh-CN" w:bidi="ar"/>
              </w:rPr>
              <w:t>“</w:t>
            </w:r>
            <w:r>
              <w:rPr>
                <w:rStyle w:val="20"/>
                <w:rFonts w:ascii="Times New Roman" w:hAnsi="Times New Roman" w:cs="Times New Roman"/>
                <w:sz w:val="20"/>
                <w:szCs w:val="20"/>
                <w:lang w:bidi="ar"/>
              </w:rPr>
              <w:t>一个中心、三个平台、N个系统</w:t>
            </w:r>
            <w:r>
              <w:rPr>
                <w:rStyle w:val="20"/>
                <w:rFonts w:hint="eastAsia" w:ascii="Times New Roman" w:hAnsi="Times New Roman" w:cs="Times New Roman"/>
                <w:sz w:val="20"/>
                <w:szCs w:val="20"/>
                <w:lang w:eastAsia="zh-CN" w:bidi="ar"/>
              </w:rPr>
              <w:t>”</w:t>
            </w:r>
            <w:r>
              <w:rPr>
                <w:rStyle w:val="20"/>
                <w:rFonts w:ascii="Times New Roman" w:hAnsi="Times New Roman" w:cs="Times New Roman"/>
                <w:sz w:val="20"/>
                <w:szCs w:val="20"/>
                <w:lang w:bidi="ar"/>
              </w:rPr>
              <w:t>的工作思路，建设旅游云数据中心、旅游产业运行监测平台、旅游市场监管平台、全域旅游运营平台，以及文旅业态资源管理系统、文旅业态资源展示系统、景区运行监测系统、住宿业运行监测系统等。</w:t>
            </w:r>
          </w:p>
        </w:tc>
        <w:tc>
          <w:tcPr>
            <w:tcW w:w="1835" w:type="dxa"/>
            <w:vMerge w:val="restart"/>
            <w:vAlign w:val="center"/>
          </w:tcPr>
          <w:p>
            <w:pPr>
              <w:keepNext w:val="0"/>
              <w:keepLines w:val="0"/>
              <w:pageBreakBefore w:val="0"/>
              <w:widowControl w:val="0"/>
              <w:kinsoku/>
              <w:topLinePunct w:val="0"/>
              <w:autoSpaceDN/>
              <w:bidi w:val="0"/>
              <w:spacing w:line="240" w:lineRule="exact"/>
              <w:ind w:firstLine="0" w:firstLineChars="0"/>
              <w:jc w:val="left"/>
              <w:textAlignment w:val="center"/>
              <w:rPr>
                <w:rFonts w:ascii="Times New Roman" w:hAnsi="Times New Roman" w:cs="Times New Roman"/>
                <w:color w:val="000000"/>
                <w:sz w:val="20"/>
                <w:szCs w:val="20"/>
                <w:lang w:bidi="ar"/>
              </w:rPr>
            </w:pPr>
            <w:r>
              <w:rPr>
                <w:rStyle w:val="20"/>
                <w:rFonts w:ascii="Times New Roman" w:hAnsi="Times New Roman" w:cs="Times New Roman"/>
                <w:sz w:val="20"/>
                <w:szCs w:val="20"/>
                <w:lang w:bidi="ar"/>
              </w:rPr>
              <w:t>深入贯彻落实《云阳县文化旅游体育发展</w:t>
            </w:r>
            <w:r>
              <w:rPr>
                <w:rStyle w:val="20"/>
                <w:rFonts w:hint="eastAsia" w:ascii="Times New Roman" w:hAnsi="Times New Roman" w:cs="Times New Roman"/>
                <w:sz w:val="20"/>
                <w:szCs w:val="20"/>
                <w:lang w:eastAsia="zh-CN" w:bidi="ar"/>
              </w:rPr>
              <w:t>“</w:t>
            </w:r>
            <w:r>
              <w:rPr>
                <w:rStyle w:val="20"/>
                <w:rFonts w:ascii="Times New Roman" w:hAnsi="Times New Roman" w:cs="Times New Roman"/>
                <w:sz w:val="20"/>
                <w:szCs w:val="20"/>
                <w:lang w:bidi="ar"/>
              </w:rPr>
              <w:t>十四五</w:t>
            </w:r>
            <w:r>
              <w:rPr>
                <w:rStyle w:val="20"/>
                <w:rFonts w:hint="eastAsia" w:ascii="Times New Roman" w:hAnsi="Times New Roman" w:cs="Times New Roman"/>
                <w:sz w:val="20"/>
                <w:szCs w:val="20"/>
                <w:lang w:eastAsia="zh-CN" w:bidi="ar"/>
              </w:rPr>
              <w:t>”</w:t>
            </w:r>
            <w:r>
              <w:rPr>
                <w:rStyle w:val="20"/>
                <w:rFonts w:ascii="Times New Roman" w:hAnsi="Times New Roman" w:cs="Times New Roman"/>
                <w:sz w:val="20"/>
                <w:szCs w:val="20"/>
                <w:lang w:bidi="ar"/>
              </w:rPr>
              <w:t>规划》文件精神，加快推进我县文化旅游业数字化、智能化发展，做靓文旅品牌。</w:t>
            </w:r>
          </w:p>
        </w:tc>
        <w:tc>
          <w:tcPr>
            <w:tcW w:w="1483" w:type="dxa"/>
            <w:vMerge w:val="restart"/>
            <w:vAlign w:val="center"/>
          </w:tcPr>
          <w:p>
            <w:pPr>
              <w:keepNext w:val="0"/>
              <w:keepLines w:val="0"/>
              <w:pageBreakBefore w:val="0"/>
              <w:widowControl w:val="0"/>
              <w:kinsoku/>
              <w:topLinePunct w:val="0"/>
              <w:autoSpaceDN/>
              <w:bidi w:val="0"/>
              <w:spacing w:line="240" w:lineRule="exact"/>
              <w:ind w:firstLine="0" w:firstLineChars="0"/>
              <w:jc w:val="center"/>
              <w:textAlignment w:val="center"/>
              <w:rPr>
                <w:rStyle w:val="21"/>
                <w:rFonts w:hint="eastAsia" w:eastAsia="方正仿宋_GBK"/>
                <w:sz w:val="20"/>
                <w:szCs w:val="20"/>
                <w:lang w:val="en-US" w:eastAsia="zh-CN" w:bidi="ar"/>
              </w:rPr>
            </w:pPr>
            <w:r>
              <w:rPr>
                <w:rStyle w:val="21"/>
                <w:sz w:val="20"/>
                <w:szCs w:val="20"/>
                <w:lang w:bidi="ar"/>
              </w:rPr>
              <w:t>2021年1</w:t>
            </w:r>
            <w:r>
              <w:rPr>
                <w:rStyle w:val="21"/>
                <w:rFonts w:hint="eastAsia"/>
                <w:sz w:val="20"/>
                <w:szCs w:val="20"/>
                <w:lang w:val="en-US" w:eastAsia="zh-CN" w:bidi="ar"/>
              </w:rPr>
              <w:t>月</w:t>
            </w:r>
          </w:p>
          <w:p>
            <w:pPr>
              <w:keepNext w:val="0"/>
              <w:keepLines w:val="0"/>
              <w:pageBreakBefore w:val="0"/>
              <w:widowControl w:val="0"/>
              <w:kinsoku/>
              <w:topLinePunct w:val="0"/>
              <w:autoSpaceDN/>
              <w:bidi w:val="0"/>
              <w:spacing w:line="240" w:lineRule="exact"/>
              <w:ind w:firstLine="0" w:firstLineChars="0"/>
              <w:jc w:val="center"/>
              <w:textAlignment w:val="center"/>
              <w:rPr>
                <w:rFonts w:ascii="Times New Roman" w:hAnsi="Times New Roman" w:cs="Times New Roman"/>
                <w:color w:val="000000"/>
                <w:sz w:val="20"/>
                <w:szCs w:val="20"/>
                <w:lang w:bidi="ar"/>
              </w:rPr>
            </w:pPr>
            <w:r>
              <w:rPr>
                <w:rStyle w:val="21"/>
                <w:rFonts w:hint="eastAsia"/>
                <w:sz w:val="20"/>
                <w:szCs w:val="20"/>
                <w:lang w:eastAsia="zh-CN" w:bidi="ar"/>
              </w:rPr>
              <w:t>—</w:t>
            </w:r>
            <w:r>
              <w:rPr>
                <w:rStyle w:val="21"/>
                <w:sz w:val="20"/>
                <w:szCs w:val="20"/>
                <w:lang w:bidi="ar"/>
              </w:rPr>
              <w:t>12月</w:t>
            </w:r>
          </w:p>
        </w:tc>
        <w:tc>
          <w:tcPr>
            <w:tcW w:w="1450" w:type="dxa"/>
            <w:vMerge w:val="restart"/>
            <w:vAlign w:val="center"/>
          </w:tcPr>
          <w:p>
            <w:pPr>
              <w:keepNext w:val="0"/>
              <w:keepLines w:val="0"/>
              <w:pageBreakBefore w:val="0"/>
              <w:widowControl w:val="0"/>
              <w:kinsoku/>
              <w:topLinePunct w:val="0"/>
              <w:autoSpaceDN/>
              <w:bidi w:val="0"/>
              <w:spacing w:line="240" w:lineRule="exact"/>
              <w:ind w:firstLine="0" w:firstLineChars="0"/>
              <w:jc w:val="center"/>
              <w:textAlignment w:val="center"/>
              <w:rPr>
                <w:rStyle w:val="20"/>
                <w:rFonts w:hint="eastAsia" w:ascii="Times New Roman" w:hAnsi="Times New Roman" w:eastAsia="方正仿宋_GBK" w:cs="Times New Roman"/>
                <w:sz w:val="20"/>
                <w:szCs w:val="20"/>
                <w:lang w:eastAsia="zh-CN" w:bidi="ar"/>
              </w:rPr>
            </w:pPr>
            <w:r>
              <w:rPr>
                <w:rStyle w:val="20"/>
                <w:rFonts w:ascii="Times New Roman" w:hAnsi="Times New Roman" w:cs="Times New Roman"/>
                <w:sz w:val="20"/>
                <w:szCs w:val="20"/>
                <w:lang w:bidi="ar"/>
              </w:rPr>
              <w:t>熊竹</w:t>
            </w:r>
          </w:p>
          <w:p>
            <w:pPr>
              <w:keepNext w:val="0"/>
              <w:keepLines w:val="0"/>
              <w:pageBreakBefore w:val="0"/>
              <w:widowControl w:val="0"/>
              <w:kinsoku/>
              <w:topLinePunct w:val="0"/>
              <w:autoSpaceDN/>
              <w:bidi w:val="0"/>
              <w:spacing w:line="240" w:lineRule="exact"/>
              <w:ind w:firstLine="0" w:firstLineChars="0"/>
              <w:jc w:val="center"/>
              <w:textAlignment w:val="center"/>
              <w:rPr>
                <w:rFonts w:ascii="Times New Roman" w:hAnsi="Times New Roman" w:cs="Times New Roman"/>
                <w:color w:val="000000"/>
                <w:sz w:val="20"/>
                <w:szCs w:val="20"/>
                <w:lang w:bidi="ar"/>
              </w:rPr>
            </w:pPr>
            <w:r>
              <w:rPr>
                <w:rStyle w:val="20"/>
                <w:rFonts w:ascii="Times New Roman" w:hAnsi="Times New Roman" w:cs="Times New Roman"/>
                <w:sz w:val="20"/>
                <w:szCs w:val="20"/>
                <w:lang w:bidi="ar"/>
              </w:rPr>
              <w:t>55188667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1" w:hRule="exact"/>
          <w:jc w:val="center"/>
        </w:trPr>
        <w:tc>
          <w:tcPr>
            <w:tcW w:w="768" w:type="dxa"/>
            <w:vAlign w:val="center"/>
          </w:tcPr>
          <w:p>
            <w:pPr>
              <w:keepNext w:val="0"/>
              <w:keepLines w:val="0"/>
              <w:pageBreakBefore w:val="0"/>
              <w:widowControl w:val="0"/>
              <w:kinsoku/>
              <w:topLinePunct w:val="0"/>
              <w:autoSpaceDN/>
              <w:bidi w:val="0"/>
              <w:ind w:firstLine="0" w:firstLineChars="0"/>
              <w:jc w:val="center"/>
              <w:rPr>
                <w:rFonts w:hint="eastAsia" w:ascii="Times New Roman" w:hAnsi="Times New Roman" w:eastAsia="方正仿宋_GBK" w:cs="Times New Roman"/>
                <w:sz w:val="21"/>
                <w:szCs w:val="21"/>
                <w:lang w:eastAsia="zh-CN"/>
              </w:rPr>
            </w:pPr>
            <w:r>
              <w:rPr>
                <w:rFonts w:hint="eastAsia" w:ascii="Times New Roman" w:hAnsi="Times New Roman" w:cs="Times New Roman"/>
                <w:sz w:val="21"/>
                <w:szCs w:val="21"/>
                <w:lang w:val="en-US" w:eastAsia="zh-CN"/>
              </w:rPr>
              <w:t>7</w:t>
            </w:r>
          </w:p>
        </w:tc>
        <w:tc>
          <w:tcPr>
            <w:tcW w:w="1761"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ascii="Times New Roman" w:hAnsi="Times New Roman" w:cs="Times New Roman"/>
                <w:color w:val="000000"/>
                <w:sz w:val="20"/>
                <w:szCs w:val="20"/>
                <w:lang w:bidi="ar"/>
              </w:rPr>
            </w:pPr>
            <w:r>
              <w:rPr>
                <w:rStyle w:val="20"/>
                <w:rFonts w:ascii="Times New Roman" w:hAnsi="Times New Roman" w:cs="Times New Roman"/>
                <w:sz w:val="20"/>
                <w:szCs w:val="20"/>
                <w:lang w:bidi="ar"/>
              </w:rPr>
              <w:t>智游云阳小程序</w:t>
            </w:r>
          </w:p>
        </w:tc>
        <w:tc>
          <w:tcPr>
            <w:tcW w:w="1490"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ascii="Times New Roman" w:hAnsi="Times New Roman" w:cs="Times New Roman"/>
                <w:color w:val="000000"/>
                <w:sz w:val="20"/>
                <w:szCs w:val="20"/>
                <w:lang w:bidi="ar"/>
              </w:rPr>
            </w:pPr>
            <w:r>
              <w:rPr>
                <w:rStyle w:val="20"/>
                <w:rFonts w:ascii="Times New Roman" w:hAnsi="Times New Roman" w:cs="Times New Roman"/>
                <w:sz w:val="20"/>
                <w:szCs w:val="20"/>
                <w:lang w:bidi="ar"/>
              </w:rPr>
              <w:t>县文化旅游委</w:t>
            </w:r>
          </w:p>
        </w:tc>
        <w:tc>
          <w:tcPr>
            <w:tcW w:w="4247" w:type="dxa"/>
          </w:tcPr>
          <w:p>
            <w:pPr>
              <w:keepNext w:val="0"/>
              <w:keepLines w:val="0"/>
              <w:pageBreakBefore w:val="0"/>
              <w:widowControl w:val="0"/>
              <w:kinsoku/>
              <w:topLinePunct w:val="0"/>
              <w:autoSpaceDN/>
              <w:bidi w:val="0"/>
              <w:spacing w:line="240" w:lineRule="exact"/>
              <w:ind w:firstLine="0" w:firstLineChars="0"/>
              <w:jc w:val="both"/>
              <w:textAlignment w:val="center"/>
              <w:rPr>
                <w:rStyle w:val="20"/>
                <w:rFonts w:ascii="Times New Roman" w:hAnsi="Times New Roman" w:cs="Times New Roman"/>
                <w:sz w:val="20"/>
                <w:szCs w:val="20"/>
                <w:lang w:bidi="ar"/>
              </w:rPr>
            </w:pPr>
          </w:p>
          <w:p>
            <w:pPr>
              <w:keepNext w:val="0"/>
              <w:keepLines w:val="0"/>
              <w:pageBreakBefore w:val="0"/>
              <w:widowControl w:val="0"/>
              <w:kinsoku/>
              <w:topLinePunct w:val="0"/>
              <w:autoSpaceDN/>
              <w:bidi w:val="0"/>
              <w:spacing w:line="240" w:lineRule="exact"/>
              <w:ind w:firstLine="0" w:firstLineChars="0"/>
              <w:jc w:val="both"/>
              <w:textAlignment w:val="center"/>
              <w:rPr>
                <w:rFonts w:ascii="Times New Roman" w:hAnsi="Times New Roman" w:cs="Times New Roman"/>
                <w:color w:val="000000"/>
                <w:sz w:val="20"/>
                <w:szCs w:val="20"/>
                <w:lang w:bidi="ar"/>
              </w:rPr>
            </w:pPr>
            <w:r>
              <w:rPr>
                <w:rStyle w:val="20"/>
                <w:rFonts w:ascii="Times New Roman" w:hAnsi="Times New Roman" w:cs="Times New Roman"/>
                <w:sz w:val="20"/>
                <w:szCs w:val="20"/>
                <w:lang w:bidi="ar"/>
              </w:rPr>
              <w:t>通过微信用户端小程序，面向游客提供全县食、住、行、游、购、娱实时信息。</w:t>
            </w:r>
          </w:p>
        </w:tc>
        <w:tc>
          <w:tcPr>
            <w:tcW w:w="1835" w:type="dxa"/>
            <w:vMerge w:val="continue"/>
            <w:vAlign w:val="center"/>
          </w:tcPr>
          <w:p>
            <w:pPr>
              <w:keepNext w:val="0"/>
              <w:keepLines w:val="0"/>
              <w:pageBreakBefore w:val="0"/>
              <w:widowControl w:val="0"/>
              <w:kinsoku/>
              <w:topLinePunct w:val="0"/>
              <w:autoSpaceDN/>
              <w:bidi w:val="0"/>
              <w:spacing w:line="240" w:lineRule="exact"/>
              <w:ind w:firstLine="0" w:firstLineChars="0"/>
              <w:jc w:val="left"/>
              <w:textAlignment w:val="center"/>
              <w:rPr>
                <w:rFonts w:ascii="Times New Roman" w:hAnsi="Times New Roman" w:cs="Times New Roman"/>
                <w:color w:val="000000"/>
                <w:sz w:val="20"/>
                <w:szCs w:val="20"/>
                <w:lang w:bidi="ar"/>
              </w:rPr>
            </w:pPr>
          </w:p>
        </w:tc>
        <w:tc>
          <w:tcPr>
            <w:tcW w:w="1483" w:type="dxa"/>
            <w:vMerge w:val="continue"/>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ascii="Times New Roman" w:hAnsi="Times New Roman" w:eastAsia="宋体" w:cs="Times New Roman"/>
                <w:color w:val="000000"/>
                <w:sz w:val="20"/>
                <w:szCs w:val="20"/>
              </w:rPr>
            </w:pPr>
          </w:p>
        </w:tc>
        <w:tc>
          <w:tcPr>
            <w:tcW w:w="1450" w:type="dxa"/>
            <w:vMerge w:val="continue"/>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ascii="Times New Roman" w:hAnsi="Times New Roman" w:eastAsia="宋体" w:cs="Times New Roman"/>
                <w:color w:val="00000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38" w:hRule="exact"/>
          <w:jc w:val="center"/>
        </w:trPr>
        <w:tc>
          <w:tcPr>
            <w:tcW w:w="768" w:type="dxa"/>
            <w:vAlign w:val="center"/>
          </w:tcPr>
          <w:p>
            <w:pPr>
              <w:keepNext w:val="0"/>
              <w:keepLines w:val="0"/>
              <w:pageBreakBefore w:val="0"/>
              <w:widowControl w:val="0"/>
              <w:kinsoku/>
              <w:topLinePunct w:val="0"/>
              <w:autoSpaceDN/>
              <w:bidi w:val="0"/>
              <w:ind w:firstLine="0" w:firstLineChars="0"/>
              <w:jc w:val="center"/>
              <w:rPr>
                <w:rFonts w:ascii="Times New Roman" w:hAnsi="Times New Roman" w:cs="Times New Roman"/>
                <w:sz w:val="21"/>
                <w:szCs w:val="21"/>
              </w:rPr>
            </w:pPr>
            <w:r>
              <w:rPr>
                <w:rFonts w:hint="eastAsia" w:ascii="Times New Roman" w:hAnsi="Times New Roman" w:cs="Times New Roman"/>
                <w:sz w:val="21"/>
                <w:szCs w:val="21"/>
              </w:rPr>
              <w:t>8</w:t>
            </w:r>
          </w:p>
        </w:tc>
        <w:tc>
          <w:tcPr>
            <w:tcW w:w="1761"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Style w:val="20"/>
                <w:rFonts w:ascii="Times New Roman" w:hAnsi="Times New Roman" w:cs="Times New Roman"/>
                <w:sz w:val="20"/>
                <w:szCs w:val="20"/>
                <w:lang w:bidi="ar"/>
              </w:rPr>
            </w:pPr>
            <w:r>
              <w:rPr>
                <w:rStyle w:val="20"/>
                <w:rFonts w:ascii="Times New Roman" w:hAnsi="Times New Roman" w:cs="Times New Roman"/>
                <w:sz w:val="20"/>
                <w:szCs w:val="20"/>
                <w:lang w:bidi="ar"/>
              </w:rPr>
              <w:t>云阳县北部新区智慧社区平台</w:t>
            </w:r>
          </w:p>
          <w:p>
            <w:pPr>
              <w:keepNext w:val="0"/>
              <w:keepLines w:val="0"/>
              <w:pageBreakBefore w:val="0"/>
              <w:widowControl w:val="0"/>
              <w:kinsoku/>
              <w:topLinePunct w:val="0"/>
              <w:autoSpaceDN/>
              <w:bidi w:val="0"/>
              <w:spacing w:line="240" w:lineRule="exact"/>
              <w:ind w:firstLine="0" w:firstLineChars="0"/>
              <w:jc w:val="center"/>
              <w:textAlignment w:val="center"/>
              <w:rPr>
                <w:rFonts w:ascii="Times New Roman" w:hAnsi="Times New Roman" w:cs="Times New Roman"/>
                <w:color w:val="000000"/>
                <w:sz w:val="20"/>
                <w:szCs w:val="20"/>
                <w:lang w:bidi="ar"/>
              </w:rPr>
            </w:pPr>
            <w:r>
              <w:rPr>
                <w:rStyle w:val="20"/>
                <w:rFonts w:ascii="Times New Roman" w:hAnsi="Times New Roman" w:cs="Times New Roman"/>
                <w:sz w:val="20"/>
                <w:szCs w:val="20"/>
                <w:lang w:bidi="ar"/>
              </w:rPr>
              <w:t>工程</w:t>
            </w:r>
          </w:p>
        </w:tc>
        <w:tc>
          <w:tcPr>
            <w:tcW w:w="1490"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ascii="Times New Roman" w:hAnsi="Times New Roman" w:cs="Times New Roman"/>
                <w:color w:val="000000"/>
                <w:sz w:val="20"/>
                <w:szCs w:val="20"/>
                <w:lang w:bidi="ar"/>
              </w:rPr>
            </w:pPr>
            <w:r>
              <w:rPr>
                <w:rStyle w:val="20"/>
                <w:rFonts w:ascii="Times New Roman" w:hAnsi="Times New Roman" w:cs="Times New Roman"/>
                <w:sz w:val="20"/>
                <w:szCs w:val="20"/>
                <w:lang w:bidi="ar"/>
              </w:rPr>
              <w:t>云阳北城建设有限公司</w:t>
            </w:r>
          </w:p>
        </w:tc>
        <w:tc>
          <w:tcPr>
            <w:tcW w:w="4247" w:type="dxa"/>
            <w:vAlign w:val="center"/>
          </w:tcPr>
          <w:p>
            <w:pPr>
              <w:keepNext w:val="0"/>
              <w:keepLines w:val="0"/>
              <w:pageBreakBefore w:val="0"/>
              <w:widowControl w:val="0"/>
              <w:kinsoku/>
              <w:topLinePunct w:val="0"/>
              <w:autoSpaceDN/>
              <w:bidi w:val="0"/>
              <w:spacing w:line="240" w:lineRule="exact"/>
              <w:ind w:firstLine="0" w:firstLineChars="0"/>
              <w:jc w:val="left"/>
              <w:textAlignment w:val="center"/>
              <w:rPr>
                <w:rFonts w:ascii="Times New Roman" w:hAnsi="Times New Roman" w:cs="Times New Roman"/>
                <w:color w:val="000000"/>
                <w:sz w:val="20"/>
                <w:szCs w:val="20"/>
                <w:lang w:bidi="ar"/>
              </w:rPr>
            </w:pPr>
            <w:r>
              <w:rPr>
                <w:rStyle w:val="20"/>
                <w:rFonts w:ascii="Times New Roman" w:hAnsi="Times New Roman" w:cs="Times New Roman"/>
                <w:sz w:val="20"/>
                <w:szCs w:val="20"/>
                <w:lang w:bidi="ar"/>
              </w:rPr>
              <w:t>本次智慧社区平台的建设范围涉及1个社区，约6000户居民，约3平方公里。智慧社区平台的建设内容包括社区基础设施建设、物联网设备建设、智慧应用系统建设等三个方面的内容。</w:t>
            </w:r>
          </w:p>
        </w:tc>
        <w:tc>
          <w:tcPr>
            <w:tcW w:w="1835" w:type="dxa"/>
            <w:vAlign w:val="center"/>
          </w:tcPr>
          <w:p>
            <w:pPr>
              <w:keepNext w:val="0"/>
              <w:keepLines w:val="0"/>
              <w:pageBreakBefore w:val="0"/>
              <w:widowControl w:val="0"/>
              <w:kinsoku/>
              <w:topLinePunct w:val="0"/>
              <w:autoSpaceDN/>
              <w:bidi w:val="0"/>
              <w:spacing w:line="240" w:lineRule="exact"/>
              <w:ind w:firstLine="0" w:firstLineChars="0"/>
              <w:jc w:val="left"/>
              <w:textAlignment w:val="center"/>
              <w:rPr>
                <w:rFonts w:ascii="Times New Roman" w:hAnsi="Times New Roman" w:cs="Times New Roman"/>
                <w:color w:val="000000"/>
                <w:sz w:val="20"/>
                <w:szCs w:val="20"/>
                <w:lang w:bidi="ar"/>
              </w:rPr>
            </w:pPr>
            <w:r>
              <w:rPr>
                <w:rStyle w:val="20"/>
                <w:rFonts w:ascii="Times New Roman" w:hAnsi="Times New Roman" w:cs="Times New Roman"/>
                <w:sz w:val="20"/>
                <w:szCs w:val="20"/>
                <w:lang w:bidi="ar"/>
              </w:rPr>
              <w:t>以县北部新区作为试点示范，整合综治信息系统、群工系统、社区服务系统、养老服务等多项功能，搭建统一平台，实现</w:t>
            </w:r>
            <w:r>
              <w:rPr>
                <w:rStyle w:val="20"/>
                <w:rFonts w:hint="eastAsia" w:ascii="Times New Roman" w:hAnsi="Times New Roman" w:cs="Times New Roman"/>
                <w:sz w:val="20"/>
                <w:szCs w:val="20"/>
                <w:lang w:eastAsia="zh-CN" w:bidi="ar"/>
              </w:rPr>
              <w:t>“</w:t>
            </w:r>
            <w:r>
              <w:rPr>
                <w:rStyle w:val="20"/>
                <w:rFonts w:ascii="Times New Roman" w:hAnsi="Times New Roman" w:cs="Times New Roman"/>
                <w:sz w:val="20"/>
                <w:szCs w:val="20"/>
                <w:lang w:bidi="ar"/>
              </w:rPr>
              <w:t>社区事务一口受理，办理结果一口反馈</w:t>
            </w:r>
            <w:r>
              <w:rPr>
                <w:rStyle w:val="20"/>
                <w:rFonts w:hint="eastAsia" w:ascii="Times New Roman" w:hAnsi="Times New Roman" w:cs="Times New Roman"/>
                <w:sz w:val="20"/>
                <w:szCs w:val="20"/>
                <w:lang w:eastAsia="zh-CN" w:bidi="ar"/>
              </w:rPr>
              <w:t>”</w:t>
            </w:r>
            <w:r>
              <w:rPr>
                <w:rStyle w:val="20"/>
                <w:rFonts w:ascii="Times New Roman" w:hAnsi="Times New Roman" w:cs="Times New Roman"/>
                <w:sz w:val="20"/>
                <w:szCs w:val="20"/>
                <w:lang w:bidi="ar"/>
              </w:rPr>
              <w:t>。</w:t>
            </w:r>
          </w:p>
        </w:tc>
        <w:tc>
          <w:tcPr>
            <w:tcW w:w="1483"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Style w:val="21"/>
                <w:sz w:val="20"/>
                <w:szCs w:val="20"/>
                <w:lang w:bidi="ar"/>
              </w:rPr>
            </w:pPr>
            <w:r>
              <w:rPr>
                <w:rStyle w:val="21"/>
                <w:sz w:val="20"/>
                <w:szCs w:val="20"/>
                <w:lang w:bidi="ar"/>
              </w:rPr>
              <w:t>2020年9</w:t>
            </w:r>
          </w:p>
          <w:p>
            <w:pPr>
              <w:keepNext w:val="0"/>
              <w:keepLines w:val="0"/>
              <w:pageBreakBefore w:val="0"/>
              <w:widowControl w:val="0"/>
              <w:kinsoku/>
              <w:topLinePunct w:val="0"/>
              <w:autoSpaceDN/>
              <w:bidi w:val="0"/>
              <w:spacing w:line="240" w:lineRule="exact"/>
              <w:ind w:firstLine="0" w:firstLineChars="0"/>
              <w:jc w:val="center"/>
              <w:textAlignment w:val="center"/>
              <w:rPr>
                <w:rFonts w:ascii="Times New Roman" w:hAnsi="Times New Roman" w:cs="Times New Roman"/>
                <w:color w:val="000000"/>
                <w:sz w:val="20"/>
                <w:szCs w:val="20"/>
                <w:lang w:bidi="ar"/>
              </w:rPr>
            </w:pPr>
            <w:r>
              <w:rPr>
                <w:rStyle w:val="21"/>
                <w:rFonts w:hint="eastAsia"/>
                <w:sz w:val="20"/>
                <w:szCs w:val="20"/>
                <w:lang w:eastAsia="zh-CN" w:bidi="ar"/>
              </w:rPr>
              <w:t>—</w:t>
            </w:r>
            <w:r>
              <w:rPr>
                <w:rStyle w:val="21"/>
                <w:sz w:val="20"/>
                <w:szCs w:val="20"/>
                <w:lang w:bidi="ar"/>
              </w:rPr>
              <w:t>12月</w:t>
            </w:r>
          </w:p>
        </w:tc>
        <w:tc>
          <w:tcPr>
            <w:tcW w:w="1450"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Style w:val="20"/>
                <w:rFonts w:hint="eastAsia" w:ascii="Times New Roman" w:hAnsi="Times New Roman" w:eastAsia="方正仿宋_GBK" w:cs="Times New Roman"/>
                <w:sz w:val="20"/>
                <w:szCs w:val="20"/>
                <w:lang w:eastAsia="zh-CN" w:bidi="ar"/>
              </w:rPr>
            </w:pPr>
            <w:r>
              <w:rPr>
                <w:rStyle w:val="20"/>
                <w:rFonts w:ascii="Times New Roman" w:hAnsi="Times New Roman" w:cs="Times New Roman"/>
                <w:sz w:val="20"/>
                <w:szCs w:val="20"/>
                <w:lang w:bidi="ar"/>
              </w:rPr>
              <w:t>刘鑫</w:t>
            </w:r>
          </w:p>
          <w:p>
            <w:pPr>
              <w:keepNext w:val="0"/>
              <w:keepLines w:val="0"/>
              <w:pageBreakBefore w:val="0"/>
              <w:widowControl w:val="0"/>
              <w:kinsoku/>
              <w:topLinePunct w:val="0"/>
              <w:autoSpaceDN/>
              <w:bidi w:val="0"/>
              <w:spacing w:line="240" w:lineRule="exact"/>
              <w:ind w:firstLine="0" w:firstLineChars="0"/>
              <w:jc w:val="center"/>
              <w:textAlignment w:val="center"/>
              <w:rPr>
                <w:rFonts w:ascii="Times New Roman" w:hAnsi="Times New Roman" w:cs="Times New Roman"/>
                <w:color w:val="000000"/>
                <w:sz w:val="20"/>
                <w:szCs w:val="20"/>
                <w:lang w:bidi="ar"/>
              </w:rPr>
            </w:pPr>
            <w:r>
              <w:rPr>
                <w:rStyle w:val="20"/>
                <w:rFonts w:ascii="Times New Roman" w:hAnsi="Times New Roman" w:cs="Times New Roman"/>
                <w:sz w:val="20"/>
                <w:szCs w:val="20"/>
                <w:lang w:bidi="ar"/>
              </w:rPr>
              <w:t>18203040619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42" w:hRule="exact"/>
          <w:jc w:val="center"/>
        </w:trPr>
        <w:tc>
          <w:tcPr>
            <w:tcW w:w="768" w:type="dxa"/>
            <w:vAlign w:val="center"/>
          </w:tcPr>
          <w:p>
            <w:pPr>
              <w:keepNext w:val="0"/>
              <w:keepLines w:val="0"/>
              <w:pageBreakBefore w:val="0"/>
              <w:widowControl w:val="0"/>
              <w:kinsoku/>
              <w:topLinePunct w:val="0"/>
              <w:autoSpaceDN/>
              <w:bidi w:val="0"/>
              <w:ind w:firstLine="0" w:firstLineChars="0"/>
              <w:jc w:val="center"/>
              <w:rPr>
                <w:rFonts w:ascii="Times New Roman" w:hAnsi="Times New Roman" w:cs="Times New Roman"/>
                <w:sz w:val="21"/>
                <w:szCs w:val="21"/>
              </w:rPr>
            </w:pPr>
            <w:r>
              <w:rPr>
                <w:rFonts w:hint="eastAsia" w:ascii="Times New Roman" w:hAnsi="Times New Roman" w:cs="Times New Roman"/>
                <w:sz w:val="21"/>
                <w:szCs w:val="21"/>
              </w:rPr>
              <w:t>9</w:t>
            </w:r>
          </w:p>
        </w:tc>
        <w:tc>
          <w:tcPr>
            <w:tcW w:w="1761"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ascii="Times New Roman" w:hAnsi="Times New Roman" w:cs="Times New Roman"/>
                <w:color w:val="000000"/>
                <w:sz w:val="20"/>
                <w:szCs w:val="20"/>
                <w:lang w:bidi="ar"/>
              </w:rPr>
            </w:pPr>
            <w:r>
              <w:rPr>
                <w:rStyle w:val="20"/>
                <w:rFonts w:ascii="Times New Roman" w:hAnsi="Times New Roman" w:cs="Times New Roman"/>
                <w:sz w:val="20"/>
                <w:szCs w:val="20"/>
                <w:lang w:bidi="ar"/>
              </w:rPr>
              <w:t>医院信息系统（HIS、LIS、PACS及相关配套子系统）</w:t>
            </w:r>
          </w:p>
        </w:tc>
        <w:tc>
          <w:tcPr>
            <w:tcW w:w="1490"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ascii="Times New Roman" w:hAnsi="Times New Roman" w:cs="Times New Roman"/>
                <w:color w:val="000000"/>
                <w:sz w:val="20"/>
                <w:szCs w:val="20"/>
                <w:lang w:bidi="ar"/>
              </w:rPr>
            </w:pPr>
            <w:r>
              <w:rPr>
                <w:rStyle w:val="20"/>
                <w:rFonts w:ascii="Times New Roman" w:hAnsi="Times New Roman" w:cs="Times New Roman"/>
                <w:sz w:val="20"/>
                <w:szCs w:val="20"/>
                <w:lang w:bidi="ar"/>
              </w:rPr>
              <w:t>县妇女儿童医院</w:t>
            </w:r>
          </w:p>
        </w:tc>
        <w:tc>
          <w:tcPr>
            <w:tcW w:w="4247" w:type="dxa"/>
            <w:vAlign w:val="center"/>
          </w:tcPr>
          <w:p>
            <w:pPr>
              <w:keepNext w:val="0"/>
              <w:keepLines w:val="0"/>
              <w:pageBreakBefore w:val="0"/>
              <w:widowControl w:val="0"/>
              <w:kinsoku/>
              <w:topLinePunct w:val="0"/>
              <w:autoSpaceDN/>
              <w:bidi w:val="0"/>
              <w:spacing w:line="240" w:lineRule="exact"/>
              <w:ind w:firstLine="0" w:firstLineChars="0"/>
              <w:jc w:val="left"/>
              <w:textAlignment w:val="center"/>
              <w:rPr>
                <w:rFonts w:ascii="Times New Roman" w:hAnsi="Times New Roman" w:cs="Times New Roman"/>
                <w:color w:val="000000"/>
                <w:sz w:val="20"/>
                <w:szCs w:val="20"/>
                <w:lang w:bidi="ar"/>
              </w:rPr>
            </w:pPr>
            <w:r>
              <w:rPr>
                <w:rStyle w:val="20"/>
                <w:rFonts w:ascii="Times New Roman" w:hAnsi="Times New Roman" w:cs="Times New Roman"/>
                <w:sz w:val="20"/>
                <w:szCs w:val="20"/>
                <w:lang w:bidi="ar"/>
              </w:rPr>
              <w:t>医院基本业务信息系统：HIS管理系统（含LIS/EMR/电子病历等）、自助挂号缴费、自助报告打印（含银医接口）、两票制接口、OA系统、电子图书系统、合理用药系统、PACS系统、分院儿童管理系统排队叫号系统、移动护理系统、卡巴斯基杀毒软件、移动支付、医保接口。</w:t>
            </w:r>
          </w:p>
        </w:tc>
        <w:tc>
          <w:tcPr>
            <w:tcW w:w="1835" w:type="dxa"/>
            <w:vAlign w:val="center"/>
          </w:tcPr>
          <w:p>
            <w:pPr>
              <w:keepNext w:val="0"/>
              <w:keepLines w:val="0"/>
              <w:pageBreakBefore w:val="0"/>
              <w:widowControl w:val="0"/>
              <w:kinsoku/>
              <w:topLinePunct w:val="0"/>
              <w:autoSpaceDN/>
              <w:bidi w:val="0"/>
              <w:spacing w:line="240" w:lineRule="exact"/>
              <w:ind w:firstLine="0" w:firstLineChars="0"/>
              <w:jc w:val="left"/>
              <w:textAlignment w:val="center"/>
              <w:rPr>
                <w:rFonts w:hint="eastAsia" w:ascii="Times New Roman" w:hAnsi="Times New Roman" w:eastAsia="方正仿宋_GBK" w:cs="Times New Roman"/>
                <w:color w:val="000000"/>
                <w:sz w:val="20"/>
                <w:szCs w:val="20"/>
                <w:lang w:eastAsia="zh-CN" w:bidi="ar"/>
              </w:rPr>
            </w:pPr>
            <w:r>
              <w:rPr>
                <w:rStyle w:val="20"/>
                <w:rFonts w:ascii="Times New Roman" w:hAnsi="Times New Roman" w:cs="Times New Roman"/>
                <w:sz w:val="20"/>
                <w:szCs w:val="20"/>
                <w:lang w:bidi="ar"/>
              </w:rPr>
              <w:t>业务基本开展需要</w:t>
            </w:r>
            <w:r>
              <w:rPr>
                <w:rStyle w:val="20"/>
                <w:rFonts w:hint="eastAsia" w:ascii="Times New Roman" w:hAnsi="Times New Roman" w:cs="Times New Roman"/>
                <w:sz w:val="20"/>
                <w:szCs w:val="20"/>
                <w:lang w:eastAsia="zh-CN" w:bidi="ar"/>
              </w:rPr>
              <w:t>。</w:t>
            </w:r>
          </w:p>
        </w:tc>
        <w:tc>
          <w:tcPr>
            <w:tcW w:w="1483"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ascii="Times New Roman" w:hAnsi="Times New Roman" w:cs="Times New Roman"/>
                <w:color w:val="000000"/>
                <w:sz w:val="20"/>
                <w:szCs w:val="20"/>
                <w:lang w:bidi="ar"/>
              </w:rPr>
            </w:pPr>
            <w:r>
              <w:rPr>
                <w:rStyle w:val="21"/>
                <w:sz w:val="20"/>
                <w:szCs w:val="20"/>
                <w:lang w:bidi="ar"/>
              </w:rPr>
              <w:t>2016</w:t>
            </w:r>
            <w:r>
              <w:rPr>
                <w:rStyle w:val="21"/>
                <w:rFonts w:hint="eastAsia"/>
                <w:sz w:val="20"/>
                <w:szCs w:val="20"/>
                <w:lang w:eastAsia="zh-CN" w:bidi="ar"/>
              </w:rPr>
              <w:t>—</w:t>
            </w:r>
            <w:r>
              <w:rPr>
                <w:rStyle w:val="21"/>
                <w:sz w:val="20"/>
                <w:szCs w:val="20"/>
                <w:lang w:bidi="ar"/>
              </w:rPr>
              <w:t>2019</w:t>
            </w:r>
            <w:r>
              <w:rPr>
                <w:rStyle w:val="21"/>
                <w:rFonts w:hint="eastAsia"/>
                <w:sz w:val="20"/>
                <w:szCs w:val="20"/>
                <w:lang w:bidi="ar"/>
              </w:rPr>
              <w:t>年</w:t>
            </w:r>
          </w:p>
        </w:tc>
        <w:tc>
          <w:tcPr>
            <w:tcW w:w="1450"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Style w:val="20"/>
                <w:rFonts w:hint="eastAsia" w:ascii="Times New Roman" w:hAnsi="Times New Roman" w:eastAsia="方正仿宋_GBK" w:cs="Times New Roman"/>
                <w:sz w:val="20"/>
                <w:szCs w:val="20"/>
                <w:lang w:eastAsia="zh-CN" w:bidi="ar"/>
              </w:rPr>
            </w:pPr>
            <w:r>
              <w:rPr>
                <w:rStyle w:val="20"/>
                <w:rFonts w:ascii="Times New Roman" w:hAnsi="Times New Roman" w:cs="Times New Roman"/>
                <w:sz w:val="20"/>
                <w:szCs w:val="20"/>
                <w:lang w:bidi="ar"/>
              </w:rPr>
              <w:t>陈永祥</w:t>
            </w:r>
          </w:p>
          <w:p>
            <w:pPr>
              <w:keepNext w:val="0"/>
              <w:keepLines w:val="0"/>
              <w:pageBreakBefore w:val="0"/>
              <w:widowControl w:val="0"/>
              <w:kinsoku/>
              <w:topLinePunct w:val="0"/>
              <w:autoSpaceDN/>
              <w:bidi w:val="0"/>
              <w:spacing w:line="240" w:lineRule="exact"/>
              <w:ind w:firstLine="0" w:firstLineChars="0"/>
              <w:jc w:val="center"/>
              <w:textAlignment w:val="center"/>
              <w:rPr>
                <w:rFonts w:ascii="Times New Roman" w:hAnsi="Times New Roman" w:cs="Times New Roman"/>
                <w:color w:val="000000"/>
                <w:sz w:val="20"/>
                <w:szCs w:val="20"/>
                <w:lang w:bidi="ar"/>
              </w:rPr>
            </w:pPr>
            <w:r>
              <w:rPr>
                <w:rStyle w:val="20"/>
                <w:rFonts w:ascii="Times New Roman" w:hAnsi="Times New Roman" w:cs="Times New Roman"/>
                <w:sz w:val="20"/>
                <w:szCs w:val="20"/>
                <w:lang w:bidi="ar"/>
              </w:rPr>
              <w:t>18983040415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69" w:hRule="exact"/>
          <w:jc w:val="center"/>
        </w:trPr>
        <w:tc>
          <w:tcPr>
            <w:tcW w:w="768" w:type="dxa"/>
            <w:vAlign w:val="center"/>
          </w:tcPr>
          <w:p>
            <w:pPr>
              <w:keepNext w:val="0"/>
              <w:keepLines w:val="0"/>
              <w:pageBreakBefore w:val="0"/>
              <w:widowControl w:val="0"/>
              <w:kinsoku/>
              <w:topLinePunct w:val="0"/>
              <w:autoSpaceDN/>
              <w:bidi w:val="0"/>
              <w:ind w:firstLine="0" w:firstLineChars="0"/>
              <w:jc w:val="center"/>
              <w:rPr>
                <w:rFonts w:ascii="Times New Roman" w:hAnsi="Times New Roman" w:cs="Times New Roman"/>
                <w:sz w:val="21"/>
                <w:szCs w:val="21"/>
              </w:rPr>
            </w:pPr>
            <w:r>
              <w:rPr>
                <w:rFonts w:hint="eastAsia" w:ascii="Times New Roman" w:hAnsi="Times New Roman" w:cs="Times New Roman"/>
                <w:sz w:val="21"/>
                <w:szCs w:val="21"/>
              </w:rPr>
              <w:t>10</w:t>
            </w:r>
          </w:p>
        </w:tc>
        <w:tc>
          <w:tcPr>
            <w:tcW w:w="1761"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ascii="Times New Roman" w:hAnsi="Times New Roman" w:cs="Times New Roman"/>
                <w:color w:val="000000"/>
                <w:sz w:val="20"/>
                <w:szCs w:val="20"/>
                <w:lang w:bidi="ar"/>
              </w:rPr>
            </w:pPr>
            <w:r>
              <w:rPr>
                <w:rStyle w:val="20"/>
                <w:rFonts w:ascii="Times New Roman" w:hAnsi="Times New Roman" w:cs="Times New Roman"/>
                <w:sz w:val="20"/>
                <w:szCs w:val="20"/>
                <w:lang w:bidi="ar"/>
              </w:rPr>
              <w:t>云阳县服务非公经济标准化平台</w:t>
            </w:r>
          </w:p>
        </w:tc>
        <w:tc>
          <w:tcPr>
            <w:tcW w:w="1490"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ascii="Times New Roman" w:hAnsi="Times New Roman" w:cs="Times New Roman"/>
                <w:color w:val="000000"/>
                <w:sz w:val="20"/>
                <w:szCs w:val="20"/>
                <w:lang w:bidi="ar"/>
              </w:rPr>
            </w:pPr>
            <w:r>
              <w:rPr>
                <w:rStyle w:val="20"/>
                <w:rFonts w:ascii="Times New Roman" w:hAnsi="Times New Roman" w:cs="Times New Roman"/>
                <w:sz w:val="20"/>
                <w:szCs w:val="20"/>
                <w:lang w:bidi="ar"/>
              </w:rPr>
              <w:t>县人和投资集团</w:t>
            </w:r>
          </w:p>
        </w:tc>
        <w:tc>
          <w:tcPr>
            <w:tcW w:w="4247" w:type="dxa"/>
            <w:vAlign w:val="center"/>
          </w:tcPr>
          <w:p>
            <w:pPr>
              <w:keepNext w:val="0"/>
              <w:keepLines w:val="0"/>
              <w:pageBreakBefore w:val="0"/>
              <w:widowControl w:val="0"/>
              <w:kinsoku/>
              <w:topLinePunct w:val="0"/>
              <w:autoSpaceDN/>
              <w:bidi w:val="0"/>
              <w:spacing w:line="240" w:lineRule="exact"/>
              <w:ind w:firstLine="0" w:firstLineChars="0"/>
              <w:jc w:val="left"/>
              <w:textAlignment w:val="center"/>
              <w:rPr>
                <w:rFonts w:ascii="Times New Roman" w:hAnsi="Times New Roman" w:cs="Times New Roman"/>
                <w:color w:val="000000"/>
                <w:sz w:val="20"/>
                <w:szCs w:val="20"/>
                <w:lang w:bidi="ar"/>
              </w:rPr>
            </w:pPr>
            <w:r>
              <w:rPr>
                <w:rStyle w:val="20"/>
                <w:rFonts w:ascii="Times New Roman" w:hAnsi="Times New Roman" w:cs="Times New Roman"/>
                <w:sz w:val="20"/>
                <w:szCs w:val="20"/>
                <w:lang w:bidi="ar"/>
              </w:rPr>
              <w:t>围绕</w:t>
            </w:r>
            <w:r>
              <w:rPr>
                <w:rStyle w:val="20"/>
                <w:rFonts w:hint="eastAsia" w:ascii="Times New Roman" w:hAnsi="Times New Roman" w:cs="Times New Roman"/>
                <w:sz w:val="20"/>
                <w:szCs w:val="20"/>
                <w:lang w:eastAsia="zh-CN" w:bidi="ar"/>
              </w:rPr>
              <w:t>“</w:t>
            </w:r>
            <w:r>
              <w:rPr>
                <w:rStyle w:val="20"/>
                <w:rFonts w:ascii="Times New Roman" w:hAnsi="Times New Roman" w:cs="Times New Roman"/>
                <w:sz w:val="20"/>
                <w:szCs w:val="20"/>
                <w:lang w:bidi="ar"/>
              </w:rPr>
              <w:t>政策通、融资通、供需通、合作帮、服务帮、诉求帮</w:t>
            </w:r>
            <w:r>
              <w:rPr>
                <w:rStyle w:val="20"/>
                <w:rFonts w:hint="eastAsia" w:ascii="Times New Roman" w:hAnsi="Times New Roman" w:cs="Times New Roman"/>
                <w:sz w:val="20"/>
                <w:szCs w:val="20"/>
                <w:lang w:eastAsia="zh-CN" w:bidi="ar"/>
              </w:rPr>
              <w:t>”“</w:t>
            </w:r>
            <w:r>
              <w:rPr>
                <w:rStyle w:val="20"/>
                <w:rFonts w:ascii="Times New Roman" w:hAnsi="Times New Roman" w:cs="Times New Roman"/>
                <w:sz w:val="20"/>
                <w:szCs w:val="20"/>
                <w:lang w:bidi="ar"/>
              </w:rPr>
              <w:t>三通三帮</w:t>
            </w:r>
            <w:r>
              <w:rPr>
                <w:rStyle w:val="20"/>
                <w:rFonts w:hint="eastAsia" w:ascii="Times New Roman" w:hAnsi="Times New Roman" w:cs="Times New Roman"/>
                <w:sz w:val="20"/>
                <w:szCs w:val="20"/>
                <w:lang w:eastAsia="zh-CN" w:bidi="ar"/>
              </w:rPr>
              <w:t>”</w:t>
            </w:r>
            <w:r>
              <w:rPr>
                <w:rStyle w:val="20"/>
                <w:rFonts w:ascii="Times New Roman" w:hAnsi="Times New Roman" w:cs="Times New Roman"/>
                <w:sz w:val="20"/>
                <w:szCs w:val="20"/>
                <w:lang w:bidi="ar"/>
              </w:rPr>
              <w:t>的总体安排，打造企业诉求、惠企政策、信息集市、融资服务、科创服务、物流服务、企业走访等板块。</w:t>
            </w:r>
          </w:p>
        </w:tc>
        <w:tc>
          <w:tcPr>
            <w:tcW w:w="1835" w:type="dxa"/>
            <w:vAlign w:val="center"/>
          </w:tcPr>
          <w:p>
            <w:pPr>
              <w:keepNext w:val="0"/>
              <w:keepLines w:val="0"/>
              <w:pageBreakBefore w:val="0"/>
              <w:widowControl w:val="0"/>
              <w:kinsoku/>
              <w:topLinePunct w:val="0"/>
              <w:autoSpaceDN/>
              <w:bidi w:val="0"/>
              <w:spacing w:line="240" w:lineRule="exact"/>
              <w:ind w:firstLine="0" w:firstLineChars="0"/>
              <w:jc w:val="left"/>
              <w:textAlignment w:val="center"/>
              <w:rPr>
                <w:rFonts w:hint="eastAsia" w:ascii="Times New Roman" w:hAnsi="Times New Roman" w:eastAsia="方正仿宋_GBK" w:cs="Times New Roman"/>
                <w:color w:val="000000"/>
                <w:sz w:val="20"/>
                <w:szCs w:val="20"/>
                <w:lang w:eastAsia="zh-CN" w:bidi="ar"/>
              </w:rPr>
            </w:pPr>
            <w:r>
              <w:rPr>
                <w:rStyle w:val="20"/>
                <w:rFonts w:ascii="Times New Roman" w:hAnsi="Times New Roman" w:cs="Times New Roman"/>
                <w:sz w:val="20"/>
                <w:szCs w:val="20"/>
                <w:lang w:bidi="ar"/>
              </w:rPr>
              <w:t>《云阳县服务非公企业标准化工作规则</w:t>
            </w:r>
            <w:r>
              <w:rPr>
                <w:rStyle w:val="20"/>
                <w:rFonts w:hint="eastAsia" w:ascii="Times New Roman" w:hAnsi="Times New Roman" w:cs="Times New Roman"/>
                <w:sz w:val="20"/>
                <w:szCs w:val="20"/>
                <w:lang w:eastAsia="zh-CN" w:bidi="ar"/>
              </w:rPr>
              <w:t>（</w:t>
            </w:r>
            <w:r>
              <w:rPr>
                <w:rStyle w:val="20"/>
                <w:rFonts w:ascii="Times New Roman" w:hAnsi="Times New Roman" w:cs="Times New Roman"/>
                <w:sz w:val="20"/>
                <w:szCs w:val="20"/>
                <w:lang w:bidi="ar"/>
              </w:rPr>
              <w:t>试行</w:t>
            </w:r>
            <w:r>
              <w:rPr>
                <w:rStyle w:val="20"/>
                <w:rFonts w:hint="eastAsia" w:ascii="Times New Roman" w:hAnsi="Times New Roman" w:cs="Times New Roman"/>
                <w:sz w:val="20"/>
                <w:szCs w:val="20"/>
                <w:lang w:eastAsia="zh-CN" w:bidi="ar"/>
              </w:rPr>
              <w:t>）</w:t>
            </w:r>
            <w:r>
              <w:rPr>
                <w:rStyle w:val="20"/>
                <w:rFonts w:ascii="Times New Roman" w:hAnsi="Times New Roman" w:cs="Times New Roman"/>
                <w:sz w:val="20"/>
                <w:szCs w:val="20"/>
                <w:lang w:bidi="ar"/>
              </w:rPr>
              <w:t>》（云阳委办〔2019〕58号）</w:t>
            </w:r>
            <w:r>
              <w:rPr>
                <w:rStyle w:val="20"/>
                <w:rFonts w:hint="eastAsia" w:ascii="Times New Roman" w:hAnsi="Times New Roman" w:cs="Times New Roman"/>
                <w:sz w:val="20"/>
                <w:szCs w:val="20"/>
                <w:lang w:eastAsia="zh-CN" w:bidi="ar"/>
              </w:rPr>
              <w:t>。</w:t>
            </w:r>
          </w:p>
        </w:tc>
        <w:tc>
          <w:tcPr>
            <w:tcW w:w="1483"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ascii="Times New Roman" w:hAnsi="Times New Roman" w:cs="Times New Roman"/>
                <w:color w:val="000000"/>
                <w:sz w:val="20"/>
                <w:szCs w:val="20"/>
                <w:lang w:bidi="ar"/>
              </w:rPr>
            </w:pPr>
            <w:r>
              <w:rPr>
                <w:rStyle w:val="21"/>
                <w:sz w:val="20"/>
                <w:szCs w:val="20"/>
                <w:lang w:bidi="ar"/>
              </w:rPr>
              <w:t>2019年8月</w:t>
            </w:r>
            <w:r>
              <w:rPr>
                <w:rStyle w:val="21"/>
                <w:rFonts w:hint="eastAsia"/>
                <w:sz w:val="20"/>
                <w:szCs w:val="20"/>
                <w:lang w:eastAsia="zh-CN" w:bidi="ar"/>
              </w:rPr>
              <w:t>—</w:t>
            </w:r>
            <w:r>
              <w:rPr>
                <w:rStyle w:val="21"/>
                <w:sz w:val="20"/>
                <w:szCs w:val="20"/>
                <w:lang w:bidi="ar"/>
              </w:rPr>
              <w:t>2021年12月</w:t>
            </w:r>
          </w:p>
        </w:tc>
        <w:tc>
          <w:tcPr>
            <w:tcW w:w="1450"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Style w:val="20"/>
                <w:rFonts w:ascii="Times New Roman" w:hAnsi="Times New Roman" w:cs="Times New Roman"/>
                <w:sz w:val="20"/>
                <w:szCs w:val="20"/>
                <w:lang w:bidi="ar"/>
              </w:rPr>
            </w:pPr>
            <w:r>
              <w:rPr>
                <w:rStyle w:val="20"/>
                <w:rFonts w:ascii="Times New Roman" w:hAnsi="Times New Roman" w:cs="Times New Roman"/>
                <w:sz w:val="20"/>
                <w:szCs w:val="20"/>
                <w:lang w:bidi="ar"/>
              </w:rPr>
              <w:t>李薇</w:t>
            </w:r>
          </w:p>
          <w:p>
            <w:pPr>
              <w:keepNext w:val="0"/>
              <w:keepLines w:val="0"/>
              <w:pageBreakBefore w:val="0"/>
              <w:widowControl w:val="0"/>
              <w:kinsoku/>
              <w:topLinePunct w:val="0"/>
              <w:autoSpaceDN/>
              <w:bidi w:val="0"/>
              <w:spacing w:line="240" w:lineRule="exact"/>
              <w:ind w:firstLine="0" w:firstLineChars="0"/>
              <w:jc w:val="center"/>
              <w:textAlignment w:val="center"/>
              <w:rPr>
                <w:rFonts w:ascii="Times New Roman" w:hAnsi="Times New Roman" w:cs="Times New Roman"/>
                <w:color w:val="000000"/>
                <w:sz w:val="20"/>
                <w:szCs w:val="20"/>
                <w:lang w:bidi="ar"/>
              </w:rPr>
            </w:pPr>
            <w:r>
              <w:rPr>
                <w:rStyle w:val="20"/>
                <w:rFonts w:ascii="Times New Roman" w:hAnsi="Times New Roman" w:cs="Times New Roman"/>
                <w:sz w:val="20"/>
                <w:szCs w:val="20"/>
                <w:lang w:bidi="ar"/>
              </w:rPr>
              <w:t>55128086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2" w:hRule="exact"/>
          <w:jc w:val="center"/>
        </w:trPr>
        <w:tc>
          <w:tcPr>
            <w:tcW w:w="768" w:type="dxa"/>
            <w:vAlign w:val="center"/>
          </w:tcPr>
          <w:p>
            <w:pPr>
              <w:keepNext w:val="0"/>
              <w:keepLines w:val="0"/>
              <w:pageBreakBefore w:val="0"/>
              <w:widowControl w:val="0"/>
              <w:kinsoku/>
              <w:topLinePunct w:val="0"/>
              <w:autoSpaceDN/>
              <w:bidi w:val="0"/>
              <w:ind w:firstLine="0" w:firstLineChars="0"/>
              <w:jc w:val="center"/>
              <w:rPr>
                <w:rFonts w:ascii="Times New Roman" w:hAnsi="Times New Roman" w:cs="Times New Roman"/>
                <w:sz w:val="21"/>
                <w:szCs w:val="21"/>
              </w:rPr>
            </w:pPr>
            <w:r>
              <w:rPr>
                <w:rFonts w:hint="eastAsia" w:ascii="Times New Roman" w:hAnsi="Times New Roman" w:cs="Times New Roman"/>
                <w:sz w:val="21"/>
                <w:szCs w:val="21"/>
              </w:rPr>
              <w:t>11</w:t>
            </w:r>
          </w:p>
        </w:tc>
        <w:tc>
          <w:tcPr>
            <w:tcW w:w="1761"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ascii="方正仿宋_GBK" w:hAnsi="方正仿宋_GBK" w:cs="方正仿宋_GBK"/>
                <w:color w:val="000000"/>
                <w:sz w:val="20"/>
                <w:szCs w:val="20"/>
                <w:lang w:bidi="ar"/>
              </w:rPr>
            </w:pPr>
            <w:r>
              <w:rPr>
                <w:rStyle w:val="20"/>
                <w:rFonts w:hint="eastAsia"/>
                <w:sz w:val="20"/>
                <w:szCs w:val="20"/>
                <w:lang w:bidi="ar"/>
              </w:rPr>
              <w:t>云阳县国有江南林场视频监控</w:t>
            </w:r>
          </w:p>
        </w:tc>
        <w:tc>
          <w:tcPr>
            <w:tcW w:w="1490"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ascii="方正仿宋_GBK" w:hAnsi="方正仿宋_GBK" w:cs="方正仿宋_GBK"/>
                <w:color w:val="000000"/>
                <w:sz w:val="20"/>
                <w:szCs w:val="20"/>
                <w:lang w:bidi="ar"/>
              </w:rPr>
            </w:pPr>
            <w:r>
              <w:rPr>
                <w:rStyle w:val="20"/>
                <w:rFonts w:hint="eastAsia"/>
                <w:sz w:val="20"/>
                <w:szCs w:val="20"/>
                <w:lang w:bidi="ar"/>
              </w:rPr>
              <w:t>县林业局</w:t>
            </w:r>
          </w:p>
        </w:tc>
        <w:tc>
          <w:tcPr>
            <w:tcW w:w="4247" w:type="dxa"/>
            <w:vAlign w:val="center"/>
          </w:tcPr>
          <w:p>
            <w:pPr>
              <w:keepNext w:val="0"/>
              <w:keepLines w:val="0"/>
              <w:pageBreakBefore w:val="0"/>
              <w:widowControl w:val="0"/>
              <w:kinsoku/>
              <w:topLinePunct w:val="0"/>
              <w:autoSpaceDN/>
              <w:bidi w:val="0"/>
              <w:spacing w:line="240" w:lineRule="exact"/>
              <w:ind w:firstLine="0" w:firstLineChars="0"/>
              <w:jc w:val="left"/>
              <w:textAlignment w:val="center"/>
              <w:rPr>
                <w:rFonts w:ascii="Times New Roman" w:hAnsi="Times New Roman" w:cs="Times New Roman"/>
                <w:color w:val="000000"/>
                <w:sz w:val="20"/>
                <w:szCs w:val="20"/>
                <w:lang w:bidi="ar"/>
              </w:rPr>
            </w:pPr>
            <w:r>
              <w:rPr>
                <w:rStyle w:val="20"/>
                <w:rFonts w:ascii="Times New Roman" w:hAnsi="Times New Roman" w:cs="Times New Roman"/>
                <w:sz w:val="20"/>
                <w:szCs w:val="20"/>
                <w:lang w:bidi="ar"/>
              </w:rPr>
              <w:t>林区建设10个高空云台，4个监控卡口。</w:t>
            </w:r>
          </w:p>
        </w:tc>
        <w:tc>
          <w:tcPr>
            <w:tcW w:w="1835" w:type="dxa"/>
            <w:vAlign w:val="center"/>
          </w:tcPr>
          <w:p>
            <w:pPr>
              <w:keepNext w:val="0"/>
              <w:keepLines w:val="0"/>
              <w:pageBreakBefore w:val="0"/>
              <w:widowControl w:val="0"/>
              <w:kinsoku/>
              <w:topLinePunct w:val="0"/>
              <w:autoSpaceDN/>
              <w:bidi w:val="0"/>
              <w:spacing w:line="240" w:lineRule="exact"/>
              <w:ind w:firstLine="0" w:firstLineChars="0"/>
              <w:jc w:val="left"/>
              <w:textAlignment w:val="center"/>
              <w:rPr>
                <w:rFonts w:hint="eastAsia" w:ascii="Times New Roman" w:hAnsi="Times New Roman" w:eastAsia="方正仿宋_GBK" w:cs="Times New Roman"/>
                <w:color w:val="000000"/>
                <w:sz w:val="20"/>
                <w:szCs w:val="20"/>
                <w:lang w:eastAsia="zh-CN" w:bidi="ar"/>
              </w:rPr>
            </w:pPr>
            <w:r>
              <w:rPr>
                <w:rStyle w:val="20"/>
                <w:rFonts w:ascii="Times New Roman" w:hAnsi="Times New Roman" w:cs="Times New Roman"/>
                <w:sz w:val="20"/>
                <w:szCs w:val="20"/>
                <w:lang w:bidi="ar"/>
              </w:rPr>
              <w:t>根据国家林业局推行的</w:t>
            </w:r>
            <w:r>
              <w:rPr>
                <w:rStyle w:val="20"/>
                <w:rFonts w:hint="eastAsia" w:ascii="Times New Roman" w:hAnsi="Times New Roman" w:cs="Times New Roman"/>
                <w:sz w:val="20"/>
                <w:szCs w:val="20"/>
                <w:lang w:eastAsia="zh-CN" w:bidi="ar"/>
              </w:rPr>
              <w:t>“</w:t>
            </w:r>
            <w:r>
              <w:rPr>
                <w:rStyle w:val="20"/>
                <w:rFonts w:ascii="Times New Roman" w:hAnsi="Times New Roman" w:cs="Times New Roman"/>
                <w:sz w:val="20"/>
                <w:szCs w:val="20"/>
                <w:lang w:bidi="ar"/>
              </w:rPr>
              <w:t>智慧林业</w:t>
            </w:r>
            <w:r>
              <w:rPr>
                <w:rStyle w:val="20"/>
                <w:rFonts w:hint="eastAsia" w:ascii="Times New Roman" w:hAnsi="Times New Roman" w:cs="Times New Roman"/>
                <w:sz w:val="20"/>
                <w:szCs w:val="20"/>
                <w:lang w:eastAsia="zh-CN" w:bidi="ar"/>
              </w:rPr>
              <w:t>”</w:t>
            </w:r>
            <w:r>
              <w:rPr>
                <w:rStyle w:val="20"/>
                <w:rFonts w:ascii="Times New Roman" w:hAnsi="Times New Roman" w:cs="Times New Roman"/>
                <w:sz w:val="20"/>
                <w:szCs w:val="20"/>
                <w:lang w:bidi="ar"/>
              </w:rPr>
              <w:t>要求，按县林业局局长办公会研究意见实施</w:t>
            </w:r>
            <w:r>
              <w:rPr>
                <w:rStyle w:val="20"/>
                <w:rFonts w:hint="eastAsia" w:ascii="Times New Roman" w:hAnsi="Times New Roman" w:cs="Times New Roman"/>
                <w:sz w:val="20"/>
                <w:szCs w:val="20"/>
                <w:lang w:eastAsia="zh-CN" w:bidi="ar"/>
              </w:rPr>
              <w:t>。</w:t>
            </w:r>
          </w:p>
        </w:tc>
        <w:tc>
          <w:tcPr>
            <w:tcW w:w="1483"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ascii="Times New Roman" w:hAnsi="Times New Roman" w:cs="Times New Roman"/>
                <w:color w:val="000000"/>
                <w:sz w:val="20"/>
                <w:szCs w:val="20"/>
                <w:lang w:bidi="ar"/>
              </w:rPr>
            </w:pPr>
            <w:r>
              <w:rPr>
                <w:rStyle w:val="21"/>
                <w:sz w:val="20"/>
                <w:szCs w:val="20"/>
                <w:lang w:bidi="ar"/>
              </w:rPr>
              <w:t>2021年1月</w:t>
            </w:r>
          </w:p>
        </w:tc>
        <w:tc>
          <w:tcPr>
            <w:tcW w:w="1450"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ascii="Times New Roman" w:hAnsi="Times New Roman" w:cs="Times New Roman"/>
                <w:color w:val="000000"/>
                <w:sz w:val="20"/>
                <w:szCs w:val="20"/>
                <w:lang w:bidi="ar"/>
              </w:rPr>
            </w:pPr>
            <w:r>
              <w:rPr>
                <w:rStyle w:val="20"/>
                <w:rFonts w:ascii="Times New Roman" w:hAnsi="Times New Roman" w:cs="Times New Roman"/>
                <w:sz w:val="20"/>
                <w:szCs w:val="20"/>
                <w:lang w:bidi="ar"/>
              </w:rPr>
              <w:t>何文斌15023419678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37" w:hRule="exact"/>
          <w:jc w:val="center"/>
        </w:trPr>
        <w:tc>
          <w:tcPr>
            <w:tcW w:w="768" w:type="dxa"/>
            <w:vAlign w:val="center"/>
          </w:tcPr>
          <w:p>
            <w:pPr>
              <w:keepNext w:val="0"/>
              <w:keepLines w:val="0"/>
              <w:pageBreakBefore w:val="0"/>
              <w:widowControl w:val="0"/>
              <w:kinsoku/>
              <w:topLinePunct w:val="0"/>
              <w:autoSpaceDN/>
              <w:bidi w:val="0"/>
              <w:ind w:firstLine="0" w:firstLineChars="0"/>
              <w:jc w:val="center"/>
              <w:rPr>
                <w:rFonts w:ascii="Times New Roman" w:hAnsi="Times New Roman" w:cs="Times New Roman"/>
                <w:sz w:val="21"/>
                <w:szCs w:val="21"/>
              </w:rPr>
            </w:pPr>
            <w:r>
              <w:rPr>
                <w:rFonts w:hint="eastAsia" w:ascii="Times New Roman" w:hAnsi="Times New Roman" w:cs="Times New Roman"/>
                <w:sz w:val="21"/>
                <w:szCs w:val="21"/>
              </w:rPr>
              <w:t>12</w:t>
            </w:r>
          </w:p>
        </w:tc>
        <w:tc>
          <w:tcPr>
            <w:tcW w:w="1761"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ascii="Times New Roman" w:hAnsi="Times New Roman" w:cs="Times New Roman"/>
                <w:color w:val="000000"/>
                <w:sz w:val="20"/>
                <w:szCs w:val="20"/>
                <w:lang w:bidi="ar"/>
              </w:rPr>
            </w:pPr>
            <w:r>
              <w:rPr>
                <w:rStyle w:val="20"/>
                <w:rFonts w:ascii="Times New Roman" w:hAnsi="Times New Roman" w:cs="Times New Roman"/>
                <w:sz w:val="20"/>
                <w:szCs w:val="20"/>
                <w:lang w:bidi="ar"/>
              </w:rPr>
              <w:t>互联网+明厨亮灶</w:t>
            </w:r>
          </w:p>
        </w:tc>
        <w:tc>
          <w:tcPr>
            <w:tcW w:w="1490"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ascii="Times New Roman" w:hAnsi="Times New Roman" w:cs="Times New Roman"/>
                <w:color w:val="000000"/>
                <w:sz w:val="20"/>
                <w:szCs w:val="20"/>
                <w:lang w:bidi="ar"/>
              </w:rPr>
            </w:pPr>
            <w:r>
              <w:rPr>
                <w:rStyle w:val="20"/>
                <w:rFonts w:ascii="Times New Roman" w:hAnsi="Times New Roman" w:cs="Times New Roman"/>
                <w:sz w:val="20"/>
                <w:szCs w:val="20"/>
                <w:lang w:bidi="ar"/>
              </w:rPr>
              <w:t>县市场监管局</w:t>
            </w:r>
          </w:p>
        </w:tc>
        <w:tc>
          <w:tcPr>
            <w:tcW w:w="4247" w:type="dxa"/>
            <w:vAlign w:val="center"/>
          </w:tcPr>
          <w:p>
            <w:pPr>
              <w:keepNext w:val="0"/>
              <w:keepLines w:val="0"/>
              <w:pageBreakBefore w:val="0"/>
              <w:widowControl w:val="0"/>
              <w:kinsoku/>
              <w:topLinePunct w:val="0"/>
              <w:autoSpaceDN/>
              <w:bidi w:val="0"/>
              <w:spacing w:line="240" w:lineRule="exact"/>
              <w:ind w:firstLine="0" w:firstLineChars="0"/>
              <w:jc w:val="left"/>
              <w:textAlignment w:val="center"/>
              <w:rPr>
                <w:rFonts w:ascii="Times New Roman" w:hAnsi="Times New Roman" w:cs="Times New Roman"/>
                <w:color w:val="000000"/>
                <w:sz w:val="20"/>
                <w:szCs w:val="20"/>
                <w:lang w:bidi="ar"/>
              </w:rPr>
            </w:pPr>
            <w:r>
              <w:rPr>
                <w:rStyle w:val="20"/>
                <w:rFonts w:ascii="Times New Roman" w:hAnsi="Times New Roman" w:cs="Times New Roman"/>
                <w:sz w:val="20"/>
                <w:szCs w:val="20"/>
                <w:lang w:bidi="ar"/>
              </w:rPr>
              <w:t>指定餐饮经营单位、养老机构、学校厨房视频监控接入</w:t>
            </w:r>
            <w:r>
              <w:rPr>
                <w:rStyle w:val="20"/>
                <w:rFonts w:hint="eastAsia" w:ascii="Times New Roman" w:hAnsi="Times New Roman" w:cs="Times New Roman"/>
                <w:sz w:val="20"/>
                <w:szCs w:val="20"/>
                <w:lang w:eastAsia="zh-CN" w:bidi="ar"/>
              </w:rPr>
              <w:t>市场监管局</w:t>
            </w:r>
            <w:r>
              <w:rPr>
                <w:rStyle w:val="20"/>
                <w:rFonts w:ascii="Times New Roman" w:hAnsi="Times New Roman" w:cs="Times New Roman"/>
                <w:sz w:val="20"/>
                <w:szCs w:val="20"/>
                <w:lang w:bidi="ar"/>
              </w:rPr>
              <w:t>中心平台、扩展于本地网络电视上。云阳县市场监督监控中心建设。</w:t>
            </w:r>
          </w:p>
        </w:tc>
        <w:tc>
          <w:tcPr>
            <w:tcW w:w="1835" w:type="dxa"/>
            <w:vAlign w:val="center"/>
          </w:tcPr>
          <w:p>
            <w:pPr>
              <w:keepNext w:val="0"/>
              <w:keepLines w:val="0"/>
              <w:pageBreakBefore w:val="0"/>
              <w:widowControl w:val="0"/>
              <w:kinsoku/>
              <w:topLinePunct w:val="0"/>
              <w:autoSpaceDN/>
              <w:bidi w:val="0"/>
              <w:spacing w:line="240" w:lineRule="exact"/>
              <w:ind w:firstLine="0" w:firstLineChars="0"/>
              <w:jc w:val="left"/>
              <w:textAlignment w:val="center"/>
              <w:rPr>
                <w:rFonts w:hint="eastAsia" w:ascii="Times New Roman" w:hAnsi="Times New Roman" w:eastAsia="方正仿宋_GBK" w:cs="Times New Roman"/>
                <w:color w:val="000000"/>
                <w:sz w:val="20"/>
                <w:szCs w:val="20"/>
                <w:lang w:eastAsia="zh-CN" w:bidi="ar"/>
              </w:rPr>
            </w:pPr>
            <w:r>
              <w:rPr>
                <w:rStyle w:val="20"/>
                <w:rFonts w:hint="eastAsia" w:ascii="Times New Roman" w:hAnsi="Times New Roman" w:cs="Times New Roman"/>
                <w:sz w:val="20"/>
                <w:szCs w:val="20"/>
                <w:lang w:val="en-US" w:eastAsia="zh-CN" w:bidi="ar"/>
              </w:rPr>
              <w:t>根据</w:t>
            </w:r>
            <w:r>
              <w:rPr>
                <w:rStyle w:val="20"/>
                <w:rFonts w:ascii="Times New Roman" w:hAnsi="Times New Roman" w:cs="Times New Roman"/>
                <w:sz w:val="20"/>
                <w:szCs w:val="20"/>
                <w:lang w:bidi="ar"/>
              </w:rPr>
              <w:t>重庆市市场监管局和重庆民政局相关要求</w:t>
            </w:r>
            <w:r>
              <w:rPr>
                <w:rStyle w:val="20"/>
                <w:rFonts w:hint="eastAsia" w:ascii="Times New Roman" w:hAnsi="Times New Roman" w:cs="Times New Roman"/>
                <w:sz w:val="20"/>
                <w:szCs w:val="20"/>
                <w:lang w:eastAsia="zh-CN" w:bidi="ar"/>
              </w:rPr>
              <w:t>。</w:t>
            </w:r>
          </w:p>
        </w:tc>
        <w:tc>
          <w:tcPr>
            <w:tcW w:w="1483"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ascii="Times New Roman" w:hAnsi="Times New Roman" w:cs="Times New Roman"/>
                <w:color w:val="000000"/>
                <w:sz w:val="20"/>
                <w:szCs w:val="20"/>
                <w:lang w:bidi="ar"/>
              </w:rPr>
            </w:pPr>
            <w:r>
              <w:rPr>
                <w:rStyle w:val="21"/>
                <w:sz w:val="20"/>
                <w:szCs w:val="20"/>
                <w:lang w:bidi="ar"/>
              </w:rPr>
              <w:t>2019年12月</w:t>
            </w:r>
          </w:p>
        </w:tc>
        <w:tc>
          <w:tcPr>
            <w:tcW w:w="1450"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Style w:val="20"/>
                <w:rFonts w:hint="eastAsia" w:ascii="Times New Roman" w:hAnsi="Times New Roman" w:eastAsia="方正仿宋_GBK" w:cs="Times New Roman"/>
                <w:sz w:val="20"/>
                <w:szCs w:val="20"/>
                <w:lang w:eastAsia="zh-CN" w:bidi="ar"/>
              </w:rPr>
            </w:pPr>
            <w:r>
              <w:rPr>
                <w:rStyle w:val="20"/>
                <w:rFonts w:ascii="Times New Roman" w:hAnsi="Times New Roman" w:cs="Times New Roman"/>
                <w:sz w:val="20"/>
                <w:szCs w:val="20"/>
                <w:lang w:bidi="ar"/>
              </w:rPr>
              <w:t>刘祖海</w:t>
            </w:r>
          </w:p>
          <w:p>
            <w:pPr>
              <w:keepNext w:val="0"/>
              <w:keepLines w:val="0"/>
              <w:pageBreakBefore w:val="0"/>
              <w:widowControl w:val="0"/>
              <w:kinsoku/>
              <w:topLinePunct w:val="0"/>
              <w:autoSpaceDN/>
              <w:bidi w:val="0"/>
              <w:spacing w:line="240" w:lineRule="exact"/>
              <w:ind w:firstLine="0" w:firstLineChars="0"/>
              <w:jc w:val="center"/>
              <w:textAlignment w:val="center"/>
              <w:rPr>
                <w:rFonts w:ascii="Times New Roman" w:hAnsi="Times New Roman" w:cs="Times New Roman"/>
                <w:color w:val="000000"/>
                <w:sz w:val="20"/>
                <w:szCs w:val="20"/>
                <w:lang w:bidi="ar"/>
              </w:rPr>
            </w:pPr>
            <w:r>
              <w:rPr>
                <w:rStyle w:val="20"/>
                <w:rFonts w:ascii="Times New Roman" w:hAnsi="Times New Roman" w:cs="Times New Roman"/>
                <w:sz w:val="20"/>
                <w:szCs w:val="20"/>
                <w:lang w:bidi="ar"/>
              </w:rPr>
              <w:t>13983820258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0" w:hRule="exact"/>
          <w:jc w:val="center"/>
        </w:trPr>
        <w:tc>
          <w:tcPr>
            <w:tcW w:w="768" w:type="dxa"/>
            <w:vAlign w:val="center"/>
          </w:tcPr>
          <w:p>
            <w:pPr>
              <w:keepNext w:val="0"/>
              <w:keepLines w:val="0"/>
              <w:pageBreakBefore w:val="0"/>
              <w:widowControl w:val="0"/>
              <w:kinsoku/>
              <w:topLinePunct w:val="0"/>
              <w:autoSpaceDN/>
              <w:bidi w:val="0"/>
              <w:ind w:firstLine="0" w:firstLineChars="0"/>
              <w:jc w:val="center"/>
              <w:rPr>
                <w:rFonts w:ascii="Times New Roman" w:hAnsi="Times New Roman" w:cs="Times New Roman"/>
                <w:sz w:val="21"/>
                <w:szCs w:val="21"/>
              </w:rPr>
            </w:pPr>
            <w:r>
              <w:rPr>
                <w:rFonts w:hint="eastAsia" w:ascii="Times New Roman" w:hAnsi="Times New Roman" w:cs="Times New Roman"/>
                <w:sz w:val="21"/>
                <w:szCs w:val="21"/>
              </w:rPr>
              <w:t>13</w:t>
            </w:r>
          </w:p>
        </w:tc>
        <w:tc>
          <w:tcPr>
            <w:tcW w:w="1761"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ascii="方正仿宋_GBK" w:hAnsi="方正仿宋_GBK" w:cs="方正仿宋_GBK"/>
                <w:color w:val="000000"/>
                <w:sz w:val="20"/>
                <w:szCs w:val="20"/>
                <w:lang w:bidi="ar"/>
              </w:rPr>
            </w:pPr>
            <w:r>
              <w:rPr>
                <w:rStyle w:val="20"/>
                <w:sz w:val="20"/>
                <w:szCs w:val="20"/>
                <w:lang w:bidi="ar"/>
              </w:rPr>
              <w:t>三个课堂</w:t>
            </w:r>
          </w:p>
        </w:tc>
        <w:tc>
          <w:tcPr>
            <w:tcW w:w="1490"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ascii="方正仿宋_GBK" w:hAnsi="方正仿宋_GBK" w:cs="方正仿宋_GBK"/>
                <w:color w:val="000000"/>
                <w:sz w:val="20"/>
                <w:szCs w:val="20"/>
                <w:lang w:bidi="ar"/>
              </w:rPr>
            </w:pPr>
            <w:r>
              <w:rPr>
                <w:rStyle w:val="20"/>
                <w:sz w:val="20"/>
                <w:szCs w:val="20"/>
                <w:lang w:bidi="ar"/>
              </w:rPr>
              <w:t>县教委</w:t>
            </w:r>
          </w:p>
        </w:tc>
        <w:tc>
          <w:tcPr>
            <w:tcW w:w="4247" w:type="dxa"/>
            <w:vAlign w:val="center"/>
          </w:tcPr>
          <w:p>
            <w:pPr>
              <w:keepNext w:val="0"/>
              <w:keepLines w:val="0"/>
              <w:pageBreakBefore w:val="0"/>
              <w:widowControl w:val="0"/>
              <w:kinsoku/>
              <w:topLinePunct w:val="0"/>
              <w:autoSpaceDN/>
              <w:bidi w:val="0"/>
              <w:spacing w:line="240" w:lineRule="exact"/>
              <w:ind w:firstLine="0" w:firstLineChars="0"/>
              <w:jc w:val="left"/>
              <w:textAlignment w:val="center"/>
              <w:rPr>
                <w:rFonts w:hint="eastAsia" w:ascii="Times New Roman" w:hAnsi="Times New Roman" w:eastAsia="方正仿宋_GBK" w:cs="Times New Roman"/>
                <w:color w:val="000000"/>
                <w:sz w:val="20"/>
                <w:szCs w:val="20"/>
                <w:lang w:eastAsia="zh-CN" w:bidi="ar"/>
              </w:rPr>
            </w:pPr>
            <w:r>
              <w:rPr>
                <w:rStyle w:val="20"/>
                <w:rFonts w:ascii="Times New Roman" w:hAnsi="Times New Roman" w:cs="Times New Roman"/>
                <w:sz w:val="20"/>
                <w:szCs w:val="20"/>
                <w:lang w:bidi="ar"/>
              </w:rPr>
              <w:t>9所试点学校</w:t>
            </w:r>
            <w:r>
              <w:rPr>
                <w:rStyle w:val="20"/>
                <w:rFonts w:hint="eastAsia" w:ascii="Times New Roman" w:hAnsi="Times New Roman" w:cs="Times New Roman"/>
                <w:sz w:val="20"/>
                <w:szCs w:val="20"/>
                <w:lang w:eastAsia="zh-CN" w:bidi="ar"/>
              </w:rPr>
              <w:t>。</w:t>
            </w:r>
          </w:p>
        </w:tc>
        <w:tc>
          <w:tcPr>
            <w:tcW w:w="1835" w:type="dxa"/>
            <w:vAlign w:val="center"/>
          </w:tcPr>
          <w:p>
            <w:pPr>
              <w:keepNext w:val="0"/>
              <w:keepLines w:val="0"/>
              <w:pageBreakBefore w:val="0"/>
              <w:widowControl w:val="0"/>
              <w:kinsoku/>
              <w:topLinePunct w:val="0"/>
              <w:autoSpaceDN/>
              <w:bidi w:val="0"/>
              <w:spacing w:line="240" w:lineRule="exact"/>
              <w:ind w:firstLine="0" w:firstLineChars="0"/>
              <w:jc w:val="left"/>
              <w:textAlignment w:val="center"/>
              <w:rPr>
                <w:rFonts w:ascii="Times New Roman" w:hAnsi="Times New Roman" w:cs="Times New Roman"/>
                <w:color w:val="000000"/>
                <w:sz w:val="20"/>
                <w:szCs w:val="20"/>
                <w:lang w:bidi="ar"/>
              </w:rPr>
            </w:pPr>
            <w:r>
              <w:rPr>
                <w:rStyle w:val="20"/>
                <w:rFonts w:ascii="Times New Roman" w:hAnsi="Times New Roman" w:cs="Times New Roman"/>
                <w:sz w:val="20"/>
                <w:szCs w:val="20"/>
                <w:lang w:bidi="ar"/>
              </w:rPr>
              <w:t>根据国家和市级要求建设。</w:t>
            </w:r>
          </w:p>
        </w:tc>
        <w:tc>
          <w:tcPr>
            <w:tcW w:w="1483"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Style w:val="21"/>
                <w:sz w:val="20"/>
                <w:szCs w:val="20"/>
                <w:lang w:bidi="ar"/>
              </w:rPr>
            </w:pPr>
            <w:r>
              <w:rPr>
                <w:rStyle w:val="21"/>
                <w:sz w:val="20"/>
                <w:szCs w:val="20"/>
                <w:lang w:bidi="ar"/>
              </w:rPr>
              <w:t>2021年5</w:t>
            </w:r>
          </w:p>
          <w:p>
            <w:pPr>
              <w:keepNext w:val="0"/>
              <w:keepLines w:val="0"/>
              <w:pageBreakBefore w:val="0"/>
              <w:widowControl w:val="0"/>
              <w:kinsoku/>
              <w:topLinePunct w:val="0"/>
              <w:autoSpaceDN/>
              <w:bidi w:val="0"/>
              <w:spacing w:line="240" w:lineRule="exact"/>
              <w:ind w:firstLine="0" w:firstLineChars="0"/>
              <w:jc w:val="center"/>
              <w:textAlignment w:val="center"/>
              <w:rPr>
                <w:rFonts w:ascii="Times New Roman" w:hAnsi="Times New Roman" w:cs="Times New Roman"/>
                <w:color w:val="000000"/>
                <w:sz w:val="20"/>
                <w:szCs w:val="20"/>
                <w:lang w:bidi="ar"/>
              </w:rPr>
            </w:pPr>
            <w:r>
              <w:rPr>
                <w:rStyle w:val="21"/>
                <w:rFonts w:hint="eastAsia"/>
                <w:sz w:val="20"/>
                <w:szCs w:val="20"/>
                <w:lang w:eastAsia="zh-CN" w:bidi="ar"/>
              </w:rPr>
              <w:t>—</w:t>
            </w:r>
            <w:r>
              <w:rPr>
                <w:rStyle w:val="21"/>
                <w:sz w:val="20"/>
                <w:szCs w:val="20"/>
                <w:lang w:bidi="ar"/>
              </w:rPr>
              <w:t>2021年8月</w:t>
            </w:r>
          </w:p>
        </w:tc>
        <w:tc>
          <w:tcPr>
            <w:tcW w:w="1450"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Style w:val="20"/>
                <w:rFonts w:hint="eastAsia" w:ascii="Times New Roman" w:hAnsi="Times New Roman" w:eastAsia="方正仿宋_GBK" w:cs="Times New Roman"/>
                <w:sz w:val="20"/>
                <w:szCs w:val="20"/>
                <w:lang w:eastAsia="zh-CN" w:bidi="ar"/>
              </w:rPr>
            </w:pPr>
            <w:r>
              <w:rPr>
                <w:rStyle w:val="20"/>
                <w:rFonts w:ascii="Times New Roman" w:hAnsi="Times New Roman" w:cs="Times New Roman"/>
                <w:sz w:val="20"/>
                <w:szCs w:val="20"/>
                <w:lang w:bidi="ar"/>
              </w:rPr>
              <w:t>向家频</w:t>
            </w:r>
          </w:p>
          <w:p>
            <w:pPr>
              <w:keepNext w:val="0"/>
              <w:keepLines w:val="0"/>
              <w:pageBreakBefore w:val="0"/>
              <w:widowControl w:val="0"/>
              <w:kinsoku/>
              <w:topLinePunct w:val="0"/>
              <w:autoSpaceDN/>
              <w:bidi w:val="0"/>
              <w:spacing w:line="240" w:lineRule="exact"/>
              <w:ind w:firstLine="0" w:firstLineChars="0"/>
              <w:jc w:val="center"/>
              <w:textAlignment w:val="center"/>
              <w:rPr>
                <w:rFonts w:ascii="Times New Roman" w:hAnsi="Times New Roman" w:cs="Times New Roman"/>
                <w:color w:val="000000"/>
                <w:sz w:val="20"/>
                <w:szCs w:val="20"/>
                <w:lang w:bidi="ar"/>
              </w:rPr>
            </w:pPr>
            <w:r>
              <w:rPr>
                <w:rStyle w:val="20"/>
                <w:rFonts w:ascii="Times New Roman" w:hAnsi="Times New Roman" w:cs="Times New Roman"/>
                <w:sz w:val="20"/>
                <w:szCs w:val="20"/>
                <w:lang w:bidi="ar"/>
              </w:rPr>
              <w:t>13635357683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3" w:hRule="exact"/>
          <w:jc w:val="center"/>
        </w:trPr>
        <w:tc>
          <w:tcPr>
            <w:tcW w:w="768" w:type="dxa"/>
            <w:vAlign w:val="center"/>
          </w:tcPr>
          <w:p>
            <w:pPr>
              <w:keepNext w:val="0"/>
              <w:keepLines w:val="0"/>
              <w:pageBreakBefore w:val="0"/>
              <w:widowControl w:val="0"/>
              <w:kinsoku/>
              <w:topLinePunct w:val="0"/>
              <w:autoSpaceDN/>
              <w:bidi w:val="0"/>
              <w:ind w:firstLine="0" w:firstLineChars="0"/>
              <w:jc w:val="center"/>
              <w:rPr>
                <w:rFonts w:hint="eastAsia" w:ascii="Times New Roman" w:hAnsi="Times New Roman" w:eastAsia="方正仿宋_GBK" w:cs="Times New Roman"/>
                <w:sz w:val="21"/>
                <w:szCs w:val="21"/>
                <w:lang w:eastAsia="zh-CN"/>
              </w:rPr>
            </w:pPr>
            <w:r>
              <w:rPr>
                <w:rFonts w:hint="eastAsia" w:ascii="Times New Roman" w:hAnsi="Times New Roman" w:cs="Times New Roman"/>
                <w:sz w:val="21"/>
                <w:szCs w:val="21"/>
              </w:rPr>
              <w:t>1</w:t>
            </w:r>
            <w:r>
              <w:rPr>
                <w:rFonts w:hint="eastAsia" w:ascii="Times New Roman" w:hAnsi="Times New Roman" w:cs="Times New Roman"/>
                <w:sz w:val="21"/>
                <w:szCs w:val="21"/>
                <w:lang w:val="en-US" w:eastAsia="zh-CN"/>
              </w:rPr>
              <w:t>4</w:t>
            </w:r>
          </w:p>
        </w:tc>
        <w:tc>
          <w:tcPr>
            <w:tcW w:w="1761"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ascii="Times New Roman" w:hAnsi="Times New Roman" w:cs="Times New Roman"/>
                <w:color w:val="000000"/>
                <w:sz w:val="20"/>
                <w:szCs w:val="20"/>
                <w:lang w:bidi="ar"/>
              </w:rPr>
            </w:pPr>
            <w:r>
              <w:rPr>
                <w:rStyle w:val="20"/>
                <w:rFonts w:ascii="Times New Roman" w:hAnsi="Times New Roman" w:cs="Times New Roman"/>
                <w:sz w:val="20"/>
                <w:szCs w:val="20"/>
                <w:lang w:bidi="ar"/>
              </w:rPr>
              <w:t>中医馆健康信息平台</w:t>
            </w:r>
          </w:p>
        </w:tc>
        <w:tc>
          <w:tcPr>
            <w:tcW w:w="1490"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ascii="Times New Roman" w:hAnsi="Times New Roman" w:cs="Times New Roman"/>
                <w:color w:val="000000"/>
                <w:sz w:val="20"/>
                <w:szCs w:val="20"/>
                <w:lang w:bidi="ar"/>
              </w:rPr>
            </w:pPr>
            <w:r>
              <w:rPr>
                <w:rStyle w:val="20"/>
                <w:rFonts w:ascii="Times New Roman" w:hAnsi="Times New Roman" w:cs="Times New Roman"/>
                <w:sz w:val="20"/>
                <w:szCs w:val="20"/>
                <w:lang w:bidi="ar"/>
              </w:rPr>
              <w:t>县中医院</w:t>
            </w:r>
          </w:p>
        </w:tc>
        <w:tc>
          <w:tcPr>
            <w:tcW w:w="4247" w:type="dxa"/>
            <w:vAlign w:val="center"/>
          </w:tcPr>
          <w:p>
            <w:pPr>
              <w:keepNext w:val="0"/>
              <w:keepLines w:val="0"/>
              <w:pageBreakBefore w:val="0"/>
              <w:widowControl w:val="0"/>
              <w:kinsoku/>
              <w:topLinePunct w:val="0"/>
              <w:autoSpaceDN/>
              <w:bidi w:val="0"/>
              <w:spacing w:line="240" w:lineRule="exact"/>
              <w:ind w:firstLine="0" w:firstLineChars="0"/>
              <w:jc w:val="left"/>
              <w:textAlignment w:val="center"/>
              <w:rPr>
                <w:rFonts w:ascii="Times New Roman" w:hAnsi="Times New Roman" w:cs="Times New Roman"/>
                <w:color w:val="000000"/>
                <w:sz w:val="20"/>
                <w:szCs w:val="20"/>
                <w:lang w:bidi="ar"/>
              </w:rPr>
            </w:pPr>
            <w:r>
              <w:rPr>
                <w:rStyle w:val="20"/>
                <w:rFonts w:ascii="Times New Roman" w:hAnsi="Times New Roman" w:cs="Times New Roman"/>
                <w:sz w:val="20"/>
                <w:szCs w:val="20"/>
                <w:lang w:bidi="ar"/>
              </w:rPr>
              <w:t>提供中医电子病历、辩证论治、知识库、远程教育、治未病、业务监管等信息化服务</w:t>
            </w:r>
          </w:p>
        </w:tc>
        <w:tc>
          <w:tcPr>
            <w:tcW w:w="1835" w:type="dxa"/>
            <w:vAlign w:val="center"/>
          </w:tcPr>
          <w:p>
            <w:pPr>
              <w:keepNext w:val="0"/>
              <w:keepLines w:val="0"/>
              <w:pageBreakBefore w:val="0"/>
              <w:widowControl w:val="0"/>
              <w:kinsoku/>
              <w:topLinePunct w:val="0"/>
              <w:autoSpaceDN/>
              <w:bidi w:val="0"/>
              <w:spacing w:line="240" w:lineRule="exact"/>
              <w:ind w:firstLine="0" w:firstLineChars="0"/>
              <w:jc w:val="left"/>
              <w:textAlignment w:val="center"/>
              <w:rPr>
                <w:rFonts w:hint="default" w:ascii="Times New Roman" w:hAnsi="Times New Roman" w:eastAsia="方正仿宋_GBK" w:cs="Times New Roman"/>
                <w:color w:val="000000"/>
                <w:sz w:val="20"/>
                <w:szCs w:val="20"/>
                <w:lang w:val="en-US" w:eastAsia="zh-CN" w:bidi="ar"/>
              </w:rPr>
            </w:pPr>
            <w:r>
              <w:rPr>
                <w:rFonts w:hint="eastAsia" w:ascii="Times New Roman" w:hAnsi="Times New Roman" w:cs="Times New Roman"/>
                <w:color w:val="000000"/>
                <w:sz w:val="20"/>
                <w:szCs w:val="20"/>
                <w:lang w:val="en-US" w:eastAsia="zh-CN" w:bidi="ar"/>
              </w:rPr>
              <w:t>业务需要。</w:t>
            </w:r>
          </w:p>
        </w:tc>
        <w:tc>
          <w:tcPr>
            <w:tcW w:w="1483"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default" w:ascii="Times New Roman" w:hAnsi="Times New Roman" w:eastAsia="方正仿宋_GBK" w:cs="Times New Roman"/>
                <w:color w:val="000000"/>
                <w:sz w:val="20"/>
                <w:szCs w:val="20"/>
                <w:lang w:val="en-US" w:eastAsia="zh-CN" w:bidi="ar"/>
              </w:rPr>
            </w:pPr>
            <w:r>
              <w:rPr>
                <w:rStyle w:val="21"/>
                <w:sz w:val="20"/>
                <w:szCs w:val="20"/>
                <w:lang w:bidi="ar"/>
              </w:rPr>
              <w:t>2019年</w:t>
            </w:r>
            <w:r>
              <w:rPr>
                <w:rStyle w:val="21"/>
                <w:rFonts w:hint="eastAsia"/>
                <w:sz w:val="20"/>
                <w:szCs w:val="20"/>
                <w:lang w:val="en-US" w:eastAsia="zh-CN" w:bidi="ar"/>
              </w:rPr>
              <w:t>1月</w:t>
            </w:r>
            <w:r>
              <w:rPr>
                <w:rStyle w:val="21"/>
                <w:rFonts w:hint="eastAsia"/>
                <w:sz w:val="20"/>
                <w:szCs w:val="20"/>
                <w:lang w:eastAsia="zh-CN" w:bidi="ar"/>
              </w:rPr>
              <w:t>—</w:t>
            </w:r>
            <w:r>
              <w:rPr>
                <w:rStyle w:val="21"/>
                <w:sz w:val="20"/>
                <w:szCs w:val="20"/>
                <w:lang w:bidi="ar"/>
              </w:rPr>
              <w:t>12月</w:t>
            </w:r>
          </w:p>
        </w:tc>
        <w:tc>
          <w:tcPr>
            <w:tcW w:w="1450"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ascii="Times New Roman" w:hAnsi="Times New Roman" w:cs="Times New Roman"/>
                <w:color w:val="000000"/>
                <w:sz w:val="20"/>
                <w:szCs w:val="20"/>
                <w:lang w:bidi="ar"/>
              </w:rPr>
            </w:pPr>
            <w:r>
              <w:rPr>
                <w:rStyle w:val="20"/>
                <w:rFonts w:ascii="Times New Roman" w:hAnsi="Times New Roman" w:cs="Times New Roman"/>
                <w:sz w:val="20"/>
                <w:szCs w:val="20"/>
                <w:lang w:bidi="ar"/>
              </w:rPr>
              <w:t>金小中13896966768</w:t>
            </w:r>
          </w:p>
        </w:tc>
      </w:tr>
    </w:tbl>
    <w:p>
      <w:pPr>
        <w:keepNext w:val="0"/>
        <w:keepLines w:val="0"/>
        <w:pageBreakBefore w:val="0"/>
        <w:widowControl w:val="0"/>
        <w:kinsoku/>
        <w:topLinePunct w:val="0"/>
        <w:autoSpaceDN/>
        <w:bidi w:val="0"/>
        <w:ind w:firstLine="0" w:firstLineChars="0"/>
        <w:rPr>
          <w:rFonts w:ascii="Times New Roman" w:hAnsi="Times New Roman" w:eastAsia="方正黑体_GBK" w:cs="Times New Roman"/>
          <w:szCs w:val="32"/>
        </w:rPr>
      </w:pPr>
      <w:r>
        <w:rPr>
          <w:rFonts w:hint="eastAsia" w:ascii="Times New Roman" w:hAnsi="Times New Roman" w:eastAsia="方正黑体_GBK" w:cs="Times New Roman"/>
          <w:szCs w:val="32"/>
        </w:rPr>
        <w:t>附件2</w:t>
      </w:r>
    </w:p>
    <w:p>
      <w:pPr>
        <w:keepNext w:val="0"/>
        <w:keepLines w:val="0"/>
        <w:pageBreakBefore w:val="0"/>
        <w:widowControl w:val="0"/>
        <w:kinsoku/>
        <w:topLinePunct w:val="0"/>
        <w:autoSpaceDN/>
        <w:bidi w:val="0"/>
        <w:ind w:firstLine="0" w:firstLineChars="0"/>
        <w:jc w:val="center"/>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lang w:val="en-US" w:eastAsia="zh-CN"/>
        </w:rPr>
        <w:t>2022</w:t>
      </w:r>
      <w:r>
        <w:rPr>
          <w:rFonts w:hint="eastAsia" w:ascii="Times New Roman" w:hAnsi="Times New Roman" w:eastAsia="方正小标宋_GBK" w:cs="Times New Roman"/>
          <w:b w:val="0"/>
          <w:bCs w:val="0"/>
          <w:spacing w:val="-11"/>
          <w:sz w:val="44"/>
          <w:szCs w:val="44"/>
          <w:lang w:eastAsia="zh-CN"/>
        </w:rPr>
        <w:t>—</w:t>
      </w:r>
      <w:r>
        <w:rPr>
          <w:rFonts w:hint="eastAsia" w:ascii="Times New Roman" w:hAnsi="Times New Roman" w:eastAsia="方正小标宋_GBK" w:cs="Times New Roman"/>
          <w:sz w:val="44"/>
          <w:szCs w:val="44"/>
          <w:lang w:val="en-US" w:eastAsia="zh-CN"/>
        </w:rPr>
        <w:t>2024年</w:t>
      </w:r>
      <w:r>
        <w:rPr>
          <w:rFonts w:hint="eastAsia" w:ascii="Times New Roman" w:hAnsi="Times New Roman" w:eastAsia="方正小标宋_GBK" w:cs="Times New Roman"/>
          <w:sz w:val="44"/>
          <w:szCs w:val="44"/>
        </w:rPr>
        <w:t>建</w:t>
      </w:r>
      <w:r>
        <w:rPr>
          <w:rFonts w:hint="eastAsia" w:ascii="Times New Roman" w:hAnsi="Times New Roman" w:eastAsia="方正小标宋_GBK" w:cs="Times New Roman"/>
          <w:sz w:val="44"/>
          <w:szCs w:val="44"/>
          <w:lang w:val="en-US" w:eastAsia="zh-CN"/>
        </w:rPr>
        <w:t>设</w:t>
      </w:r>
      <w:r>
        <w:rPr>
          <w:rFonts w:hint="eastAsia" w:ascii="Times New Roman" w:hAnsi="Times New Roman" w:eastAsia="方正小标宋_GBK" w:cs="Times New Roman"/>
          <w:sz w:val="44"/>
          <w:szCs w:val="44"/>
        </w:rPr>
        <w:t>项目清单</w:t>
      </w:r>
    </w:p>
    <w:p>
      <w:pPr>
        <w:pStyle w:val="11"/>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tbl>
      <w:tblPr>
        <w:tblStyle w:val="14"/>
        <w:tblpPr w:leftFromText="180" w:rightFromText="180" w:vertAnchor="text" w:horzAnchor="page" w:tblpXSpec="center" w:tblpY="15"/>
        <w:tblOverlap w:val="never"/>
        <w:tblW w:w="1304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233"/>
        <w:gridCol w:w="917"/>
        <w:gridCol w:w="2952"/>
        <w:gridCol w:w="3465"/>
        <w:gridCol w:w="1577"/>
        <w:gridCol w:w="734"/>
        <w:gridCol w:w="14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712" w:type="dxa"/>
            <w:vAlign w:val="center"/>
          </w:tcPr>
          <w:p>
            <w:pPr>
              <w:keepNext w:val="0"/>
              <w:keepLines w:val="0"/>
              <w:pageBreakBefore w:val="0"/>
              <w:widowControl w:val="0"/>
              <w:kinsoku/>
              <w:topLinePunct w:val="0"/>
              <w:autoSpaceDN/>
              <w:bidi w:val="0"/>
              <w:ind w:firstLine="0" w:firstLineChars="0"/>
              <w:jc w:val="center"/>
              <w:rPr>
                <w:rFonts w:ascii="Times New Roman" w:hAnsi="Times New Roman" w:eastAsia="方正黑体_GBK" w:cs="Times New Roman"/>
                <w:color w:val="000000" w:themeColor="text1"/>
                <w:sz w:val="24"/>
                <w:szCs w:val="24"/>
                <w14:textFill>
                  <w14:solidFill>
                    <w14:schemeClr w14:val="tx1"/>
                  </w14:solidFill>
                </w14:textFill>
              </w:rPr>
            </w:pPr>
            <w:r>
              <w:rPr>
                <w:rFonts w:hint="eastAsia" w:ascii="Times New Roman" w:hAnsi="Times New Roman" w:eastAsia="方正黑体_GBK" w:cs="Times New Roman"/>
                <w:color w:val="000000" w:themeColor="text1"/>
                <w:sz w:val="24"/>
                <w:szCs w:val="24"/>
                <w14:textFill>
                  <w14:solidFill>
                    <w14:schemeClr w14:val="tx1"/>
                  </w14:solidFill>
                </w14:textFill>
              </w:rPr>
              <w:t>序号</w:t>
            </w:r>
          </w:p>
        </w:tc>
        <w:tc>
          <w:tcPr>
            <w:tcW w:w="1233" w:type="dxa"/>
            <w:vAlign w:val="center"/>
          </w:tcPr>
          <w:p>
            <w:pPr>
              <w:keepNext w:val="0"/>
              <w:keepLines w:val="0"/>
              <w:pageBreakBefore w:val="0"/>
              <w:widowControl w:val="0"/>
              <w:kinsoku/>
              <w:topLinePunct w:val="0"/>
              <w:autoSpaceDN/>
              <w:bidi w:val="0"/>
              <w:spacing w:line="320" w:lineRule="exact"/>
              <w:ind w:firstLine="0" w:firstLineChars="0"/>
              <w:jc w:val="center"/>
              <w:rPr>
                <w:rFonts w:ascii="Times New Roman" w:hAnsi="Times New Roman" w:eastAsia="方正黑体_GBK" w:cs="Times New Roman"/>
                <w:color w:val="000000" w:themeColor="text1"/>
                <w:sz w:val="24"/>
                <w:szCs w:val="24"/>
                <w14:textFill>
                  <w14:solidFill>
                    <w14:schemeClr w14:val="tx1"/>
                  </w14:solidFill>
                </w14:textFill>
              </w:rPr>
            </w:pPr>
            <w:r>
              <w:rPr>
                <w:rFonts w:hint="eastAsia" w:ascii="Times New Roman" w:hAnsi="Times New Roman" w:eastAsia="方正黑体_GBK" w:cs="Times New Roman"/>
                <w:color w:val="000000" w:themeColor="text1"/>
                <w:sz w:val="24"/>
                <w:szCs w:val="24"/>
                <w14:textFill>
                  <w14:solidFill>
                    <w14:schemeClr w14:val="tx1"/>
                  </w14:solidFill>
                </w14:textFill>
              </w:rPr>
              <w:t>项目</w:t>
            </w:r>
          </w:p>
          <w:p>
            <w:pPr>
              <w:keepNext w:val="0"/>
              <w:keepLines w:val="0"/>
              <w:pageBreakBefore w:val="0"/>
              <w:widowControl w:val="0"/>
              <w:kinsoku/>
              <w:topLinePunct w:val="0"/>
              <w:autoSpaceDN/>
              <w:bidi w:val="0"/>
              <w:spacing w:line="320" w:lineRule="exact"/>
              <w:ind w:firstLine="0" w:firstLineChars="0"/>
              <w:jc w:val="center"/>
              <w:rPr>
                <w:rFonts w:ascii="Times New Roman" w:hAnsi="Times New Roman" w:eastAsia="方正黑体_GBK" w:cs="Times New Roman"/>
                <w:color w:val="000000" w:themeColor="text1"/>
                <w:sz w:val="24"/>
                <w:szCs w:val="24"/>
                <w14:textFill>
                  <w14:solidFill>
                    <w14:schemeClr w14:val="tx1"/>
                  </w14:solidFill>
                </w14:textFill>
              </w:rPr>
            </w:pPr>
            <w:r>
              <w:rPr>
                <w:rFonts w:hint="eastAsia" w:ascii="Times New Roman" w:hAnsi="Times New Roman" w:eastAsia="方正黑体_GBK" w:cs="Times New Roman"/>
                <w:color w:val="000000" w:themeColor="text1"/>
                <w:sz w:val="24"/>
                <w:szCs w:val="24"/>
                <w14:textFill>
                  <w14:solidFill>
                    <w14:schemeClr w14:val="tx1"/>
                  </w14:solidFill>
                </w14:textFill>
              </w:rPr>
              <w:t>名称</w:t>
            </w:r>
          </w:p>
        </w:tc>
        <w:tc>
          <w:tcPr>
            <w:tcW w:w="917" w:type="dxa"/>
            <w:vAlign w:val="center"/>
          </w:tcPr>
          <w:p>
            <w:pPr>
              <w:keepNext w:val="0"/>
              <w:keepLines w:val="0"/>
              <w:pageBreakBefore w:val="0"/>
              <w:widowControl w:val="0"/>
              <w:kinsoku/>
              <w:topLinePunct w:val="0"/>
              <w:autoSpaceDN/>
              <w:bidi w:val="0"/>
              <w:spacing w:line="320" w:lineRule="exact"/>
              <w:ind w:firstLine="0" w:firstLineChars="0"/>
              <w:jc w:val="center"/>
              <w:rPr>
                <w:rFonts w:ascii="Times New Roman" w:hAnsi="Times New Roman" w:eastAsia="方正黑体_GBK" w:cs="Times New Roman"/>
                <w:color w:val="000000" w:themeColor="text1"/>
                <w:sz w:val="24"/>
                <w:szCs w:val="24"/>
                <w14:textFill>
                  <w14:solidFill>
                    <w14:schemeClr w14:val="tx1"/>
                  </w14:solidFill>
                </w14:textFill>
              </w:rPr>
            </w:pPr>
            <w:r>
              <w:rPr>
                <w:rFonts w:hint="eastAsia" w:ascii="Times New Roman" w:hAnsi="Times New Roman" w:eastAsia="方正黑体_GBK" w:cs="Times New Roman"/>
                <w:color w:val="000000" w:themeColor="text1"/>
                <w:sz w:val="24"/>
                <w:szCs w:val="24"/>
                <w14:textFill>
                  <w14:solidFill>
                    <w14:schemeClr w14:val="tx1"/>
                  </w14:solidFill>
                </w14:textFill>
              </w:rPr>
              <w:t>项目</w:t>
            </w:r>
          </w:p>
          <w:p>
            <w:pPr>
              <w:keepNext w:val="0"/>
              <w:keepLines w:val="0"/>
              <w:pageBreakBefore w:val="0"/>
              <w:widowControl w:val="0"/>
              <w:kinsoku/>
              <w:topLinePunct w:val="0"/>
              <w:autoSpaceDN/>
              <w:bidi w:val="0"/>
              <w:spacing w:line="320" w:lineRule="exact"/>
              <w:ind w:firstLine="0" w:firstLineChars="0"/>
              <w:jc w:val="center"/>
              <w:rPr>
                <w:rFonts w:ascii="Times New Roman" w:hAnsi="Times New Roman" w:eastAsia="方正黑体_GBK" w:cs="Times New Roman"/>
                <w:color w:val="000000" w:themeColor="text1"/>
                <w:sz w:val="24"/>
                <w:szCs w:val="24"/>
                <w14:textFill>
                  <w14:solidFill>
                    <w14:schemeClr w14:val="tx1"/>
                  </w14:solidFill>
                </w14:textFill>
              </w:rPr>
            </w:pPr>
            <w:r>
              <w:rPr>
                <w:rFonts w:hint="eastAsia" w:ascii="Times New Roman" w:hAnsi="Times New Roman" w:eastAsia="方正黑体_GBK" w:cs="Times New Roman"/>
                <w:color w:val="000000" w:themeColor="text1"/>
                <w:sz w:val="24"/>
                <w:szCs w:val="24"/>
                <w14:textFill>
                  <w14:solidFill>
                    <w14:schemeClr w14:val="tx1"/>
                  </w14:solidFill>
                </w14:textFill>
              </w:rPr>
              <w:t>业主</w:t>
            </w:r>
          </w:p>
        </w:tc>
        <w:tc>
          <w:tcPr>
            <w:tcW w:w="2952" w:type="dxa"/>
            <w:vAlign w:val="center"/>
          </w:tcPr>
          <w:p>
            <w:pPr>
              <w:keepNext w:val="0"/>
              <w:keepLines w:val="0"/>
              <w:pageBreakBefore w:val="0"/>
              <w:widowControl w:val="0"/>
              <w:kinsoku/>
              <w:topLinePunct w:val="0"/>
              <w:autoSpaceDN/>
              <w:bidi w:val="0"/>
              <w:spacing w:line="320" w:lineRule="exact"/>
              <w:ind w:firstLine="0" w:firstLineChars="0"/>
              <w:jc w:val="center"/>
              <w:rPr>
                <w:rFonts w:ascii="Times New Roman" w:hAnsi="Times New Roman" w:eastAsia="方正黑体_GBK" w:cs="Times New Roman"/>
                <w:color w:val="000000" w:themeColor="text1"/>
                <w:sz w:val="24"/>
                <w:szCs w:val="24"/>
                <w14:textFill>
                  <w14:solidFill>
                    <w14:schemeClr w14:val="tx1"/>
                  </w14:solidFill>
                </w14:textFill>
              </w:rPr>
            </w:pPr>
            <w:r>
              <w:rPr>
                <w:rFonts w:hint="eastAsia" w:ascii="Times New Roman" w:hAnsi="Times New Roman" w:eastAsia="方正黑体_GBK" w:cs="Times New Roman"/>
                <w:color w:val="000000" w:themeColor="text1"/>
                <w:sz w:val="24"/>
                <w:szCs w:val="24"/>
                <w14:textFill>
                  <w14:solidFill>
                    <w14:schemeClr w14:val="tx1"/>
                  </w14:solidFill>
                </w14:textFill>
              </w:rPr>
              <w:t>主要建设内容及规模</w:t>
            </w:r>
          </w:p>
        </w:tc>
        <w:tc>
          <w:tcPr>
            <w:tcW w:w="3465" w:type="dxa"/>
            <w:vAlign w:val="center"/>
          </w:tcPr>
          <w:p>
            <w:pPr>
              <w:keepNext w:val="0"/>
              <w:keepLines w:val="0"/>
              <w:pageBreakBefore w:val="0"/>
              <w:widowControl w:val="0"/>
              <w:kinsoku/>
              <w:topLinePunct w:val="0"/>
              <w:autoSpaceDN/>
              <w:bidi w:val="0"/>
              <w:spacing w:line="320" w:lineRule="exact"/>
              <w:ind w:firstLine="0" w:firstLineChars="0"/>
              <w:jc w:val="center"/>
              <w:rPr>
                <w:rFonts w:ascii="Times New Roman" w:hAnsi="Times New Roman" w:eastAsia="方正黑体_GBK" w:cs="Times New Roman"/>
                <w:color w:val="000000" w:themeColor="text1"/>
                <w:sz w:val="24"/>
                <w:szCs w:val="24"/>
                <w14:textFill>
                  <w14:solidFill>
                    <w14:schemeClr w14:val="tx1"/>
                  </w14:solidFill>
                </w14:textFill>
              </w:rPr>
            </w:pPr>
            <w:r>
              <w:rPr>
                <w:rFonts w:hint="eastAsia" w:ascii="Times New Roman" w:hAnsi="Times New Roman" w:eastAsia="方正黑体_GBK" w:cs="Times New Roman"/>
                <w:color w:val="000000" w:themeColor="text1"/>
                <w:sz w:val="24"/>
                <w:szCs w:val="24"/>
                <w14:textFill>
                  <w14:solidFill>
                    <w14:schemeClr w14:val="tx1"/>
                  </w14:solidFill>
                </w14:textFill>
              </w:rPr>
              <w:t>建设背景或依据</w:t>
            </w:r>
          </w:p>
        </w:tc>
        <w:tc>
          <w:tcPr>
            <w:tcW w:w="1577" w:type="dxa"/>
            <w:vAlign w:val="center"/>
          </w:tcPr>
          <w:p>
            <w:pPr>
              <w:keepNext w:val="0"/>
              <w:keepLines w:val="0"/>
              <w:pageBreakBefore w:val="0"/>
              <w:widowControl w:val="0"/>
              <w:kinsoku/>
              <w:topLinePunct w:val="0"/>
              <w:autoSpaceDN/>
              <w:bidi w:val="0"/>
              <w:spacing w:line="320" w:lineRule="exact"/>
              <w:ind w:firstLine="0" w:firstLineChars="0"/>
              <w:jc w:val="center"/>
              <w:rPr>
                <w:rFonts w:ascii="Times New Roman" w:hAnsi="Times New Roman" w:eastAsia="方正黑体_GBK" w:cs="Times New Roman"/>
                <w:color w:val="000000" w:themeColor="text1"/>
                <w:sz w:val="24"/>
                <w:szCs w:val="24"/>
                <w14:textFill>
                  <w14:solidFill>
                    <w14:schemeClr w14:val="tx1"/>
                  </w14:solidFill>
                </w14:textFill>
              </w:rPr>
            </w:pPr>
            <w:r>
              <w:rPr>
                <w:rFonts w:hint="eastAsia" w:ascii="Times New Roman" w:hAnsi="Times New Roman" w:eastAsia="方正黑体_GBK" w:cs="Times New Roman"/>
                <w:color w:val="000000" w:themeColor="text1"/>
                <w:sz w:val="24"/>
                <w:szCs w:val="24"/>
                <w14:textFill>
                  <w14:solidFill>
                    <w14:schemeClr w14:val="tx1"/>
                  </w14:solidFill>
                </w14:textFill>
              </w:rPr>
              <w:t>建设时间</w:t>
            </w:r>
          </w:p>
        </w:tc>
        <w:tc>
          <w:tcPr>
            <w:tcW w:w="734" w:type="dxa"/>
            <w:vAlign w:val="center"/>
          </w:tcPr>
          <w:p>
            <w:pPr>
              <w:keepNext w:val="0"/>
              <w:keepLines w:val="0"/>
              <w:pageBreakBefore w:val="0"/>
              <w:widowControl w:val="0"/>
              <w:kinsoku/>
              <w:topLinePunct w:val="0"/>
              <w:autoSpaceDN/>
              <w:bidi w:val="0"/>
              <w:spacing w:line="320" w:lineRule="exact"/>
              <w:ind w:firstLine="0" w:firstLineChars="0"/>
              <w:jc w:val="center"/>
              <w:rPr>
                <w:rFonts w:hint="eastAsia" w:ascii="Times New Roman" w:hAnsi="Times New Roman" w:eastAsia="方正黑体_GBK" w:cs="Times New Roman"/>
                <w:color w:val="000000" w:themeColor="text1"/>
                <w:sz w:val="24"/>
                <w:szCs w:val="24"/>
                <w14:textFill>
                  <w14:solidFill>
                    <w14:schemeClr w14:val="tx1"/>
                  </w14:solidFill>
                </w14:textFill>
              </w:rPr>
            </w:pPr>
            <w:r>
              <w:rPr>
                <w:rFonts w:hint="eastAsia" w:ascii="Times New Roman" w:hAnsi="Times New Roman" w:eastAsia="方正黑体_GBK" w:cs="Times New Roman"/>
                <w:color w:val="000000" w:themeColor="text1"/>
                <w:sz w:val="24"/>
                <w:szCs w:val="24"/>
                <w14:textFill>
                  <w14:solidFill>
                    <w14:schemeClr w14:val="tx1"/>
                  </w14:solidFill>
                </w14:textFill>
              </w:rPr>
              <w:t>建设性质</w:t>
            </w:r>
          </w:p>
        </w:tc>
        <w:tc>
          <w:tcPr>
            <w:tcW w:w="1450" w:type="dxa"/>
            <w:vAlign w:val="center"/>
          </w:tcPr>
          <w:p>
            <w:pPr>
              <w:keepNext w:val="0"/>
              <w:keepLines w:val="0"/>
              <w:pageBreakBefore w:val="0"/>
              <w:widowControl w:val="0"/>
              <w:kinsoku/>
              <w:topLinePunct w:val="0"/>
              <w:autoSpaceDN/>
              <w:bidi w:val="0"/>
              <w:spacing w:line="320" w:lineRule="exact"/>
              <w:ind w:firstLine="0" w:firstLineChars="0"/>
              <w:jc w:val="center"/>
              <w:rPr>
                <w:rFonts w:ascii="Times New Roman" w:hAnsi="Times New Roman" w:eastAsia="方正黑体_GBK" w:cs="Times New Roman"/>
                <w:color w:val="000000" w:themeColor="text1"/>
                <w:sz w:val="24"/>
                <w:szCs w:val="24"/>
                <w14:textFill>
                  <w14:solidFill>
                    <w14:schemeClr w14:val="tx1"/>
                  </w14:solidFill>
                </w14:textFill>
              </w:rPr>
            </w:pPr>
            <w:r>
              <w:rPr>
                <w:rFonts w:hint="eastAsia" w:ascii="Times New Roman" w:hAnsi="Times New Roman" w:eastAsia="方正黑体_GBK" w:cs="Times New Roman"/>
                <w:color w:val="000000" w:themeColor="text1"/>
                <w:sz w:val="24"/>
                <w:szCs w:val="24"/>
                <w14:textFill>
                  <w14:solidFill>
                    <w14:schemeClr w14:val="tx1"/>
                  </w14:solidFill>
                </w14:textFill>
              </w:rPr>
              <w:t>联系人</w:t>
            </w:r>
          </w:p>
          <w:p>
            <w:pPr>
              <w:keepNext w:val="0"/>
              <w:keepLines w:val="0"/>
              <w:pageBreakBefore w:val="0"/>
              <w:widowControl w:val="0"/>
              <w:kinsoku/>
              <w:topLinePunct w:val="0"/>
              <w:autoSpaceDN/>
              <w:bidi w:val="0"/>
              <w:spacing w:line="320" w:lineRule="exact"/>
              <w:ind w:firstLine="0" w:firstLineChars="0"/>
              <w:jc w:val="center"/>
              <w:rPr>
                <w:rFonts w:ascii="Times New Roman" w:hAnsi="Times New Roman" w:eastAsia="方正黑体_GBK" w:cs="Times New Roman"/>
                <w:color w:val="000000" w:themeColor="text1"/>
                <w:sz w:val="24"/>
                <w:szCs w:val="24"/>
                <w14:textFill>
                  <w14:solidFill>
                    <w14:schemeClr w14:val="tx1"/>
                  </w14:solidFill>
                </w14:textFill>
              </w:rPr>
            </w:pPr>
            <w:r>
              <w:rPr>
                <w:rFonts w:hint="eastAsia" w:ascii="Times New Roman" w:hAnsi="Times New Roman" w:eastAsia="方正黑体_GBK" w:cs="Times New Roman"/>
                <w:color w:val="000000" w:themeColor="text1"/>
                <w:sz w:val="24"/>
                <w:szCs w:val="24"/>
                <w14:textFill>
                  <w14:solidFill>
                    <w14:schemeClr w14:val="tx1"/>
                  </w14:solidFill>
                </w14:textFill>
              </w:rPr>
              <w:t>联系方式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8" w:hRule="exact"/>
          <w:jc w:val="center"/>
        </w:trPr>
        <w:tc>
          <w:tcPr>
            <w:tcW w:w="13040" w:type="dxa"/>
            <w:gridSpan w:val="8"/>
            <w:vAlign w:val="center"/>
          </w:tcPr>
          <w:p>
            <w:pPr>
              <w:keepNext w:val="0"/>
              <w:keepLines w:val="0"/>
              <w:pageBreakBefore w:val="0"/>
              <w:widowControl w:val="0"/>
              <w:kinsoku/>
              <w:topLinePunct w:val="0"/>
              <w:autoSpaceDN/>
              <w:bidi w:val="0"/>
              <w:spacing w:line="240" w:lineRule="exact"/>
              <w:ind w:firstLine="0" w:firstLineChars="0"/>
              <w:jc w:val="center"/>
              <w:textAlignment w:val="center"/>
              <w:rPr>
                <w:rStyle w:val="20"/>
                <w:rFonts w:ascii="Times New Roman" w:hAnsi="Times New Roman" w:cs="Times New Roman"/>
                <w:color w:val="000000" w:themeColor="text1"/>
                <w:sz w:val="20"/>
                <w:szCs w:val="20"/>
                <w:lang w:bidi="ar"/>
                <w14:textFill>
                  <w14:solidFill>
                    <w14:schemeClr w14:val="tx1"/>
                  </w14:solidFill>
                </w14:textFill>
              </w:rPr>
            </w:pPr>
            <w:r>
              <w:rPr>
                <w:rStyle w:val="20"/>
                <w:rFonts w:hint="eastAsia" w:ascii="Times New Roman" w:hAnsi="Times New Roman" w:cs="Times New Roman"/>
                <w:color w:val="000000" w:themeColor="text1"/>
                <w:sz w:val="20"/>
                <w:szCs w:val="20"/>
                <w:lang w:val="en-US" w:eastAsia="zh-CN" w:bidi="ar"/>
                <w14:textFill>
                  <w14:solidFill>
                    <w14:schemeClr w14:val="tx1"/>
                  </w14:solidFill>
                </w14:textFill>
              </w:rPr>
              <w:t>合计（38个）：续建</w:t>
            </w:r>
            <w:r>
              <w:rPr>
                <w:rStyle w:val="20"/>
                <w:rFonts w:hint="eastAsia" w:ascii="Times New Roman" w:hAnsi="Times New Roman" w:cs="Times New Roman"/>
                <w:color w:val="000000" w:themeColor="text1"/>
                <w:sz w:val="20"/>
                <w:szCs w:val="20"/>
                <w:lang w:bidi="ar"/>
                <w14:textFill>
                  <w14:solidFill>
                    <w14:schemeClr w14:val="tx1"/>
                  </w14:solidFill>
                </w14:textFill>
              </w:rPr>
              <w:t>项目</w:t>
            </w:r>
            <w:r>
              <w:rPr>
                <w:rStyle w:val="20"/>
                <w:rFonts w:hint="eastAsia" w:ascii="Times New Roman" w:hAnsi="Times New Roman" w:cs="Times New Roman"/>
                <w:color w:val="000000" w:themeColor="text1"/>
                <w:sz w:val="20"/>
                <w:szCs w:val="20"/>
                <w:lang w:val="en-US" w:eastAsia="zh-CN" w:bidi="ar"/>
                <w14:textFill>
                  <w14:solidFill>
                    <w14:schemeClr w14:val="tx1"/>
                  </w14:solidFill>
                </w14:textFill>
              </w:rPr>
              <w:t>10</w:t>
            </w:r>
            <w:r>
              <w:rPr>
                <w:rStyle w:val="20"/>
                <w:rFonts w:hint="eastAsia" w:ascii="Times New Roman" w:hAnsi="Times New Roman" w:cs="Times New Roman"/>
                <w:color w:val="000000" w:themeColor="text1"/>
                <w:sz w:val="20"/>
                <w:szCs w:val="20"/>
                <w:lang w:bidi="ar"/>
                <w14:textFill>
                  <w14:solidFill>
                    <w14:schemeClr w14:val="tx1"/>
                  </w14:solidFill>
                </w14:textFill>
              </w:rPr>
              <w:t>个</w:t>
            </w:r>
            <w:r>
              <w:rPr>
                <w:rStyle w:val="20"/>
                <w:rFonts w:hint="eastAsia" w:ascii="Times New Roman" w:hAnsi="Times New Roman" w:cs="Times New Roman"/>
                <w:color w:val="000000" w:themeColor="text1"/>
                <w:sz w:val="20"/>
                <w:szCs w:val="20"/>
                <w:lang w:eastAsia="zh-CN" w:bidi="ar"/>
                <w14:textFill>
                  <w14:solidFill>
                    <w14:schemeClr w14:val="tx1"/>
                  </w14:solidFill>
                </w14:textFill>
              </w:rPr>
              <w:t>，</w:t>
            </w:r>
            <w:r>
              <w:rPr>
                <w:rStyle w:val="20"/>
                <w:rFonts w:hint="eastAsia" w:ascii="Times New Roman" w:hAnsi="Times New Roman" w:cs="Times New Roman"/>
                <w:color w:val="000000" w:themeColor="text1"/>
                <w:sz w:val="20"/>
                <w:szCs w:val="20"/>
                <w:lang w:val="en-US" w:eastAsia="zh-CN" w:bidi="ar"/>
                <w14:textFill>
                  <w14:solidFill>
                    <w14:schemeClr w14:val="tx1"/>
                  </w14:solidFill>
                </w14:textFill>
              </w:rPr>
              <w:t>新建项目28个。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1" w:hRule="exact"/>
          <w:jc w:val="center"/>
        </w:trPr>
        <w:tc>
          <w:tcPr>
            <w:tcW w:w="712" w:type="dxa"/>
            <w:vAlign w:val="center"/>
          </w:tcPr>
          <w:p>
            <w:pPr>
              <w:keepNext w:val="0"/>
              <w:keepLines w:val="0"/>
              <w:pageBreakBefore w:val="0"/>
              <w:widowControl w:val="0"/>
              <w:kinsoku/>
              <w:topLinePunct w:val="0"/>
              <w:autoSpaceDN/>
              <w:bidi w:val="0"/>
              <w:ind w:firstLine="0" w:firstLineChars="0"/>
              <w:jc w:val="center"/>
              <w:rPr>
                <w:rFonts w:hint="eastAsia" w:ascii="Times New Roman" w:hAnsi="Times New Roman" w:eastAsia="方正仿宋_GBK"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w:t>
            </w:r>
          </w:p>
        </w:tc>
        <w:tc>
          <w:tcPr>
            <w:tcW w:w="1233"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方正仿宋_GBK" w:hAnsi="方正仿宋_GBK" w:eastAsia="方正仿宋_GBK" w:cs="方正仿宋_GBK"/>
                <w:color w:val="000000" w:themeColor="text1"/>
                <w:kern w:val="2"/>
                <w:sz w:val="20"/>
                <w:szCs w:val="20"/>
                <w:u w:val="none"/>
                <w:lang w:val="en-US" w:eastAsia="zh-CN" w:bidi="ar"/>
                <w14:textFill>
                  <w14:solidFill>
                    <w14:schemeClr w14:val="tx1"/>
                  </w14:solidFill>
                </w14:textFill>
              </w:rPr>
            </w:pPr>
            <w:r>
              <w:rPr>
                <w:rStyle w:val="20"/>
                <w:rFonts w:hint="eastAsia"/>
                <w:color w:val="000000" w:themeColor="text1"/>
                <w:sz w:val="20"/>
                <w:szCs w:val="20"/>
                <w:lang w:bidi="ar"/>
                <w14:textFill>
                  <w14:solidFill>
                    <w14:schemeClr w14:val="tx1"/>
                  </w14:solidFill>
                </w14:textFill>
              </w:rPr>
              <w:t>云阳县协同办公平台</w:t>
            </w:r>
          </w:p>
        </w:tc>
        <w:tc>
          <w:tcPr>
            <w:tcW w:w="917"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方正仿宋_GBK" w:hAnsi="方正仿宋_GBK" w:eastAsia="方正仿宋_GBK" w:cs="方正仿宋_GBK"/>
                <w:color w:val="000000" w:themeColor="text1"/>
                <w:kern w:val="2"/>
                <w:sz w:val="20"/>
                <w:szCs w:val="20"/>
                <w:u w:val="none"/>
                <w:lang w:val="en-US" w:eastAsia="zh-CN" w:bidi="ar"/>
                <w14:textFill>
                  <w14:solidFill>
                    <w14:schemeClr w14:val="tx1"/>
                  </w14:solidFill>
                </w14:textFill>
              </w:rPr>
            </w:pPr>
            <w:r>
              <w:rPr>
                <w:rStyle w:val="20"/>
                <w:rFonts w:hint="eastAsia"/>
                <w:color w:val="000000" w:themeColor="text1"/>
                <w:sz w:val="20"/>
                <w:szCs w:val="20"/>
                <w:lang w:bidi="ar"/>
                <w14:textFill>
                  <w14:solidFill>
                    <w14:schemeClr w14:val="tx1"/>
                  </w14:solidFill>
                </w14:textFill>
              </w:rPr>
              <w:t>县政府办公室</w:t>
            </w:r>
          </w:p>
        </w:tc>
        <w:tc>
          <w:tcPr>
            <w:tcW w:w="2952" w:type="dxa"/>
            <w:vAlign w:val="center"/>
          </w:tcPr>
          <w:p>
            <w:pPr>
              <w:keepNext w:val="0"/>
              <w:keepLines w:val="0"/>
              <w:pageBreakBefore w:val="0"/>
              <w:widowControl w:val="0"/>
              <w:kinsoku/>
              <w:topLinePunct w:val="0"/>
              <w:autoSpaceDN/>
              <w:bidi w:val="0"/>
              <w:spacing w:line="240" w:lineRule="exact"/>
              <w:ind w:firstLine="0" w:firstLineChars="0"/>
              <w:jc w:val="left"/>
              <w:textAlignment w:val="center"/>
              <w:rPr>
                <w:rFonts w:hint="eastAsia" w:ascii="Times New Roman" w:hAnsi="Times New Roman" w:eastAsia="方正仿宋_GBK" w:cs="Times New Roman"/>
                <w:color w:val="000000" w:themeColor="text1"/>
                <w:kern w:val="2"/>
                <w:sz w:val="20"/>
                <w:szCs w:val="20"/>
                <w:u w:val="none"/>
                <w:lang w:val="en-US" w:eastAsia="zh-CN" w:bidi="ar"/>
                <w14:textFill>
                  <w14:solidFill>
                    <w14:schemeClr w14:val="tx1"/>
                  </w14:solidFill>
                </w14:textFill>
              </w:rPr>
            </w:pPr>
            <w:r>
              <w:rPr>
                <w:rStyle w:val="20"/>
                <w:rFonts w:hint="eastAsia" w:ascii="Times New Roman" w:hAnsi="Times New Roman" w:cs="Times New Roman"/>
                <w:color w:val="000000" w:themeColor="text1"/>
                <w:sz w:val="20"/>
                <w:szCs w:val="20"/>
                <w:lang w:bidi="ar"/>
                <w14:textFill>
                  <w14:solidFill>
                    <w14:schemeClr w14:val="tx1"/>
                  </w14:solidFill>
                </w14:textFill>
              </w:rPr>
              <w:t>OA系统、移动办公的现代化改造及相应硬件。随电子政务外网通达全县各单位</w:t>
            </w:r>
            <w:r>
              <w:rPr>
                <w:rStyle w:val="20"/>
                <w:rFonts w:hint="eastAsia" w:ascii="Times New Roman" w:hAnsi="Times New Roman" w:cs="Times New Roman"/>
                <w:color w:val="000000" w:themeColor="text1"/>
                <w:sz w:val="20"/>
                <w:szCs w:val="20"/>
                <w:lang w:eastAsia="zh-CN" w:bidi="ar"/>
                <w14:textFill>
                  <w14:solidFill>
                    <w14:schemeClr w14:val="tx1"/>
                  </w14:solidFill>
                </w14:textFill>
              </w:rPr>
              <w:t>。</w:t>
            </w:r>
          </w:p>
        </w:tc>
        <w:tc>
          <w:tcPr>
            <w:tcW w:w="3465" w:type="dxa"/>
            <w:vAlign w:val="center"/>
          </w:tcPr>
          <w:p>
            <w:pPr>
              <w:keepNext w:val="0"/>
              <w:keepLines w:val="0"/>
              <w:pageBreakBefore w:val="0"/>
              <w:widowControl w:val="0"/>
              <w:kinsoku/>
              <w:topLinePunct w:val="0"/>
              <w:autoSpaceDN/>
              <w:bidi w:val="0"/>
              <w:spacing w:line="240" w:lineRule="exact"/>
              <w:ind w:firstLine="0" w:firstLineChars="0"/>
              <w:jc w:val="left"/>
              <w:textAlignment w:val="center"/>
              <w:rPr>
                <w:rFonts w:hint="eastAsia" w:ascii="Times New Roman" w:hAnsi="Times New Roman" w:eastAsia="方正仿宋_GBK" w:cs="Times New Roman"/>
                <w:color w:val="000000" w:themeColor="text1"/>
                <w:kern w:val="2"/>
                <w:sz w:val="20"/>
                <w:szCs w:val="20"/>
                <w:u w:val="none"/>
                <w:lang w:val="en-US" w:eastAsia="zh-CN" w:bidi="ar"/>
                <w14:textFill>
                  <w14:solidFill>
                    <w14:schemeClr w14:val="tx1"/>
                  </w14:solidFill>
                </w14:textFill>
              </w:rPr>
            </w:pPr>
            <w:r>
              <w:rPr>
                <w:rStyle w:val="20"/>
                <w:rFonts w:hint="eastAsia" w:ascii="Times New Roman" w:hAnsi="Times New Roman" w:cs="Times New Roman"/>
                <w:color w:val="000000" w:themeColor="text1"/>
                <w:sz w:val="20"/>
                <w:szCs w:val="20"/>
                <w:lang w:bidi="ar"/>
                <w14:textFill>
                  <w14:solidFill>
                    <w14:schemeClr w14:val="tx1"/>
                  </w14:solidFill>
                </w14:textFill>
              </w:rPr>
              <w:t>工作需要</w:t>
            </w:r>
            <w:r>
              <w:rPr>
                <w:rStyle w:val="20"/>
                <w:rFonts w:hint="eastAsia" w:ascii="Times New Roman" w:hAnsi="Times New Roman" w:cs="Times New Roman"/>
                <w:color w:val="000000" w:themeColor="text1"/>
                <w:sz w:val="20"/>
                <w:szCs w:val="20"/>
                <w:lang w:eastAsia="zh-CN" w:bidi="ar"/>
                <w14:textFill>
                  <w14:solidFill>
                    <w14:schemeClr w14:val="tx1"/>
                  </w14:solidFill>
                </w14:textFill>
              </w:rPr>
              <w:t>。</w:t>
            </w:r>
          </w:p>
        </w:tc>
        <w:tc>
          <w:tcPr>
            <w:tcW w:w="1577"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Times New Roman" w:hAnsi="Times New Roman" w:eastAsia="方正仿宋_GBK" w:cs="Times New Roman"/>
                <w:color w:val="000000" w:themeColor="text1"/>
                <w:kern w:val="2"/>
                <w:sz w:val="20"/>
                <w:szCs w:val="20"/>
                <w:u w:val="none"/>
                <w:lang w:val="en-US" w:eastAsia="zh-CN" w:bidi="ar"/>
                <w14:textFill>
                  <w14:solidFill>
                    <w14:schemeClr w14:val="tx1"/>
                  </w14:solidFill>
                </w14:textFill>
              </w:rPr>
            </w:pPr>
            <w:r>
              <w:rPr>
                <w:rStyle w:val="20"/>
                <w:rFonts w:hint="eastAsia" w:ascii="Times New Roman" w:hAnsi="Times New Roman" w:cs="Times New Roman"/>
                <w:color w:val="000000" w:themeColor="text1"/>
                <w:sz w:val="20"/>
                <w:szCs w:val="20"/>
                <w:lang w:bidi="ar"/>
                <w14:textFill>
                  <w14:solidFill>
                    <w14:schemeClr w14:val="tx1"/>
                  </w14:solidFill>
                </w14:textFill>
              </w:rPr>
              <w:t>预计</w:t>
            </w:r>
            <w:r>
              <w:rPr>
                <w:rStyle w:val="20"/>
                <w:rFonts w:ascii="Times New Roman" w:hAnsi="Times New Roman" w:cs="Times New Roman"/>
                <w:color w:val="000000" w:themeColor="text1"/>
                <w:sz w:val="20"/>
                <w:szCs w:val="20"/>
                <w:lang w:bidi="ar"/>
                <w14:textFill>
                  <w14:solidFill>
                    <w14:schemeClr w14:val="tx1"/>
                  </w14:solidFill>
                </w14:textFill>
              </w:rPr>
              <w:t>2022</w:t>
            </w:r>
            <w:r>
              <w:rPr>
                <w:rStyle w:val="20"/>
                <w:rFonts w:hint="eastAsia" w:ascii="Times New Roman" w:hAnsi="Times New Roman" w:cs="Times New Roman"/>
                <w:color w:val="000000" w:themeColor="text1"/>
                <w:sz w:val="20"/>
                <w:szCs w:val="20"/>
                <w:lang w:bidi="ar"/>
                <w14:textFill>
                  <w14:solidFill>
                    <w14:schemeClr w14:val="tx1"/>
                  </w14:solidFill>
                </w14:textFill>
              </w:rPr>
              <w:t>年</w:t>
            </w:r>
            <w:r>
              <w:rPr>
                <w:rStyle w:val="20"/>
                <w:rFonts w:ascii="Times New Roman" w:hAnsi="Times New Roman" w:cs="Times New Roman"/>
                <w:color w:val="000000" w:themeColor="text1"/>
                <w:sz w:val="20"/>
                <w:szCs w:val="20"/>
                <w:lang w:bidi="ar"/>
                <w14:textFill>
                  <w14:solidFill>
                    <w14:schemeClr w14:val="tx1"/>
                  </w14:solidFill>
                </w14:textFill>
              </w:rPr>
              <w:t>12</w:t>
            </w:r>
            <w:r>
              <w:rPr>
                <w:rStyle w:val="20"/>
                <w:rFonts w:hint="eastAsia" w:ascii="Times New Roman" w:hAnsi="Times New Roman" w:cs="Times New Roman"/>
                <w:color w:val="000000" w:themeColor="text1"/>
                <w:sz w:val="20"/>
                <w:szCs w:val="20"/>
                <w:lang w:bidi="ar"/>
                <w14:textFill>
                  <w14:solidFill>
                    <w14:schemeClr w14:val="tx1"/>
                  </w14:solidFill>
                </w14:textFill>
              </w:rPr>
              <w:t>月底前完成</w:t>
            </w:r>
          </w:p>
        </w:tc>
        <w:tc>
          <w:tcPr>
            <w:tcW w:w="734"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Times New Roman" w:hAnsi="Times New Roman" w:eastAsia="方正仿宋_GBK" w:cs="Times New Roman"/>
                <w:color w:val="000000" w:themeColor="text1"/>
                <w:kern w:val="2"/>
                <w:sz w:val="20"/>
                <w:szCs w:val="20"/>
                <w:u w:val="none"/>
                <w:lang w:val="en-US" w:eastAsia="zh-CN" w:bidi="ar"/>
                <w14:textFill>
                  <w14:solidFill>
                    <w14:schemeClr w14:val="tx1"/>
                  </w14:solidFill>
                </w14:textFill>
              </w:rPr>
            </w:pPr>
            <w:r>
              <w:rPr>
                <w:rFonts w:hint="eastAsia" w:ascii="Times New Roman" w:hAnsi="Times New Roman" w:cs="Times New Roman"/>
                <w:color w:val="000000" w:themeColor="text1"/>
                <w:kern w:val="2"/>
                <w:sz w:val="20"/>
                <w:szCs w:val="20"/>
                <w:u w:val="none"/>
                <w:lang w:val="en-US" w:eastAsia="zh-CN" w:bidi="ar"/>
                <w14:textFill>
                  <w14:solidFill>
                    <w14:schemeClr w14:val="tx1"/>
                  </w14:solidFill>
                </w14:textFill>
              </w:rPr>
              <w:t>续建</w:t>
            </w:r>
          </w:p>
        </w:tc>
        <w:tc>
          <w:tcPr>
            <w:tcW w:w="1450"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ascii="Times New Roman" w:hAnsi="Times New Roman" w:eastAsia="方正仿宋_GBK" w:cs="Times New Roman"/>
                <w:color w:val="000000" w:themeColor="text1"/>
                <w:kern w:val="2"/>
                <w:sz w:val="20"/>
                <w:szCs w:val="20"/>
                <w:u w:val="none"/>
                <w:lang w:val="en-US" w:eastAsia="zh-CN" w:bidi="ar"/>
                <w14:textFill>
                  <w14:solidFill>
                    <w14:schemeClr w14:val="tx1"/>
                  </w14:solidFill>
                </w14:textFill>
              </w:rPr>
            </w:pPr>
            <w:r>
              <w:rPr>
                <w:rStyle w:val="20"/>
                <w:rFonts w:ascii="Times New Roman" w:hAnsi="Times New Roman" w:cs="Times New Roman"/>
                <w:color w:val="000000" w:themeColor="text1"/>
                <w:sz w:val="20"/>
                <w:szCs w:val="20"/>
                <w:lang w:bidi="ar"/>
                <w14:textFill>
                  <w14:solidFill>
                    <w14:schemeClr w14:val="tx1"/>
                  </w14:solidFill>
                </w14:textFill>
              </w:rPr>
              <w:t>王方辉55128091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44" w:hRule="exact"/>
          <w:jc w:val="center"/>
        </w:trPr>
        <w:tc>
          <w:tcPr>
            <w:tcW w:w="712" w:type="dxa"/>
            <w:vAlign w:val="top"/>
          </w:tcPr>
          <w:p>
            <w:pPr>
              <w:keepNext w:val="0"/>
              <w:keepLines w:val="0"/>
              <w:pageBreakBefore w:val="0"/>
              <w:widowControl w:val="0"/>
              <w:kinsoku/>
              <w:topLinePunct w:val="0"/>
              <w:autoSpaceDN/>
              <w:bidi w:val="0"/>
              <w:ind w:left="0" w:leftChars="0" w:firstLine="0" w:firstLineChars="0"/>
              <w:jc w:val="cente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pPr>
          </w:p>
          <w:p>
            <w:pPr>
              <w:keepNext w:val="0"/>
              <w:keepLines w:val="0"/>
              <w:pageBreakBefore w:val="0"/>
              <w:widowControl w:val="0"/>
              <w:kinsoku/>
              <w:topLinePunct w:val="0"/>
              <w:autoSpaceDN/>
              <w:bidi w:val="0"/>
              <w:ind w:left="0" w:leftChars="0" w:firstLine="0" w:firstLineChars="0"/>
              <w:jc w:val="center"/>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2</w:t>
            </w:r>
          </w:p>
        </w:tc>
        <w:tc>
          <w:tcPr>
            <w:tcW w:w="1233"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方正仿宋_GBK" w:hAnsi="方正仿宋_GBK" w:eastAsia="方正仿宋_GBK" w:cs="方正仿宋_GBK"/>
                <w:color w:val="000000" w:themeColor="text1"/>
                <w:kern w:val="2"/>
                <w:sz w:val="20"/>
                <w:szCs w:val="20"/>
                <w:lang w:val="en-US" w:eastAsia="zh-CN" w:bidi="ar"/>
                <w14:textFill>
                  <w14:solidFill>
                    <w14:schemeClr w14:val="tx1"/>
                  </w14:solidFill>
                </w14:textFill>
              </w:rPr>
            </w:pPr>
            <w:r>
              <w:rPr>
                <w:rStyle w:val="20"/>
                <w:rFonts w:hint="eastAsia"/>
                <w:color w:val="000000" w:themeColor="text1"/>
                <w:sz w:val="20"/>
                <w:szCs w:val="20"/>
                <w:lang w:bidi="ar"/>
                <w14:textFill>
                  <w14:solidFill>
                    <w14:schemeClr w14:val="tx1"/>
                  </w14:solidFill>
                </w14:textFill>
              </w:rPr>
              <w:t>智慧教育云平台一期</w:t>
            </w:r>
          </w:p>
        </w:tc>
        <w:tc>
          <w:tcPr>
            <w:tcW w:w="917"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方正仿宋_GBK" w:hAnsi="方正仿宋_GBK" w:eastAsia="方正仿宋_GBK" w:cs="方正仿宋_GBK"/>
                <w:color w:val="000000" w:themeColor="text1"/>
                <w:kern w:val="2"/>
                <w:sz w:val="20"/>
                <w:szCs w:val="20"/>
                <w:lang w:val="en-US" w:eastAsia="zh-CN" w:bidi="ar"/>
                <w14:textFill>
                  <w14:solidFill>
                    <w14:schemeClr w14:val="tx1"/>
                  </w14:solidFill>
                </w14:textFill>
              </w:rPr>
            </w:pPr>
            <w:r>
              <w:rPr>
                <w:rStyle w:val="20"/>
                <w:rFonts w:hint="eastAsia"/>
                <w:color w:val="000000" w:themeColor="text1"/>
                <w:sz w:val="20"/>
                <w:szCs w:val="20"/>
                <w:lang w:bidi="ar"/>
                <w14:textFill>
                  <w14:solidFill>
                    <w14:schemeClr w14:val="tx1"/>
                  </w14:solidFill>
                </w14:textFill>
              </w:rPr>
              <w:t>县教育委员会</w:t>
            </w:r>
          </w:p>
        </w:tc>
        <w:tc>
          <w:tcPr>
            <w:tcW w:w="2952" w:type="dxa"/>
            <w:vAlign w:val="center"/>
          </w:tcPr>
          <w:p>
            <w:pPr>
              <w:keepNext w:val="0"/>
              <w:keepLines w:val="0"/>
              <w:pageBreakBefore w:val="0"/>
              <w:widowControl w:val="0"/>
              <w:kinsoku/>
              <w:topLinePunct w:val="0"/>
              <w:autoSpaceDN/>
              <w:bidi w:val="0"/>
              <w:spacing w:line="240" w:lineRule="exact"/>
              <w:ind w:firstLine="0" w:firstLineChars="0"/>
              <w:jc w:val="left"/>
              <w:textAlignment w:val="center"/>
              <w:rPr>
                <w:rFonts w:hint="eastAsia" w:ascii="Times New Roman" w:hAnsi="Times New Roman" w:eastAsia="方正仿宋_GBK" w:cs="Times New Roman"/>
                <w:color w:val="000000" w:themeColor="text1"/>
                <w:kern w:val="2"/>
                <w:sz w:val="20"/>
                <w:szCs w:val="20"/>
                <w:lang w:val="en-US" w:eastAsia="zh-CN" w:bidi="ar"/>
                <w14:textFill>
                  <w14:solidFill>
                    <w14:schemeClr w14:val="tx1"/>
                  </w14:solidFill>
                </w14:textFill>
              </w:rPr>
            </w:pPr>
            <w:r>
              <w:rPr>
                <w:rStyle w:val="20"/>
                <w:rFonts w:ascii="Times New Roman" w:hAnsi="Times New Roman" w:cs="Times New Roman"/>
                <w:color w:val="000000" w:themeColor="text1"/>
                <w:sz w:val="20"/>
                <w:szCs w:val="20"/>
                <w:lang w:bidi="ar"/>
                <w14:textFill>
                  <w14:solidFill>
                    <w14:schemeClr w14:val="tx1"/>
                  </w14:solidFill>
                </w14:textFill>
              </w:rPr>
              <w:t>覆盖全县124所学校的智慧教育云平台及各类应用</w:t>
            </w:r>
            <w:r>
              <w:rPr>
                <w:rStyle w:val="20"/>
                <w:rFonts w:hint="eastAsia" w:ascii="Times New Roman" w:hAnsi="Times New Roman" w:cs="Times New Roman"/>
                <w:color w:val="000000" w:themeColor="text1"/>
                <w:sz w:val="20"/>
                <w:szCs w:val="20"/>
                <w:lang w:eastAsia="zh-CN" w:bidi="ar"/>
                <w14:textFill>
                  <w14:solidFill>
                    <w14:schemeClr w14:val="tx1"/>
                  </w14:solidFill>
                </w14:textFill>
              </w:rPr>
              <w:t>。</w:t>
            </w:r>
          </w:p>
        </w:tc>
        <w:tc>
          <w:tcPr>
            <w:tcW w:w="3465" w:type="dxa"/>
            <w:vAlign w:val="center"/>
          </w:tcPr>
          <w:p>
            <w:pPr>
              <w:keepNext w:val="0"/>
              <w:keepLines w:val="0"/>
              <w:pageBreakBefore w:val="0"/>
              <w:widowControl w:val="0"/>
              <w:kinsoku/>
              <w:topLinePunct w:val="0"/>
              <w:autoSpaceDN/>
              <w:bidi w:val="0"/>
              <w:spacing w:line="240" w:lineRule="exact"/>
              <w:ind w:firstLine="0" w:firstLineChars="0"/>
              <w:jc w:val="left"/>
              <w:textAlignment w:val="center"/>
              <w:rPr>
                <w:rFonts w:hint="eastAsia" w:ascii="Times New Roman" w:hAnsi="Times New Roman" w:eastAsia="方正仿宋_GBK" w:cs="Times New Roman"/>
                <w:color w:val="000000" w:themeColor="text1"/>
                <w:kern w:val="2"/>
                <w:sz w:val="20"/>
                <w:szCs w:val="20"/>
                <w:lang w:val="en-US" w:eastAsia="zh-CN" w:bidi="ar"/>
                <w14:textFill>
                  <w14:solidFill>
                    <w14:schemeClr w14:val="tx1"/>
                  </w14:solidFill>
                </w14:textFill>
              </w:rPr>
            </w:pPr>
            <w:r>
              <w:rPr>
                <w:rStyle w:val="20"/>
                <w:rFonts w:ascii="Times New Roman" w:hAnsi="Times New Roman" w:cs="Times New Roman"/>
                <w:color w:val="000000" w:themeColor="text1"/>
                <w:sz w:val="20"/>
                <w:szCs w:val="20"/>
                <w:lang w:bidi="ar"/>
                <w14:textFill>
                  <w14:solidFill>
                    <w14:schemeClr w14:val="tx1"/>
                  </w14:solidFill>
                </w14:textFill>
              </w:rPr>
              <w:t>根据中共中央办公厅、国务院办公厅印发的《关于推进</w:t>
            </w:r>
            <w:r>
              <w:rPr>
                <w:rStyle w:val="20"/>
                <w:rFonts w:hint="eastAsia" w:ascii="Times New Roman" w:hAnsi="Times New Roman" w:cs="Times New Roman"/>
                <w:color w:val="000000" w:themeColor="text1"/>
                <w:sz w:val="20"/>
                <w:szCs w:val="20"/>
                <w:lang w:eastAsia="zh-CN" w:bidi="ar"/>
                <w14:textFill>
                  <w14:solidFill>
                    <w14:schemeClr w14:val="tx1"/>
                  </w14:solidFill>
                </w14:textFill>
              </w:rPr>
              <w:t>“</w:t>
            </w:r>
            <w:r>
              <w:rPr>
                <w:rStyle w:val="20"/>
                <w:rFonts w:ascii="Times New Roman" w:hAnsi="Times New Roman" w:cs="Times New Roman"/>
                <w:color w:val="000000" w:themeColor="text1"/>
                <w:sz w:val="20"/>
                <w:szCs w:val="20"/>
                <w:lang w:bidi="ar"/>
                <w14:textFill>
                  <w14:solidFill>
                    <w14:schemeClr w14:val="tx1"/>
                  </w14:solidFill>
                </w14:textFill>
              </w:rPr>
              <w:t>互联网+教育</w:t>
            </w:r>
            <w:r>
              <w:rPr>
                <w:rStyle w:val="20"/>
                <w:rFonts w:hint="eastAsia" w:ascii="Times New Roman" w:hAnsi="Times New Roman" w:cs="Times New Roman"/>
                <w:color w:val="000000" w:themeColor="text1"/>
                <w:sz w:val="20"/>
                <w:szCs w:val="20"/>
                <w:lang w:eastAsia="zh-CN" w:bidi="ar"/>
                <w14:textFill>
                  <w14:solidFill>
                    <w14:schemeClr w14:val="tx1"/>
                  </w14:solidFill>
                </w14:textFill>
              </w:rPr>
              <w:t>”</w:t>
            </w:r>
            <w:r>
              <w:rPr>
                <w:rStyle w:val="20"/>
                <w:rFonts w:ascii="Times New Roman" w:hAnsi="Times New Roman" w:cs="Times New Roman"/>
                <w:color w:val="000000" w:themeColor="text1"/>
                <w:sz w:val="20"/>
                <w:szCs w:val="20"/>
                <w:lang w:bidi="ar"/>
                <w14:textFill>
                  <w14:solidFill>
                    <w14:schemeClr w14:val="tx1"/>
                  </w14:solidFill>
                </w14:textFill>
              </w:rPr>
              <w:t>发展的意见》《国家信息化发展战略纲要》、教育部《教育信息化2.0行动计划</w:t>
            </w:r>
            <w:r>
              <w:rPr>
                <w:rStyle w:val="20"/>
                <w:rFonts w:hint="eastAsia" w:ascii="Times New Roman" w:hAnsi="Times New Roman" w:cs="Times New Roman"/>
                <w:color w:val="000000" w:themeColor="text1"/>
                <w:sz w:val="20"/>
                <w:szCs w:val="20"/>
                <w:lang w:eastAsia="zh-CN" w:bidi="ar"/>
                <w14:textFill>
                  <w14:solidFill>
                    <w14:schemeClr w14:val="tx1"/>
                  </w14:solidFill>
                </w14:textFill>
              </w:rPr>
              <w:t>》《</w:t>
            </w:r>
            <w:r>
              <w:rPr>
                <w:rStyle w:val="20"/>
                <w:rFonts w:ascii="Times New Roman" w:hAnsi="Times New Roman" w:cs="Times New Roman"/>
                <w:color w:val="000000" w:themeColor="text1"/>
                <w:sz w:val="20"/>
                <w:szCs w:val="20"/>
                <w:lang w:bidi="ar"/>
                <w14:textFill>
                  <w14:solidFill>
                    <w14:schemeClr w14:val="tx1"/>
                  </w14:solidFill>
                </w14:textFill>
              </w:rPr>
              <w:t>中国教育现代化2035</w:t>
            </w:r>
            <w:r>
              <w:rPr>
                <w:rStyle w:val="20"/>
                <w:rFonts w:hint="eastAsia" w:ascii="Times New Roman" w:hAnsi="Times New Roman" w:cs="Times New Roman"/>
                <w:color w:val="000000" w:themeColor="text1"/>
                <w:sz w:val="20"/>
                <w:szCs w:val="20"/>
                <w:lang w:eastAsia="zh-CN" w:bidi="ar"/>
                <w14:textFill>
                  <w14:solidFill>
                    <w14:schemeClr w14:val="tx1"/>
                  </w14:solidFill>
                </w14:textFill>
              </w:rPr>
              <w:t>》《</w:t>
            </w:r>
            <w:r>
              <w:rPr>
                <w:rStyle w:val="20"/>
                <w:rFonts w:ascii="Times New Roman" w:hAnsi="Times New Roman" w:cs="Times New Roman"/>
                <w:color w:val="000000" w:themeColor="text1"/>
                <w:sz w:val="20"/>
                <w:szCs w:val="20"/>
                <w:lang w:bidi="ar"/>
                <w14:textFill>
                  <w14:solidFill>
                    <w14:schemeClr w14:val="tx1"/>
                  </w14:solidFill>
                </w14:textFill>
              </w:rPr>
              <w:t>重庆市</w:t>
            </w:r>
            <w:r>
              <w:rPr>
                <w:rStyle w:val="20"/>
                <w:rFonts w:hint="eastAsia" w:ascii="Times New Roman" w:hAnsi="Times New Roman" w:cs="Times New Roman"/>
                <w:color w:val="000000" w:themeColor="text1"/>
                <w:sz w:val="20"/>
                <w:szCs w:val="20"/>
                <w:lang w:eastAsia="zh-CN" w:bidi="ar"/>
                <w14:textFill>
                  <w14:solidFill>
                    <w14:schemeClr w14:val="tx1"/>
                  </w14:solidFill>
                </w14:textFill>
              </w:rPr>
              <w:t>“</w:t>
            </w:r>
            <w:r>
              <w:rPr>
                <w:rStyle w:val="20"/>
                <w:rFonts w:ascii="Times New Roman" w:hAnsi="Times New Roman" w:cs="Times New Roman"/>
                <w:color w:val="000000" w:themeColor="text1"/>
                <w:sz w:val="20"/>
                <w:szCs w:val="20"/>
                <w:lang w:bidi="ar"/>
                <w14:textFill>
                  <w14:solidFill>
                    <w14:schemeClr w14:val="tx1"/>
                  </w14:solidFill>
                </w14:textFill>
              </w:rPr>
              <w:t>十三五</w:t>
            </w:r>
            <w:r>
              <w:rPr>
                <w:rStyle w:val="20"/>
                <w:rFonts w:hint="eastAsia" w:ascii="Times New Roman" w:hAnsi="Times New Roman" w:cs="Times New Roman"/>
                <w:color w:val="000000" w:themeColor="text1"/>
                <w:sz w:val="20"/>
                <w:szCs w:val="20"/>
                <w:lang w:eastAsia="zh-CN" w:bidi="ar"/>
                <w14:textFill>
                  <w14:solidFill>
                    <w14:schemeClr w14:val="tx1"/>
                  </w14:solidFill>
                </w14:textFill>
              </w:rPr>
              <w:t>”</w:t>
            </w:r>
            <w:r>
              <w:rPr>
                <w:rStyle w:val="20"/>
                <w:rFonts w:ascii="Times New Roman" w:hAnsi="Times New Roman" w:cs="Times New Roman"/>
                <w:color w:val="000000" w:themeColor="text1"/>
                <w:sz w:val="20"/>
                <w:szCs w:val="20"/>
                <w:lang w:bidi="ar"/>
                <w14:textFill>
                  <w14:solidFill>
                    <w14:schemeClr w14:val="tx1"/>
                  </w14:solidFill>
                </w14:textFill>
              </w:rPr>
              <w:t>信息化规划》等文件要求。</w:t>
            </w:r>
          </w:p>
        </w:tc>
        <w:tc>
          <w:tcPr>
            <w:tcW w:w="1577"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Times New Roman" w:hAnsi="Times New Roman" w:eastAsia="方正仿宋_GBK" w:cs="Times New Roman"/>
                <w:color w:val="000000" w:themeColor="text1"/>
                <w:kern w:val="2"/>
                <w:sz w:val="20"/>
                <w:szCs w:val="20"/>
                <w:lang w:val="en-US" w:eastAsia="zh-CN" w:bidi="ar"/>
                <w14:textFill>
                  <w14:solidFill>
                    <w14:schemeClr w14:val="tx1"/>
                  </w14:solidFill>
                </w14:textFill>
              </w:rPr>
            </w:pPr>
            <w:r>
              <w:rPr>
                <w:rStyle w:val="21"/>
                <w:color w:val="000000" w:themeColor="text1"/>
                <w:sz w:val="20"/>
                <w:szCs w:val="20"/>
                <w:lang w:bidi="ar"/>
                <w14:textFill>
                  <w14:solidFill>
                    <w14:schemeClr w14:val="tx1"/>
                  </w14:solidFill>
                </w14:textFill>
              </w:rPr>
              <w:t>2019年1月</w:t>
            </w:r>
            <w:r>
              <w:rPr>
                <w:rStyle w:val="21"/>
                <w:rFonts w:hint="eastAsia"/>
                <w:color w:val="000000" w:themeColor="text1"/>
                <w:sz w:val="20"/>
                <w:szCs w:val="20"/>
                <w:lang w:eastAsia="zh-CN" w:bidi="ar"/>
                <w14:textFill>
                  <w14:solidFill>
                    <w14:schemeClr w14:val="tx1"/>
                  </w14:solidFill>
                </w14:textFill>
              </w:rPr>
              <w:t>—</w:t>
            </w:r>
            <w:r>
              <w:rPr>
                <w:rStyle w:val="21"/>
                <w:color w:val="000000" w:themeColor="text1"/>
                <w:sz w:val="20"/>
                <w:szCs w:val="20"/>
                <w:lang w:bidi="ar"/>
                <w14:textFill>
                  <w14:solidFill>
                    <w14:schemeClr w14:val="tx1"/>
                  </w14:solidFill>
                </w14:textFill>
              </w:rPr>
              <w:t>2022年12月</w:t>
            </w:r>
          </w:p>
        </w:tc>
        <w:tc>
          <w:tcPr>
            <w:tcW w:w="734"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Times New Roman" w:hAnsi="Times New Roman" w:eastAsia="方正仿宋_GBK" w:cs="Times New Roman"/>
                <w:color w:val="000000" w:themeColor="text1"/>
                <w:kern w:val="2"/>
                <w:sz w:val="20"/>
                <w:szCs w:val="20"/>
                <w:u w:val="none"/>
                <w:lang w:val="en-US" w:eastAsia="zh-CN" w:bidi="ar"/>
                <w14:textFill>
                  <w14:solidFill>
                    <w14:schemeClr w14:val="tx1"/>
                  </w14:solidFill>
                </w14:textFill>
              </w:rPr>
            </w:pPr>
            <w:r>
              <w:rPr>
                <w:rStyle w:val="20"/>
                <w:rFonts w:hint="eastAsia" w:ascii="Times New Roman" w:hAnsi="Times New Roman" w:cs="Times New Roman"/>
                <w:color w:val="000000" w:themeColor="text1"/>
                <w:sz w:val="20"/>
                <w:szCs w:val="20"/>
                <w:lang w:bidi="ar"/>
                <w14:textFill>
                  <w14:solidFill>
                    <w14:schemeClr w14:val="tx1"/>
                  </w14:solidFill>
                </w14:textFill>
              </w:rPr>
              <w:t>续建</w:t>
            </w:r>
          </w:p>
        </w:tc>
        <w:tc>
          <w:tcPr>
            <w:tcW w:w="1450"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Style w:val="20"/>
                <w:rFonts w:hint="eastAsia" w:ascii="Times New Roman" w:hAnsi="Times New Roman" w:eastAsia="方正仿宋_GBK" w:cs="Times New Roman"/>
                <w:color w:val="000000" w:themeColor="text1"/>
                <w:sz w:val="20"/>
                <w:szCs w:val="20"/>
                <w:lang w:eastAsia="zh-CN" w:bidi="ar"/>
                <w14:textFill>
                  <w14:solidFill>
                    <w14:schemeClr w14:val="tx1"/>
                  </w14:solidFill>
                </w14:textFill>
              </w:rPr>
            </w:pPr>
            <w:r>
              <w:rPr>
                <w:rStyle w:val="20"/>
                <w:rFonts w:ascii="Times New Roman" w:hAnsi="Times New Roman" w:cs="Times New Roman"/>
                <w:color w:val="000000" w:themeColor="text1"/>
                <w:sz w:val="20"/>
                <w:szCs w:val="20"/>
                <w:lang w:bidi="ar"/>
                <w14:textFill>
                  <w14:solidFill>
                    <w14:schemeClr w14:val="tx1"/>
                  </w14:solidFill>
                </w14:textFill>
              </w:rPr>
              <w:t>张昆容</w:t>
            </w:r>
          </w:p>
          <w:p>
            <w:pPr>
              <w:keepNext w:val="0"/>
              <w:keepLines w:val="0"/>
              <w:pageBreakBefore w:val="0"/>
              <w:widowControl w:val="0"/>
              <w:kinsoku/>
              <w:topLinePunct w:val="0"/>
              <w:autoSpaceDN/>
              <w:bidi w:val="0"/>
              <w:spacing w:line="240" w:lineRule="exact"/>
              <w:ind w:firstLine="0" w:firstLineChars="0"/>
              <w:jc w:val="center"/>
              <w:textAlignment w:val="center"/>
              <w:rPr>
                <w:rFonts w:ascii="Times New Roman" w:hAnsi="Times New Roman" w:eastAsia="方正仿宋_GBK" w:cs="Times New Roman"/>
                <w:color w:val="000000" w:themeColor="text1"/>
                <w:kern w:val="2"/>
                <w:sz w:val="20"/>
                <w:szCs w:val="20"/>
                <w:lang w:val="en-US" w:eastAsia="zh-CN" w:bidi="ar"/>
                <w14:textFill>
                  <w14:solidFill>
                    <w14:schemeClr w14:val="tx1"/>
                  </w14:solidFill>
                </w14:textFill>
              </w:rPr>
            </w:pPr>
            <w:r>
              <w:rPr>
                <w:rStyle w:val="20"/>
                <w:rFonts w:ascii="Times New Roman" w:hAnsi="Times New Roman" w:cs="Times New Roman"/>
                <w:color w:val="000000" w:themeColor="text1"/>
                <w:sz w:val="20"/>
                <w:szCs w:val="20"/>
                <w:lang w:bidi="ar"/>
                <w14:textFill>
                  <w14:solidFill>
                    <w14:schemeClr w14:val="tx1"/>
                  </w14:solidFill>
                </w14:textFill>
              </w:rPr>
              <w:t>13896332552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09" w:hRule="exact"/>
          <w:jc w:val="center"/>
        </w:trPr>
        <w:tc>
          <w:tcPr>
            <w:tcW w:w="712" w:type="dxa"/>
            <w:vAlign w:val="center"/>
          </w:tcPr>
          <w:p>
            <w:pPr>
              <w:keepNext w:val="0"/>
              <w:keepLines w:val="0"/>
              <w:pageBreakBefore w:val="0"/>
              <w:widowControl w:val="0"/>
              <w:kinsoku/>
              <w:topLinePunct w:val="0"/>
              <w:autoSpaceDN/>
              <w:bidi w:val="0"/>
              <w:ind w:firstLine="0" w:firstLineChars="0"/>
              <w:jc w:val="center"/>
              <w:rPr>
                <w:rFonts w:hint="eastAsia"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3</w:t>
            </w:r>
          </w:p>
        </w:tc>
        <w:tc>
          <w:tcPr>
            <w:tcW w:w="1233"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方正仿宋_GBK" w:hAnsi="方正仿宋_GBK" w:eastAsia="方正仿宋_GBK" w:cs="方正仿宋_GBK"/>
                <w:color w:val="000000" w:themeColor="text1"/>
                <w:kern w:val="2"/>
                <w:sz w:val="20"/>
                <w:szCs w:val="20"/>
                <w:u w:val="none"/>
                <w:lang w:val="en-US" w:eastAsia="zh-CN" w:bidi="ar"/>
                <w14:textFill>
                  <w14:solidFill>
                    <w14:schemeClr w14:val="tx1"/>
                  </w14:solidFill>
                </w14:textFill>
              </w:rPr>
            </w:pPr>
            <w:r>
              <w:rPr>
                <w:rStyle w:val="20"/>
                <w:rFonts w:hint="eastAsia"/>
                <w:color w:val="000000" w:themeColor="text1"/>
                <w:sz w:val="20"/>
                <w:szCs w:val="20"/>
                <w:lang w:bidi="ar"/>
                <w14:textFill>
                  <w14:solidFill>
                    <w14:schemeClr w14:val="tx1"/>
                  </w14:solidFill>
                </w14:textFill>
              </w:rPr>
              <w:t>智慧医疗项目一期</w:t>
            </w:r>
          </w:p>
        </w:tc>
        <w:tc>
          <w:tcPr>
            <w:tcW w:w="917"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方正仿宋_GBK" w:hAnsi="方正仿宋_GBK" w:eastAsia="方正仿宋_GBK" w:cs="方正仿宋_GBK"/>
                <w:color w:val="000000" w:themeColor="text1"/>
                <w:kern w:val="2"/>
                <w:sz w:val="20"/>
                <w:szCs w:val="20"/>
                <w:u w:val="none"/>
                <w:lang w:val="en-US" w:eastAsia="zh-CN" w:bidi="ar"/>
                <w14:textFill>
                  <w14:solidFill>
                    <w14:schemeClr w14:val="tx1"/>
                  </w14:solidFill>
                </w14:textFill>
              </w:rPr>
            </w:pPr>
            <w:r>
              <w:rPr>
                <w:rStyle w:val="20"/>
                <w:rFonts w:hint="eastAsia"/>
                <w:color w:val="000000" w:themeColor="text1"/>
                <w:sz w:val="20"/>
                <w:szCs w:val="20"/>
                <w:lang w:bidi="ar"/>
                <w14:textFill>
                  <w14:solidFill>
                    <w14:schemeClr w14:val="tx1"/>
                  </w14:solidFill>
                </w14:textFill>
              </w:rPr>
              <w:t>县卫生健康委</w:t>
            </w:r>
          </w:p>
        </w:tc>
        <w:tc>
          <w:tcPr>
            <w:tcW w:w="2952" w:type="dxa"/>
            <w:vAlign w:val="center"/>
          </w:tcPr>
          <w:p>
            <w:pPr>
              <w:keepNext w:val="0"/>
              <w:keepLines w:val="0"/>
              <w:pageBreakBefore w:val="0"/>
              <w:widowControl w:val="0"/>
              <w:kinsoku/>
              <w:topLinePunct w:val="0"/>
              <w:autoSpaceDN/>
              <w:bidi w:val="0"/>
              <w:spacing w:line="240" w:lineRule="exact"/>
              <w:ind w:firstLine="0" w:firstLineChars="0"/>
              <w:jc w:val="left"/>
              <w:textAlignment w:val="center"/>
              <w:rPr>
                <w:rFonts w:hint="eastAsia" w:ascii="Times New Roman" w:hAnsi="Times New Roman" w:eastAsia="方正仿宋_GBK" w:cs="Times New Roman"/>
                <w:color w:val="000000" w:themeColor="text1"/>
                <w:kern w:val="2"/>
                <w:sz w:val="20"/>
                <w:szCs w:val="20"/>
                <w:u w:val="none"/>
                <w:lang w:val="en-US" w:eastAsia="zh-CN" w:bidi="ar"/>
                <w14:textFill>
                  <w14:solidFill>
                    <w14:schemeClr w14:val="tx1"/>
                  </w14:solidFill>
                </w14:textFill>
              </w:rPr>
            </w:pPr>
            <w:r>
              <w:rPr>
                <w:rStyle w:val="20"/>
                <w:rFonts w:ascii="Times New Roman" w:hAnsi="Times New Roman" w:cs="Times New Roman"/>
                <w:color w:val="000000" w:themeColor="text1"/>
                <w:sz w:val="20"/>
                <w:szCs w:val="20"/>
                <w:lang w:bidi="ar"/>
                <w14:textFill>
                  <w14:solidFill>
                    <w14:schemeClr w14:val="tx1"/>
                  </w14:solidFill>
                </w14:textFill>
              </w:rPr>
              <w:t>全民健康信息平台、区域医疗健康信息系统、业务协同应用、便民服务应用、综合管理应用。</w:t>
            </w:r>
          </w:p>
        </w:tc>
        <w:tc>
          <w:tcPr>
            <w:tcW w:w="3465" w:type="dxa"/>
            <w:vAlign w:val="center"/>
          </w:tcPr>
          <w:p>
            <w:pPr>
              <w:keepNext w:val="0"/>
              <w:keepLines w:val="0"/>
              <w:pageBreakBefore w:val="0"/>
              <w:widowControl w:val="0"/>
              <w:kinsoku/>
              <w:topLinePunct w:val="0"/>
              <w:autoSpaceDN/>
              <w:bidi w:val="0"/>
              <w:spacing w:line="240" w:lineRule="exact"/>
              <w:ind w:firstLine="0" w:firstLineChars="0"/>
              <w:jc w:val="left"/>
              <w:textAlignment w:val="center"/>
              <w:rPr>
                <w:rFonts w:hint="eastAsia" w:ascii="Times New Roman" w:hAnsi="Times New Roman" w:eastAsia="方正仿宋_GBK" w:cs="Times New Roman"/>
                <w:color w:val="000000" w:themeColor="text1"/>
                <w:kern w:val="2"/>
                <w:sz w:val="20"/>
                <w:szCs w:val="20"/>
                <w:u w:val="none"/>
                <w:lang w:val="en-US" w:eastAsia="zh-CN" w:bidi="ar"/>
                <w14:textFill>
                  <w14:solidFill>
                    <w14:schemeClr w14:val="tx1"/>
                  </w14:solidFill>
                </w14:textFill>
              </w:rPr>
            </w:pPr>
            <w:r>
              <w:rPr>
                <w:rStyle w:val="20"/>
                <w:rFonts w:ascii="Times New Roman" w:hAnsi="Times New Roman" w:cs="Times New Roman"/>
                <w:color w:val="000000" w:themeColor="text1"/>
                <w:sz w:val="20"/>
                <w:szCs w:val="20"/>
                <w:lang w:bidi="ar"/>
                <w14:textFill>
                  <w14:solidFill>
                    <w14:schemeClr w14:val="tx1"/>
                  </w14:solidFill>
                </w14:textFill>
              </w:rPr>
              <w:t>《关于促进</w:t>
            </w:r>
            <w:r>
              <w:rPr>
                <w:rStyle w:val="20"/>
                <w:rFonts w:hint="eastAsia" w:ascii="Times New Roman" w:hAnsi="Times New Roman" w:cs="Times New Roman"/>
                <w:color w:val="000000" w:themeColor="text1"/>
                <w:sz w:val="20"/>
                <w:szCs w:val="20"/>
                <w:lang w:eastAsia="zh-CN" w:bidi="ar"/>
                <w14:textFill>
                  <w14:solidFill>
                    <w14:schemeClr w14:val="tx1"/>
                  </w14:solidFill>
                </w14:textFill>
              </w:rPr>
              <w:t>“</w:t>
            </w:r>
            <w:r>
              <w:rPr>
                <w:rStyle w:val="20"/>
                <w:rFonts w:ascii="Times New Roman" w:hAnsi="Times New Roman" w:cs="Times New Roman"/>
                <w:color w:val="000000" w:themeColor="text1"/>
                <w:sz w:val="20"/>
                <w:szCs w:val="20"/>
                <w:lang w:bidi="ar"/>
                <w14:textFill>
                  <w14:solidFill>
                    <w14:schemeClr w14:val="tx1"/>
                  </w14:solidFill>
                </w14:textFill>
              </w:rPr>
              <w:t>互联网+医疗健康</w:t>
            </w:r>
            <w:r>
              <w:rPr>
                <w:rStyle w:val="20"/>
                <w:rFonts w:hint="eastAsia" w:ascii="Times New Roman" w:hAnsi="Times New Roman" w:cs="Times New Roman"/>
                <w:color w:val="000000" w:themeColor="text1"/>
                <w:sz w:val="20"/>
                <w:szCs w:val="20"/>
                <w:lang w:eastAsia="zh-CN" w:bidi="ar"/>
                <w14:textFill>
                  <w14:solidFill>
                    <w14:schemeClr w14:val="tx1"/>
                  </w14:solidFill>
                </w14:textFill>
              </w:rPr>
              <w:t>”</w:t>
            </w:r>
            <w:r>
              <w:rPr>
                <w:rStyle w:val="20"/>
                <w:rFonts w:ascii="Times New Roman" w:hAnsi="Times New Roman" w:cs="Times New Roman"/>
                <w:color w:val="000000" w:themeColor="text1"/>
                <w:sz w:val="20"/>
                <w:szCs w:val="20"/>
                <w:lang w:bidi="ar"/>
                <w14:textFill>
                  <w14:solidFill>
                    <w14:schemeClr w14:val="tx1"/>
                  </w14:solidFill>
                </w14:textFill>
              </w:rPr>
              <w:t>发展的意见</w:t>
            </w:r>
            <w:r>
              <w:rPr>
                <w:rStyle w:val="20"/>
                <w:rFonts w:hint="eastAsia" w:ascii="Times New Roman" w:hAnsi="Times New Roman" w:cs="Times New Roman"/>
                <w:color w:val="000000" w:themeColor="text1"/>
                <w:sz w:val="20"/>
                <w:szCs w:val="20"/>
                <w:lang w:eastAsia="zh-CN" w:bidi="ar"/>
                <w14:textFill>
                  <w14:solidFill>
                    <w14:schemeClr w14:val="tx1"/>
                  </w14:solidFill>
                </w14:textFill>
              </w:rPr>
              <w:t>》《</w:t>
            </w:r>
            <w:r>
              <w:rPr>
                <w:rStyle w:val="20"/>
                <w:rFonts w:ascii="Times New Roman" w:hAnsi="Times New Roman" w:cs="Times New Roman"/>
                <w:color w:val="000000" w:themeColor="text1"/>
                <w:sz w:val="20"/>
                <w:szCs w:val="20"/>
                <w:lang w:bidi="ar"/>
                <w14:textFill>
                  <w14:solidFill>
                    <w14:schemeClr w14:val="tx1"/>
                  </w14:solidFill>
                </w14:textFill>
              </w:rPr>
              <w:t>重庆市加快</w:t>
            </w:r>
            <w:r>
              <w:rPr>
                <w:rStyle w:val="20"/>
                <w:rFonts w:hint="eastAsia" w:ascii="Times New Roman" w:hAnsi="Times New Roman" w:cs="Times New Roman"/>
                <w:color w:val="000000" w:themeColor="text1"/>
                <w:sz w:val="20"/>
                <w:szCs w:val="20"/>
                <w:lang w:eastAsia="zh-CN" w:bidi="ar"/>
                <w14:textFill>
                  <w14:solidFill>
                    <w14:schemeClr w14:val="tx1"/>
                  </w14:solidFill>
                </w14:textFill>
              </w:rPr>
              <w:t>“</w:t>
            </w:r>
            <w:r>
              <w:rPr>
                <w:rStyle w:val="20"/>
                <w:rFonts w:ascii="Times New Roman" w:hAnsi="Times New Roman" w:cs="Times New Roman"/>
                <w:color w:val="000000" w:themeColor="text1"/>
                <w:sz w:val="20"/>
                <w:szCs w:val="20"/>
                <w:lang w:bidi="ar"/>
                <w14:textFill>
                  <w14:solidFill>
                    <w14:schemeClr w14:val="tx1"/>
                  </w14:solidFill>
                </w14:textFill>
              </w:rPr>
              <w:t>互联网+医疗健康</w:t>
            </w:r>
            <w:r>
              <w:rPr>
                <w:rStyle w:val="20"/>
                <w:rFonts w:hint="eastAsia" w:ascii="Times New Roman" w:hAnsi="Times New Roman" w:cs="Times New Roman"/>
                <w:color w:val="000000" w:themeColor="text1"/>
                <w:sz w:val="20"/>
                <w:szCs w:val="20"/>
                <w:lang w:eastAsia="zh-CN" w:bidi="ar"/>
                <w14:textFill>
                  <w14:solidFill>
                    <w14:schemeClr w14:val="tx1"/>
                  </w14:solidFill>
                </w14:textFill>
              </w:rPr>
              <w:t>”</w:t>
            </w:r>
            <w:r>
              <w:rPr>
                <w:rStyle w:val="20"/>
                <w:rFonts w:ascii="Times New Roman" w:hAnsi="Times New Roman" w:cs="Times New Roman"/>
                <w:color w:val="000000" w:themeColor="text1"/>
                <w:sz w:val="20"/>
                <w:szCs w:val="20"/>
                <w:lang w:bidi="ar"/>
                <w14:textFill>
                  <w14:solidFill>
                    <w14:schemeClr w14:val="tx1"/>
                  </w14:solidFill>
                </w14:textFill>
              </w:rPr>
              <w:t>发展行动计划（2018</w:t>
            </w:r>
            <w:r>
              <w:rPr>
                <w:rStyle w:val="21"/>
                <w:rFonts w:hint="eastAsia"/>
                <w:color w:val="000000" w:themeColor="text1"/>
                <w:sz w:val="20"/>
                <w:szCs w:val="20"/>
                <w:lang w:eastAsia="zh-CN" w:bidi="ar"/>
                <w14:textFill>
                  <w14:solidFill>
                    <w14:schemeClr w14:val="tx1"/>
                  </w14:solidFill>
                </w14:textFill>
              </w:rPr>
              <w:t>—</w:t>
            </w:r>
            <w:r>
              <w:rPr>
                <w:rStyle w:val="20"/>
                <w:rFonts w:ascii="Times New Roman" w:hAnsi="Times New Roman" w:cs="Times New Roman"/>
                <w:color w:val="000000" w:themeColor="text1"/>
                <w:sz w:val="20"/>
                <w:szCs w:val="20"/>
                <w:lang w:bidi="ar"/>
                <w14:textFill>
                  <w14:solidFill>
                    <w14:schemeClr w14:val="tx1"/>
                  </w14:solidFill>
                </w14:textFill>
              </w:rPr>
              <w:t>2020年）</w:t>
            </w:r>
            <w:r>
              <w:rPr>
                <w:rStyle w:val="20"/>
                <w:rFonts w:hint="eastAsia" w:ascii="Times New Roman" w:hAnsi="Times New Roman" w:cs="Times New Roman"/>
                <w:color w:val="000000" w:themeColor="text1"/>
                <w:sz w:val="20"/>
                <w:szCs w:val="20"/>
                <w:lang w:eastAsia="zh-CN" w:bidi="ar"/>
                <w14:textFill>
                  <w14:solidFill>
                    <w14:schemeClr w14:val="tx1"/>
                  </w14:solidFill>
                </w14:textFill>
              </w:rPr>
              <w:t>》《</w:t>
            </w:r>
            <w:r>
              <w:rPr>
                <w:rStyle w:val="20"/>
                <w:rFonts w:ascii="Times New Roman" w:hAnsi="Times New Roman" w:cs="Times New Roman"/>
                <w:color w:val="000000" w:themeColor="text1"/>
                <w:sz w:val="20"/>
                <w:szCs w:val="20"/>
                <w:lang w:bidi="ar"/>
                <w14:textFill>
                  <w14:solidFill>
                    <w14:schemeClr w14:val="tx1"/>
                  </w14:solidFill>
                </w14:textFill>
              </w:rPr>
              <w:t>重庆市深入开展</w:t>
            </w:r>
            <w:r>
              <w:rPr>
                <w:rStyle w:val="20"/>
                <w:rFonts w:hint="eastAsia" w:ascii="Times New Roman" w:hAnsi="Times New Roman" w:cs="Times New Roman"/>
                <w:color w:val="000000" w:themeColor="text1"/>
                <w:sz w:val="20"/>
                <w:szCs w:val="20"/>
                <w:lang w:eastAsia="zh-CN" w:bidi="ar"/>
                <w14:textFill>
                  <w14:solidFill>
                    <w14:schemeClr w14:val="tx1"/>
                  </w14:solidFill>
                </w14:textFill>
              </w:rPr>
              <w:t>“</w:t>
            </w:r>
            <w:r>
              <w:rPr>
                <w:rStyle w:val="20"/>
                <w:rFonts w:ascii="Times New Roman" w:hAnsi="Times New Roman" w:cs="Times New Roman"/>
                <w:color w:val="000000" w:themeColor="text1"/>
                <w:sz w:val="20"/>
                <w:szCs w:val="20"/>
                <w:lang w:bidi="ar"/>
                <w14:textFill>
                  <w14:solidFill>
                    <w14:schemeClr w14:val="tx1"/>
                  </w14:solidFill>
                </w14:textFill>
              </w:rPr>
              <w:t>互联网+医疗健康</w:t>
            </w:r>
            <w:r>
              <w:rPr>
                <w:rStyle w:val="20"/>
                <w:rFonts w:hint="eastAsia" w:ascii="Times New Roman" w:hAnsi="Times New Roman" w:cs="Times New Roman"/>
                <w:color w:val="000000" w:themeColor="text1"/>
                <w:sz w:val="20"/>
                <w:szCs w:val="20"/>
                <w:lang w:eastAsia="zh-CN" w:bidi="ar"/>
                <w14:textFill>
                  <w14:solidFill>
                    <w14:schemeClr w14:val="tx1"/>
                  </w14:solidFill>
                </w14:textFill>
              </w:rPr>
              <w:t>”</w:t>
            </w:r>
            <w:r>
              <w:rPr>
                <w:rStyle w:val="20"/>
                <w:rFonts w:ascii="Times New Roman" w:hAnsi="Times New Roman" w:cs="Times New Roman"/>
                <w:color w:val="000000" w:themeColor="text1"/>
                <w:sz w:val="20"/>
                <w:szCs w:val="20"/>
                <w:lang w:bidi="ar"/>
                <w14:textFill>
                  <w14:solidFill>
                    <w14:schemeClr w14:val="tx1"/>
                  </w14:solidFill>
                </w14:textFill>
              </w:rPr>
              <w:t>便民惠民服务行动方案》</w:t>
            </w:r>
            <w:r>
              <w:rPr>
                <w:rStyle w:val="20"/>
                <w:rFonts w:hint="eastAsia" w:ascii="Times New Roman" w:hAnsi="Times New Roman" w:cs="Times New Roman"/>
                <w:color w:val="000000" w:themeColor="text1"/>
                <w:sz w:val="20"/>
                <w:szCs w:val="20"/>
                <w:lang w:eastAsia="zh-CN" w:bidi="ar"/>
                <w14:textFill>
                  <w14:solidFill>
                    <w14:schemeClr w14:val="tx1"/>
                  </w14:solidFill>
                </w14:textFill>
              </w:rPr>
              <w:t>。</w:t>
            </w:r>
          </w:p>
        </w:tc>
        <w:tc>
          <w:tcPr>
            <w:tcW w:w="1577"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Times New Roman" w:hAnsi="Times New Roman" w:eastAsia="方正仿宋_GBK" w:cs="Times New Roman"/>
                <w:color w:val="000000" w:themeColor="text1"/>
                <w:kern w:val="2"/>
                <w:sz w:val="20"/>
                <w:szCs w:val="20"/>
                <w:u w:val="none"/>
                <w:lang w:val="en-US" w:eastAsia="zh-CN" w:bidi="ar"/>
                <w14:textFill>
                  <w14:solidFill>
                    <w14:schemeClr w14:val="tx1"/>
                  </w14:solidFill>
                </w14:textFill>
              </w:rPr>
            </w:pPr>
            <w:r>
              <w:rPr>
                <w:rStyle w:val="21"/>
                <w:color w:val="000000" w:themeColor="text1"/>
                <w:sz w:val="20"/>
                <w:szCs w:val="20"/>
                <w:lang w:bidi="ar"/>
                <w14:textFill>
                  <w14:solidFill>
                    <w14:schemeClr w14:val="tx1"/>
                  </w14:solidFill>
                </w14:textFill>
              </w:rPr>
              <w:t>2020年9月</w:t>
            </w:r>
            <w:r>
              <w:rPr>
                <w:rStyle w:val="21"/>
                <w:rFonts w:hint="eastAsia"/>
                <w:color w:val="000000" w:themeColor="text1"/>
                <w:sz w:val="20"/>
                <w:szCs w:val="20"/>
                <w:lang w:eastAsia="zh-CN" w:bidi="ar"/>
                <w14:textFill>
                  <w14:solidFill>
                    <w14:schemeClr w14:val="tx1"/>
                  </w14:solidFill>
                </w14:textFill>
              </w:rPr>
              <w:t>—</w:t>
            </w:r>
            <w:r>
              <w:rPr>
                <w:rStyle w:val="21"/>
                <w:color w:val="000000" w:themeColor="text1"/>
                <w:sz w:val="20"/>
                <w:szCs w:val="20"/>
                <w:lang w:bidi="ar"/>
                <w14:textFill>
                  <w14:solidFill>
                    <w14:schemeClr w14:val="tx1"/>
                  </w14:solidFill>
                </w14:textFill>
              </w:rPr>
              <w:t>2022年</w:t>
            </w:r>
            <w:r>
              <w:rPr>
                <w:rStyle w:val="21"/>
                <w:rFonts w:hint="eastAsia"/>
                <w:color w:val="000000" w:themeColor="text1"/>
                <w:sz w:val="20"/>
                <w:szCs w:val="20"/>
                <w:lang w:val="en-US" w:eastAsia="zh-CN" w:bidi="ar"/>
                <w14:textFill>
                  <w14:solidFill>
                    <w14:schemeClr w14:val="tx1"/>
                  </w14:solidFill>
                </w14:textFill>
              </w:rPr>
              <w:t>12</w:t>
            </w:r>
            <w:r>
              <w:rPr>
                <w:rStyle w:val="21"/>
                <w:color w:val="000000" w:themeColor="text1"/>
                <w:sz w:val="20"/>
                <w:szCs w:val="20"/>
                <w:lang w:bidi="ar"/>
                <w14:textFill>
                  <w14:solidFill>
                    <w14:schemeClr w14:val="tx1"/>
                  </w14:solidFill>
                </w14:textFill>
              </w:rPr>
              <w:t>月</w:t>
            </w:r>
          </w:p>
        </w:tc>
        <w:tc>
          <w:tcPr>
            <w:tcW w:w="734"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Times New Roman" w:hAnsi="Times New Roman" w:eastAsia="方正仿宋_GBK" w:cs="Times New Roman"/>
                <w:color w:val="000000" w:themeColor="text1"/>
                <w:kern w:val="2"/>
                <w:sz w:val="20"/>
                <w:szCs w:val="20"/>
                <w:u w:val="none"/>
                <w:lang w:val="en-US" w:eastAsia="zh-CN" w:bidi="ar"/>
                <w14:textFill>
                  <w14:solidFill>
                    <w14:schemeClr w14:val="tx1"/>
                  </w14:solidFill>
                </w14:textFill>
              </w:rPr>
            </w:pPr>
            <w:r>
              <w:rPr>
                <w:rStyle w:val="20"/>
                <w:rFonts w:hint="eastAsia" w:ascii="Times New Roman" w:hAnsi="Times New Roman" w:cs="Times New Roman"/>
                <w:color w:val="000000" w:themeColor="text1"/>
                <w:sz w:val="20"/>
                <w:szCs w:val="20"/>
                <w:lang w:bidi="ar"/>
                <w14:textFill>
                  <w14:solidFill>
                    <w14:schemeClr w14:val="tx1"/>
                  </w14:solidFill>
                </w14:textFill>
              </w:rPr>
              <w:t>续建</w:t>
            </w:r>
          </w:p>
        </w:tc>
        <w:tc>
          <w:tcPr>
            <w:tcW w:w="1450"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ascii="Times New Roman" w:hAnsi="Times New Roman" w:eastAsia="方正仿宋_GBK" w:cs="Times New Roman"/>
                <w:color w:val="000000" w:themeColor="text1"/>
                <w:kern w:val="2"/>
                <w:sz w:val="20"/>
                <w:szCs w:val="20"/>
                <w:u w:val="none"/>
                <w:lang w:val="en-US" w:eastAsia="zh-CN" w:bidi="ar"/>
                <w14:textFill>
                  <w14:solidFill>
                    <w14:schemeClr w14:val="tx1"/>
                  </w14:solidFill>
                </w14:textFill>
              </w:rPr>
            </w:pPr>
            <w:r>
              <w:rPr>
                <w:rStyle w:val="20"/>
                <w:rFonts w:ascii="Times New Roman" w:hAnsi="Times New Roman" w:cs="Times New Roman"/>
                <w:color w:val="000000" w:themeColor="text1"/>
                <w:sz w:val="20"/>
                <w:szCs w:val="20"/>
                <w:lang w:bidi="ar"/>
                <w14:textFill>
                  <w14:solidFill>
                    <w14:schemeClr w14:val="tx1"/>
                  </w14:solidFill>
                </w14:textFill>
              </w:rPr>
              <w:t>陈林13436115258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12" w:type="dxa"/>
            <w:vAlign w:val="center"/>
          </w:tcPr>
          <w:p>
            <w:pPr>
              <w:keepNext w:val="0"/>
              <w:keepLines w:val="0"/>
              <w:pageBreakBefore w:val="0"/>
              <w:widowControl w:val="0"/>
              <w:kinsoku/>
              <w:topLinePunct w:val="0"/>
              <w:autoSpaceDN/>
              <w:bidi w:val="0"/>
              <w:ind w:firstLine="0" w:firstLineChars="0"/>
              <w:jc w:val="center"/>
              <w:rPr>
                <w:rFonts w:hint="eastAsia"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4</w:t>
            </w:r>
          </w:p>
        </w:tc>
        <w:tc>
          <w:tcPr>
            <w:tcW w:w="1233"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方正仿宋_GBK" w:hAnsi="方正仿宋_GBK" w:eastAsia="方正仿宋_GBK" w:cs="方正仿宋_GBK"/>
                <w:color w:val="000000" w:themeColor="text1"/>
                <w:kern w:val="2"/>
                <w:sz w:val="20"/>
                <w:szCs w:val="22"/>
                <w:u w:val="none"/>
                <w:lang w:val="en-US" w:eastAsia="zh-CN" w:bidi="ar-SA"/>
                <w14:textFill>
                  <w14:solidFill>
                    <w14:schemeClr w14:val="tx1"/>
                  </w14:solidFill>
                </w14:textFill>
              </w:rPr>
            </w:pPr>
            <w:r>
              <w:rPr>
                <w:rStyle w:val="20"/>
                <w:rFonts w:hint="eastAsia"/>
                <w:color w:val="000000" w:themeColor="text1"/>
                <w:sz w:val="20"/>
                <w:szCs w:val="20"/>
                <w14:textFill>
                  <w14:solidFill>
                    <w14:schemeClr w14:val="tx1"/>
                  </w14:solidFill>
                </w14:textFill>
              </w:rPr>
              <w:t>智慧医院</w:t>
            </w:r>
          </w:p>
        </w:tc>
        <w:tc>
          <w:tcPr>
            <w:tcW w:w="917"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方正仿宋_GBK" w:hAnsi="方正仿宋_GBK" w:eastAsia="方正仿宋_GBK" w:cs="方正仿宋_GBK"/>
                <w:color w:val="000000" w:themeColor="text1"/>
                <w:kern w:val="2"/>
                <w:sz w:val="20"/>
                <w:szCs w:val="22"/>
                <w:u w:val="none"/>
                <w:lang w:val="en-US" w:eastAsia="zh-CN" w:bidi="ar-SA"/>
                <w14:textFill>
                  <w14:solidFill>
                    <w14:schemeClr w14:val="tx1"/>
                  </w14:solidFill>
                </w14:textFill>
              </w:rPr>
            </w:pPr>
            <w:r>
              <w:rPr>
                <w:rStyle w:val="20"/>
                <w:rFonts w:hint="eastAsia"/>
                <w:color w:val="000000" w:themeColor="text1"/>
                <w:sz w:val="20"/>
                <w:szCs w:val="20"/>
                <w14:textFill>
                  <w14:solidFill>
                    <w14:schemeClr w14:val="tx1"/>
                  </w14:solidFill>
                </w14:textFill>
              </w:rPr>
              <w:t>县妇女儿童医院</w:t>
            </w:r>
          </w:p>
        </w:tc>
        <w:tc>
          <w:tcPr>
            <w:tcW w:w="2952" w:type="dxa"/>
            <w:vAlign w:val="center"/>
          </w:tcPr>
          <w:p>
            <w:pPr>
              <w:keepNext w:val="0"/>
              <w:keepLines w:val="0"/>
              <w:pageBreakBefore w:val="0"/>
              <w:widowControl w:val="0"/>
              <w:kinsoku/>
              <w:topLinePunct w:val="0"/>
              <w:autoSpaceDN/>
              <w:bidi w:val="0"/>
              <w:spacing w:line="240" w:lineRule="exact"/>
              <w:ind w:firstLine="0" w:firstLineChars="0"/>
              <w:jc w:val="left"/>
              <w:textAlignment w:val="center"/>
              <w:rPr>
                <w:rFonts w:hint="eastAsia" w:eastAsia="方正仿宋_GBK" w:asciiTheme="minorHAnsi" w:hAnsiTheme="minorHAnsi" w:cstheme="minorBidi"/>
                <w:color w:val="000000" w:themeColor="text1"/>
                <w:kern w:val="2"/>
                <w:sz w:val="20"/>
                <w:szCs w:val="22"/>
                <w:lang w:val="en-US" w:eastAsia="zh-CN" w:bidi="ar-SA"/>
                <w14:textFill>
                  <w14:solidFill>
                    <w14:schemeClr w14:val="tx1"/>
                  </w14:solidFill>
                </w14:textFill>
              </w:rPr>
            </w:pPr>
            <w:r>
              <w:rPr>
                <w:rStyle w:val="20"/>
                <w:rFonts w:hint="eastAsia" w:ascii="Times New Roman" w:hAnsi="Times New Roman" w:cs="Times New Roman"/>
                <w:color w:val="000000" w:themeColor="text1"/>
                <w:sz w:val="20"/>
                <w:szCs w:val="20"/>
                <w14:textFill>
                  <w14:solidFill>
                    <w14:schemeClr w14:val="tx1"/>
                  </w14:solidFill>
                </w14:textFill>
              </w:rPr>
              <w:t>智慧医院3级建设，电子病历4级改造，平台建设，基本业务信息系统升级</w:t>
            </w:r>
            <w:r>
              <w:rPr>
                <w:rStyle w:val="20"/>
                <w:rFonts w:hint="eastAsia" w:ascii="Times New Roman" w:hAnsi="Times New Roman" w:cs="Times New Roman"/>
                <w:color w:val="000000" w:themeColor="text1"/>
                <w:sz w:val="20"/>
                <w:szCs w:val="20"/>
                <w:lang w:eastAsia="zh-CN"/>
                <w14:textFill>
                  <w14:solidFill>
                    <w14:schemeClr w14:val="tx1"/>
                  </w14:solidFill>
                </w14:textFill>
              </w:rPr>
              <w:t>。</w:t>
            </w:r>
          </w:p>
        </w:tc>
        <w:tc>
          <w:tcPr>
            <w:tcW w:w="3465" w:type="dxa"/>
            <w:vAlign w:val="center"/>
          </w:tcPr>
          <w:p>
            <w:pPr>
              <w:keepNext w:val="0"/>
              <w:keepLines w:val="0"/>
              <w:pageBreakBefore w:val="0"/>
              <w:widowControl w:val="0"/>
              <w:kinsoku/>
              <w:topLinePunct w:val="0"/>
              <w:autoSpaceDN/>
              <w:bidi w:val="0"/>
              <w:spacing w:line="240" w:lineRule="exact"/>
              <w:ind w:firstLine="0" w:firstLineChars="0"/>
              <w:jc w:val="left"/>
              <w:textAlignment w:val="center"/>
              <w:rPr>
                <w:rFonts w:hint="eastAsia" w:ascii="方正仿宋_GBK" w:hAnsi="方正仿宋_GBK" w:eastAsia="方正仿宋_GBK" w:cs="方正仿宋_GBK"/>
                <w:color w:val="000000" w:themeColor="text1"/>
                <w:kern w:val="2"/>
                <w:sz w:val="20"/>
                <w:szCs w:val="22"/>
                <w:u w:val="none"/>
                <w:lang w:val="en-US" w:eastAsia="zh-CN" w:bidi="ar-SA"/>
                <w14:textFill>
                  <w14:solidFill>
                    <w14:schemeClr w14:val="tx1"/>
                  </w14:solidFill>
                </w14:textFill>
              </w:rPr>
            </w:pPr>
            <w:r>
              <w:rPr>
                <w:rStyle w:val="20"/>
                <w:rFonts w:ascii="Times New Roman" w:hAnsi="Times New Roman" w:cs="Times New Roman"/>
                <w:color w:val="000000" w:themeColor="text1"/>
                <w:sz w:val="20"/>
                <w:szCs w:val="20"/>
                <w14:textFill>
                  <w14:solidFill>
                    <w14:schemeClr w14:val="tx1"/>
                  </w14:solidFill>
                </w14:textFill>
              </w:rPr>
              <w:t>院区搬迁</w:t>
            </w:r>
            <w:r>
              <w:rPr>
                <w:rStyle w:val="20"/>
                <w:rFonts w:hint="eastAsia" w:ascii="Times New Roman" w:hAnsi="Times New Roman" w:cs="Times New Roman"/>
                <w:color w:val="000000" w:themeColor="text1"/>
                <w:sz w:val="20"/>
                <w:szCs w:val="20"/>
                <w14:textFill>
                  <w14:solidFill>
                    <w14:schemeClr w14:val="tx1"/>
                  </w14:solidFill>
                </w14:textFill>
              </w:rPr>
              <w:t>业务需要</w:t>
            </w:r>
            <w:r>
              <w:rPr>
                <w:rStyle w:val="20"/>
                <w:rFonts w:hint="eastAsia" w:ascii="Times New Roman" w:hAnsi="Times New Roman" w:cs="Times New Roman"/>
                <w:color w:val="000000" w:themeColor="text1"/>
                <w:sz w:val="20"/>
                <w:szCs w:val="20"/>
                <w:lang w:eastAsia="zh-CN"/>
                <w14:textFill>
                  <w14:solidFill>
                    <w14:schemeClr w14:val="tx1"/>
                  </w14:solidFill>
                </w14:textFill>
              </w:rPr>
              <w:t>。</w:t>
            </w:r>
          </w:p>
        </w:tc>
        <w:tc>
          <w:tcPr>
            <w:tcW w:w="1577"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Times New Roman" w:hAnsi="Times New Roman" w:eastAsia="方正仿宋_GBK" w:cs="Times New Roman"/>
                <w:color w:val="000000" w:themeColor="text1"/>
                <w:kern w:val="2"/>
                <w:sz w:val="20"/>
                <w:szCs w:val="22"/>
                <w:u w:val="none"/>
                <w:lang w:val="en-US" w:eastAsia="zh-CN" w:bidi="ar-SA"/>
                <w14:textFill>
                  <w14:solidFill>
                    <w14:schemeClr w14:val="tx1"/>
                  </w14:solidFill>
                </w14:textFill>
              </w:rPr>
            </w:pPr>
            <w:r>
              <w:rPr>
                <w:rStyle w:val="20"/>
                <w:rFonts w:ascii="Times New Roman" w:hAnsi="Times New Roman" w:cs="Times New Roman"/>
                <w:color w:val="000000" w:themeColor="text1"/>
                <w:sz w:val="20"/>
                <w:szCs w:val="20"/>
                <w14:textFill>
                  <w14:solidFill>
                    <w14:schemeClr w14:val="tx1"/>
                  </w14:solidFill>
                </w14:textFill>
              </w:rPr>
              <w:t>预计建成时间202</w:t>
            </w:r>
            <w:r>
              <w:rPr>
                <w:rStyle w:val="20"/>
                <w:rFonts w:hint="eastAsia" w:ascii="Times New Roman" w:hAnsi="Times New Roman" w:cs="Times New Roman"/>
                <w:color w:val="000000" w:themeColor="text1"/>
                <w:sz w:val="20"/>
                <w:szCs w:val="20"/>
                <w14:textFill>
                  <w14:solidFill>
                    <w14:schemeClr w14:val="tx1"/>
                  </w14:solidFill>
                </w14:textFill>
              </w:rPr>
              <w:t>5年</w:t>
            </w:r>
            <w:r>
              <w:rPr>
                <w:rStyle w:val="20"/>
                <w:rFonts w:ascii="Times New Roman" w:hAnsi="Times New Roman" w:cs="Times New Roman"/>
                <w:color w:val="000000" w:themeColor="text1"/>
                <w:sz w:val="20"/>
                <w:szCs w:val="20"/>
                <w14:textFill>
                  <w14:solidFill>
                    <w14:schemeClr w14:val="tx1"/>
                  </w14:solidFill>
                </w14:textFill>
              </w:rPr>
              <w:t>12</w:t>
            </w:r>
            <w:r>
              <w:rPr>
                <w:rStyle w:val="20"/>
                <w:rFonts w:hint="eastAsia" w:ascii="Times New Roman" w:hAnsi="Times New Roman" w:cs="Times New Roman"/>
                <w:color w:val="000000" w:themeColor="text1"/>
                <w:sz w:val="20"/>
                <w:szCs w:val="20"/>
                <w14:textFill>
                  <w14:solidFill>
                    <w14:schemeClr w14:val="tx1"/>
                  </w14:solidFill>
                </w14:textFill>
              </w:rPr>
              <w:t>月</w:t>
            </w:r>
          </w:p>
        </w:tc>
        <w:tc>
          <w:tcPr>
            <w:tcW w:w="734"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方正仿宋_GBK" w:hAnsi="方正仿宋_GBK" w:eastAsia="方正仿宋_GBK" w:cs="方正仿宋_GBK"/>
                <w:color w:val="000000" w:themeColor="text1"/>
                <w:kern w:val="2"/>
                <w:sz w:val="20"/>
                <w:szCs w:val="22"/>
                <w:u w:val="none"/>
                <w:lang w:val="en-US" w:eastAsia="zh-CN" w:bidi="ar-SA"/>
                <w14:textFill>
                  <w14:solidFill>
                    <w14:schemeClr w14:val="tx1"/>
                  </w14:solidFill>
                </w14:textFill>
              </w:rPr>
            </w:pPr>
            <w:r>
              <w:rPr>
                <w:rStyle w:val="20"/>
                <w:rFonts w:hint="eastAsia"/>
                <w:color w:val="000000" w:themeColor="text1"/>
                <w:sz w:val="20"/>
                <w14:textFill>
                  <w14:solidFill>
                    <w14:schemeClr w14:val="tx1"/>
                  </w14:solidFill>
                </w14:textFill>
              </w:rPr>
              <w:t>续建</w:t>
            </w:r>
          </w:p>
        </w:tc>
        <w:tc>
          <w:tcPr>
            <w:tcW w:w="1450"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Style w:val="20"/>
                <w:rFonts w:ascii="Times New Roman" w:hAnsi="Times New Roman" w:cs="Times New Roman"/>
                <w:color w:val="000000" w:themeColor="text1"/>
                <w:sz w:val="20"/>
                <w:szCs w:val="20"/>
                <w14:textFill>
                  <w14:solidFill>
                    <w14:schemeClr w14:val="tx1"/>
                  </w14:solidFill>
                </w14:textFill>
              </w:rPr>
            </w:pPr>
            <w:r>
              <w:rPr>
                <w:rStyle w:val="20"/>
                <w:rFonts w:ascii="Times New Roman" w:hAnsi="Times New Roman" w:cs="Times New Roman"/>
                <w:color w:val="000000" w:themeColor="text1"/>
                <w:sz w:val="20"/>
                <w:szCs w:val="20"/>
                <w14:textFill>
                  <w14:solidFill>
                    <w14:schemeClr w14:val="tx1"/>
                  </w14:solidFill>
                </w14:textFill>
              </w:rPr>
              <w:t>陈永祥</w:t>
            </w:r>
          </w:p>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方正仿宋_GBK" w:hAnsi="方正仿宋_GBK" w:eastAsia="方正仿宋_GBK" w:cs="方正仿宋_GBK"/>
                <w:color w:val="000000" w:themeColor="text1"/>
                <w:kern w:val="2"/>
                <w:sz w:val="20"/>
                <w:szCs w:val="22"/>
                <w:u w:val="none"/>
                <w:lang w:val="en-US" w:eastAsia="zh-CN" w:bidi="ar-SA"/>
                <w14:textFill>
                  <w14:solidFill>
                    <w14:schemeClr w14:val="tx1"/>
                  </w14:solidFill>
                </w14:textFill>
              </w:rPr>
            </w:pPr>
            <w:r>
              <w:rPr>
                <w:rStyle w:val="20"/>
                <w:rFonts w:hint="eastAsia" w:ascii="Times New Roman" w:hAnsi="Times New Roman" w:cs="Times New Roman"/>
                <w:color w:val="000000" w:themeColor="text1"/>
                <w:sz w:val="20"/>
                <w:szCs w:val="20"/>
                <w14:textFill>
                  <w14:solidFill>
                    <w14:schemeClr w14:val="tx1"/>
                  </w14:solidFill>
                </w14:textFill>
              </w:rPr>
              <w:t>18983040415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59" w:hRule="exact"/>
          <w:jc w:val="center"/>
        </w:trPr>
        <w:tc>
          <w:tcPr>
            <w:tcW w:w="712" w:type="dxa"/>
            <w:vAlign w:val="center"/>
          </w:tcPr>
          <w:p>
            <w:pPr>
              <w:keepNext w:val="0"/>
              <w:keepLines w:val="0"/>
              <w:pageBreakBefore w:val="0"/>
              <w:widowControl w:val="0"/>
              <w:kinsoku/>
              <w:topLinePunct w:val="0"/>
              <w:autoSpaceDN/>
              <w:bidi w:val="0"/>
              <w:ind w:firstLine="0" w:firstLineChars="0"/>
              <w:jc w:val="center"/>
              <w:rPr>
                <w:rFonts w:hint="eastAsia"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5</w:t>
            </w:r>
          </w:p>
        </w:tc>
        <w:tc>
          <w:tcPr>
            <w:tcW w:w="1233"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方正仿宋_GBK" w:hAnsi="方正仿宋_GBK" w:eastAsia="方正仿宋_GBK" w:cs="方正仿宋_GBK"/>
                <w:color w:val="000000" w:themeColor="text1"/>
                <w:kern w:val="2"/>
                <w:sz w:val="20"/>
                <w:szCs w:val="20"/>
                <w:lang w:val="en-US" w:eastAsia="zh-CN" w:bidi="ar"/>
                <w14:textFill>
                  <w14:solidFill>
                    <w14:schemeClr w14:val="tx1"/>
                  </w14:solidFill>
                </w14:textFill>
              </w:rPr>
            </w:pPr>
            <w:r>
              <w:rPr>
                <w:rStyle w:val="20"/>
                <w:rFonts w:hint="eastAsia"/>
                <w:color w:val="000000" w:themeColor="text1"/>
                <w:sz w:val="20"/>
                <w:szCs w:val="20"/>
                <w:lang w:bidi="ar"/>
                <w14:textFill>
                  <w14:solidFill>
                    <w14:schemeClr w14:val="tx1"/>
                  </w14:solidFill>
                </w14:textFill>
              </w:rPr>
              <w:t>公路动态监控检测（非现场）执法系统</w:t>
            </w:r>
          </w:p>
        </w:tc>
        <w:tc>
          <w:tcPr>
            <w:tcW w:w="917"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方正仿宋_GBK" w:hAnsi="方正仿宋_GBK" w:eastAsia="方正仿宋_GBK" w:cs="方正仿宋_GBK"/>
                <w:color w:val="000000" w:themeColor="text1"/>
                <w:kern w:val="2"/>
                <w:sz w:val="20"/>
                <w:szCs w:val="20"/>
                <w:lang w:val="en-US" w:eastAsia="zh-CN" w:bidi="ar"/>
                <w14:textFill>
                  <w14:solidFill>
                    <w14:schemeClr w14:val="tx1"/>
                  </w14:solidFill>
                </w14:textFill>
              </w:rPr>
            </w:pPr>
            <w:r>
              <w:rPr>
                <w:rStyle w:val="20"/>
                <w:rFonts w:hint="eastAsia"/>
                <w:color w:val="000000" w:themeColor="text1"/>
                <w:sz w:val="20"/>
                <w:szCs w:val="20"/>
                <w:lang w:bidi="ar"/>
                <w14:textFill>
                  <w14:solidFill>
                    <w14:schemeClr w14:val="tx1"/>
                  </w14:solidFill>
                </w14:textFill>
              </w:rPr>
              <w:t>重庆市云阳县舒安畅美信息科技有限责任公司</w:t>
            </w:r>
          </w:p>
        </w:tc>
        <w:tc>
          <w:tcPr>
            <w:tcW w:w="2952" w:type="dxa"/>
            <w:vAlign w:val="center"/>
          </w:tcPr>
          <w:p>
            <w:pPr>
              <w:keepNext w:val="0"/>
              <w:keepLines w:val="0"/>
              <w:pageBreakBefore w:val="0"/>
              <w:widowControl w:val="0"/>
              <w:kinsoku/>
              <w:topLinePunct w:val="0"/>
              <w:autoSpaceDN/>
              <w:bidi w:val="0"/>
              <w:spacing w:line="240" w:lineRule="exact"/>
              <w:ind w:firstLine="0" w:firstLineChars="0"/>
              <w:jc w:val="left"/>
              <w:textAlignment w:val="center"/>
              <w:rPr>
                <w:rFonts w:ascii="Times New Roman" w:hAnsi="Times New Roman" w:eastAsia="方正仿宋_GBK" w:cs="Times New Roman"/>
                <w:color w:val="000000" w:themeColor="text1"/>
                <w:kern w:val="2"/>
                <w:sz w:val="20"/>
                <w:szCs w:val="20"/>
                <w:lang w:val="en-US" w:eastAsia="zh-CN" w:bidi="ar"/>
                <w14:textFill>
                  <w14:solidFill>
                    <w14:schemeClr w14:val="tx1"/>
                  </w14:solidFill>
                </w14:textFill>
              </w:rPr>
            </w:pPr>
            <w:r>
              <w:rPr>
                <w:rStyle w:val="20"/>
                <w:rFonts w:ascii="Times New Roman" w:hAnsi="Times New Roman" w:cs="Times New Roman"/>
                <w:color w:val="000000" w:themeColor="text1"/>
                <w:sz w:val="20"/>
                <w:szCs w:val="20"/>
                <w:lang w:bidi="ar"/>
                <w14:textFill>
                  <w14:solidFill>
                    <w14:schemeClr w14:val="tx1"/>
                  </w14:solidFill>
                </w14:textFill>
              </w:rPr>
              <w:t>建设内容包括：路面改造、安全设施及施工、临时交通组织、高速称重子系统、车牌识别监控子系统、情报板预警子系统、电子警察子系统、传输机供电施工、计算机子系统、后端子系统等。</w:t>
            </w:r>
          </w:p>
        </w:tc>
        <w:tc>
          <w:tcPr>
            <w:tcW w:w="3465" w:type="dxa"/>
            <w:vAlign w:val="center"/>
          </w:tcPr>
          <w:p>
            <w:pPr>
              <w:keepNext w:val="0"/>
              <w:keepLines w:val="0"/>
              <w:pageBreakBefore w:val="0"/>
              <w:widowControl w:val="0"/>
              <w:kinsoku/>
              <w:topLinePunct w:val="0"/>
              <w:autoSpaceDN/>
              <w:bidi w:val="0"/>
              <w:spacing w:line="240" w:lineRule="exact"/>
              <w:ind w:firstLine="0" w:firstLineChars="0"/>
              <w:jc w:val="left"/>
              <w:textAlignment w:val="center"/>
              <w:rPr>
                <w:rFonts w:ascii="Times New Roman" w:hAnsi="Times New Roman" w:eastAsia="方正仿宋_GBK" w:cs="Times New Roman"/>
                <w:color w:val="000000" w:themeColor="text1"/>
                <w:kern w:val="2"/>
                <w:sz w:val="20"/>
                <w:szCs w:val="20"/>
                <w:lang w:val="en-US" w:eastAsia="zh-CN" w:bidi="ar"/>
                <w14:textFill>
                  <w14:solidFill>
                    <w14:schemeClr w14:val="tx1"/>
                  </w14:solidFill>
                </w14:textFill>
              </w:rPr>
            </w:pPr>
            <w:r>
              <w:rPr>
                <w:rStyle w:val="20"/>
                <w:rFonts w:ascii="Times New Roman" w:hAnsi="Times New Roman" w:cs="Times New Roman"/>
                <w:color w:val="000000" w:themeColor="text1"/>
                <w:sz w:val="20"/>
                <w:szCs w:val="20"/>
                <w:lang w:bidi="ar"/>
                <w14:textFill>
                  <w14:solidFill>
                    <w14:schemeClr w14:val="tx1"/>
                  </w14:solidFill>
                </w14:textFill>
              </w:rPr>
              <w:t>运用动态监控超限检测系统，开展非现场执法。</w:t>
            </w:r>
          </w:p>
        </w:tc>
        <w:tc>
          <w:tcPr>
            <w:tcW w:w="1577"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ascii="Times New Roman" w:hAnsi="Times New Roman" w:eastAsia="方正仿宋_GBK" w:cs="Times New Roman"/>
                <w:color w:val="000000" w:themeColor="text1"/>
                <w:kern w:val="2"/>
                <w:sz w:val="20"/>
                <w:szCs w:val="20"/>
                <w:lang w:val="en-US" w:eastAsia="zh-CN" w:bidi="ar"/>
                <w14:textFill>
                  <w14:solidFill>
                    <w14:schemeClr w14:val="tx1"/>
                  </w14:solidFill>
                </w14:textFill>
              </w:rPr>
            </w:pPr>
            <w:r>
              <w:rPr>
                <w:rStyle w:val="21"/>
                <w:rFonts w:hint="eastAsia"/>
                <w:color w:val="000000" w:themeColor="text1"/>
                <w:sz w:val="20"/>
                <w:szCs w:val="20"/>
                <w:lang w:bidi="ar"/>
                <w14:textFill>
                  <w14:solidFill>
                    <w14:schemeClr w14:val="tx1"/>
                  </w14:solidFill>
                </w14:textFill>
              </w:rPr>
              <w:t>2021年11月</w:t>
            </w:r>
            <w:r>
              <w:rPr>
                <w:rStyle w:val="21"/>
                <w:rFonts w:hint="eastAsia"/>
                <w:color w:val="000000" w:themeColor="text1"/>
                <w:sz w:val="20"/>
                <w:szCs w:val="20"/>
                <w:lang w:eastAsia="zh-CN" w:bidi="ar"/>
                <w14:textFill>
                  <w14:solidFill>
                    <w14:schemeClr w14:val="tx1"/>
                  </w14:solidFill>
                </w14:textFill>
              </w:rPr>
              <w:t>—</w:t>
            </w:r>
            <w:r>
              <w:rPr>
                <w:rStyle w:val="21"/>
                <w:color w:val="000000" w:themeColor="text1"/>
                <w:sz w:val="20"/>
                <w:szCs w:val="20"/>
                <w:lang w:bidi="ar"/>
                <w14:textFill>
                  <w14:solidFill>
                    <w14:schemeClr w14:val="tx1"/>
                  </w14:solidFill>
                </w14:textFill>
              </w:rPr>
              <w:t>2022</w:t>
            </w:r>
            <w:r>
              <w:rPr>
                <w:rStyle w:val="21"/>
                <w:rFonts w:hint="eastAsia"/>
                <w:color w:val="000000" w:themeColor="text1"/>
                <w:sz w:val="20"/>
                <w:szCs w:val="20"/>
                <w:lang w:bidi="ar"/>
                <w14:textFill>
                  <w14:solidFill>
                    <w14:schemeClr w14:val="tx1"/>
                  </w14:solidFill>
                </w14:textFill>
              </w:rPr>
              <w:t>年</w:t>
            </w:r>
            <w:r>
              <w:rPr>
                <w:rStyle w:val="21"/>
                <w:color w:val="000000" w:themeColor="text1"/>
                <w:sz w:val="20"/>
                <w:szCs w:val="20"/>
                <w:lang w:bidi="ar"/>
                <w14:textFill>
                  <w14:solidFill>
                    <w14:schemeClr w14:val="tx1"/>
                  </w14:solidFill>
                </w14:textFill>
              </w:rPr>
              <w:t>4</w:t>
            </w:r>
            <w:r>
              <w:rPr>
                <w:rStyle w:val="21"/>
                <w:rFonts w:hint="eastAsia"/>
                <w:color w:val="000000" w:themeColor="text1"/>
                <w:sz w:val="20"/>
                <w:szCs w:val="20"/>
                <w:lang w:bidi="ar"/>
                <w14:textFill>
                  <w14:solidFill>
                    <w14:schemeClr w14:val="tx1"/>
                  </w14:solidFill>
                </w14:textFill>
              </w:rPr>
              <w:t>月</w:t>
            </w:r>
          </w:p>
        </w:tc>
        <w:tc>
          <w:tcPr>
            <w:tcW w:w="734"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Times New Roman" w:hAnsi="Times New Roman" w:eastAsia="方正仿宋_GBK" w:cs="Times New Roman"/>
                <w:color w:val="000000" w:themeColor="text1"/>
                <w:kern w:val="2"/>
                <w:sz w:val="20"/>
                <w:szCs w:val="20"/>
                <w:u w:val="none"/>
                <w:lang w:val="en-US" w:eastAsia="zh-CN" w:bidi="ar"/>
                <w14:textFill>
                  <w14:solidFill>
                    <w14:schemeClr w14:val="tx1"/>
                  </w14:solidFill>
                </w14:textFill>
              </w:rPr>
            </w:pPr>
            <w:r>
              <w:rPr>
                <w:rStyle w:val="20"/>
                <w:rFonts w:hint="eastAsia" w:ascii="Times New Roman" w:hAnsi="Times New Roman" w:cs="Times New Roman"/>
                <w:color w:val="000000" w:themeColor="text1"/>
                <w:sz w:val="20"/>
                <w:szCs w:val="20"/>
                <w:lang w:bidi="ar"/>
                <w14:textFill>
                  <w14:solidFill>
                    <w14:schemeClr w14:val="tx1"/>
                  </w14:solidFill>
                </w14:textFill>
              </w:rPr>
              <w:t>续建</w:t>
            </w:r>
          </w:p>
        </w:tc>
        <w:tc>
          <w:tcPr>
            <w:tcW w:w="1450"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ascii="Times New Roman" w:hAnsi="Times New Roman" w:eastAsia="方正仿宋_GBK" w:cs="Times New Roman"/>
                <w:color w:val="000000" w:themeColor="text1"/>
                <w:kern w:val="2"/>
                <w:sz w:val="20"/>
                <w:szCs w:val="20"/>
                <w:lang w:val="en-US" w:eastAsia="zh-CN" w:bidi="ar"/>
                <w14:textFill>
                  <w14:solidFill>
                    <w14:schemeClr w14:val="tx1"/>
                  </w14:solidFill>
                </w14:textFill>
              </w:rPr>
            </w:pPr>
            <w:r>
              <w:rPr>
                <w:rStyle w:val="20"/>
                <w:rFonts w:ascii="Times New Roman" w:hAnsi="Times New Roman" w:cs="Times New Roman"/>
                <w:color w:val="000000" w:themeColor="text1"/>
                <w:sz w:val="20"/>
                <w:szCs w:val="20"/>
                <w:lang w:bidi="ar"/>
                <w14:textFill>
                  <w14:solidFill>
                    <w14:schemeClr w14:val="tx1"/>
                  </w14:solidFill>
                </w14:textFill>
              </w:rPr>
              <w:t>杨垒15084445209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76" w:hRule="exact"/>
          <w:jc w:val="center"/>
        </w:trPr>
        <w:tc>
          <w:tcPr>
            <w:tcW w:w="712" w:type="dxa"/>
            <w:vAlign w:val="center"/>
          </w:tcPr>
          <w:p>
            <w:pPr>
              <w:keepNext w:val="0"/>
              <w:keepLines w:val="0"/>
              <w:pageBreakBefore w:val="0"/>
              <w:widowControl w:val="0"/>
              <w:kinsoku/>
              <w:topLinePunct w:val="0"/>
              <w:autoSpaceDN/>
              <w:bidi w:val="0"/>
              <w:ind w:firstLine="0" w:firstLineChars="0"/>
              <w:jc w:val="center"/>
              <w:rPr>
                <w:rFonts w:hint="eastAsia"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6</w:t>
            </w:r>
          </w:p>
        </w:tc>
        <w:tc>
          <w:tcPr>
            <w:tcW w:w="1233"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方正仿宋_GBK" w:hAnsi="方正仿宋_GBK" w:eastAsia="方正仿宋_GBK" w:cs="方正仿宋_GBK"/>
                <w:color w:val="000000" w:themeColor="text1"/>
                <w:kern w:val="0"/>
                <w:sz w:val="20"/>
                <w:szCs w:val="20"/>
                <w:lang w:val="en-US" w:eastAsia="zh-CN" w:bidi="ar-SA"/>
                <w14:textFill>
                  <w14:solidFill>
                    <w14:schemeClr w14:val="tx1"/>
                  </w14:solidFill>
                </w14:textFill>
              </w:rPr>
            </w:pPr>
            <w:r>
              <w:rPr>
                <w:rFonts w:hint="eastAsia" w:ascii="方正仿宋_GBK" w:hAnsi="方正仿宋_GBK" w:cs="方正仿宋_GBK"/>
                <w:color w:val="000000" w:themeColor="text1"/>
                <w:kern w:val="0"/>
                <w:sz w:val="20"/>
                <w:szCs w:val="20"/>
                <w14:textFill>
                  <w14:solidFill>
                    <w14:schemeClr w14:val="tx1"/>
                  </w14:solidFill>
                </w14:textFill>
              </w:rPr>
              <w:t>重庆云阳工业园区管委会智慧园区平台建设</w:t>
            </w:r>
          </w:p>
        </w:tc>
        <w:tc>
          <w:tcPr>
            <w:tcW w:w="917"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方正仿宋_GBK" w:hAnsi="方正仿宋_GBK" w:eastAsia="方正仿宋_GBK" w:cs="方正仿宋_GBK"/>
                <w:color w:val="000000" w:themeColor="text1"/>
                <w:kern w:val="0"/>
                <w:sz w:val="20"/>
                <w:szCs w:val="20"/>
                <w:lang w:val="en-US" w:eastAsia="zh-CN" w:bidi="ar-SA"/>
                <w14:textFill>
                  <w14:solidFill>
                    <w14:schemeClr w14:val="tx1"/>
                  </w14:solidFill>
                </w14:textFill>
              </w:rPr>
            </w:pPr>
            <w:r>
              <w:rPr>
                <w:rFonts w:hint="eastAsia" w:ascii="方正仿宋_GBK" w:hAnsi="方正仿宋_GBK" w:cs="方正仿宋_GBK"/>
                <w:color w:val="000000" w:themeColor="text1"/>
                <w:kern w:val="0"/>
                <w:sz w:val="20"/>
                <w:szCs w:val="20"/>
                <w14:textFill>
                  <w14:solidFill>
                    <w14:schemeClr w14:val="tx1"/>
                  </w14:solidFill>
                </w14:textFill>
              </w:rPr>
              <w:t>工业园区管委会</w:t>
            </w:r>
          </w:p>
        </w:tc>
        <w:tc>
          <w:tcPr>
            <w:tcW w:w="2952" w:type="dxa"/>
            <w:vAlign w:val="center"/>
          </w:tcPr>
          <w:p>
            <w:pPr>
              <w:keepNext w:val="0"/>
              <w:keepLines w:val="0"/>
              <w:pageBreakBefore w:val="0"/>
              <w:widowControl w:val="0"/>
              <w:kinsoku/>
              <w:topLinePunct w:val="0"/>
              <w:autoSpaceDN/>
              <w:bidi w:val="0"/>
              <w:spacing w:line="240" w:lineRule="exact"/>
              <w:ind w:firstLine="0" w:firstLineChars="0"/>
              <w:jc w:val="left"/>
              <w:textAlignment w:val="center"/>
              <w:rPr>
                <w:rFonts w:hint="eastAsia" w:ascii="方正仿宋_GBK" w:hAnsi="方正仿宋_GBK" w:eastAsia="方正仿宋_GBK" w:cs="方正仿宋_GBK"/>
                <w:color w:val="000000" w:themeColor="text1"/>
                <w:kern w:val="0"/>
                <w:sz w:val="20"/>
                <w:szCs w:val="20"/>
                <w:lang w:val="en-US" w:eastAsia="zh-CN" w:bidi="ar-SA"/>
                <w14:textFill>
                  <w14:solidFill>
                    <w14:schemeClr w14:val="tx1"/>
                  </w14:solidFill>
                </w14:textFill>
              </w:rPr>
            </w:pPr>
            <w:r>
              <w:rPr>
                <w:rFonts w:hint="eastAsia" w:ascii="方正仿宋_GBK" w:hAnsi="方正仿宋_GBK" w:cs="方正仿宋_GBK"/>
                <w:color w:val="000000" w:themeColor="text1"/>
                <w:kern w:val="0"/>
                <w:sz w:val="20"/>
                <w:szCs w:val="20"/>
                <w14:textFill>
                  <w14:solidFill>
                    <w14:schemeClr w14:val="tx1"/>
                  </w14:solidFill>
                </w14:textFill>
              </w:rPr>
              <w:t>具体包括智慧园区的管理平台、企业服务平台和基础实施平台的后期建设维护，以及上云和微信小程序等软件开发</w:t>
            </w:r>
            <w:r>
              <w:rPr>
                <w:rFonts w:hint="eastAsia" w:ascii="方正仿宋_GBK" w:hAnsi="方正仿宋_GBK" w:cs="方正仿宋_GBK"/>
                <w:color w:val="000000" w:themeColor="text1"/>
                <w:kern w:val="0"/>
                <w:sz w:val="20"/>
                <w:szCs w:val="20"/>
                <w:lang w:eastAsia="zh-CN"/>
                <w14:textFill>
                  <w14:solidFill>
                    <w14:schemeClr w14:val="tx1"/>
                  </w14:solidFill>
                </w14:textFill>
              </w:rPr>
              <w:t>。</w:t>
            </w:r>
          </w:p>
        </w:tc>
        <w:tc>
          <w:tcPr>
            <w:tcW w:w="3465" w:type="dxa"/>
            <w:vAlign w:val="center"/>
          </w:tcPr>
          <w:p>
            <w:pPr>
              <w:keepNext w:val="0"/>
              <w:keepLines w:val="0"/>
              <w:pageBreakBefore w:val="0"/>
              <w:widowControl w:val="0"/>
              <w:kinsoku/>
              <w:topLinePunct w:val="0"/>
              <w:autoSpaceDN/>
              <w:bidi w:val="0"/>
              <w:spacing w:line="240" w:lineRule="exact"/>
              <w:ind w:firstLine="0" w:firstLineChars="0"/>
              <w:jc w:val="left"/>
              <w:textAlignment w:val="center"/>
              <w:rPr>
                <w:rFonts w:hint="eastAsia" w:ascii="Times New Roman" w:hAnsi="Times New Roman" w:eastAsia="方正仿宋_GBK" w:cs="Times New Roman"/>
                <w:color w:val="000000" w:themeColor="text1"/>
                <w:kern w:val="0"/>
                <w:sz w:val="20"/>
                <w:szCs w:val="20"/>
                <w:lang w:val="en-US" w:eastAsia="zh-CN" w:bidi="ar-SA"/>
                <w14:textFill>
                  <w14:solidFill>
                    <w14:schemeClr w14:val="tx1"/>
                  </w14:solidFill>
                </w14:textFill>
              </w:rPr>
            </w:pPr>
            <w:r>
              <w:rPr>
                <w:rFonts w:hint="eastAsia" w:ascii="Times New Roman" w:hAnsi="Times New Roman" w:cs="Times New Roman"/>
                <w:color w:val="000000" w:themeColor="text1"/>
                <w:kern w:val="0"/>
                <w:sz w:val="20"/>
                <w:szCs w:val="20"/>
                <w14:textFill>
                  <w14:solidFill>
                    <w14:schemeClr w14:val="tx1"/>
                  </w14:solidFill>
                </w14:textFill>
              </w:rPr>
              <w:t>市级园区数字化和接入全市信息大数据平台工作要求，创建市级高新区和现有企业管理模式需要。</w:t>
            </w:r>
          </w:p>
        </w:tc>
        <w:tc>
          <w:tcPr>
            <w:tcW w:w="1577"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Times New Roman" w:hAnsi="Times New Roman" w:eastAsia="方正仿宋_GBK" w:cs="Times New Roman"/>
                <w:color w:val="000000" w:themeColor="text1"/>
                <w:kern w:val="0"/>
                <w:sz w:val="20"/>
                <w:szCs w:val="20"/>
                <w:lang w:val="en-US" w:eastAsia="zh-CN" w:bidi="ar-SA"/>
                <w14:textFill>
                  <w14:solidFill>
                    <w14:schemeClr w14:val="tx1"/>
                  </w14:solidFill>
                </w14:textFill>
              </w:rPr>
            </w:pPr>
            <w:r>
              <w:rPr>
                <w:rFonts w:hint="eastAsia" w:ascii="Times New Roman" w:hAnsi="Times New Roman" w:cs="Times New Roman"/>
                <w:color w:val="000000" w:themeColor="text1"/>
                <w:kern w:val="0"/>
                <w:sz w:val="20"/>
                <w:szCs w:val="20"/>
                <w14:textFill>
                  <w14:solidFill>
                    <w14:schemeClr w14:val="tx1"/>
                  </w14:solidFill>
                </w14:textFill>
              </w:rPr>
              <w:t>2022</w:t>
            </w:r>
            <w:r>
              <w:rPr>
                <w:rFonts w:hint="eastAsia" w:ascii="Times New Roman" w:hAnsi="Times New Roman" w:cs="Times New Roman"/>
                <w:color w:val="000000" w:themeColor="text1"/>
                <w:kern w:val="0"/>
                <w:sz w:val="20"/>
                <w:szCs w:val="20"/>
                <w:lang w:eastAsia="zh-CN"/>
                <w14:textFill>
                  <w14:solidFill>
                    <w14:schemeClr w14:val="tx1"/>
                  </w14:solidFill>
                </w14:textFill>
              </w:rPr>
              <w:t>—</w:t>
            </w:r>
            <w:r>
              <w:rPr>
                <w:rFonts w:hint="eastAsia" w:ascii="Times New Roman" w:hAnsi="Times New Roman" w:cs="Times New Roman"/>
                <w:color w:val="000000" w:themeColor="text1"/>
                <w:kern w:val="0"/>
                <w:sz w:val="20"/>
                <w:szCs w:val="20"/>
                <w14:textFill>
                  <w14:solidFill>
                    <w14:schemeClr w14:val="tx1"/>
                  </w14:solidFill>
                </w14:textFill>
              </w:rPr>
              <w:t>2024</w:t>
            </w:r>
            <w:r>
              <w:rPr>
                <w:rFonts w:hint="eastAsia" w:ascii="Times New Roman" w:hAnsi="Times New Roman" w:cs="Times New Roman"/>
                <w:color w:val="000000" w:themeColor="text1"/>
                <w:kern w:val="0"/>
                <w:sz w:val="20"/>
                <w:szCs w:val="20"/>
                <w:lang w:eastAsia="zh-CN"/>
                <w14:textFill>
                  <w14:solidFill>
                    <w14:schemeClr w14:val="tx1"/>
                  </w14:solidFill>
                </w14:textFill>
              </w:rPr>
              <w:t>年</w:t>
            </w:r>
          </w:p>
        </w:tc>
        <w:tc>
          <w:tcPr>
            <w:tcW w:w="734"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Times New Roman" w:hAnsi="Times New Roman" w:eastAsia="方正仿宋_GBK" w:cs="Times New Roman"/>
                <w:color w:val="000000" w:themeColor="text1"/>
                <w:kern w:val="0"/>
                <w:sz w:val="20"/>
                <w:szCs w:val="20"/>
                <w:lang w:val="en-US" w:eastAsia="zh-CN" w:bidi="ar-SA"/>
                <w14:textFill>
                  <w14:solidFill>
                    <w14:schemeClr w14:val="tx1"/>
                  </w14:solidFill>
                </w14:textFill>
              </w:rPr>
            </w:pPr>
            <w:r>
              <w:rPr>
                <w:rFonts w:hint="eastAsia" w:ascii="Times New Roman" w:hAnsi="Times New Roman" w:cs="Times New Roman"/>
                <w:color w:val="000000" w:themeColor="text1"/>
                <w:kern w:val="0"/>
                <w:sz w:val="20"/>
                <w:szCs w:val="20"/>
                <w14:textFill>
                  <w14:solidFill>
                    <w14:schemeClr w14:val="tx1"/>
                  </w14:solidFill>
                </w14:textFill>
              </w:rPr>
              <w:t>续建</w:t>
            </w:r>
          </w:p>
        </w:tc>
        <w:tc>
          <w:tcPr>
            <w:tcW w:w="1450"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石恒建</w:t>
            </w:r>
          </w:p>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Times New Roman" w:hAnsi="Times New Roman" w:eastAsia="方正仿宋_GBK" w:cs="Times New Roman"/>
                <w:color w:val="000000" w:themeColor="text1"/>
                <w:kern w:val="0"/>
                <w:sz w:val="20"/>
                <w:szCs w:val="20"/>
                <w:lang w:val="en-US" w:eastAsia="zh-CN" w:bidi="ar-SA"/>
                <w14:textFill>
                  <w14:solidFill>
                    <w14:schemeClr w14:val="tx1"/>
                  </w14:solidFill>
                </w14:textFill>
              </w:rPr>
            </w:pPr>
            <w:r>
              <w:rPr>
                <w:rFonts w:hint="eastAsia" w:ascii="Times New Roman" w:hAnsi="Times New Roman" w:cs="Times New Roman"/>
                <w:color w:val="000000" w:themeColor="text1"/>
                <w:kern w:val="0"/>
                <w:sz w:val="20"/>
                <w:szCs w:val="20"/>
                <w14:textFill>
                  <w14:solidFill>
                    <w14:schemeClr w14:val="tx1"/>
                  </w14:solidFill>
                </w14:textFill>
              </w:rPr>
              <w:t>55335909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56" w:hRule="exact"/>
          <w:jc w:val="center"/>
        </w:trPr>
        <w:tc>
          <w:tcPr>
            <w:tcW w:w="712" w:type="dxa"/>
            <w:vAlign w:val="center"/>
          </w:tcPr>
          <w:p>
            <w:pPr>
              <w:keepNext w:val="0"/>
              <w:keepLines w:val="0"/>
              <w:pageBreakBefore w:val="0"/>
              <w:widowControl w:val="0"/>
              <w:kinsoku/>
              <w:topLinePunct w:val="0"/>
              <w:autoSpaceDN/>
              <w:bidi w:val="0"/>
              <w:ind w:firstLine="0" w:firstLineChars="0"/>
              <w:jc w:val="center"/>
              <w:rPr>
                <w:rFonts w:hint="eastAsia"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7</w:t>
            </w:r>
          </w:p>
        </w:tc>
        <w:tc>
          <w:tcPr>
            <w:tcW w:w="1233"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方正仿宋_GBK" w:hAnsi="方正仿宋_GBK" w:eastAsia="方正仿宋_GBK" w:cs="方正仿宋_GBK"/>
                <w:color w:val="000000" w:themeColor="text1"/>
                <w:kern w:val="2"/>
                <w:sz w:val="20"/>
                <w:szCs w:val="20"/>
                <w:lang w:val="en-US" w:eastAsia="zh-CN" w:bidi="ar"/>
                <w14:textFill>
                  <w14:solidFill>
                    <w14:schemeClr w14:val="tx1"/>
                  </w14:solidFill>
                </w14:textFill>
              </w:rPr>
            </w:pPr>
            <w:r>
              <w:rPr>
                <w:rStyle w:val="20"/>
                <w:rFonts w:hint="eastAsia"/>
                <w:color w:val="000000" w:themeColor="text1"/>
                <w:sz w:val="20"/>
                <w:szCs w:val="20"/>
                <w:lang w:bidi="ar"/>
                <w14:textFill>
                  <w14:solidFill>
                    <w14:schemeClr w14:val="tx1"/>
                  </w14:solidFill>
                </w14:textFill>
              </w:rPr>
              <w:t>富云网络货运服务平台</w:t>
            </w:r>
          </w:p>
        </w:tc>
        <w:tc>
          <w:tcPr>
            <w:tcW w:w="917"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方正仿宋_GBK" w:hAnsi="方正仿宋_GBK" w:eastAsia="方正仿宋_GBK" w:cs="方正仿宋_GBK"/>
                <w:color w:val="000000" w:themeColor="text1"/>
                <w:kern w:val="2"/>
                <w:sz w:val="20"/>
                <w:szCs w:val="20"/>
                <w:lang w:val="en-US" w:eastAsia="zh-CN" w:bidi="ar"/>
                <w14:textFill>
                  <w14:solidFill>
                    <w14:schemeClr w14:val="tx1"/>
                  </w14:solidFill>
                </w14:textFill>
              </w:rPr>
            </w:pPr>
            <w:r>
              <w:rPr>
                <w:rStyle w:val="20"/>
                <w:rFonts w:hint="eastAsia"/>
                <w:color w:val="000000" w:themeColor="text1"/>
                <w:sz w:val="20"/>
                <w:szCs w:val="20"/>
                <w:lang w:bidi="ar"/>
                <w14:textFill>
                  <w14:solidFill>
                    <w14:schemeClr w14:val="tx1"/>
                  </w14:solidFill>
                </w14:textFill>
              </w:rPr>
              <w:t>重庆市云阳县舒安畅美信息科技有限责任公司</w:t>
            </w:r>
          </w:p>
        </w:tc>
        <w:tc>
          <w:tcPr>
            <w:tcW w:w="2952" w:type="dxa"/>
            <w:vAlign w:val="center"/>
          </w:tcPr>
          <w:p>
            <w:pPr>
              <w:keepNext w:val="0"/>
              <w:keepLines w:val="0"/>
              <w:pageBreakBefore w:val="0"/>
              <w:widowControl w:val="0"/>
              <w:kinsoku/>
              <w:topLinePunct w:val="0"/>
              <w:autoSpaceDN/>
              <w:bidi w:val="0"/>
              <w:spacing w:line="240" w:lineRule="exact"/>
              <w:ind w:firstLine="0" w:firstLineChars="0"/>
              <w:jc w:val="left"/>
              <w:textAlignment w:val="center"/>
              <w:rPr>
                <w:rFonts w:ascii="Times New Roman" w:hAnsi="Times New Roman" w:eastAsia="方正仿宋_GBK" w:cs="Times New Roman"/>
                <w:color w:val="000000" w:themeColor="text1"/>
                <w:kern w:val="2"/>
                <w:sz w:val="20"/>
                <w:szCs w:val="20"/>
                <w:lang w:val="en-US" w:eastAsia="zh-CN" w:bidi="ar"/>
                <w14:textFill>
                  <w14:solidFill>
                    <w14:schemeClr w14:val="tx1"/>
                  </w14:solidFill>
                </w14:textFill>
              </w:rPr>
            </w:pPr>
            <w:r>
              <w:rPr>
                <w:rStyle w:val="20"/>
                <w:rFonts w:ascii="Times New Roman" w:hAnsi="Times New Roman" w:cs="Times New Roman"/>
                <w:color w:val="000000" w:themeColor="text1"/>
                <w:sz w:val="20"/>
                <w:szCs w:val="20"/>
                <w:lang w:bidi="ar"/>
                <w14:textFill>
                  <w14:solidFill>
                    <w14:schemeClr w14:val="tx1"/>
                  </w14:solidFill>
                </w14:textFill>
              </w:rPr>
              <w:t>通过建设动态监控子系统、风险管理子系统、驾驶服务系统、网络货运系统，打造</w:t>
            </w:r>
            <w:r>
              <w:rPr>
                <w:rStyle w:val="20"/>
                <w:rFonts w:hint="eastAsia" w:ascii="Times New Roman" w:hAnsi="Times New Roman" w:cs="Times New Roman"/>
                <w:color w:val="000000" w:themeColor="text1"/>
                <w:sz w:val="20"/>
                <w:szCs w:val="20"/>
                <w:lang w:eastAsia="zh-CN" w:bidi="ar"/>
                <w14:textFill>
                  <w14:solidFill>
                    <w14:schemeClr w14:val="tx1"/>
                  </w14:solidFill>
                </w14:textFill>
              </w:rPr>
              <w:t>“</w:t>
            </w:r>
            <w:r>
              <w:rPr>
                <w:rStyle w:val="20"/>
                <w:rFonts w:ascii="Times New Roman" w:hAnsi="Times New Roman" w:cs="Times New Roman"/>
                <w:color w:val="000000" w:themeColor="text1"/>
                <w:sz w:val="20"/>
                <w:szCs w:val="20"/>
                <w:lang w:bidi="ar"/>
                <w14:textFill>
                  <w14:solidFill>
                    <w14:schemeClr w14:val="tx1"/>
                  </w14:solidFill>
                </w14:textFill>
              </w:rPr>
              <w:t>技防+人防</w:t>
            </w:r>
            <w:r>
              <w:rPr>
                <w:rStyle w:val="20"/>
                <w:rFonts w:hint="eastAsia" w:ascii="Times New Roman" w:hAnsi="Times New Roman" w:cs="Times New Roman"/>
                <w:color w:val="000000" w:themeColor="text1"/>
                <w:sz w:val="20"/>
                <w:szCs w:val="20"/>
                <w:lang w:eastAsia="zh-CN" w:bidi="ar"/>
                <w14:textFill>
                  <w14:solidFill>
                    <w14:schemeClr w14:val="tx1"/>
                  </w14:solidFill>
                </w14:textFill>
              </w:rPr>
              <w:t>”</w:t>
            </w:r>
            <w:r>
              <w:rPr>
                <w:rStyle w:val="20"/>
                <w:rFonts w:ascii="Times New Roman" w:hAnsi="Times New Roman" w:cs="Times New Roman"/>
                <w:color w:val="000000" w:themeColor="text1"/>
                <w:sz w:val="20"/>
                <w:szCs w:val="20"/>
                <w:lang w:bidi="ar"/>
                <w14:textFill>
                  <w14:solidFill>
                    <w14:schemeClr w14:val="tx1"/>
                  </w14:solidFill>
                </w14:textFill>
              </w:rPr>
              <w:t>全链条一站式安全风险管理服务，提高道路运输市场规范性经营的监管能力，实现重点营运车辆动态信息的共享与服务，加强道路运输行业动态安全监督能力建设。</w:t>
            </w:r>
          </w:p>
        </w:tc>
        <w:tc>
          <w:tcPr>
            <w:tcW w:w="3465" w:type="dxa"/>
            <w:vAlign w:val="center"/>
          </w:tcPr>
          <w:p>
            <w:pPr>
              <w:keepNext w:val="0"/>
              <w:keepLines w:val="0"/>
              <w:pageBreakBefore w:val="0"/>
              <w:widowControl w:val="0"/>
              <w:kinsoku/>
              <w:topLinePunct w:val="0"/>
              <w:autoSpaceDN/>
              <w:bidi w:val="0"/>
              <w:spacing w:line="240" w:lineRule="exact"/>
              <w:ind w:firstLine="0" w:firstLineChars="0"/>
              <w:jc w:val="left"/>
              <w:textAlignment w:val="center"/>
              <w:rPr>
                <w:rFonts w:hint="eastAsia" w:ascii="Times New Roman" w:hAnsi="Times New Roman" w:eastAsia="方正仿宋_GBK" w:cs="Times New Roman"/>
                <w:color w:val="000000" w:themeColor="text1"/>
                <w:kern w:val="2"/>
                <w:sz w:val="20"/>
                <w:szCs w:val="20"/>
                <w:lang w:val="en-US" w:eastAsia="zh-CN" w:bidi="ar"/>
                <w14:textFill>
                  <w14:solidFill>
                    <w14:schemeClr w14:val="tx1"/>
                  </w14:solidFill>
                </w14:textFill>
              </w:rPr>
            </w:pPr>
            <w:r>
              <w:rPr>
                <w:rStyle w:val="20"/>
                <w:rFonts w:ascii="Times New Roman" w:hAnsi="Times New Roman" w:cs="Times New Roman"/>
                <w:color w:val="000000" w:themeColor="text1"/>
                <w:sz w:val="20"/>
                <w:szCs w:val="20"/>
                <w:lang w:bidi="ar"/>
                <w14:textFill>
                  <w14:solidFill>
                    <w14:schemeClr w14:val="tx1"/>
                  </w14:solidFill>
                </w14:textFill>
              </w:rPr>
              <w:t>根据国家相关文件，以提升行业治理能力和水平为主线，加强货运运输车辆安全监管</w:t>
            </w:r>
            <w:r>
              <w:rPr>
                <w:rStyle w:val="20"/>
                <w:rFonts w:hint="eastAsia" w:ascii="Times New Roman" w:hAnsi="Times New Roman" w:cs="Times New Roman"/>
                <w:color w:val="000000" w:themeColor="text1"/>
                <w:sz w:val="20"/>
                <w:szCs w:val="20"/>
                <w:lang w:eastAsia="zh-CN" w:bidi="ar"/>
                <w14:textFill>
                  <w14:solidFill>
                    <w14:schemeClr w14:val="tx1"/>
                  </w14:solidFill>
                </w14:textFill>
              </w:rPr>
              <w:t>。</w:t>
            </w:r>
          </w:p>
        </w:tc>
        <w:tc>
          <w:tcPr>
            <w:tcW w:w="1577"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Times New Roman" w:hAnsi="Times New Roman" w:eastAsia="方正仿宋_GBK" w:cs="Times New Roman"/>
                <w:color w:val="000000" w:themeColor="text1"/>
                <w:kern w:val="2"/>
                <w:sz w:val="20"/>
                <w:szCs w:val="20"/>
                <w:lang w:val="en-US" w:eastAsia="zh-CN" w:bidi="ar"/>
                <w14:textFill>
                  <w14:solidFill>
                    <w14:schemeClr w14:val="tx1"/>
                  </w14:solidFill>
                </w14:textFill>
              </w:rPr>
            </w:pPr>
            <w:r>
              <w:rPr>
                <w:rStyle w:val="21"/>
                <w:rFonts w:hint="eastAsia"/>
                <w:color w:val="000000" w:themeColor="text1"/>
                <w:sz w:val="20"/>
                <w:szCs w:val="20"/>
                <w:lang w:bidi="ar"/>
                <w14:textFill>
                  <w14:solidFill>
                    <w14:schemeClr w14:val="tx1"/>
                  </w14:solidFill>
                </w14:textFill>
              </w:rPr>
              <w:t>2021年9月</w:t>
            </w:r>
            <w:r>
              <w:rPr>
                <w:rStyle w:val="21"/>
                <w:rFonts w:hint="eastAsia"/>
                <w:color w:val="000000" w:themeColor="text1"/>
                <w:sz w:val="20"/>
                <w:szCs w:val="20"/>
                <w:lang w:eastAsia="zh-CN" w:bidi="ar"/>
                <w14:textFill>
                  <w14:solidFill>
                    <w14:schemeClr w14:val="tx1"/>
                  </w14:solidFill>
                </w14:textFill>
              </w:rPr>
              <w:t>—</w:t>
            </w:r>
            <w:r>
              <w:rPr>
                <w:rStyle w:val="21"/>
                <w:color w:val="000000" w:themeColor="text1"/>
                <w:sz w:val="20"/>
                <w:szCs w:val="20"/>
                <w:lang w:bidi="ar"/>
                <w14:textFill>
                  <w14:solidFill>
                    <w14:schemeClr w14:val="tx1"/>
                  </w14:solidFill>
                </w14:textFill>
              </w:rPr>
              <w:t>2022</w:t>
            </w:r>
            <w:r>
              <w:rPr>
                <w:rStyle w:val="21"/>
                <w:rFonts w:hint="eastAsia"/>
                <w:color w:val="000000" w:themeColor="text1"/>
                <w:sz w:val="20"/>
                <w:szCs w:val="20"/>
                <w:lang w:bidi="ar"/>
                <w14:textFill>
                  <w14:solidFill>
                    <w14:schemeClr w14:val="tx1"/>
                  </w14:solidFill>
                </w14:textFill>
              </w:rPr>
              <w:t>年</w:t>
            </w:r>
            <w:r>
              <w:rPr>
                <w:rStyle w:val="21"/>
                <w:color w:val="000000" w:themeColor="text1"/>
                <w:sz w:val="20"/>
                <w:szCs w:val="20"/>
                <w:lang w:bidi="ar"/>
                <w14:textFill>
                  <w14:solidFill>
                    <w14:schemeClr w14:val="tx1"/>
                  </w14:solidFill>
                </w14:textFill>
              </w:rPr>
              <w:t>4</w:t>
            </w:r>
            <w:r>
              <w:rPr>
                <w:rStyle w:val="21"/>
                <w:rFonts w:hint="eastAsia"/>
                <w:color w:val="000000" w:themeColor="text1"/>
                <w:sz w:val="20"/>
                <w:szCs w:val="20"/>
                <w:lang w:bidi="ar"/>
                <w14:textFill>
                  <w14:solidFill>
                    <w14:schemeClr w14:val="tx1"/>
                  </w14:solidFill>
                </w14:textFill>
              </w:rPr>
              <w:t>月</w:t>
            </w:r>
          </w:p>
        </w:tc>
        <w:tc>
          <w:tcPr>
            <w:tcW w:w="734"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Times New Roman" w:hAnsi="Times New Roman" w:eastAsia="方正仿宋_GBK" w:cs="Times New Roman"/>
                <w:color w:val="000000" w:themeColor="text1"/>
                <w:kern w:val="2"/>
                <w:sz w:val="20"/>
                <w:szCs w:val="20"/>
                <w:u w:val="none"/>
                <w:lang w:val="en-US" w:eastAsia="zh-CN" w:bidi="ar"/>
                <w14:textFill>
                  <w14:solidFill>
                    <w14:schemeClr w14:val="tx1"/>
                  </w14:solidFill>
                </w14:textFill>
              </w:rPr>
            </w:pPr>
            <w:r>
              <w:rPr>
                <w:rStyle w:val="20"/>
                <w:rFonts w:hint="eastAsia" w:ascii="Times New Roman" w:hAnsi="Times New Roman" w:cs="Times New Roman"/>
                <w:color w:val="000000" w:themeColor="text1"/>
                <w:sz w:val="20"/>
                <w:szCs w:val="20"/>
                <w:lang w:bidi="ar"/>
                <w14:textFill>
                  <w14:solidFill>
                    <w14:schemeClr w14:val="tx1"/>
                  </w14:solidFill>
                </w14:textFill>
              </w:rPr>
              <w:t>续建</w:t>
            </w:r>
          </w:p>
        </w:tc>
        <w:tc>
          <w:tcPr>
            <w:tcW w:w="1450"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Times New Roman" w:hAnsi="Times New Roman" w:eastAsia="方正仿宋_GBK" w:cs="Times New Roman"/>
                <w:color w:val="000000" w:themeColor="text1"/>
                <w:kern w:val="2"/>
                <w:sz w:val="20"/>
                <w:szCs w:val="20"/>
                <w:lang w:val="en-US" w:eastAsia="zh-CN" w:bidi="ar"/>
                <w14:textFill>
                  <w14:solidFill>
                    <w14:schemeClr w14:val="tx1"/>
                  </w14:solidFill>
                </w14:textFill>
              </w:rPr>
            </w:pPr>
            <w:r>
              <w:rPr>
                <w:rStyle w:val="20"/>
                <w:rFonts w:ascii="Times New Roman" w:hAnsi="Times New Roman" w:cs="Times New Roman"/>
                <w:color w:val="000000" w:themeColor="text1"/>
                <w:sz w:val="20"/>
                <w:szCs w:val="20"/>
                <w:lang w:bidi="ar"/>
                <w14:textFill>
                  <w14:solidFill>
                    <w14:schemeClr w14:val="tx1"/>
                  </w14:solidFill>
                </w14:textFill>
              </w:rPr>
              <w:t>杨垒15084445209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59" w:hRule="exact"/>
          <w:jc w:val="center"/>
        </w:trPr>
        <w:tc>
          <w:tcPr>
            <w:tcW w:w="712" w:type="dxa"/>
            <w:vAlign w:val="center"/>
          </w:tcPr>
          <w:p>
            <w:pPr>
              <w:keepNext w:val="0"/>
              <w:keepLines w:val="0"/>
              <w:pageBreakBefore w:val="0"/>
              <w:widowControl w:val="0"/>
              <w:kinsoku/>
              <w:topLinePunct w:val="0"/>
              <w:autoSpaceDN/>
              <w:bidi w:val="0"/>
              <w:ind w:firstLine="0" w:firstLineChars="0"/>
              <w:jc w:val="center"/>
              <w:rPr>
                <w:rFonts w:hint="eastAsia"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8</w:t>
            </w:r>
          </w:p>
        </w:tc>
        <w:tc>
          <w:tcPr>
            <w:tcW w:w="1233"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Style w:val="20"/>
                <w:rFonts w:hint="eastAsia"/>
                <w:color w:val="000000" w:themeColor="text1"/>
                <w:sz w:val="20"/>
                <w:szCs w:val="20"/>
                <w:lang w:bidi="ar"/>
                <w14:textFill>
                  <w14:solidFill>
                    <w14:schemeClr w14:val="tx1"/>
                  </w14:solidFill>
                </w14:textFill>
              </w:rPr>
            </w:pPr>
            <w:r>
              <w:rPr>
                <w:rStyle w:val="20"/>
                <w:rFonts w:hint="eastAsia"/>
                <w:color w:val="000000" w:themeColor="text1"/>
                <w:sz w:val="20"/>
                <w:szCs w:val="20"/>
                <w:lang w:bidi="ar"/>
                <w14:textFill>
                  <w14:solidFill>
                    <w14:schemeClr w14:val="tx1"/>
                  </w14:solidFill>
                </w14:textFill>
              </w:rPr>
              <w:t>智慧景区</w:t>
            </w:r>
          </w:p>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方正仿宋_GBK" w:hAnsi="方正仿宋_GBK" w:eastAsia="方正仿宋_GBK" w:cs="方正仿宋_GBK"/>
                <w:color w:val="000000" w:themeColor="text1"/>
                <w:kern w:val="2"/>
                <w:sz w:val="20"/>
                <w:szCs w:val="20"/>
                <w:lang w:val="en-US" w:eastAsia="zh-CN" w:bidi="ar"/>
                <w14:textFill>
                  <w14:solidFill>
                    <w14:schemeClr w14:val="tx1"/>
                  </w14:solidFill>
                </w14:textFill>
              </w:rPr>
            </w:pPr>
            <w:r>
              <w:rPr>
                <w:rStyle w:val="20"/>
                <w:rFonts w:hint="eastAsia"/>
                <w:color w:val="000000" w:themeColor="text1"/>
                <w:sz w:val="20"/>
                <w:szCs w:val="20"/>
                <w:lang w:bidi="ar"/>
                <w14:textFill>
                  <w14:solidFill>
                    <w14:schemeClr w14:val="tx1"/>
                  </w14:solidFill>
                </w14:textFill>
              </w:rPr>
              <w:t>项目</w:t>
            </w:r>
          </w:p>
        </w:tc>
        <w:tc>
          <w:tcPr>
            <w:tcW w:w="917"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方正仿宋_GBK" w:hAnsi="方正仿宋_GBK" w:eastAsia="方正仿宋_GBK" w:cs="方正仿宋_GBK"/>
                <w:color w:val="000000" w:themeColor="text1"/>
                <w:kern w:val="2"/>
                <w:sz w:val="20"/>
                <w:szCs w:val="20"/>
                <w:lang w:val="en-US" w:eastAsia="zh-CN" w:bidi="ar"/>
                <w14:textFill>
                  <w14:solidFill>
                    <w14:schemeClr w14:val="tx1"/>
                  </w14:solidFill>
                </w14:textFill>
              </w:rPr>
            </w:pPr>
            <w:r>
              <w:rPr>
                <w:rStyle w:val="20"/>
                <w:rFonts w:hint="eastAsia"/>
                <w:color w:val="000000" w:themeColor="text1"/>
                <w:sz w:val="20"/>
                <w:szCs w:val="20"/>
                <w:lang w:bidi="ar"/>
                <w14:textFill>
                  <w14:solidFill>
                    <w14:schemeClr w14:val="tx1"/>
                  </w14:solidFill>
                </w14:textFill>
              </w:rPr>
              <w:t>云阳巴乡清旅游开发有限公司公司</w:t>
            </w:r>
          </w:p>
        </w:tc>
        <w:tc>
          <w:tcPr>
            <w:tcW w:w="2952" w:type="dxa"/>
            <w:vAlign w:val="center"/>
          </w:tcPr>
          <w:p>
            <w:pPr>
              <w:keepNext w:val="0"/>
              <w:keepLines w:val="0"/>
              <w:pageBreakBefore w:val="0"/>
              <w:widowControl w:val="0"/>
              <w:kinsoku/>
              <w:topLinePunct w:val="0"/>
              <w:autoSpaceDN/>
              <w:bidi w:val="0"/>
              <w:spacing w:line="240" w:lineRule="exact"/>
              <w:ind w:firstLine="0" w:firstLineChars="0"/>
              <w:jc w:val="left"/>
              <w:textAlignment w:val="center"/>
              <w:rPr>
                <w:rFonts w:ascii="Times New Roman" w:hAnsi="Times New Roman" w:eastAsia="方正仿宋_GBK" w:cs="Times New Roman"/>
                <w:color w:val="000000" w:themeColor="text1"/>
                <w:kern w:val="2"/>
                <w:sz w:val="20"/>
                <w:szCs w:val="20"/>
                <w:lang w:val="en-US" w:eastAsia="zh-CN" w:bidi="ar"/>
                <w14:textFill>
                  <w14:solidFill>
                    <w14:schemeClr w14:val="tx1"/>
                  </w14:solidFill>
                </w14:textFill>
              </w:rPr>
            </w:pPr>
            <w:r>
              <w:rPr>
                <w:rStyle w:val="20"/>
                <w:rFonts w:ascii="Times New Roman" w:hAnsi="Times New Roman" w:cs="Times New Roman"/>
                <w:color w:val="000000" w:themeColor="text1"/>
                <w:sz w:val="20"/>
                <w:szCs w:val="20"/>
                <w:lang w:bidi="ar"/>
                <w14:textFill>
                  <w14:solidFill>
                    <w14:schemeClr w14:val="tx1"/>
                  </w14:solidFill>
                </w14:textFill>
              </w:rPr>
              <w:t>建立</w:t>
            </w:r>
            <w:r>
              <w:rPr>
                <w:rStyle w:val="20"/>
                <w:rFonts w:hint="eastAsia" w:ascii="Times New Roman" w:hAnsi="Times New Roman" w:cs="Times New Roman"/>
                <w:color w:val="000000" w:themeColor="text1"/>
                <w:sz w:val="20"/>
                <w:szCs w:val="20"/>
                <w:lang w:eastAsia="zh-CN" w:bidi="ar"/>
                <w14:textFill>
                  <w14:solidFill>
                    <w14:schemeClr w14:val="tx1"/>
                  </w14:solidFill>
                </w14:textFill>
              </w:rPr>
              <w:t>“</w:t>
            </w:r>
            <w:r>
              <w:rPr>
                <w:rStyle w:val="20"/>
                <w:rFonts w:ascii="Times New Roman" w:hAnsi="Times New Roman" w:cs="Times New Roman"/>
                <w:color w:val="000000" w:themeColor="text1"/>
                <w:sz w:val="20"/>
                <w:szCs w:val="20"/>
                <w:lang w:bidi="ar"/>
                <w14:textFill>
                  <w14:solidFill>
                    <w14:schemeClr w14:val="tx1"/>
                  </w14:solidFill>
                </w14:textFill>
              </w:rPr>
              <w:t>一中心、二平台、多应用</w:t>
            </w:r>
            <w:r>
              <w:rPr>
                <w:rStyle w:val="20"/>
                <w:rFonts w:hint="eastAsia" w:ascii="Times New Roman" w:hAnsi="Times New Roman" w:cs="Times New Roman"/>
                <w:color w:val="000000" w:themeColor="text1"/>
                <w:sz w:val="20"/>
                <w:szCs w:val="20"/>
                <w:lang w:eastAsia="zh-CN" w:bidi="ar"/>
                <w14:textFill>
                  <w14:solidFill>
                    <w14:schemeClr w14:val="tx1"/>
                  </w14:solidFill>
                </w14:textFill>
              </w:rPr>
              <w:t>”</w:t>
            </w:r>
            <w:r>
              <w:rPr>
                <w:rStyle w:val="20"/>
                <w:rFonts w:ascii="Times New Roman" w:hAnsi="Times New Roman" w:cs="Times New Roman"/>
                <w:color w:val="000000" w:themeColor="text1"/>
                <w:sz w:val="20"/>
                <w:szCs w:val="20"/>
                <w:lang w:bidi="ar"/>
                <w14:textFill>
                  <w14:solidFill>
                    <w14:schemeClr w14:val="tx1"/>
                  </w14:solidFill>
                </w14:textFill>
              </w:rPr>
              <w:t>的系统架构体系，实现承担景区物联网接入数据、业务管理功能、游客旅游服务、创新体验功能以及线上运营支撑服务、旅游商城功能。同时提供景区智能广播、视频监测、智能WIFI、智能停车等应用。</w:t>
            </w:r>
          </w:p>
        </w:tc>
        <w:tc>
          <w:tcPr>
            <w:tcW w:w="3465" w:type="dxa"/>
            <w:vAlign w:val="center"/>
          </w:tcPr>
          <w:p>
            <w:pPr>
              <w:keepNext w:val="0"/>
              <w:keepLines w:val="0"/>
              <w:pageBreakBefore w:val="0"/>
              <w:widowControl w:val="0"/>
              <w:kinsoku/>
              <w:topLinePunct w:val="0"/>
              <w:autoSpaceDN/>
              <w:bidi w:val="0"/>
              <w:spacing w:line="240" w:lineRule="exact"/>
              <w:ind w:firstLine="0" w:firstLineChars="0"/>
              <w:jc w:val="left"/>
              <w:textAlignment w:val="center"/>
              <w:rPr>
                <w:rFonts w:hint="eastAsia" w:ascii="Times New Roman" w:hAnsi="Times New Roman" w:eastAsia="方正仿宋_GBK" w:cs="Times New Roman"/>
                <w:color w:val="000000" w:themeColor="text1"/>
                <w:kern w:val="2"/>
                <w:sz w:val="20"/>
                <w:szCs w:val="20"/>
                <w:lang w:val="en-US" w:eastAsia="zh-CN" w:bidi="ar"/>
                <w14:textFill>
                  <w14:solidFill>
                    <w14:schemeClr w14:val="tx1"/>
                  </w14:solidFill>
                </w14:textFill>
              </w:rPr>
            </w:pPr>
            <w:r>
              <w:rPr>
                <w:rStyle w:val="20"/>
                <w:rFonts w:ascii="Times New Roman" w:hAnsi="Times New Roman" w:cs="Times New Roman"/>
                <w:color w:val="000000" w:themeColor="text1"/>
                <w:sz w:val="20"/>
                <w:szCs w:val="20"/>
                <w:lang w:bidi="ar"/>
                <w14:textFill>
                  <w14:solidFill>
                    <w14:schemeClr w14:val="tx1"/>
                  </w14:solidFill>
                </w14:textFill>
              </w:rPr>
              <w:t>工作需要</w:t>
            </w:r>
            <w:r>
              <w:rPr>
                <w:rStyle w:val="20"/>
                <w:rFonts w:hint="eastAsia" w:ascii="Times New Roman" w:hAnsi="Times New Roman" w:cs="Times New Roman"/>
                <w:color w:val="000000" w:themeColor="text1"/>
                <w:sz w:val="20"/>
                <w:szCs w:val="20"/>
                <w:lang w:eastAsia="zh-CN" w:bidi="ar"/>
                <w14:textFill>
                  <w14:solidFill>
                    <w14:schemeClr w14:val="tx1"/>
                  </w14:solidFill>
                </w14:textFill>
              </w:rPr>
              <w:t>。</w:t>
            </w:r>
          </w:p>
        </w:tc>
        <w:tc>
          <w:tcPr>
            <w:tcW w:w="1577"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Times New Roman" w:hAnsi="Times New Roman" w:eastAsia="方正仿宋_GBK" w:cs="Times New Roman"/>
                <w:color w:val="000000" w:themeColor="text1"/>
                <w:kern w:val="2"/>
                <w:sz w:val="20"/>
                <w:szCs w:val="20"/>
                <w:lang w:val="en-US" w:eastAsia="zh-CN" w:bidi="ar"/>
                <w14:textFill>
                  <w14:solidFill>
                    <w14:schemeClr w14:val="tx1"/>
                  </w14:solidFill>
                </w14:textFill>
              </w:rPr>
            </w:pPr>
            <w:r>
              <w:rPr>
                <w:rStyle w:val="21"/>
                <w:rFonts w:hint="eastAsia"/>
                <w:color w:val="000000" w:themeColor="text1"/>
                <w:sz w:val="20"/>
                <w:szCs w:val="20"/>
                <w:lang w:bidi="ar"/>
                <w14:textFill>
                  <w14:solidFill>
                    <w14:schemeClr w14:val="tx1"/>
                  </w14:solidFill>
                </w14:textFill>
              </w:rPr>
              <w:t>2021年9月</w:t>
            </w:r>
            <w:r>
              <w:rPr>
                <w:rStyle w:val="21"/>
                <w:rFonts w:hint="eastAsia"/>
                <w:color w:val="000000" w:themeColor="text1"/>
                <w:sz w:val="20"/>
                <w:szCs w:val="20"/>
                <w:lang w:eastAsia="zh-CN" w:bidi="ar"/>
                <w14:textFill>
                  <w14:solidFill>
                    <w14:schemeClr w14:val="tx1"/>
                  </w14:solidFill>
                </w14:textFill>
              </w:rPr>
              <w:t>—</w:t>
            </w:r>
            <w:r>
              <w:rPr>
                <w:rStyle w:val="21"/>
                <w:color w:val="000000" w:themeColor="text1"/>
                <w:sz w:val="20"/>
                <w:szCs w:val="20"/>
                <w:lang w:bidi="ar"/>
                <w14:textFill>
                  <w14:solidFill>
                    <w14:schemeClr w14:val="tx1"/>
                  </w14:solidFill>
                </w14:textFill>
              </w:rPr>
              <w:t>2022</w:t>
            </w:r>
            <w:r>
              <w:rPr>
                <w:rStyle w:val="21"/>
                <w:rFonts w:hint="eastAsia"/>
                <w:color w:val="000000" w:themeColor="text1"/>
                <w:sz w:val="20"/>
                <w:szCs w:val="20"/>
                <w:lang w:bidi="ar"/>
                <w14:textFill>
                  <w14:solidFill>
                    <w14:schemeClr w14:val="tx1"/>
                  </w14:solidFill>
                </w14:textFill>
              </w:rPr>
              <w:t>年</w:t>
            </w:r>
            <w:r>
              <w:rPr>
                <w:rStyle w:val="21"/>
                <w:color w:val="000000" w:themeColor="text1"/>
                <w:sz w:val="20"/>
                <w:szCs w:val="20"/>
                <w:lang w:bidi="ar"/>
                <w14:textFill>
                  <w14:solidFill>
                    <w14:schemeClr w14:val="tx1"/>
                  </w14:solidFill>
                </w14:textFill>
              </w:rPr>
              <w:t>6</w:t>
            </w:r>
            <w:r>
              <w:rPr>
                <w:rStyle w:val="21"/>
                <w:rFonts w:hint="eastAsia"/>
                <w:color w:val="000000" w:themeColor="text1"/>
                <w:sz w:val="20"/>
                <w:szCs w:val="20"/>
                <w:lang w:bidi="ar"/>
                <w14:textFill>
                  <w14:solidFill>
                    <w14:schemeClr w14:val="tx1"/>
                  </w14:solidFill>
                </w14:textFill>
              </w:rPr>
              <w:t>月</w:t>
            </w:r>
          </w:p>
        </w:tc>
        <w:tc>
          <w:tcPr>
            <w:tcW w:w="734"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Times New Roman" w:hAnsi="Times New Roman" w:eastAsia="方正仿宋_GBK" w:cs="Times New Roman"/>
                <w:color w:val="000000" w:themeColor="text1"/>
                <w:kern w:val="2"/>
                <w:sz w:val="20"/>
                <w:szCs w:val="20"/>
                <w:u w:val="none"/>
                <w:lang w:val="en-US" w:eastAsia="zh-CN" w:bidi="ar"/>
                <w14:textFill>
                  <w14:solidFill>
                    <w14:schemeClr w14:val="tx1"/>
                  </w14:solidFill>
                </w14:textFill>
              </w:rPr>
            </w:pPr>
            <w:r>
              <w:rPr>
                <w:rStyle w:val="20"/>
                <w:rFonts w:hint="eastAsia" w:ascii="Times New Roman" w:hAnsi="Times New Roman" w:cs="Times New Roman"/>
                <w:color w:val="000000" w:themeColor="text1"/>
                <w:sz w:val="20"/>
                <w:szCs w:val="20"/>
                <w:lang w:bidi="ar"/>
                <w14:textFill>
                  <w14:solidFill>
                    <w14:schemeClr w14:val="tx1"/>
                  </w14:solidFill>
                </w14:textFill>
              </w:rPr>
              <w:t>续建</w:t>
            </w:r>
          </w:p>
        </w:tc>
        <w:tc>
          <w:tcPr>
            <w:tcW w:w="1450"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ascii="Times New Roman" w:hAnsi="Times New Roman" w:eastAsia="方正仿宋_GBK" w:cs="Times New Roman"/>
                <w:color w:val="000000" w:themeColor="text1"/>
                <w:kern w:val="2"/>
                <w:sz w:val="20"/>
                <w:szCs w:val="20"/>
                <w:lang w:val="en-US" w:eastAsia="zh-CN" w:bidi="ar"/>
                <w14:textFill>
                  <w14:solidFill>
                    <w14:schemeClr w14:val="tx1"/>
                  </w14:solidFill>
                </w14:textFill>
              </w:rPr>
            </w:pPr>
            <w:r>
              <w:rPr>
                <w:rStyle w:val="20"/>
                <w:rFonts w:ascii="Times New Roman" w:hAnsi="Times New Roman" w:cs="Times New Roman"/>
                <w:color w:val="000000" w:themeColor="text1"/>
                <w:sz w:val="20"/>
                <w:szCs w:val="20"/>
                <w:lang w:bidi="ar"/>
                <w14:textFill>
                  <w14:solidFill>
                    <w14:schemeClr w14:val="tx1"/>
                  </w14:solidFill>
                </w14:textFill>
              </w:rPr>
              <w:t>向劲松18581382953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2" w:hRule="exact"/>
          <w:jc w:val="center"/>
        </w:trPr>
        <w:tc>
          <w:tcPr>
            <w:tcW w:w="712" w:type="dxa"/>
            <w:vAlign w:val="center"/>
          </w:tcPr>
          <w:p>
            <w:pPr>
              <w:keepNext w:val="0"/>
              <w:keepLines w:val="0"/>
              <w:pageBreakBefore w:val="0"/>
              <w:widowControl w:val="0"/>
              <w:kinsoku/>
              <w:topLinePunct w:val="0"/>
              <w:autoSpaceDN/>
              <w:bidi w:val="0"/>
              <w:ind w:firstLine="0" w:firstLineChars="0"/>
              <w:jc w:val="center"/>
              <w:rPr>
                <w:rFonts w:hint="eastAsia" w:ascii="Times New Roman" w:hAnsi="Times New Roman" w:eastAsia="方正仿宋_GBK"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9</w:t>
            </w:r>
          </w:p>
        </w:tc>
        <w:tc>
          <w:tcPr>
            <w:tcW w:w="1233"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ascii="Times New Roman" w:hAnsi="Times New Roman" w:cs="Times New Roman"/>
                <w:color w:val="000000" w:themeColor="text1"/>
                <w:sz w:val="20"/>
                <w:szCs w:val="20"/>
                <w:lang w:bidi="ar"/>
                <w14:textFill>
                  <w14:solidFill>
                    <w14:schemeClr w14:val="tx1"/>
                  </w14:solidFill>
                </w14:textFill>
              </w:rPr>
            </w:pPr>
            <w:r>
              <w:rPr>
                <w:rFonts w:ascii="Times New Roman" w:hAnsi="Times New Roman" w:cs="Times New Roman"/>
                <w:color w:val="000000" w:themeColor="text1"/>
                <w:sz w:val="20"/>
                <w:szCs w:val="20"/>
                <w:lang w:bidi="ar"/>
                <w14:textFill>
                  <w14:solidFill>
                    <w14:schemeClr w14:val="tx1"/>
                  </w14:solidFill>
                </w14:textFill>
              </w:rPr>
              <w:t>智慧</w:t>
            </w:r>
          </w:p>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Times New Roman" w:hAnsi="Times New Roman" w:eastAsia="方正仿宋_GBK" w:cs="Times New Roman"/>
                <w:color w:val="000000" w:themeColor="text1"/>
                <w:kern w:val="2"/>
                <w:sz w:val="20"/>
                <w:szCs w:val="20"/>
                <w:lang w:val="en-US" w:eastAsia="zh-CN" w:bidi="ar"/>
                <w14:textFill>
                  <w14:solidFill>
                    <w14:schemeClr w14:val="tx1"/>
                  </w14:solidFill>
                </w14:textFill>
              </w:rPr>
            </w:pPr>
            <w:r>
              <w:rPr>
                <w:rFonts w:ascii="Times New Roman" w:hAnsi="Times New Roman" w:cs="Times New Roman"/>
                <w:color w:val="000000" w:themeColor="text1"/>
                <w:sz w:val="20"/>
                <w:szCs w:val="20"/>
                <w:lang w:bidi="ar"/>
                <w14:textFill>
                  <w14:solidFill>
                    <w14:schemeClr w14:val="tx1"/>
                  </w14:solidFill>
                </w14:textFill>
              </w:rPr>
              <w:t>水利</w:t>
            </w:r>
          </w:p>
        </w:tc>
        <w:tc>
          <w:tcPr>
            <w:tcW w:w="917"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Times New Roman" w:hAnsi="Times New Roman" w:eastAsia="方正仿宋_GBK" w:cs="Times New Roman"/>
                <w:color w:val="000000" w:themeColor="text1"/>
                <w:kern w:val="2"/>
                <w:sz w:val="20"/>
                <w:szCs w:val="20"/>
                <w:lang w:val="en-US" w:eastAsia="zh-CN" w:bidi="ar"/>
                <w14:textFill>
                  <w14:solidFill>
                    <w14:schemeClr w14:val="tx1"/>
                  </w14:solidFill>
                </w14:textFill>
              </w:rPr>
            </w:pPr>
            <w:r>
              <w:rPr>
                <w:rFonts w:ascii="Times New Roman" w:hAnsi="Times New Roman" w:cs="Times New Roman"/>
                <w:color w:val="000000" w:themeColor="text1"/>
                <w:sz w:val="20"/>
                <w:szCs w:val="20"/>
                <w:lang w:bidi="ar"/>
                <w14:textFill>
                  <w14:solidFill>
                    <w14:schemeClr w14:val="tx1"/>
                  </w14:solidFill>
                </w14:textFill>
              </w:rPr>
              <w:t>县水利局</w:t>
            </w:r>
          </w:p>
        </w:tc>
        <w:tc>
          <w:tcPr>
            <w:tcW w:w="2952" w:type="dxa"/>
            <w:vAlign w:val="center"/>
          </w:tcPr>
          <w:p>
            <w:pPr>
              <w:keepNext w:val="0"/>
              <w:keepLines w:val="0"/>
              <w:pageBreakBefore w:val="0"/>
              <w:widowControl w:val="0"/>
              <w:kinsoku/>
              <w:topLinePunct w:val="0"/>
              <w:autoSpaceDN/>
              <w:bidi w:val="0"/>
              <w:spacing w:line="240" w:lineRule="exact"/>
              <w:ind w:firstLine="0" w:firstLineChars="0"/>
              <w:jc w:val="left"/>
              <w:textAlignment w:val="center"/>
              <w:rPr>
                <w:rFonts w:hint="eastAsia" w:ascii="Times New Roman" w:hAnsi="Times New Roman" w:eastAsia="方正仿宋_GBK" w:cs="Times New Roman"/>
                <w:color w:val="000000" w:themeColor="text1"/>
                <w:kern w:val="2"/>
                <w:sz w:val="20"/>
                <w:szCs w:val="20"/>
                <w:lang w:val="en-US" w:eastAsia="zh-CN" w:bidi="ar"/>
                <w14:textFill>
                  <w14:solidFill>
                    <w14:schemeClr w14:val="tx1"/>
                  </w14:solidFill>
                </w14:textFill>
              </w:rPr>
            </w:pPr>
            <w:r>
              <w:rPr>
                <w:rFonts w:ascii="Times New Roman" w:hAnsi="Times New Roman" w:cs="Times New Roman"/>
                <w:color w:val="000000" w:themeColor="text1"/>
                <w:sz w:val="20"/>
                <w:szCs w:val="20"/>
                <w:lang w:bidi="ar"/>
                <w14:textFill>
                  <w14:solidFill>
                    <w14:schemeClr w14:val="tx1"/>
                  </w14:solidFill>
                </w14:textFill>
              </w:rPr>
              <w:t>智慧水利系统一套，前端感知设备及指挥中心建设，概算投资1078万元。</w:t>
            </w:r>
          </w:p>
        </w:tc>
        <w:tc>
          <w:tcPr>
            <w:tcW w:w="3465"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Times New Roman" w:hAnsi="Times New Roman" w:eastAsia="方正仿宋_GBK" w:cs="Times New Roman"/>
                <w:color w:val="000000" w:themeColor="text1"/>
                <w:kern w:val="2"/>
                <w:sz w:val="20"/>
                <w:szCs w:val="20"/>
                <w:lang w:val="en-US" w:eastAsia="zh-CN" w:bidi="ar"/>
                <w14:textFill>
                  <w14:solidFill>
                    <w14:schemeClr w14:val="tx1"/>
                  </w14:solidFill>
                </w14:textFill>
              </w:rPr>
            </w:pPr>
            <w:r>
              <w:rPr>
                <w:rFonts w:ascii="Times New Roman" w:hAnsi="Times New Roman" w:cs="Times New Roman"/>
                <w:color w:val="000000" w:themeColor="text1"/>
                <w:sz w:val="20"/>
                <w:szCs w:val="20"/>
                <w:lang w:bidi="ar"/>
                <w14:textFill>
                  <w14:solidFill>
                    <w14:schemeClr w14:val="tx1"/>
                  </w14:solidFill>
                </w14:textFill>
              </w:rPr>
              <w:t>实现传统水利向智慧水利转变</w:t>
            </w:r>
            <w:r>
              <w:rPr>
                <w:rFonts w:hint="eastAsia" w:ascii="Times New Roman" w:hAnsi="Times New Roman" w:cs="Times New Roman"/>
                <w:color w:val="000000" w:themeColor="text1"/>
                <w:sz w:val="20"/>
                <w:szCs w:val="20"/>
                <w:lang w:eastAsia="zh-CN" w:bidi="ar"/>
                <w14:textFill>
                  <w14:solidFill>
                    <w14:schemeClr w14:val="tx1"/>
                  </w14:solidFill>
                </w14:textFill>
              </w:rPr>
              <w:t>。</w:t>
            </w:r>
          </w:p>
        </w:tc>
        <w:tc>
          <w:tcPr>
            <w:tcW w:w="1577"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Times New Roman" w:hAnsi="Times New Roman" w:eastAsia="方正仿宋_GBK" w:cs="Times New Roman"/>
                <w:color w:val="000000" w:themeColor="text1"/>
                <w:kern w:val="2"/>
                <w:sz w:val="20"/>
                <w:szCs w:val="20"/>
                <w:lang w:val="en-US" w:eastAsia="zh-CN" w:bidi="ar"/>
                <w14:textFill>
                  <w14:solidFill>
                    <w14:schemeClr w14:val="tx1"/>
                  </w14:solidFill>
                </w14:textFill>
              </w:rPr>
            </w:pPr>
            <w:r>
              <w:rPr>
                <w:rFonts w:ascii="Times New Roman" w:hAnsi="Times New Roman" w:cs="Times New Roman"/>
                <w:color w:val="000000" w:themeColor="text1"/>
                <w:sz w:val="20"/>
                <w:szCs w:val="20"/>
                <w:lang w:bidi="ar"/>
                <w14:textFill>
                  <w14:solidFill>
                    <w14:schemeClr w14:val="tx1"/>
                  </w14:solidFill>
                </w14:textFill>
              </w:rPr>
              <w:t>2020年9月</w:t>
            </w:r>
            <w:r>
              <w:rPr>
                <w:rFonts w:hint="eastAsia" w:ascii="Times New Roman" w:hAnsi="Times New Roman" w:cs="Times New Roman"/>
                <w:color w:val="000000" w:themeColor="text1"/>
                <w:sz w:val="20"/>
                <w:szCs w:val="20"/>
                <w:lang w:eastAsia="zh-CN" w:bidi="ar"/>
                <w14:textFill>
                  <w14:solidFill>
                    <w14:schemeClr w14:val="tx1"/>
                  </w14:solidFill>
                </w14:textFill>
              </w:rPr>
              <w:t>—</w:t>
            </w:r>
            <w:r>
              <w:rPr>
                <w:rFonts w:ascii="Times New Roman" w:hAnsi="Times New Roman" w:cs="Times New Roman"/>
                <w:color w:val="000000" w:themeColor="text1"/>
                <w:sz w:val="20"/>
                <w:szCs w:val="20"/>
                <w:lang w:bidi="ar"/>
                <w14:textFill>
                  <w14:solidFill>
                    <w14:schemeClr w14:val="tx1"/>
                  </w14:solidFill>
                </w14:textFill>
              </w:rPr>
              <w:t>2023年12月</w:t>
            </w:r>
          </w:p>
        </w:tc>
        <w:tc>
          <w:tcPr>
            <w:tcW w:w="734"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Times New Roman" w:hAnsi="Times New Roman" w:eastAsia="方正仿宋_GBK" w:cs="Times New Roman"/>
                <w:color w:val="000000" w:themeColor="text1"/>
                <w:kern w:val="2"/>
                <w:sz w:val="20"/>
                <w:szCs w:val="20"/>
                <w:lang w:val="en-US" w:eastAsia="zh-CN" w:bidi="ar"/>
                <w14:textFill>
                  <w14:solidFill>
                    <w14:schemeClr w14:val="tx1"/>
                  </w14:solidFill>
                </w14:textFill>
              </w:rPr>
            </w:pPr>
            <w:r>
              <w:rPr>
                <w:rFonts w:hint="eastAsia" w:ascii="Times New Roman" w:hAnsi="Times New Roman" w:cs="Times New Roman"/>
                <w:color w:val="000000" w:themeColor="text1"/>
                <w:kern w:val="2"/>
                <w:sz w:val="20"/>
                <w:szCs w:val="20"/>
                <w:lang w:val="en-US" w:eastAsia="zh-CN" w:bidi="ar"/>
                <w14:textFill>
                  <w14:solidFill>
                    <w14:schemeClr w14:val="tx1"/>
                  </w14:solidFill>
                </w14:textFill>
              </w:rPr>
              <w:t>续建</w:t>
            </w:r>
          </w:p>
        </w:tc>
        <w:tc>
          <w:tcPr>
            <w:tcW w:w="1450"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ascii="Times New Roman" w:hAnsi="Times New Roman" w:eastAsia="方正仿宋_GBK" w:cs="Times New Roman"/>
                <w:color w:val="000000" w:themeColor="text1"/>
                <w:kern w:val="2"/>
                <w:sz w:val="20"/>
                <w:szCs w:val="20"/>
                <w:lang w:val="en-US" w:eastAsia="zh-CN" w:bidi="ar"/>
                <w14:textFill>
                  <w14:solidFill>
                    <w14:schemeClr w14:val="tx1"/>
                  </w14:solidFill>
                </w14:textFill>
              </w:rPr>
            </w:pPr>
            <w:r>
              <w:rPr>
                <w:rFonts w:ascii="Times New Roman" w:hAnsi="Times New Roman" w:cs="Times New Roman"/>
                <w:color w:val="000000" w:themeColor="text1"/>
                <w:sz w:val="20"/>
                <w:szCs w:val="20"/>
                <w:lang w:bidi="ar"/>
                <w14:textFill>
                  <w14:solidFill>
                    <w14:schemeClr w14:val="tx1"/>
                  </w14:solidFill>
                </w14:textFill>
              </w:rPr>
              <w:t>向春梅15084482932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88" w:hRule="exact"/>
          <w:jc w:val="center"/>
        </w:trPr>
        <w:tc>
          <w:tcPr>
            <w:tcW w:w="712" w:type="dxa"/>
            <w:vAlign w:val="center"/>
          </w:tcPr>
          <w:p>
            <w:pPr>
              <w:keepNext w:val="0"/>
              <w:keepLines w:val="0"/>
              <w:pageBreakBefore w:val="0"/>
              <w:widowControl w:val="0"/>
              <w:kinsoku/>
              <w:topLinePunct w:val="0"/>
              <w:autoSpaceDN/>
              <w:bidi w:val="0"/>
              <w:ind w:firstLine="0" w:firstLineChars="0"/>
              <w:jc w:val="center"/>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10</w:t>
            </w:r>
          </w:p>
        </w:tc>
        <w:tc>
          <w:tcPr>
            <w:tcW w:w="1233"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Style w:val="20"/>
                <w:rFonts w:hint="eastAsia"/>
                <w:color w:val="000000" w:themeColor="text1"/>
                <w:sz w:val="20"/>
                <w:szCs w:val="20"/>
                <w:lang w:bidi="ar"/>
                <w14:textFill>
                  <w14:solidFill>
                    <w14:schemeClr w14:val="tx1"/>
                  </w14:solidFill>
                </w14:textFill>
              </w:rPr>
            </w:pPr>
            <w:r>
              <w:rPr>
                <w:rStyle w:val="20"/>
                <w:rFonts w:hint="eastAsia"/>
                <w:color w:val="000000" w:themeColor="text1"/>
                <w:sz w:val="20"/>
                <w:szCs w:val="20"/>
                <w:lang w:bidi="ar"/>
                <w14:textFill>
                  <w14:solidFill>
                    <w14:schemeClr w14:val="tx1"/>
                  </w14:solidFill>
                </w14:textFill>
              </w:rPr>
              <w:t>云上营商</w:t>
            </w:r>
          </w:p>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方正仿宋_GBK" w:hAnsi="方正仿宋_GBK" w:eastAsia="方正仿宋_GBK" w:cs="方正仿宋_GBK"/>
                <w:color w:val="000000" w:themeColor="text1"/>
                <w:kern w:val="2"/>
                <w:sz w:val="20"/>
                <w:szCs w:val="20"/>
                <w:lang w:val="en-US" w:eastAsia="zh-CN" w:bidi="ar"/>
                <w14:textFill>
                  <w14:solidFill>
                    <w14:schemeClr w14:val="tx1"/>
                  </w14:solidFill>
                </w14:textFill>
              </w:rPr>
            </w:pPr>
            <w:r>
              <w:rPr>
                <w:rStyle w:val="20"/>
                <w:rFonts w:hint="eastAsia"/>
                <w:color w:val="000000" w:themeColor="text1"/>
                <w:sz w:val="20"/>
                <w:szCs w:val="20"/>
                <w:lang w:bidi="ar"/>
                <w14:textFill>
                  <w14:solidFill>
                    <w14:schemeClr w14:val="tx1"/>
                  </w14:solidFill>
                </w14:textFill>
              </w:rPr>
              <w:t>数字化治理平台</w:t>
            </w:r>
          </w:p>
        </w:tc>
        <w:tc>
          <w:tcPr>
            <w:tcW w:w="917"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方正仿宋_GBK" w:hAnsi="方正仿宋_GBK" w:eastAsia="方正仿宋_GBK" w:cs="方正仿宋_GBK"/>
                <w:color w:val="000000" w:themeColor="text1"/>
                <w:kern w:val="2"/>
                <w:sz w:val="20"/>
                <w:szCs w:val="20"/>
                <w:lang w:val="en-US" w:eastAsia="zh-CN" w:bidi="ar"/>
                <w14:textFill>
                  <w14:solidFill>
                    <w14:schemeClr w14:val="tx1"/>
                  </w14:solidFill>
                </w14:textFill>
              </w:rPr>
            </w:pPr>
            <w:r>
              <w:rPr>
                <w:rStyle w:val="20"/>
                <w:rFonts w:hint="eastAsia"/>
                <w:color w:val="000000" w:themeColor="text1"/>
                <w:sz w:val="20"/>
                <w:szCs w:val="20"/>
                <w:lang w:bidi="ar"/>
                <w14:textFill>
                  <w14:solidFill>
                    <w14:schemeClr w14:val="tx1"/>
                  </w14:solidFill>
                </w14:textFill>
              </w:rPr>
              <w:t>县发展改革委、县大数据发展局</w:t>
            </w:r>
          </w:p>
        </w:tc>
        <w:tc>
          <w:tcPr>
            <w:tcW w:w="2952" w:type="dxa"/>
            <w:vAlign w:val="center"/>
          </w:tcPr>
          <w:p>
            <w:pPr>
              <w:keepNext w:val="0"/>
              <w:keepLines w:val="0"/>
              <w:pageBreakBefore w:val="0"/>
              <w:widowControl w:val="0"/>
              <w:kinsoku/>
              <w:topLinePunct w:val="0"/>
              <w:autoSpaceDN/>
              <w:bidi w:val="0"/>
              <w:spacing w:line="240" w:lineRule="exact"/>
              <w:ind w:firstLine="0" w:firstLineChars="0"/>
              <w:jc w:val="left"/>
              <w:textAlignment w:val="center"/>
              <w:rPr>
                <w:rFonts w:hint="eastAsia" w:ascii="Times New Roman" w:hAnsi="Times New Roman" w:eastAsia="方正仿宋_GBK" w:cs="Times New Roman"/>
                <w:color w:val="000000" w:themeColor="text1"/>
                <w:kern w:val="2"/>
                <w:sz w:val="20"/>
                <w:szCs w:val="20"/>
                <w:lang w:val="en-US" w:eastAsia="zh-CN" w:bidi="ar"/>
                <w14:textFill>
                  <w14:solidFill>
                    <w14:schemeClr w14:val="tx1"/>
                  </w14:solidFill>
                </w14:textFill>
              </w:rPr>
            </w:pPr>
            <w:r>
              <w:rPr>
                <w:rStyle w:val="20"/>
                <w:rFonts w:ascii="Times New Roman" w:hAnsi="Times New Roman" w:cs="Times New Roman"/>
                <w:color w:val="000000" w:themeColor="text1"/>
                <w:sz w:val="20"/>
                <w:szCs w:val="20"/>
                <w:lang w:bidi="ar"/>
                <w14:textFill>
                  <w14:solidFill>
                    <w14:schemeClr w14:val="tx1"/>
                  </w14:solidFill>
                </w14:textFill>
              </w:rPr>
              <w:t>按照</w:t>
            </w:r>
            <w:r>
              <w:rPr>
                <w:rStyle w:val="20"/>
                <w:rFonts w:hint="eastAsia" w:ascii="Times New Roman" w:hAnsi="Times New Roman" w:cs="Times New Roman"/>
                <w:color w:val="000000" w:themeColor="text1"/>
                <w:sz w:val="20"/>
                <w:szCs w:val="20"/>
                <w:lang w:eastAsia="zh-CN" w:bidi="ar"/>
                <w14:textFill>
                  <w14:solidFill>
                    <w14:schemeClr w14:val="tx1"/>
                  </w14:solidFill>
                </w14:textFill>
              </w:rPr>
              <w:t>“</w:t>
            </w:r>
            <w:r>
              <w:rPr>
                <w:rStyle w:val="20"/>
                <w:rFonts w:ascii="Times New Roman" w:hAnsi="Times New Roman" w:cs="Times New Roman"/>
                <w:color w:val="000000" w:themeColor="text1"/>
                <w:sz w:val="20"/>
                <w:szCs w:val="20"/>
                <w:lang w:bidi="ar"/>
                <w14:textFill>
                  <w14:solidFill>
                    <w14:schemeClr w14:val="tx1"/>
                  </w14:solidFill>
                </w14:textFill>
              </w:rPr>
              <w:t>用数字透视现象、用数字揭示规律、用数字完善治理</w:t>
            </w:r>
            <w:r>
              <w:rPr>
                <w:rStyle w:val="20"/>
                <w:rFonts w:hint="eastAsia" w:ascii="Times New Roman" w:hAnsi="Times New Roman" w:cs="Times New Roman"/>
                <w:color w:val="000000" w:themeColor="text1"/>
                <w:sz w:val="20"/>
                <w:szCs w:val="20"/>
                <w:lang w:eastAsia="zh-CN" w:bidi="ar"/>
                <w14:textFill>
                  <w14:solidFill>
                    <w14:schemeClr w14:val="tx1"/>
                  </w14:solidFill>
                </w14:textFill>
              </w:rPr>
              <w:t>”</w:t>
            </w:r>
            <w:r>
              <w:rPr>
                <w:rStyle w:val="20"/>
                <w:rFonts w:ascii="Times New Roman" w:hAnsi="Times New Roman" w:cs="Times New Roman"/>
                <w:color w:val="000000" w:themeColor="text1"/>
                <w:sz w:val="20"/>
                <w:szCs w:val="20"/>
                <w:lang w:bidi="ar"/>
                <w14:textFill>
                  <w14:solidFill>
                    <w14:schemeClr w14:val="tx1"/>
                  </w14:solidFill>
                </w14:textFill>
              </w:rPr>
              <w:t>理念，以营商环境13项指标为切入点，突出大数据作用，解构各项指标，用数据实现无感监测，打造可视化的信息平台，推动营商环境从传统的问卷调查向大数据动态监测转变，从依靠经验决策向大数据决策转变。</w:t>
            </w:r>
          </w:p>
        </w:tc>
        <w:tc>
          <w:tcPr>
            <w:tcW w:w="3465" w:type="dxa"/>
            <w:vAlign w:val="center"/>
          </w:tcPr>
          <w:p>
            <w:pPr>
              <w:keepNext w:val="0"/>
              <w:keepLines w:val="0"/>
              <w:pageBreakBefore w:val="0"/>
              <w:widowControl w:val="0"/>
              <w:kinsoku/>
              <w:topLinePunct w:val="0"/>
              <w:autoSpaceDN/>
              <w:bidi w:val="0"/>
              <w:spacing w:line="240" w:lineRule="exact"/>
              <w:ind w:firstLine="0" w:firstLineChars="0"/>
              <w:jc w:val="left"/>
              <w:textAlignment w:val="center"/>
              <w:rPr>
                <w:rFonts w:hint="eastAsia" w:ascii="Times New Roman" w:hAnsi="Times New Roman" w:eastAsia="方正仿宋_GBK" w:cs="Times New Roman"/>
                <w:color w:val="000000" w:themeColor="text1"/>
                <w:kern w:val="2"/>
                <w:sz w:val="20"/>
                <w:szCs w:val="20"/>
                <w:lang w:val="en-US" w:eastAsia="zh-CN" w:bidi="ar"/>
                <w14:textFill>
                  <w14:solidFill>
                    <w14:schemeClr w14:val="tx1"/>
                  </w14:solidFill>
                </w14:textFill>
              </w:rPr>
            </w:pPr>
            <w:r>
              <w:rPr>
                <w:rStyle w:val="20"/>
                <w:rFonts w:ascii="Times New Roman" w:hAnsi="Times New Roman" w:cs="Times New Roman"/>
                <w:color w:val="000000" w:themeColor="text1"/>
                <w:sz w:val="20"/>
                <w:szCs w:val="20"/>
                <w:lang w:bidi="ar"/>
                <w14:textFill>
                  <w14:solidFill>
                    <w14:schemeClr w14:val="tx1"/>
                  </w14:solidFill>
                </w14:textFill>
              </w:rPr>
              <w:t>按照县政府主要领导在2021年8月10日云阳县系统云长暨</w:t>
            </w:r>
            <w:r>
              <w:rPr>
                <w:rStyle w:val="20"/>
                <w:rFonts w:hint="eastAsia" w:ascii="Times New Roman" w:hAnsi="Times New Roman" w:cs="Times New Roman"/>
                <w:color w:val="000000" w:themeColor="text1"/>
                <w:sz w:val="20"/>
                <w:szCs w:val="20"/>
                <w:lang w:eastAsia="zh-CN" w:bidi="ar"/>
                <w14:textFill>
                  <w14:solidFill>
                    <w14:schemeClr w14:val="tx1"/>
                  </w14:solidFill>
                </w14:textFill>
              </w:rPr>
              <w:t>“</w:t>
            </w:r>
            <w:r>
              <w:rPr>
                <w:rStyle w:val="20"/>
                <w:rFonts w:ascii="Times New Roman" w:hAnsi="Times New Roman" w:cs="Times New Roman"/>
                <w:color w:val="000000" w:themeColor="text1"/>
                <w:sz w:val="20"/>
                <w:szCs w:val="20"/>
                <w:lang w:bidi="ar"/>
                <w14:textFill>
                  <w14:solidFill>
                    <w14:schemeClr w14:val="tx1"/>
                  </w14:solidFill>
                </w14:textFill>
              </w:rPr>
              <w:t>三管四线</w:t>
            </w:r>
            <w:r>
              <w:rPr>
                <w:rStyle w:val="20"/>
                <w:rFonts w:hint="eastAsia" w:ascii="Times New Roman" w:hAnsi="Times New Roman" w:cs="Times New Roman"/>
                <w:color w:val="000000" w:themeColor="text1"/>
                <w:sz w:val="20"/>
                <w:szCs w:val="20"/>
                <w:lang w:eastAsia="zh-CN" w:bidi="ar"/>
                <w14:textFill>
                  <w14:solidFill>
                    <w14:schemeClr w14:val="tx1"/>
                  </w14:solidFill>
                </w14:textFill>
              </w:rPr>
              <w:t>”</w:t>
            </w:r>
            <w:r>
              <w:rPr>
                <w:rStyle w:val="20"/>
                <w:rFonts w:ascii="Times New Roman" w:hAnsi="Times New Roman" w:cs="Times New Roman"/>
                <w:color w:val="000000" w:themeColor="text1"/>
                <w:sz w:val="20"/>
                <w:szCs w:val="20"/>
                <w:lang w:bidi="ar"/>
                <w14:textFill>
                  <w14:solidFill>
                    <w14:schemeClr w14:val="tx1"/>
                  </w14:solidFill>
                </w14:textFill>
              </w:rPr>
              <w:t>工作推进会上的指示精神，在云阳率先开展营商环境数字化治理，推动政府管理和社会治理向数字转型。</w:t>
            </w:r>
          </w:p>
        </w:tc>
        <w:tc>
          <w:tcPr>
            <w:tcW w:w="1577"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Times New Roman" w:hAnsi="Times New Roman" w:eastAsia="方正仿宋_GBK" w:cs="Times New Roman"/>
                <w:color w:val="000000" w:themeColor="text1"/>
                <w:kern w:val="2"/>
                <w:sz w:val="20"/>
                <w:szCs w:val="20"/>
                <w:lang w:val="en-US" w:eastAsia="zh-CN" w:bidi="ar"/>
                <w14:textFill>
                  <w14:solidFill>
                    <w14:schemeClr w14:val="tx1"/>
                  </w14:solidFill>
                </w14:textFill>
              </w:rPr>
            </w:pPr>
            <w:r>
              <w:rPr>
                <w:rStyle w:val="21"/>
                <w:color w:val="000000" w:themeColor="text1"/>
                <w:sz w:val="20"/>
                <w:szCs w:val="20"/>
                <w:lang w:bidi="ar"/>
                <w14:textFill>
                  <w14:solidFill>
                    <w14:schemeClr w14:val="tx1"/>
                  </w14:solidFill>
                </w14:textFill>
              </w:rPr>
              <w:t>2021年9</w:t>
            </w:r>
            <w:r>
              <w:rPr>
                <w:rStyle w:val="21"/>
                <w:rFonts w:hint="eastAsia"/>
                <w:color w:val="000000" w:themeColor="text1"/>
                <w:sz w:val="20"/>
                <w:szCs w:val="20"/>
                <w:lang w:bidi="ar"/>
                <w14:textFill>
                  <w14:solidFill>
                    <w14:schemeClr w14:val="tx1"/>
                  </w14:solidFill>
                </w14:textFill>
              </w:rPr>
              <w:t>月</w:t>
            </w:r>
            <w:r>
              <w:rPr>
                <w:rStyle w:val="21"/>
                <w:rFonts w:hint="eastAsia"/>
                <w:color w:val="000000" w:themeColor="text1"/>
                <w:sz w:val="20"/>
                <w:szCs w:val="20"/>
                <w:lang w:eastAsia="zh-CN" w:bidi="ar"/>
                <w14:textFill>
                  <w14:solidFill>
                    <w14:schemeClr w14:val="tx1"/>
                  </w14:solidFill>
                </w14:textFill>
              </w:rPr>
              <w:t>—</w:t>
            </w:r>
            <w:r>
              <w:rPr>
                <w:rStyle w:val="21"/>
                <w:color w:val="000000" w:themeColor="text1"/>
                <w:sz w:val="20"/>
                <w:szCs w:val="20"/>
                <w:lang w:bidi="ar"/>
                <w14:textFill>
                  <w14:solidFill>
                    <w14:schemeClr w14:val="tx1"/>
                  </w14:solidFill>
                </w14:textFill>
              </w:rPr>
              <w:t>2022</w:t>
            </w:r>
            <w:r>
              <w:rPr>
                <w:rStyle w:val="21"/>
                <w:rFonts w:hint="eastAsia"/>
                <w:color w:val="000000" w:themeColor="text1"/>
                <w:sz w:val="20"/>
                <w:szCs w:val="20"/>
                <w:lang w:bidi="ar"/>
                <w14:textFill>
                  <w14:solidFill>
                    <w14:schemeClr w14:val="tx1"/>
                  </w14:solidFill>
                </w14:textFill>
              </w:rPr>
              <w:t>年</w:t>
            </w:r>
            <w:r>
              <w:rPr>
                <w:rStyle w:val="21"/>
                <w:color w:val="000000" w:themeColor="text1"/>
                <w:sz w:val="20"/>
                <w:szCs w:val="20"/>
                <w:lang w:bidi="ar"/>
                <w14:textFill>
                  <w14:solidFill>
                    <w14:schemeClr w14:val="tx1"/>
                  </w14:solidFill>
                </w14:textFill>
              </w:rPr>
              <w:t>12</w:t>
            </w:r>
            <w:r>
              <w:rPr>
                <w:rStyle w:val="21"/>
                <w:rFonts w:hint="eastAsia"/>
                <w:color w:val="000000" w:themeColor="text1"/>
                <w:sz w:val="20"/>
                <w:szCs w:val="20"/>
                <w:lang w:bidi="ar"/>
                <w14:textFill>
                  <w14:solidFill>
                    <w14:schemeClr w14:val="tx1"/>
                  </w14:solidFill>
                </w14:textFill>
              </w:rPr>
              <w:t>月</w:t>
            </w:r>
          </w:p>
        </w:tc>
        <w:tc>
          <w:tcPr>
            <w:tcW w:w="734"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Times New Roman" w:hAnsi="Times New Roman" w:eastAsia="方正仿宋_GBK" w:cs="Times New Roman"/>
                <w:color w:val="000000" w:themeColor="text1"/>
                <w:kern w:val="2"/>
                <w:sz w:val="20"/>
                <w:szCs w:val="20"/>
                <w:u w:val="none"/>
                <w:lang w:val="en-US" w:eastAsia="zh-CN" w:bidi="ar"/>
                <w14:textFill>
                  <w14:solidFill>
                    <w14:schemeClr w14:val="tx1"/>
                  </w14:solidFill>
                </w14:textFill>
              </w:rPr>
            </w:pPr>
            <w:r>
              <w:rPr>
                <w:rStyle w:val="20"/>
                <w:rFonts w:hint="eastAsia" w:ascii="Times New Roman" w:hAnsi="Times New Roman" w:cs="Times New Roman"/>
                <w:color w:val="000000" w:themeColor="text1"/>
                <w:sz w:val="20"/>
                <w:szCs w:val="20"/>
                <w:lang w:bidi="ar"/>
                <w14:textFill>
                  <w14:solidFill>
                    <w14:schemeClr w14:val="tx1"/>
                  </w14:solidFill>
                </w14:textFill>
              </w:rPr>
              <w:t>续建</w:t>
            </w:r>
          </w:p>
        </w:tc>
        <w:tc>
          <w:tcPr>
            <w:tcW w:w="1450"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Style w:val="20"/>
                <w:rFonts w:hint="eastAsia" w:ascii="Times New Roman" w:hAnsi="Times New Roman" w:eastAsia="方正仿宋_GBK" w:cs="Times New Roman"/>
                <w:color w:val="000000" w:themeColor="text1"/>
                <w:sz w:val="20"/>
                <w:szCs w:val="20"/>
                <w:lang w:eastAsia="zh-CN" w:bidi="ar"/>
                <w14:textFill>
                  <w14:solidFill>
                    <w14:schemeClr w14:val="tx1"/>
                  </w14:solidFill>
                </w14:textFill>
              </w:rPr>
            </w:pPr>
            <w:r>
              <w:rPr>
                <w:rStyle w:val="20"/>
                <w:rFonts w:ascii="Times New Roman" w:hAnsi="Times New Roman" w:cs="Times New Roman"/>
                <w:color w:val="000000" w:themeColor="text1"/>
                <w:sz w:val="20"/>
                <w:szCs w:val="20"/>
                <w:lang w:bidi="ar"/>
                <w14:textFill>
                  <w14:solidFill>
                    <w14:schemeClr w14:val="tx1"/>
                  </w14:solidFill>
                </w14:textFill>
              </w:rPr>
              <w:t>朱翰林55128723</w:t>
            </w:r>
          </w:p>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Times New Roman" w:hAnsi="Times New Roman" w:eastAsia="方正仿宋_GBK" w:cs="Times New Roman"/>
                <w:color w:val="000000" w:themeColor="text1"/>
                <w:kern w:val="2"/>
                <w:sz w:val="20"/>
                <w:szCs w:val="20"/>
                <w:lang w:val="en-US" w:eastAsia="zh-CN" w:bidi="ar"/>
                <w14:textFill>
                  <w14:solidFill>
                    <w14:schemeClr w14:val="tx1"/>
                  </w14:solidFill>
                </w14:textFill>
              </w:rPr>
            </w:pPr>
            <w:r>
              <w:rPr>
                <w:rStyle w:val="20"/>
                <w:rFonts w:ascii="Times New Roman" w:hAnsi="Times New Roman" w:cs="Times New Roman"/>
                <w:color w:val="000000" w:themeColor="text1"/>
                <w:sz w:val="20"/>
                <w:szCs w:val="20"/>
                <w:lang w:bidi="ar"/>
                <w14:textFill>
                  <w14:solidFill>
                    <w14:schemeClr w14:val="tx1"/>
                  </w14:solidFill>
                </w14:textFill>
              </w:rPr>
              <w:t>罗泓焘15923405368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43" w:hRule="exact"/>
          <w:jc w:val="center"/>
        </w:trPr>
        <w:tc>
          <w:tcPr>
            <w:tcW w:w="712" w:type="dxa"/>
            <w:vAlign w:val="top"/>
          </w:tcPr>
          <w:p>
            <w:pPr>
              <w:keepNext w:val="0"/>
              <w:keepLines w:val="0"/>
              <w:pageBreakBefore w:val="0"/>
              <w:widowControl w:val="0"/>
              <w:kinsoku/>
              <w:topLinePunct w:val="0"/>
              <w:autoSpaceDN/>
              <w:bidi w:val="0"/>
              <w:ind w:left="0" w:leftChars="0" w:firstLine="0" w:firstLineChars="0"/>
              <w:jc w:val="center"/>
              <w:rPr>
                <w:rFonts w:hint="eastAsia" w:ascii="Times New Roman" w:hAnsi="Times New Roman" w:cs="Times New Roman"/>
                <w:color w:val="000000" w:themeColor="text1"/>
                <w:sz w:val="21"/>
                <w:szCs w:val="21"/>
                <w:lang w:val="en-US" w:eastAsia="zh-CN"/>
                <w14:textFill>
                  <w14:solidFill>
                    <w14:schemeClr w14:val="tx1"/>
                  </w14:solidFill>
                </w14:textFill>
              </w:rPr>
            </w:pPr>
          </w:p>
          <w:p>
            <w:pPr>
              <w:keepNext w:val="0"/>
              <w:keepLines w:val="0"/>
              <w:pageBreakBefore w:val="0"/>
              <w:widowControl w:val="0"/>
              <w:kinsoku/>
              <w:topLinePunct w:val="0"/>
              <w:autoSpaceDN/>
              <w:bidi w:val="0"/>
              <w:ind w:left="0" w:leftChars="0" w:firstLine="0" w:firstLineChars="0"/>
              <w:jc w:val="center"/>
              <w:rPr>
                <w:rFonts w:hint="eastAsia" w:ascii="Times New Roman" w:hAnsi="Times New Roman" w:cs="Times New Roman"/>
                <w:color w:val="000000" w:themeColor="text1"/>
                <w:sz w:val="21"/>
                <w:szCs w:val="21"/>
                <w:lang w:val="en-US" w:eastAsia="zh-CN"/>
                <w14:textFill>
                  <w14:solidFill>
                    <w14:schemeClr w14:val="tx1"/>
                  </w14:solidFill>
                </w14:textFill>
              </w:rPr>
            </w:pPr>
          </w:p>
          <w:p>
            <w:pPr>
              <w:keepNext w:val="0"/>
              <w:keepLines w:val="0"/>
              <w:pageBreakBefore w:val="0"/>
              <w:widowControl w:val="0"/>
              <w:kinsoku/>
              <w:topLinePunct w:val="0"/>
              <w:autoSpaceDN/>
              <w:bidi w:val="0"/>
              <w:ind w:left="0" w:leftChars="0" w:firstLine="0" w:firstLine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11</w:t>
            </w:r>
          </w:p>
        </w:tc>
        <w:tc>
          <w:tcPr>
            <w:tcW w:w="1233"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Style w:val="20"/>
                <w:rFonts w:hint="eastAsia"/>
                <w:color w:val="000000" w:themeColor="text1"/>
                <w:sz w:val="20"/>
                <w:szCs w:val="20"/>
                <w:lang w:bidi="ar"/>
                <w14:textFill>
                  <w14:solidFill>
                    <w14:schemeClr w14:val="tx1"/>
                  </w14:solidFill>
                </w14:textFill>
              </w:rPr>
            </w:pPr>
            <w:r>
              <w:rPr>
                <w:rStyle w:val="20"/>
                <w:rFonts w:hint="eastAsia"/>
                <w:color w:val="000000" w:themeColor="text1"/>
                <w:sz w:val="20"/>
                <w:szCs w:val="20"/>
                <w:lang w:bidi="ar"/>
                <w14:textFill>
                  <w14:solidFill>
                    <w14:schemeClr w14:val="tx1"/>
                  </w14:solidFill>
                </w14:textFill>
              </w:rPr>
              <w:t>云阳县城市大数据资源中心</w:t>
            </w:r>
          </w:p>
        </w:tc>
        <w:tc>
          <w:tcPr>
            <w:tcW w:w="917"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Style w:val="20"/>
                <w:rFonts w:hint="default" w:eastAsia="方正仿宋_GBK"/>
                <w:color w:val="000000" w:themeColor="text1"/>
                <w:sz w:val="20"/>
                <w:szCs w:val="20"/>
                <w:lang w:val="en-US" w:eastAsia="zh-CN" w:bidi="ar"/>
                <w14:textFill>
                  <w14:solidFill>
                    <w14:schemeClr w14:val="tx1"/>
                  </w14:solidFill>
                </w14:textFill>
              </w:rPr>
            </w:pPr>
            <w:r>
              <w:rPr>
                <w:rStyle w:val="20"/>
                <w:rFonts w:hint="eastAsia"/>
                <w:color w:val="000000" w:themeColor="text1"/>
                <w:sz w:val="20"/>
                <w:szCs w:val="20"/>
                <w:lang w:bidi="ar"/>
                <w14:textFill>
                  <w14:solidFill>
                    <w14:schemeClr w14:val="tx1"/>
                  </w14:solidFill>
                </w14:textFill>
              </w:rPr>
              <w:t>县大数据发展局</w:t>
            </w:r>
          </w:p>
        </w:tc>
        <w:tc>
          <w:tcPr>
            <w:tcW w:w="2952" w:type="dxa"/>
            <w:vAlign w:val="center"/>
          </w:tcPr>
          <w:p>
            <w:pPr>
              <w:keepNext w:val="0"/>
              <w:keepLines w:val="0"/>
              <w:pageBreakBefore w:val="0"/>
              <w:widowControl w:val="0"/>
              <w:kinsoku/>
              <w:topLinePunct w:val="0"/>
              <w:autoSpaceDN/>
              <w:bidi w:val="0"/>
              <w:spacing w:line="240" w:lineRule="exact"/>
              <w:ind w:firstLine="0" w:firstLineChars="0"/>
              <w:jc w:val="left"/>
              <w:textAlignment w:val="center"/>
              <w:rPr>
                <w:rStyle w:val="20"/>
                <w:rFonts w:hint="eastAsia" w:ascii="Times New Roman" w:hAnsi="Times New Roman" w:cs="Times New Roman"/>
                <w:color w:val="000000" w:themeColor="text1"/>
                <w:sz w:val="20"/>
                <w:szCs w:val="20"/>
                <w:lang w:bidi="ar"/>
                <w14:textFill>
                  <w14:solidFill>
                    <w14:schemeClr w14:val="tx1"/>
                  </w14:solidFill>
                </w14:textFill>
              </w:rPr>
            </w:pPr>
            <w:r>
              <w:rPr>
                <w:rStyle w:val="20"/>
                <w:rFonts w:hint="eastAsia" w:ascii="Times New Roman" w:hAnsi="Times New Roman" w:cs="Times New Roman"/>
                <w:color w:val="000000" w:themeColor="text1"/>
                <w:sz w:val="20"/>
                <w:szCs w:val="20"/>
                <w:lang w:bidi="ar"/>
                <w14:textFill>
                  <w14:solidFill>
                    <w14:schemeClr w14:val="tx1"/>
                  </w14:solidFill>
                </w14:textFill>
              </w:rPr>
              <w:t>全面推进“高效协同</w:t>
            </w:r>
            <w:r>
              <w:rPr>
                <w:rStyle w:val="20"/>
                <w:rFonts w:hint="eastAsia" w:ascii="Times New Roman" w:hAnsi="Times New Roman" w:cs="Times New Roman"/>
                <w:color w:val="000000" w:themeColor="text1"/>
                <w:sz w:val="20"/>
                <w:szCs w:val="20"/>
                <w:lang w:eastAsia="zh-CN" w:bidi="ar"/>
                <w14:textFill>
                  <w14:solidFill>
                    <w14:schemeClr w14:val="tx1"/>
                  </w14:solidFill>
                </w14:textFill>
              </w:rPr>
              <w:t>、</w:t>
            </w:r>
            <w:r>
              <w:rPr>
                <w:rStyle w:val="20"/>
                <w:rFonts w:hint="eastAsia" w:ascii="Times New Roman" w:hAnsi="Times New Roman" w:cs="Times New Roman"/>
                <w:color w:val="000000" w:themeColor="text1"/>
                <w:sz w:val="20"/>
                <w:szCs w:val="20"/>
                <w:lang w:bidi="ar"/>
                <w14:textFill>
                  <w14:solidFill>
                    <w14:schemeClr w14:val="tx1"/>
                  </w14:solidFill>
                </w14:textFill>
              </w:rPr>
              <w:t>整体智治”，围绕夯实全县数据底座做文章，以信用信息平台为基础，以全县共享交换平台为媒介，加快下沉市级基础数据库，全面对接县域自建非涉密系统专题数据库，全面开展县域数据前端标准化采集，实现县域数据“集中归集</w:t>
            </w:r>
            <w:r>
              <w:rPr>
                <w:rStyle w:val="20"/>
                <w:rFonts w:hint="eastAsia" w:ascii="Times New Roman" w:hAnsi="Times New Roman" w:cs="Times New Roman"/>
                <w:color w:val="000000" w:themeColor="text1"/>
                <w:sz w:val="20"/>
                <w:szCs w:val="20"/>
                <w:lang w:eastAsia="zh-CN" w:bidi="ar"/>
                <w14:textFill>
                  <w14:solidFill>
                    <w14:schemeClr w14:val="tx1"/>
                  </w14:solidFill>
                </w14:textFill>
              </w:rPr>
              <w:t>、</w:t>
            </w:r>
            <w:r>
              <w:rPr>
                <w:rStyle w:val="20"/>
                <w:rFonts w:hint="eastAsia" w:ascii="Times New Roman" w:hAnsi="Times New Roman" w:cs="Times New Roman"/>
                <w:color w:val="000000" w:themeColor="text1"/>
                <w:sz w:val="20"/>
                <w:szCs w:val="20"/>
                <w:lang w:bidi="ar"/>
                <w14:textFill>
                  <w14:solidFill>
                    <w14:schemeClr w14:val="tx1"/>
                  </w14:solidFill>
                </w14:textFill>
              </w:rPr>
              <w:t>统一调度”，“数据变资源</w:t>
            </w:r>
            <w:r>
              <w:rPr>
                <w:rStyle w:val="20"/>
                <w:rFonts w:hint="eastAsia" w:ascii="Times New Roman" w:hAnsi="Times New Roman" w:cs="Times New Roman"/>
                <w:color w:val="000000" w:themeColor="text1"/>
                <w:sz w:val="20"/>
                <w:szCs w:val="20"/>
                <w:lang w:eastAsia="zh-CN" w:bidi="ar"/>
                <w14:textFill>
                  <w14:solidFill>
                    <w14:schemeClr w14:val="tx1"/>
                  </w14:solidFill>
                </w14:textFill>
              </w:rPr>
              <w:t>、</w:t>
            </w:r>
            <w:r>
              <w:rPr>
                <w:rStyle w:val="20"/>
                <w:rFonts w:hint="eastAsia" w:ascii="Times New Roman" w:hAnsi="Times New Roman" w:cs="Times New Roman"/>
                <w:color w:val="000000" w:themeColor="text1"/>
                <w:sz w:val="20"/>
                <w:szCs w:val="20"/>
                <w:lang w:bidi="ar"/>
                <w14:textFill>
                  <w14:solidFill>
                    <w14:schemeClr w14:val="tx1"/>
                  </w14:solidFill>
                </w14:textFill>
              </w:rPr>
              <w:t>资源变资产”，打造一批跨部门、跨行业、跨地域的应用平台。</w:t>
            </w:r>
          </w:p>
        </w:tc>
        <w:tc>
          <w:tcPr>
            <w:tcW w:w="3465" w:type="dxa"/>
            <w:vAlign w:val="center"/>
          </w:tcPr>
          <w:p>
            <w:pPr>
              <w:keepNext w:val="0"/>
              <w:keepLines w:val="0"/>
              <w:pageBreakBefore w:val="0"/>
              <w:widowControl w:val="0"/>
              <w:kinsoku/>
              <w:topLinePunct w:val="0"/>
              <w:autoSpaceDN/>
              <w:bidi w:val="0"/>
              <w:spacing w:line="240" w:lineRule="exact"/>
              <w:ind w:firstLine="0" w:firstLineChars="0"/>
              <w:jc w:val="left"/>
              <w:textAlignment w:val="center"/>
              <w:rPr>
                <w:rStyle w:val="20"/>
                <w:rFonts w:hint="eastAsia" w:ascii="Times New Roman" w:hAnsi="Times New Roman" w:cs="Times New Roman"/>
                <w:color w:val="000000" w:themeColor="text1"/>
                <w:sz w:val="20"/>
                <w:szCs w:val="20"/>
                <w:lang w:bidi="ar"/>
                <w14:textFill>
                  <w14:solidFill>
                    <w14:schemeClr w14:val="tx1"/>
                  </w14:solidFill>
                </w14:textFill>
              </w:rPr>
            </w:pPr>
            <w:r>
              <w:rPr>
                <w:rStyle w:val="20"/>
                <w:rFonts w:hint="eastAsia" w:ascii="Times New Roman" w:hAnsi="Times New Roman" w:cs="Times New Roman"/>
                <w:color w:val="000000" w:themeColor="text1"/>
                <w:sz w:val="20"/>
                <w:szCs w:val="20"/>
                <w:lang w:bidi="ar"/>
                <w14:textFill>
                  <w14:solidFill>
                    <w14:schemeClr w14:val="tx1"/>
                  </w14:solidFill>
                </w14:textFill>
              </w:rPr>
              <w:t>根据2022年5月19日县域数字化治理专题座谈会精神，明确指出最大范围实施数据采集，全面夯实县域数据底座。</w:t>
            </w:r>
          </w:p>
        </w:tc>
        <w:tc>
          <w:tcPr>
            <w:tcW w:w="1577"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Style w:val="20"/>
                <w:rFonts w:hint="eastAsia" w:ascii="Times New Roman" w:hAnsi="Times New Roman" w:cs="Times New Roman"/>
                <w:color w:val="000000" w:themeColor="text1"/>
                <w:sz w:val="20"/>
                <w:szCs w:val="20"/>
                <w:lang w:bidi="ar"/>
                <w14:textFill>
                  <w14:solidFill>
                    <w14:schemeClr w14:val="tx1"/>
                  </w14:solidFill>
                </w14:textFill>
              </w:rPr>
            </w:pPr>
            <w:r>
              <w:rPr>
                <w:rStyle w:val="20"/>
                <w:rFonts w:hint="eastAsia" w:ascii="Times New Roman" w:hAnsi="Times New Roman" w:cs="Times New Roman"/>
                <w:color w:val="000000" w:themeColor="text1"/>
                <w:sz w:val="20"/>
                <w:szCs w:val="20"/>
                <w:lang w:bidi="ar"/>
                <w14:textFill>
                  <w14:solidFill>
                    <w14:schemeClr w14:val="tx1"/>
                  </w14:solidFill>
                </w14:textFill>
              </w:rPr>
              <w:t>2022—2024年</w:t>
            </w:r>
          </w:p>
        </w:tc>
        <w:tc>
          <w:tcPr>
            <w:tcW w:w="734"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default" w:ascii="Times New Roman" w:hAnsi="Times New Roman" w:cs="Times New Roman"/>
                <w:color w:val="000000" w:themeColor="text1"/>
                <w:kern w:val="2"/>
                <w:sz w:val="20"/>
                <w:szCs w:val="20"/>
                <w:u w:val="none"/>
                <w:lang w:val="en-US" w:eastAsia="zh-CN" w:bidi="ar"/>
                <w14:textFill>
                  <w14:solidFill>
                    <w14:schemeClr w14:val="tx1"/>
                  </w14:solidFill>
                </w14:textFill>
              </w:rPr>
            </w:pPr>
            <w:r>
              <w:rPr>
                <w:rFonts w:hint="eastAsia" w:ascii="Times New Roman" w:hAnsi="Times New Roman" w:cs="Times New Roman"/>
                <w:color w:val="000000" w:themeColor="text1"/>
                <w:kern w:val="2"/>
                <w:sz w:val="20"/>
                <w:szCs w:val="20"/>
                <w:u w:val="none"/>
                <w:lang w:val="en-US" w:eastAsia="zh-CN" w:bidi="ar"/>
                <w14:textFill>
                  <w14:solidFill>
                    <w14:schemeClr w14:val="tx1"/>
                  </w14:solidFill>
                </w14:textFill>
              </w:rPr>
              <w:t>新建</w:t>
            </w:r>
          </w:p>
        </w:tc>
        <w:tc>
          <w:tcPr>
            <w:tcW w:w="1450"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Style w:val="20"/>
                <w:rFonts w:ascii="Times New Roman" w:hAnsi="Times New Roman" w:cs="Times New Roman"/>
                <w:color w:val="000000" w:themeColor="text1"/>
                <w:sz w:val="20"/>
                <w:szCs w:val="20"/>
                <w:lang w:bidi="ar"/>
                <w14:textFill>
                  <w14:solidFill>
                    <w14:schemeClr w14:val="tx1"/>
                  </w14:solidFill>
                </w14:textFill>
              </w:rPr>
            </w:pPr>
            <w:r>
              <w:rPr>
                <w:rStyle w:val="20"/>
                <w:rFonts w:ascii="Times New Roman" w:hAnsi="Times New Roman" w:cs="Times New Roman"/>
                <w:color w:val="000000" w:themeColor="text1"/>
                <w:sz w:val="20"/>
                <w:szCs w:val="20"/>
                <w:lang w:bidi="ar"/>
                <w14:textFill>
                  <w14:solidFill>
                    <w14:schemeClr w14:val="tx1"/>
                  </w14:solidFill>
                </w14:textFill>
              </w:rPr>
              <w:t>罗泓焘15923405368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17" w:hRule="exact"/>
          <w:jc w:val="center"/>
        </w:trPr>
        <w:tc>
          <w:tcPr>
            <w:tcW w:w="712" w:type="dxa"/>
            <w:vAlign w:val="center"/>
          </w:tcPr>
          <w:p>
            <w:pPr>
              <w:keepNext w:val="0"/>
              <w:keepLines w:val="0"/>
              <w:pageBreakBefore w:val="0"/>
              <w:widowControl w:val="0"/>
              <w:kinsoku/>
              <w:topLinePunct w:val="0"/>
              <w:autoSpaceDN/>
              <w:bidi w:val="0"/>
              <w:ind w:firstLine="0" w:firstLineChars="0"/>
              <w:jc w:val="center"/>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12</w:t>
            </w:r>
          </w:p>
        </w:tc>
        <w:tc>
          <w:tcPr>
            <w:tcW w:w="1233" w:type="dxa"/>
            <w:vAlign w:val="center"/>
          </w:tcPr>
          <w:p>
            <w:pPr>
              <w:keepNext w:val="0"/>
              <w:keepLines w:val="0"/>
              <w:pageBreakBefore w:val="0"/>
              <w:widowControl w:val="0"/>
              <w:kinsoku/>
              <w:topLinePunct w:val="0"/>
              <w:autoSpaceDN/>
              <w:bidi w:val="0"/>
              <w:ind w:firstLine="0" w:firstLineChars="0"/>
              <w:jc w:val="center"/>
              <w:rPr>
                <w:rFonts w:hint="eastAsia"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智慧医院</w:t>
            </w:r>
          </w:p>
        </w:tc>
        <w:tc>
          <w:tcPr>
            <w:tcW w:w="917"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方正仿宋_GBK" w:hAnsi="方正仿宋_GBK" w:eastAsia="方正仿宋_GBK" w:cs="方正仿宋_GBK"/>
                <w:color w:val="000000" w:themeColor="text1"/>
                <w:kern w:val="2"/>
                <w:sz w:val="20"/>
                <w:szCs w:val="22"/>
                <w:u w:val="none"/>
                <w:lang w:val="en-US" w:eastAsia="zh-CN" w:bidi="ar-SA"/>
                <w14:textFill>
                  <w14:solidFill>
                    <w14:schemeClr w14:val="tx1"/>
                  </w14:solidFill>
                </w14:textFill>
              </w:rPr>
            </w:pPr>
            <w:r>
              <w:rPr>
                <w:rStyle w:val="20"/>
                <w:rFonts w:hint="eastAsia"/>
                <w:color w:val="000000" w:themeColor="text1"/>
                <w:sz w:val="20"/>
                <w14:textFill>
                  <w14:solidFill>
                    <w14:schemeClr w14:val="tx1"/>
                  </w14:solidFill>
                </w14:textFill>
              </w:rPr>
              <w:t>县人民医院</w:t>
            </w:r>
          </w:p>
        </w:tc>
        <w:tc>
          <w:tcPr>
            <w:tcW w:w="2952" w:type="dxa"/>
            <w:vAlign w:val="center"/>
          </w:tcPr>
          <w:p>
            <w:pPr>
              <w:keepNext w:val="0"/>
              <w:keepLines w:val="0"/>
              <w:pageBreakBefore w:val="0"/>
              <w:widowControl w:val="0"/>
              <w:kinsoku/>
              <w:topLinePunct w:val="0"/>
              <w:autoSpaceDN/>
              <w:bidi w:val="0"/>
              <w:spacing w:line="240" w:lineRule="exact"/>
              <w:ind w:firstLine="0" w:firstLineChars="0"/>
              <w:jc w:val="left"/>
              <w:textAlignment w:val="center"/>
              <w:rPr>
                <w:rFonts w:hint="eastAsia" w:ascii="方正仿宋_GBK" w:hAnsi="方正仿宋_GBK" w:eastAsia="方正仿宋_GBK" w:cs="方正仿宋_GBK"/>
                <w:color w:val="000000" w:themeColor="text1"/>
                <w:kern w:val="2"/>
                <w:sz w:val="20"/>
                <w:szCs w:val="22"/>
                <w:u w:val="none"/>
                <w:lang w:val="en-US" w:eastAsia="zh-CN" w:bidi="ar-SA"/>
                <w14:textFill>
                  <w14:solidFill>
                    <w14:schemeClr w14:val="tx1"/>
                  </w14:solidFill>
                </w14:textFill>
              </w:rPr>
            </w:pPr>
            <w:r>
              <w:rPr>
                <w:rStyle w:val="20"/>
                <w:rFonts w:hint="eastAsia" w:ascii="Times New Roman" w:hAnsi="Times New Roman" w:cs="Times New Roman"/>
                <w:color w:val="000000" w:themeColor="text1"/>
                <w:sz w:val="20"/>
                <w:szCs w:val="20"/>
                <w14:textFill>
                  <w14:solidFill>
                    <w14:schemeClr w14:val="tx1"/>
                  </w14:solidFill>
                </w14:textFill>
              </w:rPr>
              <w:t>智慧医院3级建设</w:t>
            </w:r>
            <w:r>
              <w:rPr>
                <w:rStyle w:val="20"/>
                <w:rFonts w:hint="eastAsia" w:ascii="Times New Roman" w:hAnsi="Times New Roman" w:cs="Times New Roman"/>
                <w:color w:val="000000" w:themeColor="text1"/>
                <w:sz w:val="20"/>
                <w:szCs w:val="20"/>
                <w:lang w:eastAsia="zh-CN"/>
                <w14:textFill>
                  <w14:solidFill>
                    <w14:schemeClr w14:val="tx1"/>
                  </w14:solidFill>
                </w14:textFill>
              </w:rPr>
              <w:t>，拓展</w:t>
            </w:r>
            <w:r>
              <w:rPr>
                <w:rStyle w:val="20"/>
                <w:rFonts w:hint="eastAsia"/>
                <w:color w:val="000000" w:themeColor="text1"/>
                <w:sz w:val="20"/>
                <w14:textFill>
                  <w14:solidFill>
                    <w14:schemeClr w14:val="tx1"/>
                  </w14:solidFill>
                </w14:textFill>
              </w:rPr>
              <w:t>便民、利民系统</w:t>
            </w:r>
            <w:r>
              <w:rPr>
                <w:rStyle w:val="20"/>
                <w:rFonts w:hint="eastAsia"/>
                <w:color w:val="000000" w:themeColor="text1"/>
                <w:sz w:val="20"/>
                <w:lang w:eastAsia="zh-CN"/>
                <w14:textFill>
                  <w14:solidFill>
                    <w14:schemeClr w14:val="tx1"/>
                  </w14:solidFill>
                </w14:textFill>
              </w:rPr>
              <w:t>功能，</w:t>
            </w:r>
            <w:r>
              <w:rPr>
                <w:rStyle w:val="20"/>
                <w:rFonts w:hint="eastAsia"/>
                <w:color w:val="000000" w:themeColor="text1"/>
                <w:sz w:val="20"/>
                <w14:textFill>
                  <w14:solidFill>
                    <w14:schemeClr w14:val="tx1"/>
                  </w14:solidFill>
                </w14:textFill>
              </w:rPr>
              <w:t>升级</w:t>
            </w:r>
            <w:r>
              <w:rPr>
                <w:rStyle w:val="20"/>
                <w:rFonts w:hint="default" w:ascii="Times New Roman" w:hAnsi="Times New Roman" w:cs="Times New Roman"/>
                <w:color w:val="000000" w:themeColor="text1"/>
                <w:sz w:val="20"/>
                <w14:textFill>
                  <w14:solidFill>
                    <w14:schemeClr w14:val="tx1"/>
                  </w14:solidFill>
                </w14:textFill>
              </w:rPr>
              <w:t>HIS</w:t>
            </w:r>
            <w:r>
              <w:rPr>
                <w:rStyle w:val="20"/>
                <w:rFonts w:hint="eastAsia"/>
                <w:color w:val="000000" w:themeColor="text1"/>
                <w:sz w:val="20"/>
                <w14:textFill>
                  <w14:solidFill>
                    <w14:schemeClr w14:val="tx1"/>
                  </w14:solidFill>
                </w14:textFill>
              </w:rPr>
              <w:t>、电子病历系统</w:t>
            </w:r>
            <w:r>
              <w:rPr>
                <w:rStyle w:val="20"/>
                <w:rFonts w:hint="eastAsia" w:ascii="Times New Roman" w:hAnsi="Times New Roman" w:cs="Times New Roman"/>
                <w:color w:val="000000" w:themeColor="text1"/>
                <w:sz w:val="20"/>
                <w:lang w:eastAsia="zh-CN"/>
                <w14:textFill>
                  <w14:solidFill>
                    <w14:schemeClr w14:val="tx1"/>
                  </w14:solidFill>
                </w14:textFill>
              </w:rPr>
              <w:t>（</w:t>
            </w:r>
            <w:r>
              <w:rPr>
                <w:rStyle w:val="20"/>
                <w:rFonts w:hint="eastAsia" w:ascii="Times New Roman" w:hAnsi="Times New Roman" w:cs="Times New Roman"/>
                <w:color w:val="000000" w:themeColor="text1"/>
                <w:sz w:val="20"/>
                <w14:textFill>
                  <w14:solidFill>
                    <w14:schemeClr w14:val="tx1"/>
                  </w14:solidFill>
                </w14:textFill>
              </w:rPr>
              <w:t>EMR</w:t>
            </w:r>
            <w:r>
              <w:rPr>
                <w:rStyle w:val="20"/>
                <w:rFonts w:hint="eastAsia" w:ascii="Times New Roman" w:hAnsi="Times New Roman" w:cs="Times New Roman"/>
                <w:color w:val="000000" w:themeColor="text1"/>
                <w:sz w:val="20"/>
                <w:lang w:eastAsia="zh-CN"/>
                <w14:textFill>
                  <w14:solidFill>
                    <w14:schemeClr w14:val="tx1"/>
                  </w14:solidFill>
                </w14:textFill>
              </w:rPr>
              <w:t>）</w:t>
            </w:r>
            <w:r>
              <w:rPr>
                <w:rStyle w:val="20"/>
                <w:rFonts w:hint="eastAsia" w:ascii="Times New Roman" w:hAnsi="Times New Roman" w:cs="Times New Roman"/>
                <w:color w:val="000000" w:themeColor="text1"/>
                <w:sz w:val="20"/>
                <w14:textFill>
                  <w14:solidFill>
                    <w14:schemeClr w14:val="tx1"/>
                  </w14:solidFill>
                </w14:textFill>
              </w:rPr>
              <w:t>、LIS、</w:t>
            </w:r>
            <w:r>
              <w:rPr>
                <w:rStyle w:val="20"/>
                <w:rFonts w:hint="eastAsia"/>
                <w:color w:val="000000" w:themeColor="text1"/>
                <w:sz w:val="20"/>
                <w14:textFill>
                  <w14:solidFill>
                    <w14:schemeClr w14:val="tx1"/>
                  </w14:solidFill>
                </w14:textFill>
              </w:rPr>
              <w:t>集成平台等信息系统</w:t>
            </w:r>
            <w:r>
              <w:rPr>
                <w:rStyle w:val="20"/>
                <w:rFonts w:hint="eastAsia"/>
                <w:color w:val="000000" w:themeColor="text1"/>
                <w:sz w:val="20"/>
                <w:lang w:eastAsia="zh-CN"/>
                <w14:textFill>
                  <w14:solidFill>
                    <w14:schemeClr w14:val="tx1"/>
                  </w14:solidFill>
                </w14:textFill>
              </w:rPr>
              <w:t>。</w:t>
            </w:r>
          </w:p>
        </w:tc>
        <w:tc>
          <w:tcPr>
            <w:tcW w:w="3465" w:type="dxa"/>
            <w:vAlign w:val="center"/>
          </w:tcPr>
          <w:p>
            <w:pPr>
              <w:keepNext w:val="0"/>
              <w:keepLines w:val="0"/>
              <w:pageBreakBefore w:val="0"/>
              <w:widowControl w:val="0"/>
              <w:kinsoku/>
              <w:topLinePunct w:val="0"/>
              <w:autoSpaceDN/>
              <w:bidi w:val="0"/>
              <w:spacing w:line="240" w:lineRule="exact"/>
              <w:ind w:firstLine="0" w:firstLineChars="0"/>
              <w:jc w:val="left"/>
              <w:textAlignment w:val="center"/>
              <w:rPr>
                <w:rFonts w:hint="eastAsia" w:ascii="方正仿宋_GBK" w:hAnsi="方正仿宋_GBK" w:eastAsia="方正仿宋_GBK" w:cs="方正仿宋_GBK"/>
                <w:color w:val="000000" w:themeColor="text1"/>
                <w:kern w:val="2"/>
                <w:sz w:val="20"/>
                <w:szCs w:val="22"/>
                <w:u w:val="none"/>
                <w:lang w:val="en-US" w:eastAsia="zh-CN" w:bidi="ar-SA"/>
                <w14:textFill>
                  <w14:solidFill>
                    <w14:schemeClr w14:val="tx1"/>
                  </w14:solidFill>
                </w14:textFill>
              </w:rPr>
            </w:pPr>
            <w:r>
              <w:rPr>
                <w:rStyle w:val="20"/>
                <w:rFonts w:ascii="Times New Roman" w:hAnsi="Times New Roman" w:cs="Times New Roman"/>
                <w:color w:val="000000" w:themeColor="text1"/>
                <w:sz w:val="20"/>
                <w:szCs w:val="20"/>
                <w14:textFill>
                  <w14:solidFill>
                    <w14:schemeClr w14:val="tx1"/>
                  </w14:solidFill>
                </w14:textFill>
              </w:rPr>
              <w:t>《重庆市深入开展</w:t>
            </w:r>
            <w:r>
              <w:rPr>
                <w:rStyle w:val="20"/>
                <w:rFonts w:hint="eastAsia" w:ascii="Times New Roman" w:hAnsi="Times New Roman" w:cs="Times New Roman"/>
                <w:color w:val="000000" w:themeColor="text1"/>
                <w:sz w:val="20"/>
                <w:szCs w:val="20"/>
                <w:lang w:eastAsia="zh-CN"/>
                <w14:textFill>
                  <w14:solidFill>
                    <w14:schemeClr w14:val="tx1"/>
                  </w14:solidFill>
                </w14:textFill>
              </w:rPr>
              <w:t>“</w:t>
            </w:r>
            <w:r>
              <w:rPr>
                <w:rStyle w:val="20"/>
                <w:rFonts w:ascii="Times New Roman" w:hAnsi="Times New Roman" w:cs="Times New Roman"/>
                <w:color w:val="000000" w:themeColor="text1"/>
                <w:sz w:val="20"/>
                <w:szCs w:val="20"/>
                <w14:textFill>
                  <w14:solidFill>
                    <w14:schemeClr w14:val="tx1"/>
                  </w14:solidFill>
                </w14:textFill>
              </w:rPr>
              <w:t>互联网+医疗健康</w:t>
            </w:r>
            <w:r>
              <w:rPr>
                <w:rStyle w:val="20"/>
                <w:rFonts w:hint="eastAsia" w:ascii="Times New Roman" w:hAnsi="Times New Roman" w:cs="Times New Roman"/>
                <w:color w:val="000000" w:themeColor="text1"/>
                <w:sz w:val="20"/>
                <w:szCs w:val="20"/>
                <w:lang w:eastAsia="zh-CN"/>
                <w14:textFill>
                  <w14:solidFill>
                    <w14:schemeClr w14:val="tx1"/>
                  </w14:solidFill>
                </w14:textFill>
              </w:rPr>
              <w:t>”</w:t>
            </w:r>
            <w:r>
              <w:rPr>
                <w:rStyle w:val="20"/>
                <w:rFonts w:ascii="Times New Roman" w:hAnsi="Times New Roman" w:cs="Times New Roman"/>
                <w:color w:val="000000" w:themeColor="text1"/>
                <w:sz w:val="20"/>
                <w:szCs w:val="20"/>
                <w14:textFill>
                  <w14:solidFill>
                    <w14:schemeClr w14:val="tx1"/>
                  </w14:solidFill>
                </w14:textFill>
              </w:rPr>
              <w:t>便民惠民服务行动方案</w:t>
            </w:r>
            <w:r>
              <w:rPr>
                <w:rStyle w:val="20"/>
                <w:rFonts w:hint="eastAsia" w:ascii="Times New Roman" w:hAnsi="Times New Roman" w:cs="Times New Roman"/>
                <w:color w:val="000000" w:themeColor="text1"/>
                <w:sz w:val="20"/>
                <w:szCs w:val="20"/>
                <w:lang w:eastAsia="zh-CN"/>
                <w14:textFill>
                  <w14:solidFill>
                    <w14:schemeClr w14:val="tx1"/>
                  </w14:solidFill>
                </w14:textFill>
              </w:rPr>
              <w:t>》《</w:t>
            </w:r>
            <w:r>
              <w:rPr>
                <w:rStyle w:val="20"/>
                <w:rFonts w:hint="eastAsia" w:ascii="Times New Roman" w:hAnsi="Times New Roman" w:cs="Times New Roman"/>
                <w:color w:val="000000" w:themeColor="text1"/>
                <w:sz w:val="20"/>
                <w:szCs w:val="20"/>
                <w14:textFill>
                  <w14:solidFill>
                    <w14:schemeClr w14:val="tx1"/>
                  </w14:solidFill>
                </w14:textFill>
              </w:rPr>
              <w:t>关于开展2020年重庆市</w:t>
            </w:r>
            <w:r>
              <w:rPr>
                <w:rStyle w:val="20"/>
                <w:rFonts w:hint="eastAsia" w:ascii="Times New Roman" w:hAnsi="Times New Roman" w:cs="Times New Roman"/>
                <w:color w:val="000000" w:themeColor="text1"/>
                <w:sz w:val="20"/>
                <w:szCs w:val="20"/>
                <w:lang w:eastAsia="zh-CN"/>
                <w14:textFill>
                  <w14:solidFill>
                    <w14:schemeClr w14:val="tx1"/>
                  </w14:solidFill>
                </w14:textFill>
              </w:rPr>
              <w:t>“</w:t>
            </w:r>
            <w:r>
              <w:rPr>
                <w:rStyle w:val="20"/>
                <w:rFonts w:hint="eastAsia" w:ascii="Times New Roman" w:hAnsi="Times New Roman" w:cs="Times New Roman"/>
                <w:color w:val="000000" w:themeColor="text1"/>
                <w:sz w:val="20"/>
                <w:szCs w:val="20"/>
                <w14:textFill>
                  <w14:solidFill>
                    <w14:schemeClr w14:val="tx1"/>
                  </w14:solidFill>
                </w14:textFill>
              </w:rPr>
              <w:t>智慧医院</w:t>
            </w:r>
            <w:r>
              <w:rPr>
                <w:rStyle w:val="20"/>
                <w:rFonts w:hint="eastAsia" w:ascii="Times New Roman" w:hAnsi="Times New Roman" w:cs="Times New Roman"/>
                <w:color w:val="000000" w:themeColor="text1"/>
                <w:sz w:val="20"/>
                <w:szCs w:val="20"/>
                <w:lang w:eastAsia="zh-CN"/>
                <w14:textFill>
                  <w14:solidFill>
                    <w14:schemeClr w14:val="tx1"/>
                  </w14:solidFill>
                </w14:textFill>
              </w:rPr>
              <w:t>”</w:t>
            </w:r>
            <w:r>
              <w:rPr>
                <w:rStyle w:val="20"/>
                <w:rFonts w:hint="eastAsia" w:ascii="Times New Roman" w:hAnsi="Times New Roman" w:cs="Times New Roman"/>
                <w:color w:val="000000" w:themeColor="text1"/>
                <w:sz w:val="20"/>
                <w:szCs w:val="20"/>
                <w14:textFill>
                  <w14:solidFill>
                    <w14:schemeClr w14:val="tx1"/>
                  </w14:solidFill>
                </w14:textFill>
              </w:rPr>
              <w:t>示范建设的通知</w:t>
            </w:r>
            <w:r>
              <w:rPr>
                <w:rStyle w:val="20"/>
                <w:rFonts w:hint="eastAsia"/>
                <w:color w:val="000000" w:themeColor="text1"/>
                <w:sz w:val="20"/>
                <w14:textFill>
                  <w14:solidFill>
                    <w14:schemeClr w14:val="tx1"/>
                  </w14:solidFill>
                </w14:textFill>
              </w:rPr>
              <w:t>》</w:t>
            </w:r>
            <w:r>
              <w:rPr>
                <w:rStyle w:val="20"/>
                <w:rFonts w:hint="eastAsia"/>
                <w:color w:val="000000" w:themeColor="text1"/>
                <w:sz w:val="20"/>
                <w:lang w:eastAsia="zh-CN"/>
                <w14:textFill>
                  <w14:solidFill>
                    <w14:schemeClr w14:val="tx1"/>
                  </w14:solidFill>
                </w14:textFill>
              </w:rPr>
              <w:t>及业务需要。</w:t>
            </w:r>
          </w:p>
        </w:tc>
        <w:tc>
          <w:tcPr>
            <w:tcW w:w="1577"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default" w:ascii="Times New Roman" w:hAnsi="Times New Roman" w:eastAsia="方正仿宋_GBK" w:cs="Times New Roman"/>
                <w:color w:val="000000" w:themeColor="text1"/>
                <w:kern w:val="2"/>
                <w:sz w:val="20"/>
                <w:szCs w:val="22"/>
                <w:u w:val="none"/>
                <w:lang w:val="en-US" w:eastAsia="zh-CN" w:bidi="ar-SA"/>
                <w14:textFill>
                  <w14:solidFill>
                    <w14:schemeClr w14:val="tx1"/>
                  </w14:solidFill>
                </w14:textFill>
              </w:rPr>
            </w:pPr>
            <w:r>
              <w:rPr>
                <w:rStyle w:val="21"/>
                <w:color w:val="000000" w:themeColor="text1"/>
                <w:sz w:val="20"/>
                <w14:textFill>
                  <w14:solidFill>
                    <w14:schemeClr w14:val="tx1"/>
                  </w14:solidFill>
                </w14:textFill>
              </w:rPr>
              <w:t>202</w:t>
            </w:r>
            <w:r>
              <w:rPr>
                <w:rStyle w:val="21"/>
                <w:rFonts w:hint="eastAsia"/>
                <w:color w:val="000000" w:themeColor="text1"/>
                <w:sz w:val="20"/>
                <w14:textFill>
                  <w14:solidFill>
                    <w14:schemeClr w14:val="tx1"/>
                  </w14:solidFill>
                </w14:textFill>
              </w:rPr>
              <w:t>2</w:t>
            </w:r>
            <w:r>
              <w:rPr>
                <w:rStyle w:val="21"/>
                <w:color w:val="000000" w:themeColor="text1"/>
                <w:sz w:val="20"/>
                <w14:textFill>
                  <w14:solidFill>
                    <w14:schemeClr w14:val="tx1"/>
                  </w14:solidFill>
                </w14:textFill>
              </w:rPr>
              <w:t>年</w:t>
            </w:r>
            <w:r>
              <w:rPr>
                <w:rStyle w:val="21"/>
                <w:rFonts w:hint="eastAsia"/>
                <w:color w:val="000000" w:themeColor="text1"/>
                <w:sz w:val="20"/>
                <w14:textFill>
                  <w14:solidFill>
                    <w14:schemeClr w14:val="tx1"/>
                  </w14:solidFill>
                </w14:textFill>
              </w:rPr>
              <w:t>3</w:t>
            </w:r>
            <w:r>
              <w:rPr>
                <w:rStyle w:val="21"/>
                <w:color w:val="000000" w:themeColor="text1"/>
                <w:sz w:val="20"/>
                <w14:textFill>
                  <w14:solidFill>
                    <w14:schemeClr w14:val="tx1"/>
                  </w14:solidFill>
                </w14:textFill>
              </w:rPr>
              <w:t>月</w:t>
            </w:r>
            <w:r>
              <w:rPr>
                <w:rStyle w:val="21"/>
                <w:rFonts w:hint="eastAsia"/>
                <w:color w:val="000000" w:themeColor="text1"/>
                <w:sz w:val="20"/>
                <w:lang w:eastAsia="zh-CN"/>
                <w14:textFill>
                  <w14:solidFill>
                    <w14:schemeClr w14:val="tx1"/>
                  </w14:solidFill>
                </w14:textFill>
              </w:rPr>
              <w:t>—</w:t>
            </w:r>
            <w:r>
              <w:rPr>
                <w:rStyle w:val="21"/>
                <w:color w:val="000000" w:themeColor="text1"/>
                <w:sz w:val="20"/>
                <w14:textFill>
                  <w14:solidFill>
                    <w14:schemeClr w14:val="tx1"/>
                  </w14:solidFill>
                </w14:textFill>
              </w:rPr>
              <w:t>202</w:t>
            </w:r>
            <w:r>
              <w:rPr>
                <w:rStyle w:val="21"/>
                <w:rFonts w:hint="eastAsia"/>
                <w:color w:val="000000" w:themeColor="text1"/>
                <w:sz w:val="20"/>
                <w14:textFill>
                  <w14:solidFill>
                    <w14:schemeClr w14:val="tx1"/>
                  </w14:solidFill>
                </w14:textFill>
              </w:rPr>
              <w:t>5</w:t>
            </w:r>
            <w:r>
              <w:rPr>
                <w:rStyle w:val="21"/>
                <w:color w:val="000000" w:themeColor="text1"/>
                <w:sz w:val="20"/>
                <w14:textFill>
                  <w14:solidFill>
                    <w14:schemeClr w14:val="tx1"/>
                  </w14:solidFill>
                </w14:textFill>
              </w:rPr>
              <w:t>年9月</w:t>
            </w:r>
          </w:p>
        </w:tc>
        <w:tc>
          <w:tcPr>
            <w:tcW w:w="734"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Times New Roman" w:hAnsi="Times New Roman" w:eastAsia="方正仿宋_GBK" w:cs="Times New Roman"/>
                <w:color w:val="000000" w:themeColor="text1"/>
                <w:kern w:val="2"/>
                <w:sz w:val="20"/>
                <w:szCs w:val="22"/>
                <w:u w:val="none"/>
                <w:lang w:val="en-US" w:eastAsia="zh-CN" w:bidi="ar-SA"/>
                <w14:textFill>
                  <w14:solidFill>
                    <w14:schemeClr w14:val="tx1"/>
                  </w14:solidFill>
                </w14:textFill>
              </w:rPr>
            </w:pPr>
            <w:r>
              <w:rPr>
                <w:rStyle w:val="20"/>
                <w:rFonts w:hint="eastAsia"/>
                <w:color w:val="000000" w:themeColor="text1"/>
                <w:sz w:val="20"/>
                <w14:textFill>
                  <w14:solidFill>
                    <w14:schemeClr w14:val="tx1"/>
                  </w14:solidFill>
                </w14:textFill>
              </w:rPr>
              <w:t>新建</w:t>
            </w:r>
          </w:p>
        </w:tc>
        <w:tc>
          <w:tcPr>
            <w:tcW w:w="1450"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方正仿宋_GBK" w:hAnsi="方正仿宋_GBK" w:eastAsia="方正仿宋_GBK" w:cs="方正仿宋_GBK"/>
                <w:color w:val="000000" w:themeColor="text1"/>
                <w:kern w:val="2"/>
                <w:sz w:val="20"/>
                <w:szCs w:val="22"/>
                <w:u w:val="none"/>
                <w:lang w:val="en-US" w:eastAsia="zh-CN" w:bidi="ar-SA"/>
                <w14:textFill>
                  <w14:solidFill>
                    <w14:schemeClr w14:val="tx1"/>
                  </w14:solidFill>
                </w14:textFill>
              </w:rPr>
            </w:pPr>
            <w:r>
              <w:rPr>
                <w:rStyle w:val="20"/>
                <w:rFonts w:hint="eastAsia"/>
                <w:color w:val="000000" w:themeColor="text1"/>
                <w:sz w:val="20"/>
                <w14:textFill>
                  <w14:solidFill>
                    <w14:schemeClr w14:val="tx1"/>
                  </w14:solidFill>
                </w14:textFill>
              </w:rPr>
              <w:t>张修建</w:t>
            </w:r>
            <w:r>
              <w:rPr>
                <w:rStyle w:val="20"/>
                <w:rFonts w:hint="default" w:ascii="Times New Roman" w:hAnsi="Times New Roman" w:cs="Times New Roman"/>
                <w:color w:val="000000" w:themeColor="text1"/>
                <w:sz w:val="20"/>
                <w14:textFill>
                  <w14:solidFill>
                    <w14:schemeClr w14:val="tx1"/>
                  </w14:solidFill>
                </w14:textFill>
              </w:rPr>
              <w:t>17723816157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6" w:hRule="exact"/>
          <w:jc w:val="center"/>
        </w:trPr>
        <w:tc>
          <w:tcPr>
            <w:tcW w:w="712" w:type="dxa"/>
            <w:vAlign w:val="top"/>
          </w:tcPr>
          <w:p>
            <w:pPr>
              <w:keepNext w:val="0"/>
              <w:keepLines w:val="0"/>
              <w:pageBreakBefore w:val="0"/>
              <w:widowControl w:val="0"/>
              <w:kinsoku/>
              <w:topLinePunct w:val="0"/>
              <w:autoSpaceDN/>
              <w:bidi w:val="0"/>
              <w:ind w:left="0" w:leftChars="0" w:firstLine="0" w:firstLineChars="0"/>
              <w:jc w:val="center"/>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13</w:t>
            </w:r>
          </w:p>
        </w:tc>
        <w:tc>
          <w:tcPr>
            <w:tcW w:w="1233" w:type="dxa"/>
            <w:vAlign w:val="center"/>
          </w:tcPr>
          <w:p>
            <w:pPr>
              <w:keepNext w:val="0"/>
              <w:keepLines w:val="0"/>
              <w:pageBreakBefore w:val="0"/>
              <w:widowControl w:val="0"/>
              <w:kinsoku/>
              <w:topLinePunct w:val="0"/>
              <w:autoSpaceDN/>
              <w:bidi w:val="0"/>
              <w:ind w:firstLine="0" w:firstLineChars="0"/>
              <w:jc w:val="center"/>
              <w:rPr>
                <w:rFonts w:hint="eastAsia"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云胶片</w:t>
            </w:r>
          </w:p>
        </w:tc>
        <w:tc>
          <w:tcPr>
            <w:tcW w:w="917"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方正仿宋_GBK" w:hAnsi="方正仿宋_GBK" w:eastAsia="方正仿宋_GBK" w:cs="方正仿宋_GBK"/>
                <w:color w:val="000000" w:themeColor="text1"/>
                <w:kern w:val="2"/>
                <w:sz w:val="20"/>
                <w:szCs w:val="22"/>
                <w:lang w:val="en-US" w:eastAsia="zh-CN" w:bidi="ar-SA"/>
                <w14:textFill>
                  <w14:solidFill>
                    <w14:schemeClr w14:val="tx1"/>
                  </w14:solidFill>
                </w14:textFill>
              </w:rPr>
            </w:pPr>
            <w:r>
              <w:rPr>
                <w:rStyle w:val="20"/>
                <w:rFonts w:hint="eastAsia"/>
                <w:color w:val="000000" w:themeColor="text1"/>
                <w:sz w:val="20"/>
                <w14:textFill>
                  <w14:solidFill>
                    <w14:schemeClr w14:val="tx1"/>
                  </w14:solidFill>
                </w14:textFill>
              </w:rPr>
              <w:t>县人民医院</w:t>
            </w:r>
          </w:p>
        </w:tc>
        <w:tc>
          <w:tcPr>
            <w:tcW w:w="2952" w:type="dxa"/>
            <w:vAlign w:val="center"/>
          </w:tcPr>
          <w:p>
            <w:pPr>
              <w:keepNext w:val="0"/>
              <w:keepLines w:val="0"/>
              <w:pageBreakBefore w:val="0"/>
              <w:widowControl w:val="0"/>
              <w:kinsoku/>
              <w:topLinePunct w:val="0"/>
              <w:autoSpaceDN/>
              <w:bidi w:val="0"/>
              <w:spacing w:line="240" w:lineRule="exact"/>
              <w:ind w:firstLine="0" w:firstLineChars="0"/>
              <w:jc w:val="left"/>
              <w:textAlignment w:val="center"/>
              <w:rPr>
                <w:rFonts w:hint="eastAsia" w:eastAsia="方正仿宋_GBK" w:asciiTheme="minorHAnsi" w:hAnsiTheme="minorHAnsi" w:cstheme="minorBidi"/>
                <w:color w:val="000000" w:themeColor="text1"/>
                <w:kern w:val="2"/>
                <w:sz w:val="20"/>
                <w:szCs w:val="22"/>
                <w:lang w:val="en-US" w:eastAsia="zh-CN" w:bidi="ar-SA"/>
                <w14:textFill>
                  <w14:solidFill>
                    <w14:schemeClr w14:val="tx1"/>
                  </w14:solidFill>
                </w14:textFill>
              </w:rPr>
            </w:pPr>
            <w:r>
              <w:rPr>
                <w:rFonts w:hint="eastAsia"/>
                <w:color w:val="000000" w:themeColor="text1"/>
                <w:sz w:val="20"/>
                <w:lang w:eastAsia="zh-CN"/>
                <w14:textFill>
                  <w14:solidFill>
                    <w14:schemeClr w14:val="tx1"/>
                  </w14:solidFill>
                </w14:textFill>
              </w:rPr>
              <w:t>建设云胶片应用</w:t>
            </w:r>
          </w:p>
        </w:tc>
        <w:tc>
          <w:tcPr>
            <w:tcW w:w="3465" w:type="dxa"/>
            <w:vAlign w:val="center"/>
          </w:tcPr>
          <w:p>
            <w:pPr>
              <w:keepNext w:val="0"/>
              <w:keepLines w:val="0"/>
              <w:pageBreakBefore w:val="0"/>
              <w:widowControl w:val="0"/>
              <w:kinsoku/>
              <w:topLinePunct w:val="0"/>
              <w:autoSpaceDN/>
              <w:bidi w:val="0"/>
              <w:spacing w:line="240" w:lineRule="exact"/>
              <w:ind w:firstLine="0" w:firstLineChars="0"/>
              <w:jc w:val="left"/>
              <w:textAlignment w:val="center"/>
              <w:rPr>
                <w:rFonts w:eastAsia="方正仿宋_GBK" w:asciiTheme="minorHAnsi" w:hAnsiTheme="minorHAnsi" w:cstheme="minorBidi"/>
                <w:color w:val="000000" w:themeColor="text1"/>
                <w:kern w:val="2"/>
                <w:sz w:val="20"/>
                <w:szCs w:val="22"/>
                <w:lang w:val="en-US" w:eastAsia="zh-CN" w:bidi="ar-SA"/>
                <w14:textFill>
                  <w14:solidFill>
                    <w14:schemeClr w14:val="tx1"/>
                  </w14:solidFill>
                </w14:textFill>
              </w:rPr>
            </w:pPr>
            <w:r>
              <w:rPr>
                <w:rStyle w:val="20"/>
                <w:rFonts w:ascii="Times New Roman" w:hAnsi="Times New Roman" w:cs="Times New Roman"/>
                <w:color w:val="000000" w:themeColor="text1"/>
                <w:sz w:val="20"/>
                <w:szCs w:val="20"/>
                <w14:textFill>
                  <w14:solidFill>
                    <w14:schemeClr w14:val="tx1"/>
                  </w14:solidFill>
                </w14:textFill>
              </w:rPr>
              <w:t>《重庆市深入开展</w:t>
            </w:r>
            <w:r>
              <w:rPr>
                <w:rStyle w:val="20"/>
                <w:rFonts w:hint="eastAsia" w:ascii="Times New Roman" w:hAnsi="Times New Roman" w:cs="Times New Roman"/>
                <w:color w:val="000000" w:themeColor="text1"/>
                <w:sz w:val="20"/>
                <w:szCs w:val="20"/>
                <w:lang w:eastAsia="zh-CN"/>
                <w14:textFill>
                  <w14:solidFill>
                    <w14:schemeClr w14:val="tx1"/>
                  </w14:solidFill>
                </w14:textFill>
              </w:rPr>
              <w:t>“</w:t>
            </w:r>
            <w:r>
              <w:rPr>
                <w:rStyle w:val="20"/>
                <w:rFonts w:ascii="Times New Roman" w:hAnsi="Times New Roman" w:cs="Times New Roman"/>
                <w:color w:val="000000" w:themeColor="text1"/>
                <w:sz w:val="20"/>
                <w:szCs w:val="20"/>
                <w14:textFill>
                  <w14:solidFill>
                    <w14:schemeClr w14:val="tx1"/>
                  </w14:solidFill>
                </w14:textFill>
              </w:rPr>
              <w:t>互联网+医疗健康</w:t>
            </w:r>
            <w:r>
              <w:rPr>
                <w:rStyle w:val="20"/>
                <w:rFonts w:hint="eastAsia" w:ascii="Times New Roman" w:hAnsi="Times New Roman" w:cs="Times New Roman"/>
                <w:color w:val="000000" w:themeColor="text1"/>
                <w:sz w:val="20"/>
                <w:szCs w:val="20"/>
                <w:lang w:eastAsia="zh-CN"/>
                <w14:textFill>
                  <w14:solidFill>
                    <w14:schemeClr w14:val="tx1"/>
                  </w14:solidFill>
                </w14:textFill>
              </w:rPr>
              <w:t>”</w:t>
            </w:r>
            <w:r>
              <w:rPr>
                <w:rStyle w:val="20"/>
                <w:rFonts w:ascii="Times New Roman" w:hAnsi="Times New Roman" w:cs="Times New Roman"/>
                <w:color w:val="000000" w:themeColor="text1"/>
                <w:sz w:val="20"/>
                <w:szCs w:val="20"/>
                <w14:textFill>
                  <w14:solidFill>
                    <w14:schemeClr w14:val="tx1"/>
                  </w14:solidFill>
                </w14:textFill>
              </w:rPr>
              <w:t>便民惠民服务行动方案》</w:t>
            </w:r>
            <w:r>
              <w:rPr>
                <w:rStyle w:val="20"/>
                <w:rFonts w:hint="eastAsia" w:ascii="Times New Roman" w:hAnsi="Times New Roman" w:cs="Times New Roman"/>
                <w:color w:val="000000" w:themeColor="text1"/>
                <w:sz w:val="20"/>
                <w:szCs w:val="20"/>
                <w:lang w:eastAsia="zh-CN"/>
                <w14:textFill>
                  <w14:solidFill>
                    <w14:schemeClr w14:val="tx1"/>
                  </w14:solidFill>
                </w14:textFill>
              </w:rPr>
              <w:t>，推进</w:t>
            </w:r>
            <w:r>
              <w:rPr>
                <w:rStyle w:val="20"/>
                <w:rFonts w:hint="eastAsia"/>
                <w:color w:val="000000" w:themeColor="text1"/>
                <w:sz w:val="20"/>
                <w14:textFill>
                  <w14:solidFill>
                    <w14:schemeClr w14:val="tx1"/>
                  </w14:solidFill>
                </w14:textFill>
              </w:rPr>
              <w:t>便民共享</w:t>
            </w:r>
            <w:r>
              <w:rPr>
                <w:rStyle w:val="20"/>
                <w:rFonts w:hint="eastAsia"/>
                <w:color w:val="000000" w:themeColor="text1"/>
                <w:sz w:val="20"/>
                <w:lang w:eastAsia="zh-CN"/>
                <w14:textFill>
                  <w14:solidFill>
                    <w14:schemeClr w14:val="tx1"/>
                  </w14:solidFill>
                </w14:textFill>
              </w:rPr>
              <w:t>应用。</w:t>
            </w:r>
          </w:p>
        </w:tc>
        <w:tc>
          <w:tcPr>
            <w:tcW w:w="1577"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eastAsia="方正仿宋_GBK" w:asciiTheme="minorHAnsi" w:hAnsiTheme="minorHAnsi" w:cstheme="minorBidi"/>
                <w:color w:val="000000" w:themeColor="text1"/>
                <w:kern w:val="2"/>
                <w:sz w:val="20"/>
                <w:szCs w:val="22"/>
                <w:lang w:val="en-US" w:eastAsia="zh-CN" w:bidi="ar-SA"/>
                <w14:textFill>
                  <w14:solidFill>
                    <w14:schemeClr w14:val="tx1"/>
                  </w14:solidFill>
                </w14:textFill>
              </w:rPr>
            </w:pPr>
            <w:r>
              <w:rPr>
                <w:rStyle w:val="21"/>
                <w:rFonts w:hint="eastAsia"/>
                <w:color w:val="000000" w:themeColor="text1"/>
                <w:sz w:val="20"/>
                <w14:textFill>
                  <w14:solidFill>
                    <w14:schemeClr w14:val="tx1"/>
                  </w14:solidFill>
                </w14:textFill>
              </w:rPr>
              <w:t>2022年5月</w:t>
            </w:r>
            <w:r>
              <w:rPr>
                <w:rStyle w:val="21"/>
                <w:rFonts w:hint="eastAsia"/>
                <w:color w:val="000000" w:themeColor="text1"/>
                <w:sz w:val="20"/>
                <w:lang w:eastAsia="zh-CN"/>
                <w14:textFill>
                  <w14:solidFill>
                    <w14:schemeClr w14:val="tx1"/>
                  </w14:solidFill>
                </w14:textFill>
              </w:rPr>
              <w:t>—</w:t>
            </w:r>
            <w:r>
              <w:rPr>
                <w:rStyle w:val="21"/>
                <w:color w:val="000000" w:themeColor="text1"/>
                <w:sz w:val="20"/>
                <w14:textFill>
                  <w14:solidFill>
                    <w14:schemeClr w14:val="tx1"/>
                  </w14:solidFill>
                </w14:textFill>
              </w:rPr>
              <w:t>202</w:t>
            </w:r>
            <w:r>
              <w:rPr>
                <w:rStyle w:val="21"/>
                <w:rFonts w:hint="eastAsia"/>
                <w:color w:val="000000" w:themeColor="text1"/>
                <w:sz w:val="20"/>
                <w14:textFill>
                  <w14:solidFill>
                    <w14:schemeClr w14:val="tx1"/>
                  </w14:solidFill>
                </w14:textFill>
              </w:rPr>
              <w:t>3年</w:t>
            </w:r>
            <w:r>
              <w:rPr>
                <w:rStyle w:val="21"/>
                <w:color w:val="000000" w:themeColor="text1"/>
                <w:sz w:val="20"/>
                <w14:textFill>
                  <w14:solidFill>
                    <w14:schemeClr w14:val="tx1"/>
                  </w14:solidFill>
                </w14:textFill>
              </w:rPr>
              <w:t>6</w:t>
            </w:r>
            <w:r>
              <w:rPr>
                <w:rStyle w:val="21"/>
                <w:rFonts w:hint="eastAsia"/>
                <w:color w:val="000000" w:themeColor="text1"/>
                <w:sz w:val="20"/>
                <w14:textFill>
                  <w14:solidFill>
                    <w14:schemeClr w14:val="tx1"/>
                  </w14:solidFill>
                </w14:textFill>
              </w:rPr>
              <w:t>月</w:t>
            </w:r>
          </w:p>
        </w:tc>
        <w:tc>
          <w:tcPr>
            <w:tcW w:w="734"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Times New Roman" w:hAnsi="Times New Roman" w:eastAsia="方正仿宋_GBK" w:cs="Times New Roman"/>
                <w:color w:val="000000" w:themeColor="text1"/>
                <w:kern w:val="2"/>
                <w:sz w:val="20"/>
                <w:szCs w:val="22"/>
                <w:u w:val="none"/>
                <w:lang w:val="en-US" w:eastAsia="zh-CN" w:bidi="ar-SA"/>
                <w14:textFill>
                  <w14:solidFill>
                    <w14:schemeClr w14:val="tx1"/>
                  </w14:solidFill>
                </w14:textFill>
              </w:rPr>
            </w:pPr>
            <w:r>
              <w:rPr>
                <w:rStyle w:val="20"/>
                <w:rFonts w:hint="eastAsia"/>
                <w:color w:val="000000" w:themeColor="text1"/>
                <w:sz w:val="20"/>
                <w14:textFill>
                  <w14:solidFill>
                    <w14:schemeClr w14:val="tx1"/>
                  </w14:solidFill>
                </w14:textFill>
              </w:rPr>
              <w:t>新建</w:t>
            </w:r>
          </w:p>
        </w:tc>
        <w:tc>
          <w:tcPr>
            <w:tcW w:w="1450"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eastAsia" w:eastAsia="方正仿宋_GBK" w:asciiTheme="minorHAnsi" w:hAnsiTheme="minorHAnsi" w:cstheme="minorBidi"/>
                <w:color w:val="000000" w:themeColor="text1"/>
                <w:kern w:val="2"/>
                <w:sz w:val="20"/>
                <w:szCs w:val="22"/>
                <w:lang w:val="en-US" w:eastAsia="zh-CN" w:bidi="ar-SA"/>
                <w14:textFill>
                  <w14:solidFill>
                    <w14:schemeClr w14:val="tx1"/>
                  </w14:solidFill>
                </w14:textFill>
              </w:rPr>
            </w:pPr>
            <w:r>
              <w:rPr>
                <w:rStyle w:val="20"/>
                <w:rFonts w:hint="eastAsia"/>
                <w:color w:val="000000" w:themeColor="text1"/>
                <w:sz w:val="20"/>
                <w14:textFill>
                  <w14:solidFill>
                    <w14:schemeClr w14:val="tx1"/>
                  </w14:solidFill>
                </w14:textFill>
              </w:rPr>
              <w:t>张修建</w:t>
            </w:r>
            <w:r>
              <w:rPr>
                <w:rStyle w:val="20"/>
                <w:rFonts w:hint="default" w:ascii="Times New Roman" w:hAnsi="Times New Roman" w:cs="Times New Roman"/>
                <w:color w:val="000000" w:themeColor="text1"/>
                <w:sz w:val="20"/>
                <w14:textFill>
                  <w14:solidFill>
                    <w14:schemeClr w14:val="tx1"/>
                  </w14:solidFill>
                </w14:textFill>
              </w:rPr>
              <w:t>17723816157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32" w:hRule="exact"/>
          <w:jc w:val="center"/>
        </w:trPr>
        <w:tc>
          <w:tcPr>
            <w:tcW w:w="712" w:type="dxa"/>
            <w:vAlign w:val="center"/>
          </w:tcPr>
          <w:p>
            <w:pPr>
              <w:keepNext w:val="0"/>
              <w:keepLines w:val="0"/>
              <w:pageBreakBefore w:val="0"/>
              <w:widowControl w:val="0"/>
              <w:kinsoku/>
              <w:topLinePunct w:val="0"/>
              <w:autoSpaceDN/>
              <w:bidi w:val="0"/>
              <w:ind w:firstLine="210" w:firstLineChars="100"/>
              <w:jc w:val="both"/>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14</w:t>
            </w:r>
          </w:p>
        </w:tc>
        <w:tc>
          <w:tcPr>
            <w:tcW w:w="1233"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方正仿宋_GBK" w:hAnsi="方正仿宋_GBK" w:eastAsia="方正仿宋_GBK" w:cs="方正仿宋_GBK"/>
                <w:color w:val="000000" w:themeColor="text1"/>
                <w:kern w:val="2"/>
                <w:sz w:val="20"/>
                <w:szCs w:val="22"/>
                <w:u w:val="none"/>
                <w:lang w:val="en-US" w:eastAsia="zh-CN" w:bidi="ar-SA"/>
                <w14:textFill>
                  <w14:solidFill>
                    <w14:schemeClr w14:val="tx1"/>
                  </w14:solidFill>
                </w14:textFill>
              </w:rPr>
            </w:pPr>
            <w:r>
              <w:rPr>
                <w:rStyle w:val="20"/>
                <w:rFonts w:hint="eastAsia"/>
                <w:color w:val="000000" w:themeColor="text1"/>
                <w:sz w:val="20"/>
                <w:szCs w:val="20"/>
                <w14:textFill>
                  <w14:solidFill>
                    <w14:schemeClr w14:val="tx1"/>
                  </w14:solidFill>
                </w14:textFill>
              </w:rPr>
              <w:t>基础信息系统升级及平台建设项目</w:t>
            </w:r>
          </w:p>
        </w:tc>
        <w:tc>
          <w:tcPr>
            <w:tcW w:w="917"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方正仿宋_GBK" w:hAnsi="方正仿宋_GBK" w:eastAsia="方正仿宋_GBK" w:cs="方正仿宋_GBK"/>
                <w:color w:val="000000" w:themeColor="text1"/>
                <w:kern w:val="2"/>
                <w:sz w:val="20"/>
                <w:szCs w:val="22"/>
                <w:u w:val="none"/>
                <w:lang w:val="en-US" w:eastAsia="zh-CN" w:bidi="ar-SA"/>
                <w14:textFill>
                  <w14:solidFill>
                    <w14:schemeClr w14:val="tx1"/>
                  </w14:solidFill>
                </w14:textFill>
              </w:rPr>
            </w:pPr>
            <w:r>
              <w:rPr>
                <w:rStyle w:val="20"/>
                <w:rFonts w:hint="eastAsia"/>
                <w:color w:val="000000" w:themeColor="text1"/>
                <w:sz w:val="20"/>
                <w:szCs w:val="20"/>
                <w14:textFill>
                  <w14:solidFill>
                    <w14:schemeClr w14:val="tx1"/>
                  </w14:solidFill>
                </w14:textFill>
              </w:rPr>
              <w:t>县中医院</w:t>
            </w:r>
          </w:p>
        </w:tc>
        <w:tc>
          <w:tcPr>
            <w:tcW w:w="2952" w:type="dxa"/>
            <w:vAlign w:val="center"/>
          </w:tcPr>
          <w:p>
            <w:pPr>
              <w:keepNext w:val="0"/>
              <w:keepLines w:val="0"/>
              <w:pageBreakBefore w:val="0"/>
              <w:widowControl w:val="0"/>
              <w:kinsoku/>
              <w:topLinePunct w:val="0"/>
              <w:autoSpaceDN/>
              <w:bidi w:val="0"/>
              <w:spacing w:line="240" w:lineRule="exact"/>
              <w:ind w:firstLine="0" w:firstLineChars="0"/>
              <w:jc w:val="left"/>
              <w:textAlignment w:val="center"/>
              <w:rPr>
                <w:rFonts w:hint="eastAsia" w:eastAsia="方正仿宋_GBK" w:asciiTheme="minorHAnsi" w:hAnsiTheme="minorHAnsi" w:cstheme="minorBidi"/>
                <w:color w:val="000000" w:themeColor="text1"/>
                <w:kern w:val="2"/>
                <w:sz w:val="20"/>
                <w:szCs w:val="22"/>
                <w:lang w:val="en-US" w:eastAsia="zh-CN" w:bidi="ar-SA"/>
                <w14:textFill>
                  <w14:solidFill>
                    <w14:schemeClr w14:val="tx1"/>
                  </w14:solidFill>
                </w14:textFill>
              </w:rPr>
            </w:pPr>
            <w:r>
              <w:rPr>
                <w:rStyle w:val="20"/>
                <w:rFonts w:hint="eastAsia" w:ascii="Times New Roman" w:hAnsi="Times New Roman" w:cs="Times New Roman"/>
                <w:color w:val="000000" w:themeColor="text1"/>
                <w:sz w:val="20"/>
                <w:szCs w:val="20"/>
                <w14:textFill>
                  <w14:solidFill>
                    <w14:schemeClr w14:val="tx1"/>
                  </w14:solidFill>
                </w14:textFill>
              </w:rPr>
              <w:t>升级HIS、建设电子病历系统(EMR)、LIS、集成平台、心电电生理、合理用血、报表、OA、院感监测、传染病上报等信息系统；异构集成PACS、银医自助服务、合理用药、临床药学、手术麻醉、排队叫号、供应室追溯管理、体检管理、血液透析管理、临床诊疗知识库等信息系统</w:t>
            </w:r>
            <w:r>
              <w:rPr>
                <w:rStyle w:val="20"/>
                <w:rFonts w:hint="eastAsia" w:ascii="Times New Roman" w:hAnsi="Times New Roman" w:cs="Times New Roman"/>
                <w:color w:val="000000" w:themeColor="text1"/>
                <w:sz w:val="20"/>
                <w:szCs w:val="20"/>
                <w:lang w:eastAsia="zh-CN"/>
                <w14:textFill>
                  <w14:solidFill>
                    <w14:schemeClr w14:val="tx1"/>
                  </w14:solidFill>
                </w14:textFill>
              </w:rPr>
              <w:t>。</w:t>
            </w:r>
          </w:p>
        </w:tc>
        <w:tc>
          <w:tcPr>
            <w:tcW w:w="3465" w:type="dxa"/>
            <w:vAlign w:val="center"/>
          </w:tcPr>
          <w:p>
            <w:pPr>
              <w:keepNext w:val="0"/>
              <w:keepLines w:val="0"/>
              <w:pageBreakBefore w:val="0"/>
              <w:widowControl w:val="0"/>
              <w:kinsoku/>
              <w:topLinePunct w:val="0"/>
              <w:autoSpaceDN/>
              <w:bidi w:val="0"/>
              <w:spacing w:line="240" w:lineRule="exact"/>
              <w:ind w:firstLine="0" w:firstLineChars="0"/>
              <w:jc w:val="left"/>
              <w:textAlignment w:val="center"/>
              <w:rPr>
                <w:rFonts w:hint="eastAsia" w:ascii="方正仿宋_GBK" w:hAnsi="方正仿宋_GBK" w:eastAsia="方正仿宋_GBK" w:cs="方正仿宋_GBK"/>
                <w:color w:val="000000" w:themeColor="text1"/>
                <w:kern w:val="2"/>
                <w:sz w:val="20"/>
                <w:szCs w:val="22"/>
                <w:u w:val="none"/>
                <w:lang w:val="en-US" w:eastAsia="zh-CN" w:bidi="ar-SA"/>
                <w14:textFill>
                  <w14:solidFill>
                    <w14:schemeClr w14:val="tx1"/>
                  </w14:solidFill>
                </w14:textFill>
              </w:rPr>
            </w:pPr>
            <w:r>
              <w:rPr>
                <w:rStyle w:val="20"/>
                <w:rFonts w:hint="eastAsia" w:ascii="Times New Roman" w:hAnsi="Times New Roman" w:cs="Times New Roman"/>
                <w:color w:val="000000" w:themeColor="text1"/>
                <w:sz w:val="20"/>
                <w:szCs w:val="20"/>
                <w14:textFill>
                  <w14:solidFill>
                    <w14:schemeClr w14:val="tx1"/>
                  </w14:solidFill>
                </w14:textFill>
              </w:rPr>
              <w:t>业务需要和国家要求</w:t>
            </w:r>
            <w:r>
              <w:rPr>
                <w:rStyle w:val="20"/>
                <w:rFonts w:hint="eastAsia" w:ascii="Times New Roman" w:hAnsi="Times New Roman" w:cs="Times New Roman"/>
                <w:color w:val="000000" w:themeColor="text1"/>
                <w:sz w:val="20"/>
                <w:szCs w:val="20"/>
                <w:lang w:eastAsia="zh-CN"/>
                <w14:textFill>
                  <w14:solidFill>
                    <w14:schemeClr w14:val="tx1"/>
                  </w14:solidFill>
                </w14:textFill>
              </w:rPr>
              <w:t>。</w:t>
            </w:r>
          </w:p>
        </w:tc>
        <w:tc>
          <w:tcPr>
            <w:tcW w:w="1577"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Times New Roman" w:hAnsi="Times New Roman" w:eastAsia="方正仿宋_GBK" w:cs="Times New Roman"/>
                <w:color w:val="000000" w:themeColor="text1"/>
                <w:kern w:val="2"/>
                <w:sz w:val="20"/>
                <w:szCs w:val="22"/>
                <w:u w:val="none"/>
                <w:lang w:val="en-US" w:eastAsia="zh-CN" w:bidi="ar-SA"/>
                <w14:textFill>
                  <w14:solidFill>
                    <w14:schemeClr w14:val="tx1"/>
                  </w14:solidFill>
                </w14:textFill>
              </w:rPr>
            </w:pPr>
            <w:r>
              <w:rPr>
                <w:rStyle w:val="20"/>
                <w:rFonts w:ascii="Times New Roman" w:hAnsi="Times New Roman" w:cs="Times New Roman"/>
                <w:color w:val="000000" w:themeColor="text1"/>
                <w:sz w:val="20"/>
                <w:szCs w:val="20"/>
                <w14:textFill>
                  <w14:solidFill>
                    <w14:schemeClr w14:val="tx1"/>
                  </w14:solidFill>
                </w14:textFill>
              </w:rPr>
              <w:t>2022</w:t>
            </w:r>
            <w:r>
              <w:rPr>
                <w:rStyle w:val="20"/>
                <w:rFonts w:hint="eastAsia" w:ascii="Times New Roman" w:hAnsi="Times New Roman" w:cs="Times New Roman"/>
                <w:color w:val="000000" w:themeColor="text1"/>
                <w:sz w:val="20"/>
                <w:szCs w:val="20"/>
                <w14:textFill>
                  <w14:solidFill>
                    <w14:schemeClr w14:val="tx1"/>
                  </w14:solidFill>
                </w14:textFill>
              </w:rPr>
              <w:t>年9月</w:t>
            </w:r>
            <w:r>
              <w:rPr>
                <w:rStyle w:val="20"/>
                <w:rFonts w:hint="eastAsia" w:ascii="Times New Roman" w:hAnsi="Times New Roman" w:cs="Times New Roman"/>
                <w:color w:val="000000" w:themeColor="text1"/>
                <w:sz w:val="20"/>
                <w:szCs w:val="20"/>
                <w:lang w:eastAsia="zh-CN"/>
                <w14:textFill>
                  <w14:solidFill>
                    <w14:schemeClr w14:val="tx1"/>
                  </w14:solidFill>
                </w14:textFill>
              </w:rPr>
              <w:t>—</w:t>
            </w:r>
            <w:r>
              <w:rPr>
                <w:rStyle w:val="20"/>
                <w:rFonts w:ascii="Times New Roman" w:hAnsi="Times New Roman" w:cs="Times New Roman"/>
                <w:color w:val="000000" w:themeColor="text1"/>
                <w:sz w:val="20"/>
                <w:szCs w:val="20"/>
                <w14:textFill>
                  <w14:solidFill>
                    <w14:schemeClr w14:val="tx1"/>
                  </w14:solidFill>
                </w14:textFill>
              </w:rPr>
              <w:t>2023</w:t>
            </w:r>
            <w:r>
              <w:rPr>
                <w:rStyle w:val="20"/>
                <w:rFonts w:hint="eastAsia" w:ascii="Times New Roman" w:hAnsi="Times New Roman" w:cs="Times New Roman"/>
                <w:color w:val="000000" w:themeColor="text1"/>
                <w:sz w:val="20"/>
                <w:szCs w:val="20"/>
                <w14:textFill>
                  <w14:solidFill>
                    <w14:schemeClr w14:val="tx1"/>
                  </w14:solidFill>
                </w14:textFill>
              </w:rPr>
              <w:t>年12月</w:t>
            </w:r>
          </w:p>
        </w:tc>
        <w:tc>
          <w:tcPr>
            <w:tcW w:w="734"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方正仿宋_GBK" w:hAnsi="方正仿宋_GBK" w:eastAsia="方正仿宋_GBK" w:cs="方正仿宋_GBK"/>
                <w:color w:val="000000" w:themeColor="text1"/>
                <w:kern w:val="2"/>
                <w:sz w:val="20"/>
                <w:szCs w:val="22"/>
                <w:u w:val="none"/>
                <w:lang w:val="en-US" w:eastAsia="zh-CN" w:bidi="ar-SA"/>
                <w14:textFill>
                  <w14:solidFill>
                    <w14:schemeClr w14:val="tx1"/>
                  </w14:solidFill>
                </w14:textFill>
              </w:rPr>
            </w:pPr>
            <w:r>
              <w:rPr>
                <w:rStyle w:val="20"/>
                <w:rFonts w:hint="eastAsia" w:ascii="Times New Roman" w:hAnsi="Times New Roman" w:cs="Times New Roman"/>
                <w:color w:val="000000" w:themeColor="text1"/>
                <w:sz w:val="20"/>
                <w:szCs w:val="20"/>
                <w14:textFill>
                  <w14:solidFill>
                    <w14:schemeClr w14:val="tx1"/>
                  </w14:solidFill>
                </w14:textFill>
              </w:rPr>
              <w:t>新建</w:t>
            </w:r>
          </w:p>
        </w:tc>
        <w:tc>
          <w:tcPr>
            <w:tcW w:w="1450"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方正仿宋_GBK" w:hAnsi="方正仿宋_GBK" w:eastAsia="方正仿宋_GBK" w:cs="方正仿宋_GBK"/>
                <w:color w:val="000000" w:themeColor="text1"/>
                <w:kern w:val="2"/>
                <w:sz w:val="20"/>
                <w:szCs w:val="22"/>
                <w:u w:val="none"/>
                <w:lang w:val="en-US" w:eastAsia="zh-CN" w:bidi="ar-SA"/>
                <w14:textFill>
                  <w14:solidFill>
                    <w14:schemeClr w14:val="tx1"/>
                  </w14:solidFill>
                </w14:textFill>
              </w:rPr>
            </w:pPr>
            <w:r>
              <w:rPr>
                <w:rStyle w:val="20"/>
                <w:rFonts w:ascii="Times New Roman" w:hAnsi="Times New Roman" w:cs="Times New Roman"/>
                <w:color w:val="000000" w:themeColor="text1"/>
                <w:sz w:val="20"/>
                <w:szCs w:val="20"/>
                <w14:textFill>
                  <w14:solidFill>
                    <w14:schemeClr w14:val="tx1"/>
                  </w14:solidFill>
                </w14:textFill>
              </w:rPr>
              <w:t>金小中13896966768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14" w:hRule="exact"/>
          <w:jc w:val="center"/>
        </w:trPr>
        <w:tc>
          <w:tcPr>
            <w:tcW w:w="712" w:type="dxa"/>
            <w:vAlign w:val="center"/>
          </w:tcPr>
          <w:p>
            <w:pPr>
              <w:keepNext w:val="0"/>
              <w:keepLines w:val="0"/>
              <w:pageBreakBefore w:val="0"/>
              <w:widowControl w:val="0"/>
              <w:kinsoku/>
              <w:topLinePunct w:val="0"/>
              <w:autoSpaceDN/>
              <w:bidi w:val="0"/>
              <w:ind w:firstLine="210" w:firstLineChars="100"/>
              <w:jc w:val="both"/>
              <w:rPr>
                <w:rFonts w:hint="eastAsia"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15</w:t>
            </w:r>
          </w:p>
        </w:tc>
        <w:tc>
          <w:tcPr>
            <w:tcW w:w="1233"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方正仿宋_GBK" w:hAnsi="方正仿宋_GBK" w:eastAsia="方正仿宋_GBK" w:cs="方正仿宋_GBK"/>
                <w:color w:val="000000" w:themeColor="text1"/>
                <w:kern w:val="2"/>
                <w:sz w:val="20"/>
                <w:szCs w:val="22"/>
                <w:u w:val="none"/>
                <w:lang w:val="en-US" w:eastAsia="zh-CN" w:bidi="ar-SA"/>
                <w14:textFill>
                  <w14:solidFill>
                    <w14:schemeClr w14:val="tx1"/>
                  </w14:solidFill>
                </w14:textFill>
              </w:rPr>
            </w:pPr>
            <w:r>
              <w:rPr>
                <w:rFonts w:ascii="方正仿宋_GBK" w:hAnsi="方正仿宋_GBK" w:cs="方正仿宋_GBK"/>
                <w:color w:val="000000" w:themeColor="text1"/>
                <w:sz w:val="20"/>
                <w:szCs w:val="20"/>
                <w14:textFill>
                  <w14:solidFill>
                    <w14:schemeClr w14:val="tx1"/>
                  </w14:solidFill>
                </w14:textFill>
              </w:rPr>
              <w:t>智慧医院</w:t>
            </w:r>
          </w:p>
        </w:tc>
        <w:tc>
          <w:tcPr>
            <w:tcW w:w="917"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方正仿宋_GBK" w:hAnsi="方正仿宋_GBK" w:eastAsia="方正仿宋_GBK" w:cs="方正仿宋_GBK"/>
                <w:color w:val="000000" w:themeColor="text1"/>
                <w:kern w:val="2"/>
                <w:sz w:val="20"/>
                <w:szCs w:val="22"/>
                <w:u w:val="none"/>
                <w:lang w:val="en-US" w:eastAsia="zh-CN" w:bidi="ar-SA"/>
                <w14:textFill>
                  <w14:solidFill>
                    <w14:schemeClr w14:val="tx1"/>
                  </w14:solidFill>
                </w14:textFill>
              </w:rPr>
            </w:pPr>
            <w:r>
              <w:rPr>
                <w:rFonts w:ascii="方正仿宋_GBK" w:hAnsi="方正仿宋_GBK" w:cs="方正仿宋_GBK"/>
                <w:color w:val="000000" w:themeColor="text1"/>
                <w:sz w:val="20"/>
                <w:szCs w:val="20"/>
                <w14:textFill>
                  <w14:solidFill>
                    <w14:schemeClr w14:val="tx1"/>
                  </w14:solidFill>
                </w14:textFill>
              </w:rPr>
              <w:t>县中医院</w:t>
            </w:r>
          </w:p>
        </w:tc>
        <w:tc>
          <w:tcPr>
            <w:tcW w:w="2952" w:type="dxa"/>
            <w:vAlign w:val="center"/>
          </w:tcPr>
          <w:p>
            <w:pPr>
              <w:keepNext w:val="0"/>
              <w:keepLines w:val="0"/>
              <w:pageBreakBefore w:val="0"/>
              <w:widowControl w:val="0"/>
              <w:kinsoku/>
              <w:topLinePunct w:val="0"/>
              <w:autoSpaceDN/>
              <w:bidi w:val="0"/>
              <w:spacing w:line="240" w:lineRule="exact"/>
              <w:ind w:firstLine="0" w:firstLineChars="0"/>
              <w:jc w:val="left"/>
              <w:textAlignment w:val="center"/>
              <w:rPr>
                <w:rFonts w:hint="eastAsia" w:eastAsia="方正仿宋_GBK" w:asciiTheme="minorHAnsi" w:hAnsiTheme="minorHAnsi" w:cstheme="minorBidi"/>
                <w:color w:val="000000" w:themeColor="text1"/>
                <w:kern w:val="2"/>
                <w:sz w:val="20"/>
                <w:szCs w:val="22"/>
                <w:lang w:val="en-US" w:eastAsia="zh-CN" w:bidi="ar-SA"/>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门诊电子病历、ICU、移动医护、DRGs、医保智能控费、电子签名（CA）、前置审方、CDSS、HRP、人事管理、全院统一预约平台、随访管理、互联网医院、分级诊疗、远程医疗平台等系统及配套硬件。</w:t>
            </w:r>
          </w:p>
        </w:tc>
        <w:tc>
          <w:tcPr>
            <w:tcW w:w="3465" w:type="dxa"/>
            <w:vAlign w:val="center"/>
          </w:tcPr>
          <w:p>
            <w:pPr>
              <w:keepNext w:val="0"/>
              <w:keepLines w:val="0"/>
              <w:pageBreakBefore w:val="0"/>
              <w:widowControl w:val="0"/>
              <w:kinsoku/>
              <w:topLinePunct w:val="0"/>
              <w:autoSpaceDN/>
              <w:bidi w:val="0"/>
              <w:spacing w:line="240" w:lineRule="exact"/>
              <w:ind w:firstLine="0" w:firstLineChars="0"/>
              <w:jc w:val="left"/>
              <w:textAlignment w:val="center"/>
              <w:rPr>
                <w:rFonts w:hint="eastAsia" w:ascii="方正仿宋_GBK" w:hAnsi="方正仿宋_GBK" w:eastAsia="方正仿宋_GBK" w:cs="方正仿宋_GBK"/>
                <w:color w:val="000000" w:themeColor="text1"/>
                <w:kern w:val="2"/>
                <w:sz w:val="20"/>
                <w:szCs w:val="22"/>
                <w:u w:val="none"/>
                <w:lang w:val="en-US" w:eastAsia="zh-CN" w:bidi="ar-SA"/>
                <w14:textFill>
                  <w14:solidFill>
                    <w14:schemeClr w14:val="tx1"/>
                  </w14:solidFill>
                </w14:textFill>
              </w:rPr>
            </w:pPr>
            <w:r>
              <w:rPr>
                <w:rFonts w:hint="eastAsia" w:ascii="Times New Roman" w:hAnsi="Times New Roman" w:cs="Times New Roman"/>
                <w:color w:val="000000" w:themeColor="text1"/>
                <w:sz w:val="20"/>
                <w:szCs w:val="20"/>
                <w:lang w:val="en-US" w:eastAsia="zh-CN"/>
                <w14:textFill>
                  <w14:solidFill>
                    <w14:schemeClr w14:val="tx1"/>
                  </w14:solidFill>
                </w14:textFill>
              </w:rPr>
              <w:t>业务需要</w:t>
            </w:r>
            <w:r>
              <w:rPr>
                <w:rFonts w:hint="eastAsia" w:ascii="Times New Roman" w:hAnsi="Times New Roman" w:cs="Times New Roman"/>
                <w:color w:val="000000" w:themeColor="text1"/>
                <w:sz w:val="20"/>
                <w:szCs w:val="20"/>
                <w:lang w:eastAsia="zh-CN"/>
                <w14:textFill>
                  <w14:solidFill>
                    <w14:schemeClr w14:val="tx1"/>
                  </w14:solidFill>
                </w14:textFill>
              </w:rPr>
              <w:t>。</w:t>
            </w:r>
          </w:p>
        </w:tc>
        <w:tc>
          <w:tcPr>
            <w:tcW w:w="1577"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Times New Roman" w:hAnsi="Times New Roman" w:eastAsia="方正仿宋_GBK" w:cs="Times New Roman"/>
                <w:color w:val="000000" w:themeColor="text1"/>
                <w:kern w:val="2"/>
                <w:sz w:val="20"/>
                <w:szCs w:val="22"/>
                <w:u w:val="none"/>
                <w:lang w:val="en-US" w:eastAsia="zh-CN" w:bidi="ar-SA"/>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预计完成时间2025年</w:t>
            </w:r>
            <w:r>
              <w:rPr>
                <w:rFonts w:hint="eastAsia" w:ascii="Times New Roman" w:hAnsi="Times New Roman" w:cs="Times New Roman"/>
                <w:color w:val="000000" w:themeColor="text1"/>
                <w:kern w:val="0"/>
                <w:sz w:val="20"/>
                <w:szCs w:val="20"/>
                <w14:textFill>
                  <w14:solidFill>
                    <w14:schemeClr w14:val="tx1"/>
                  </w14:solidFill>
                </w14:textFill>
              </w:rPr>
              <w:t>12月</w:t>
            </w:r>
          </w:p>
        </w:tc>
        <w:tc>
          <w:tcPr>
            <w:tcW w:w="734"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方正仿宋_GBK" w:hAnsi="方正仿宋_GBK" w:eastAsia="方正仿宋_GBK" w:cs="方正仿宋_GBK"/>
                <w:color w:val="000000" w:themeColor="text1"/>
                <w:kern w:val="2"/>
                <w:sz w:val="20"/>
                <w:szCs w:val="22"/>
                <w:u w:val="none"/>
                <w:lang w:val="en-US" w:eastAsia="zh-CN" w:bidi="ar-SA"/>
                <w14:textFill>
                  <w14:solidFill>
                    <w14:schemeClr w14:val="tx1"/>
                  </w14:solidFill>
                </w14:textFill>
              </w:rPr>
            </w:pPr>
            <w:r>
              <w:rPr>
                <w:rFonts w:hint="eastAsia" w:ascii="Times New Roman" w:hAnsi="Times New Roman" w:cs="Times New Roman"/>
                <w:color w:val="000000" w:themeColor="text1"/>
                <w:kern w:val="0"/>
                <w:sz w:val="20"/>
                <w:szCs w:val="20"/>
                <w14:textFill>
                  <w14:solidFill>
                    <w14:schemeClr w14:val="tx1"/>
                  </w14:solidFill>
                </w14:textFill>
              </w:rPr>
              <w:t>新建</w:t>
            </w:r>
          </w:p>
        </w:tc>
        <w:tc>
          <w:tcPr>
            <w:tcW w:w="1450"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方正仿宋_GBK" w:hAnsi="方正仿宋_GBK" w:eastAsia="方正仿宋_GBK" w:cs="方正仿宋_GBK"/>
                <w:color w:val="000000" w:themeColor="text1"/>
                <w:kern w:val="2"/>
                <w:sz w:val="20"/>
                <w:szCs w:val="22"/>
                <w:u w:val="none"/>
                <w:lang w:val="en-US" w:eastAsia="zh-CN" w:bidi="ar-SA"/>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金小中13896966768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84" w:hRule="exact"/>
          <w:jc w:val="center"/>
        </w:trPr>
        <w:tc>
          <w:tcPr>
            <w:tcW w:w="712" w:type="dxa"/>
            <w:vAlign w:val="center"/>
          </w:tcPr>
          <w:p>
            <w:pPr>
              <w:keepNext w:val="0"/>
              <w:keepLines w:val="0"/>
              <w:pageBreakBefore w:val="0"/>
              <w:widowControl w:val="0"/>
              <w:kinsoku/>
              <w:topLinePunct w:val="0"/>
              <w:autoSpaceDN/>
              <w:bidi w:val="0"/>
              <w:ind w:left="0" w:leftChars="0" w:firstLine="0" w:firstLineChars="0"/>
              <w:jc w:val="center"/>
              <w:rPr>
                <w:rFonts w:hint="eastAsia"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16</w:t>
            </w:r>
          </w:p>
        </w:tc>
        <w:tc>
          <w:tcPr>
            <w:tcW w:w="1233"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Style w:val="20"/>
                <w:rFonts w:hint="eastAsia"/>
                <w:color w:val="000000" w:themeColor="text1"/>
                <w:sz w:val="20"/>
                <w:szCs w:val="20"/>
                <w14:textFill>
                  <w14:solidFill>
                    <w14:schemeClr w14:val="tx1"/>
                  </w14:solidFill>
                </w14:textFill>
              </w:rPr>
            </w:pPr>
            <w:r>
              <w:rPr>
                <w:rStyle w:val="20"/>
                <w:rFonts w:hint="eastAsia"/>
                <w:color w:val="000000" w:themeColor="text1"/>
                <w:sz w:val="20"/>
                <w:szCs w:val="20"/>
                <w14:textFill>
                  <w14:solidFill>
                    <w14:schemeClr w14:val="tx1"/>
                  </w14:solidFill>
                </w14:textFill>
              </w:rPr>
              <w:t>机房基础</w:t>
            </w:r>
          </w:p>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方正仿宋_GBK" w:hAnsi="方正仿宋_GBK" w:eastAsia="方正仿宋_GBK" w:cs="方正仿宋_GBK"/>
                <w:color w:val="000000" w:themeColor="text1"/>
                <w:kern w:val="2"/>
                <w:sz w:val="20"/>
                <w:szCs w:val="22"/>
                <w:u w:val="none"/>
                <w:lang w:val="en-US" w:eastAsia="zh-CN" w:bidi="ar-SA"/>
                <w14:textFill>
                  <w14:solidFill>
                    <w14:schemeClr w14:val="tx1"/>
                  </w14:solidFill>
                </w14:textFill>
              </w:rPr>
            </w:pPr>
            <w:r>
              <w:rPr>
                <w:rStyle w:val="20"/>
                <w:rFonts w:hint="eastAsia"/>
                <w:color w:val="000000" w:themeColor="text1"/>
                <w:sz w:val="20"/>
                <w:szCs w:val="20"/>
                <w14:textFill>
                  <w14:solidFill>
                    <w14:schemeClr w14:val="tx1"/>
                  </w14:solidFill>
                </w14:textFill>
              </w:rPr>
              <w:t>设施改造</w:t>
            </w:r>
          </w:p>
        </w:tc>
        <w:tc>
          <w:tcPr>
            <w:tcW w:w="917"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方正仿宋_GBK" w:hAnsi="方正仿宋_GBK" w:eastAsia="方正仿宋_GBK" w:cs="方正仿宋_GBK"/>
                <w:color w:val="000000" w:themeColor="text1"/>
                <w:kern w:val="2"/>
                <w:sz w:val="20"/>
                <w:szCs w:val="22"/>
                <w:u w:val="none"/>
                <w:lang w:val="en-US" w:eastAsia="zh-CN" w:bidi="ar-SA"/>
                <w14:textFill>
                  <w14:solidFill>
                    <w14:schemeClr w14:val="tx1"/>
                  </w14:solidFill>
                </w14:textFill>
              </w:rPr>
            </w:pPr>
            <w:r>
              <w:rPr>
                <w:rStyle w:val="20"/>
                <w:rFonts w:hint="eastAsia"/>
                <w:color w:val="000000" w:themeColor="text1"/>
                <w:sz w:val="20"/>
                <w:szCs w:val="20"/>
                <w14:textFill>
                  <w14:solidFill>
                    <w14:schemeClr w14:val="tx1"/>
                  </w14:solidFill>
                </w14:textFill>
              </w:rPr>
              <w:t>县妇女儿童医院</w:t>
            </w:r>
          </w:p>
        </w:tc>
        <w:tc>
          <w:tcPr>
            <w:tcW w:w="2952" w:type="dxa"/>
            <w:vAlign w:val="center"/>
          </w:tcPr>
          <w:p>
            <w:pPr>
              <w:keepNext w:val="0"/>
              <w:keepLines w:val="0"/>
              <w:pageBreakBefore w:val="0"/>
              <w:widowControl w:val="0"/>
              <w:kinsoku/>
              <w:topLinePunct w:val="0"/>
              <w:autoSpaceDN/>
              <w:bidi w:val="0"/>
              <w:spacing w:line="240" w:lineRule="exact"/>
              <w:ind w:firstLine="0" w:firstLineChars="0"/>
              <w:jc w:val="left"/>
              <w:textAlignment w:val="center"/>
              <w:rPr>
                <w:rFonts w:hint="eastAsia" w:eastAsia="方正仿宋_GBK" w:asciiTheme="minorHAnsi" w:hAnsiTheme="minorHAnsi" w:cstheme="minorBidi"/>
                <w:color w:val="000000" w:themeColor="text1"/>
                <w:kern w:val="2"/>
                <w:sz w:val="20"/>
                <w:szCs w:val="22"/>
                <w:lang w:val="en-US" w:eastAsia="zh-CN" w:bidi="ar-SA"/>
                <w14:textFill>
                  <w14:solidFill>
                    <w14:schemeClr w14:val="tx1"/>
                  </w14:solidFill>
                </w14:textFill>
              </w:rPr>
            </w:pPr>
            <w:r>
              <w:rPr>
                <w:rStyle w:val="20"/>
                <w:rFonts w:ascii="Times New Roman" w:hAnsi="Times New Roman" w:cs="Times New Roman"/>
                <w:color w:val="000000" w:themeColor="text1"/>
                <w:sz w:val="20"/>
                <w:szCs w:val="20"/>
                <w14:textFill>
                  <w14:solidFill>
                    <w14:schemeClr w14:val="tx1"/>
                  </w14:solidFill>
                </w14:textFill>
              </w:rPr>
              <w:t>机房</w:t>
            </w:r>
            <w:r>
              <w:rPr>
                <w:rStyle w:val="20"/>
                <w:rFonts w:hint="eastAsia" w:ascii="Times New Roman" w:hAnsi="Times New Roman" w:cs="Times New Roman"/>
                <w:color w:val="000000" w:themeColor="text1"/>
                <w:sz w:val="20"/>
                <w:szCs w:val="20"/>
                <w14:textFill>
                  <w14:solidFill>
                    <w14:schemeClr w14:val="tx1"/>
                  </w14:solidFill>
                </w14:textFill>
              </w:rPr>
              <w:t>新建</w:t>
            </w:r>
            <w:r>
              <w:rPr>
                <w:rStyle w:val="20"/>
                <w:rFonts w:hint="eastAsia" w:ascii="Times New Roman" w:hAnsi="Times New Roman" w:cs="Times New Roman"/>
                <w:color w:val="000000" w:themeColor="text1"/>
                <w:sz w:val="20"/>
                <w:szCs w:val="20"/>
                <w:lang w:eastAsia="zh-CN"/>
                <w14:textFill>
                  <w14:solidFill>
                    <w14:schemeClr w14:val="tx1"/>
                  </w14:solidFill>
                </w14:textFill>
              </w:rPr>
              <w:t>。</w:t>
            </w:r>
          </w:p>
        </w:tc>
        <w:tc>
          <w:tcPr>
            <w:tcW w:w="3465" w:type="dxa"/>
            <w:vAlign w:val="center"/>
          </w:tcPr>
          <w:p>
            <w:pPr>
              <w:keepNext w:val="0"/>
              <w:keepLines w:val="0"/>
              <w:pageBreakBefore w:val="0"/>
              <w:widowControl w:val="0"/>
              <w:kinsoku/>
              <w:topLinePunct w:val="0"/>
              <w:autoSpaceDN/>
              <w:bidi w:val="0"/>
              <w:spacing w:line="240" w:lineRule="exact"/>
              <w:ind w:firstLine="0" w:firstLineChars="0"/>
              <w:jc w:val="left"/>
              <w:textAlignment w:val="center"/>
              <w:rPr>
                <w:rFonts w:hint="eastAsia" w:ascii="方正仿宋_GBK" w:hAnsi="方正仿宋_GBK" w:eastAsia="方正仿宋_GBK" w:cs="方正仿宋_GBK"/>
                <w:color w:val="000000" w:themeColor="text1"/>
                <w:kern w:val="2"/>
                <w:sz w:val="20"/>
                <w:szCs w:val="22"/>
                <w:u w:val="none"/>
                <w:lang w:val="en-US" w:eastAsia="zh-CN" w:bidi="ar-SA"/>
                <w14:textFill>
                  <w14:solidFill>
                    <w14:schemeClr w14:val="tx1"/>
                  </w14:solidFill>
                </w14:textFill>
              </w:rPr>
            </w:pPr>
            <w:r>
              <w:rPr>
                <w:rStyle w:val="20"/>
                <w:rFonts w:ascii="Times New Roman" w:hAnsi="Times New Roman" w:cs="Times New Roman"/>
                <w:color w:val="000000" w:themeColor="text1"/>
                <w:sz w:val="20"/>
                <w:szCs w:val="20"/>
                <w14:textFill>
                  <w14:solidFill>
                    <w14:schemeClr w14:val="tx1"/>
                  </w14:solidFill>
                </w14:textFill>
              </w:rPr>
              <w:t>院区搬迁</w:t>
            </w:r>
            <w:r>
              <w:rPr>
                <w:rStyle w:val="20"/>
                <w:rFonts w:hint="eastAsia" w:ascii="Times New Roman" w:hAnsi="Times New Roman" w:cs="Times New Roman"/>
                <w:color w:val="000000" w:themeColor="text1"/>
                <w:sz w:val="20"/>
                <w:szCs w:val="20"/>
                <w14:textFill>
                  <w14:solidFill>
                    <w14:schemeClr w14:val="tx1"/>
                  </w14:solidFill>
                </w14:textFill>
              </w:rPr>
              <w:t>业务需要</w:t>
            </w:r>
            <w:r>
              <w:rPr>
                <w:rStyle w:val="20"/>
                <w:rFonts w:hint="eastAsia" w:ascii="Times New Roman" w:hAnsi="Times New Roman" w:cs="Times New Roman"/>
                <w:color w:val="000000" w:themeColor="text1"/>
                <w:sz w:val="20"/>
                <w:szCs w:val="20"/>
                <w:lang w:eastAsia="zh-CN"/>
                <w14:textFill>
                  <w14:solidFill>
                    <w14:schemeClr w14:val="tx1"/>
                  </w14:solidFill>
                </w14:textFill>
              </w:rPr>
              <w:t>。</w:t>
            </w:r>
          </w:p>
        </w:tc>
        <w:tc>
          <w:tcPr>
            <w:tcW w:w="1577"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Times New Roman" w:hAnsi="Times New Roman" w:eastAsia="方正仿宋_GBK" w:cs="Times New Roman"/>
                <w:color w:val="000000" w:themeColor="text1"/>
                <w:kern w:val="2"/>
                <w:sz w:val="20"/>
                <w:szCs w:val="22"/>
                <w:u w:val="none"/>
                <w:lang w:val="en-US" w:eastAsia="zh-CN" w:bidi="ar-SA"/>
                <w14:textFill>
                  <w14:solidFill>
                    <w14:schemeClr w14:val="tx1"/>
                  </w14:solidFill>
                </w14:textFill>
              </w:rPr>
            </w:pPr>
            <w:r>
              <w:rPr>
                <w:rStyle w:val="20"/>
                <w:rFonts w:ascii="Times New Roman" w:hAnsi="Times New Roman" w:cs="Times New Roman"/>
                <w:color w:val="000000" w:themeColor="text1"/>
                <w:sz w:val="20"/>
                <w:szCs w:val="20"/>
                <w14:textFill>
                  <w14:solidFill>
                    <w14:schemeClr w14:val="tx1"/>
                  </w14:solidFill>
                </w14:textFill>
              </w:rPr>
              <w:t>预计建成时间2022</w:t>
            </w:r>
            <w:r>
              <w:rPr>
                <w:rStyle w:val="20"/>
                <w:rFonts w:hint="eastAsia" w:ascii="Times New Roman" w:hAnsi="Times New Roman" w:cs="Times New Roman"/>
                <w:color w:val="000000" w:themeColor="text1"/>
                <w:sz w:val="20"/>
                <w:szCs w:val="20"/>
                <w14:textFill>
                  <w14:solidFill>
                    <w14:schemeClr w14:val="tx1"/>
                  </w14:solidFill>
                </w14:textFill>
              </w:rPr>
              <w:t>年</w:t>
            </w:r>
            <w:r>
              <w:rPr>
                <w:rStyle w:val="20"/>
                <w:rFonts w:ascii="Times New Roman" w:hAnsi="Times New Roman" w:cs="Times New Roman"/>
                <w:color w:val="000000" w:themeColor="text1"/>
                <w:sz w:val="20"/>
                <w:szCs w:val="20"/>
                <w14:textFill>
                  <w14:solidFill>
                    <w14:schemeClr w14:val="tx1"/>
                  </w14:solidFill>
                </w14:textFill>
              </w:rPr>
              <w:t>12</w:t>
            </w:r>
            <w:r>
              <w:rPr>
                <w:rStyle w:val="20"/>
                <w:rFonts w:hint="eastAsia" w:ascii="Times New Roman" w:hAnsi="Times New Roman" w:cs="Times New Roman"/>
                <w:color w:val="000000" w:themeColor="text1"/>
                <w:sz w:val="20"/>
                <w:szCs w:val="20"/>
                <w14:textFill>
                  <w14:solidFill>
                    <w14:schemeClr w14:val="tx1"/>
                  </w14:solidFill>
                </w14:textFill>
              </w:rPr>
              <w:t>月</w:t>
            </w:r>
          </w:p>
        </w:tc>
        <w:tc>
          <w:tcPr>
            <w:tcW w:w="734"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方正仿宋_GBK" w:hAnsi="方正仿宋_GBK" w:eastAsia="方正仿宋_GBK" w:cs="方正仿宋_GBK"/>
                <w:color w:val="000000" w:themeColor="text1"/>
                <w:kern w:val="2"/>
                <w:sz w:val="20"/>
                <w:szCs w:val="22"/>
                <w:u w:val="none"/>
                <w:lang w:val="en-US" w:eastAsia="zh-CN" w:bidi="ar-SA"/>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新建</w:t>
            </w:r>
          </w:p>
        </w:tc>
        <w:tc>
          <w:tcPr>
            <w:tcW w:w="1450"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Style w:val="20"/>
                <w:rFonts w:ascii="Times New Roman" w:hAnsi="Times New Roman" w:cs="Times New Roman"/>
                <w:color w:val="000000" w:themeColor="text1"/>
                <w:sz w:val="20"/>
                <w:szCs w:val="20"/>
                <w14:textFill>
                  <w14:solidFill>
                    <w14:schemeClr w14:val="tx1"/>
                  </w14:solidFill>
                </w14:textFill>
              </w:rPr>
            </w:pPr>
            <w:r>
              <w:rPr>
                <w:rStyle w:val="20"/>
                <w:rFonts w:ascii="Times New Roman" w:hAnsi="Times New Roman" w:cs="Times New Roman"/>
                <w:color w:val="000000" w:themeColor="text1"/>
                <w:sz w:val="20"/>
                <w:szCs w:val="20"/>
                <w14:textFill>
                  <w14:solidFill>
                    <w14:schemeClr w14:val="tx1"/>
                  </w14:solidFill>
                </w14:textFill>
              </w:rPr>
              <w:t>陈永祥</w:t>
            </w:r>
          </w:p>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方正仿宋_GBK" w:hAnsi="方正仿宋_GBK" w:eastAsia="方正仿宋_GBK" w:cs="方正仿宋_GBK"/>
                <w:color w:val="000000" w:themeColor="text1"/>
                <w:kern w:val="2"/>
                <w:sz w:val="20"/>
                <w:szCs w:val="22"/>
                <w:u w:val="none"/>
                <w:lang w:val="en-US" w:eastAsia="zh-CN" w:bidi="ar-SA"/>
                <w14:textFill>
                  <w14:solidFill>
                    <w14:schemeClr w14:val="tx1"/>
                  </w14:solidFill>
                </w14:textFill>
              </w:rPr>
            </w:pPr>
            <w:r>
              <w:rPr>
                <w:rStyle w:val="20"/>
                <w:rFonts w:hint="eastAsia" w:ascii="Times New Roman" w:hAnsi="Times New Roman" w:cs="Times New Roman"/>
                <w:color w:val="000000" w:themeColor="text1"/>
                <w:sz w:val="20"/>
                <w:szCs w:val="20"/>
                <w14:textFill>
                  <w14:solidFill>
                    <w14:schemeClr w14:val="tx1"/>
                  </w14:solidFill>
                </w14:textFill>
              </w:rPr>
              <w:t>18983040415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90" w:hRule="exact"/>
          <w:jc w:val="center"/>
        </w:trPr>
        <w:tc>
          <w:tcPr>
            <w:tcW w:w="712" w:type="dxa"/>
            <w:vAlign w:val="top"/>
          </w:tcPr>
          <w:p>
            <w:pPr>
              <w:keepNext w:val="0"/>
              <w:keepLines w:val="0"/>
              <w:pageBreakBefore w:val="0"/>
              <w:widowControl w:val="0"/>
              <w:kinsoku/>
              <w:topLinePunct w:val="0"/>
              <w:autoSpaceDN/>
              <w:bidi w:val="0"/>
              <w:ind w:left="0" w:leftChars="0" w:firstLine="0" w:firstLineChars="0"/>
              <w:jc w:val="center"/>
              <w:rPr>
                <w:rFonts w:hint="eastAsia" w:ascii="Times New Roman" w:hAnsi="Times New Roman" w:cs="Times New Roman"/>
                <w:color w:val="000000" w:themeColor="text1"/>
                <w:sz w:val="21"/>
                <w:szCs w:val="21"/>
                <w:lang w:val="en-US" w:eastAsia="zh-CN"/>
                <w14:textFill>
                  <w14:solidFill>
                    <w14:schemeClr w14:val="tx1"/>
                  </w14:solidFill>
                </w14:textFill>
              </w:rPr>
            </w:pPr>
          </w:p>
          <w:p>
            <w:pPr>
              <w:keepNext w:val="0"/>
              <w:keepLines w:val="0"/>
              <w:pageBreakBefore w:val="0"/>
              <w:widowControl w:val="0"/>
              <w:kinsoku/>
              <w:topLinePunct w:val="0"/>
              <w:autoSpaceDN/>
              <w:bidi w:val="0"/>
              <w:ind w:left="0" w:leftChars="0" w:firstLine="0" w:firstLineChars="0"/>
              <w:jc w:val="center"/>
              <w:rPr>
                <w:rFonts w:hint="default" w:eastAsia="方正仿宋_GBK" w:asciiTheme="minorHAnsi" w:hAnsiTheme="minorHAnsi" w:cstheme="minorBidi"/>
                <w:color w:val="000000" w:themeColor="text1"/>
                <w:kern w:val="2"/>
                <w:sz w:val="32"/>
                <w:szCs w:val="22"/>
                <w:lang w:val="en-US" w:eastAsia="zh-CN" w:bidi="ar-SA"/>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17</w:t>
            </w:r>
          </w:p>
        </w:tc>
        <w:tc>
          <w:tcPr>
            <w:tcW w:w="1233"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ascii="方正仿宋_GBK" w:hAnsi="方正仿宋_GBK" w:cs="方正仿宋_GBK"/>
                <w:color w:val="000000" w:themeColor="text1"/>
                <w:sz w:val="20"/>
                <w:szCs w:val="20"/>
                <w:lang w:bidi="ar"/>
                <w14:textFill>
                  <w14:solidFill>
                    <w14:schemeClr w14:val="tx1"/>
                  </w14:solidFill>
                </w14:textFill>
              </w:rPr>
            </w:pPr>
            <w:r>
              <w:rPr>
                <w:rFonts w:ascii="方正仿宋_GBK" w:hAnsi="方正仿宋_GBK" w:cs="方正仿宋_GBK"/>
                <w:color w:val="000000" w:themeColor="text1"/>
                <w:sz w:val="20"/>
                <w:szCs w:val="20"/>
                <w:lang w:bidi="ar"/>
                <w14:textFill>
                  <w14:solidFill>
                    <w14:schemeClr w14:val="tx1"/>
                  </w14:solidFill>
                </w14:textFill>
              </w:rPr>
              <w:t>智慧教育</w:t>
            </w:r>
          </w:p>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方正仿宋_GBK" w:hAnsi="方正仿宋_GBK" w:eastAsia="方正仿宋_GBK" w:cs="方正仿宋_GBK"/>
                <w:color w:val="000000" w:themeColor="text1"/>
                <w:kern w:val="2"/>
                <w:sz w:val="20"/>
                <w:szCs w:val="20"/>
                <w:lang w:val="en-US" w:eastAsia="zh-CN" w:bidi="ar"/>
                <w14:textFill>
                  <w14:solidFill>
                    <w14:schemeClr w14:val="tx1"/>
                  </w14:solidFill>
                </w14:textFill>
              </w:rPr>
            </w:pPr>
            <w:r>
              <w:rPr>
                <w:rFonts w:ascii="方正仿宋_GBK" w:hAnsi="方正仿宋_GBK" w:cs="方正仿宋_GBK"/>
                <w:color w:val="000000" w:themeColor="text1"/>
                <w:sz w:val="20"/>
                <w:szCs w:val="20"/>
                <w:lang w:bidi="ar"/>
                <w14:textFill>
                  <w14:solidFill>
                    <w14:schemeClr w14:val="tx1"/>
                  </w14:solidFill>
                </w14:textFill>
              </w:rPr>
              <w:t>云平台二期</w:t>
            </w:r>
          </w:p>
        </w:tc>
        <w:tc>
          <w:tcPr>
            <w:tcW w:w="917"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方正仿宋_GBK" w:hAnsi="方正仿宋_GBK" w:eastAsia="方正仿宋_GBK" w:cs="方正仿宋_GBK"/>
                <w:color w:val="000000" w:themeColor="text1"/>
                <w:kern w:val="2"/>
                <w:sz w:val="20"/>
                <w:szCs w:val="20"/>
                <w:lang w:val="en-US" w:eastAsia="zh-CN" w:bidi="ar"/>
                <w14:textFill>
                  <w14:solidFill>
                    <w14:schemeClr w14:val="tx1"/>
                  </w14:solidFill>
                </w14:textFill>
              </w:rPr>
            </w:pPr>
            <w:r>
              <w:rPr>
                <w:rFonts w:ascii="方正仿宋_GBK" w:hAnsi="方正仿宋_GBK" w:cs="方正仿宋_GBK"/>
                <w:color w:val="000000" w:themeColor="text1"/>
                <w:sz w:val="20"/>
                <w:szCs w:val="20"/>
                <w:lang w:bidi="ar"/>
                <w14:textFill>
                  <w14:solidFill>
                    <w14:schemeClr w14:val="tx1"/>
                  </w14:solidFill>
                </w14:textFill>
              </w:rPr>
              <w:t>县教委</w:t>
            </w:r>
          </w:p>
        </w:tc>
        <w:tc>
          <w:tcPr>
            <w:tcW w:w="2952" w:type="dxa"/>
            <w:vAlign w:val="center"/>
          </w:tcPr>
          <w:p>
            <w:pPr>
              <w:keepNext w:val="0"/>
              <w:keepLines w:val="0"/>
              <w:pageBreakBefore w:val="0"/>
              <w:widowControl w:val="0"/>
              <w:kinsoku/>
              <w:topLinePunct w:val="0"/>
              <w:autoSpaceDN/>
              <w:bidi w:val="0"/>
              <w:spacing w:line="240" w:lineRule="exact"/>
              <w:ind w:firstLine="0" w:firstLineChars="0"/>
              <w:jc w:val="left"/>
              <w:textAlignment w:val="center"/>
              <w:rPr>
                <w:rFonts w:hint="eastAsia" w:ascii="Times New Roman" w:hAnsi="Times New Roman" w:eastAsia="方正仿宋_GBK" w:cs="Times New Roman"/>
                <w:color w:val="000000" w:themeColor="text1"/>
                <w:kern w:val="2"/>
                <w:sz w:val="20"/>
                <w:szCs w:val="20"/>
                <w:lang w:val="en-US" w:eastAsia="zh-CN" w:bidi="ar"/>
                <w14:textFill>
                  <w14:solidFill>
                    <w14:schemeClr w14:val="tx1"/>
                  </w14:solidFill>
                </w14:textFill>
              </w:rPr>
            </w:pPr>
            <w:r>
              <w:rPr>
                <w:rFonts w:ascii="Times New Roman" w:hAnsi="Times New Roman" w:cs="Times New Roman"/>
                <w:color w:val="000000" w:themeColor="text1"/>
                <w:sz w:val="20"/>
                <w:szCs w:val="20"/>
                <w:lang w:bidi="ar"/>
                <w14:textFill>
                  <w14:solidFill>
                    <w14:schemeClr w14:val="tx1"/>
                  </w14:solidFill>
                </w14:textFill>
              </w:rPr>
              <w:t>覆盖全县124所学校的智慧教育云平台及各类应用</w:t>
            </w:r>
            <w:r>
              <w:rPr>
                <w:rFonts w:hint="eastAsia" w:ascii="Times New Roman" w:hAnsi="Times New Roman" w:cs="Times New Roman"/>
                <w:color w:val="000000" w:themeColor="text1"/>
                <w:sz w:val="20"/>
                <w:szCs w:val="20"/>
                <w:lang w:eastAsia="zh-CN" w:bidi="ar"/>
                <w14:textFill>
                  <w14:solidFill>
                    <w14:schemeClr w14:val="tx1"/>
                  </w14:solidFill>
                </w14:textFill>
              </w:rPr>
              <w:t>。</w:t>
            </w:r>
          </w:p>
        </w:tc>
        <w:tc>
          <w:tcPr>
            <w:tcW w:w="3465" w:type="dxa"/>
            <w:vAlign w:val="center"/>
          </w:tcPr>
          <w:p>
            <w:pPr>
              <w:keepNext w:val="0"/>
              <w:keepLines w:val="0"/>
              <w:pageBreakBefore w:val="0"/>
              <w:widowControl w:val="0"/>
              <w:kinsoku/>
              <w:topLinePunct w:val="0"/>
              <w:autoSpaceDN/>
              <w:bidi w:val="0"/>
              <w:spacing w:line="240" w:lineRule="exact"/>
              <w:ind w:firstLine="0" w:firstLineChars="0"/>
              <w:jc w:val="left"/>
              <w:textAlignment w:val="center"/>
              <w:rPr>
                <w:rFonts w:hint="eastAsia" w:ascii="Times New Roman" w:hAnsi="Times New Roman" w:eastAsia="方正仿宋_GBK" w:cs="Times New Roman"/>
                <w:color w:val="000000" w:themeColor="text1"/>
                <w:kern w:val="2"/>
                <w:sz w:val="20"/>
                <w:szCs w:val="20"/>
                <w:lang w:val="en-US" w:eastAsia="zh-CN" w:bidi="ar"/>
                <w14:textFill>
                  <w14:solidFill>
                    <w14:schemeClr w14:val="tx1"/>
                  </w14:solidFill>
                </w14:textFill>
              </w:rPr>
            </w:pPr>
            <w:r>
              <w:rPr>
                <w:rFonts w:hint="eastAsia" w:ascii="Times New Roman" w:hAnsi="Times New Roman" w:cs="Times New Roman"/>
                <w:color w:val="000000" w:themeColor="text1"/>
                <w:sz w:val="20"/>
                <w:szCs w:val="20"/>
                <w:lang w:bidi="ar"/>
                <w14:textFill>
                  <w14:solidFill>
                    <w14:schemeClr w14:val="tx1"/>
                  </w14:solidFill>
                </w14:textFill>
              </w:rPr>
              <w:t>中共中央办公厅、国务院办公厅《关于推进“互联网+教育”发展的意见</w:t>
            </w:r>
            <w:r>
              <w:rPr>
                <w:rFonts w:hint="eastAsia" w:ascii="Times New Roman" w:hAnsi="Times New Roman" w:cs="Times New Roman"/>
                <w:color w:val="000000" w:themeColor="text1"/>
                <w:sz w:val="20"/>
                <w:szCs w:val="20"/>
                <w:lang w:eastAsia="zh-CN" w:bidi="ar"/>
                <w14:textFill>
                  <w14:solidFill>
                    <w14:schemeClr w14:val="tx1"/>
                  </w14:solidFill>
                </w14:textFill>
              </w:rPr>
              <w:t>》《</w:t>
            </w:r>
            <w:r>
              <w:rPr>
                <w:rFonts w:hint="eastAsia" w:ascii="Times New Roman" w:hAnsi="Times New Roman" w:cs="Times New Roman"/>
                <w:color w:val="000000" w:themeColor="text1"/>
                <w:sz w:val="20"/>
                <w:szCs w:val="20"/>
                <w:lang w:bidi="ar"/>
                <w14:textFill>
                  <w14:solidFill>
                    <w14:schemeClr w14:val="tx1"/>
                  </w14:solidFill>
                </w14:textFill>
              </w:rPr>
              <w:t>重庆市“十三五”信息化规划》</w:t>
            </w:r>
            <w:r>
              <w:rPr>
                <w:rFonts w:hint="eastAsia" w:ascii="Times New Roman" w:hAnsi="Times New Roman" w:cs="Times New Roman"/>
                <w:color w:val="000000" w:themeColor="text1"/>
                <w:sz w:val="20"/>
                <w:szCs w:val="20"/>
                <w:lang w:eastAsia="zh-CN" w:bidi="ar"/>
                <w14:textFill>
                  <w14:solidFill>
                    <w14:schemeClr w14:val="tx1"/>
                  </w14:solidFill>
                </w14:textFill>
              </w:rPr>
              <w:t>。</w:t>
            </w:r>
          </w:p>
        </w:tc>
        <w:tc>
          <w:tcPr>
            <w:tcW w:w="1577"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Times New Roman" w:hAnsi="Times New Roman" w:eastAsia="方正仿宋_GBK" w:cs="Times New Roman"/>
                <w:color w:val="000000" w:themeColor="text1"/>
                <w:kern w:val="0"/>
                <w:sz w:val="20"/>
                <w:szCs w:val="20"/>
                <w:lang w:val="en-US" w:eastAsia="zh-CN" w:bidi="ar"/>
                <w14:textFill>
                  <w14:solidFill>
                    <w14:schemeClr w14:val="tx1"/>
                  </w14:solidFill>
                </w14:textFill>
              </w:rPr>
            </w:pPr>
            <w:r>
              <w:rPr>
                <w:rFonts w:hint="eastAsia" w:ascii="Times New Roman" w:hAnsi="Times New Roman" w:cs="Times New Roman"/>
                <w:color w:val="000000" w:themeColor="text1"/>
                <w:kern w:val="0"/>
                <w:sz w:val="20"/>
                <w:szCs w:val="20"/>
                <w:lang w:bidi="ar"/>
                <w14:textFill>
                  <w14:solidFill>
                    <w14:schemeClr w14:val="tx1"/>
                  </w14:solidFill>
                </w14:textFill>
              </w:rPr>
              <w:t>预计完成时间</w:t>
            </w:r>
            <w:r>
              <w:rPr>
                <w:rFonts w:ascii="Times New Roman" w:hAnsi="Times New Roman" w:cs="Times New Roman"/>
                <w:color w:val="000000" w:themeColor="text1"/>
                <w:kern w:val="0"/>
                <w:sz w:val="20"/>
                <w:szCs w:val="20"/>
                <w:lang w:bidi="ar"/>
                <w14:textFill>
                  <w14:solidFill>
                    <w14:schemeClr w14:val="tx1"/>
                  </w14:solidFill>
                </w14:textFill>
              </w:rPr>
              <w:t>2023年12月</w:t>
            </w:r>
          </w:p>
        </w:tc>
        <w:tc>
          <w:tcPr>
            <w:tcW w:w="734"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Times New Roman" w:hAnsi="Times New Roman" w:eastAsia="方正仿宋_GBK" w:cs="Times New Roman"/>
                <w:color w:val="000000" w:themeColor="text1"/>
                <w:kern w:val="0"/>
                <w:sz w:val="20"/>
                <w:szCs w:val="20"/>
                <w:lang w:val="en-US" w:eastAsia="zh-CN" w:bidi="ar"/>
                <w14:textFill>
                  <w14:solidFill>
                    <w14:schemeClr w14:val="tx1"/>
                  </w14:solidFill>
                </w14:textFill>
              </w:rPr>
            </w:pPr>
            <w:r>
              <w:rPr>
                <w:rFonts w:hint="eastAsia" w:ascii="Times New Roman" w:hAnsi="Times New Roman" w:cs="Times New Roman"/>
                <w:color w:val="000000" w:themeColor="text1"/>
                <w:kern w:val="0"/>
                <w:sz w:val="20"/>
                <w:szCs w:val="20"/>
                <w:lang w:val="en-US" w:eastAsia="zh-CN" w:bidi="ar"/>
                <w14:textFill>
                  <w14:solidFill>
                    <w14:schemeClr w14:val="tx1"/>
                  </w14:solidFill>
                </w14:textFill>
              </w:rPr>
              <w:t>新建</w:t>
            </w:r>
          </w:p>
        </w:tc>
        <w:tc>
          <w:tcPr>
            <w:tcW w:w="1450"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Times New Roman" w:hAnsi="Times New Roman" w:eastAsia="方正仿宋_GBK" w:cs="Times New Roman"/>
                <w:color w:val="000000" w:themeColor="text1"/>
                <w:sz w:val="20"/>
                <w:szCs w:val="20"/>
                <w:lang w:eastAsia="zh-CN" w:bidi="ar"/>
                <w14:textFill>
                  <w14:solidFill>
                    <w14:schemeClr w14:val="tx1"/>
                  </w14:solidFill>
                </w14:textFill>
              </w:rPr>
            </w:pPr>
            <w:r>
              <w:rPr>
                <w:rFonts w:ascii="Times New Roman" w:hAnsi="Times New Roman" w:cs="Times New Roman"/>
                <w:color w:val="000000" w:themeColor="text1"/>
                <w:sz w:val="20"/>
                <w:szCs w:val="20"/>
                <w:lang w:bidi="ar"/>
                <w14:textFill>
                  <w14:solidFill>
                    <w14:schemeClr w14:val="tx1"/>
                  </w14:solidFill>
                </w14:textFill>
              </w:rPr>
              <w:t>张昆容</w:t>
            </w:r>
          </w:p>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Times New Roman" w:hAnsi="Times New Roman" w:eastAsia="方正仿宋_GBK" w:cs="Times New Roman"/>
                <w:color w:val="000000" w:themeColor="text1"/>
                <w:kern w:val="2"/>
                <w:sz w:val="20"/>
                <w:szCs w:val="20"/>
                <w:lang w:val="en-US" w:eastAsia="zh-CN" w:bidi="ar"/>
                <w14:textFill>
                  <w14:solidFill>
                    <w14:schemeClr w14:val="tx1"/>
                  </w14:solidFill>
                </w14:textFill>
              </w:rPr>
            </w:pPr>
            <w:r>
              <w:rPr>
                <w:rFonts w:ascii="Times New Roman" w:hAnsi="Times New Roman" w:cs="Times New Roman"/>
                <w:color w:val="000000" w:themeColor="text1"/>
                <w:sz w:val="20"/>
                <w:szCs w:val="20"/>
                <w:lang w:bidi="ar"/>
                <w14:textFill>
                  <w14:solidFill>
                    <w14:schemeClr w14:val="tx1"/>
                  </w14:solidFill>
                </w14:textFill>
              </w:rPr>
              <w:t>13896332552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09" w:hRule="exact"/>
          <w:jc w:val="center"/>
        </w:trPr>
        <w:tc>
          <w:tcPr>
            <w:tcW w:w="712" w:type="dxa"/>
            <w:vAlign w:val="top"/>
          </w:tcPr>
          <w:p>
            <w:pPr>
              <w:keepNext w:val="0"/>
              <w:keepLines w:val="0"/>
              <w:pageBreakBefore w:val="0"/>
              <w:widowControl w:val="0"/>
              <w:kinsoku/>
              <w:topLinePunct w:val="0"/>
              <w:autoSpaceDN/>
              <w:bidi w:val="0"/>
              <w:ind w:left="0" w:leftChars="0" w:firstLine="0" w:firstLineChars="0"/>
              <w:jc w:val="center"/>
              <w:rPr>
                <w:rFonts w:hint="eastAsia" w:ascii="Times New Roman" w:hAnsi="Times New Roman" w:cs="Times New Roman"/>
                <w:color w:val="000000" w:themeColor="text1"/>
                <w:sz w:val="21"/>
                <w:szCs w:val="21"/>
                <w:lang w:val="en-US" w:eastAsia="zh-CN"/>
                <w14:textFill>
                  <w14:solidFill>
                    <w14:schemeClr w14:val="tx1"/>
                  </w14:solidFill>
                </w14:textFill>
              </w:rPr>
            </w:pPr>
          </w:p>
          <w:p>
            <w:pPr>
              <w:keepNext w:val="0"/>
              <w:keepLines w:val="0"/>
              <w:pageBreakBefore w:val="0"/>
              <w:widowControl w:val="0"/>
              <w:kinsoku/>
              <w:topLinePunct w:val="0"/>
              <w:autoSpaceDN/>
              <w:bidi w:val="0"/>
              <w:ind w:left="0" w:leftChars="0" w:firstLine="0" w:firstLineChars="0"/>
              <w:jc w:val="center"/>
              <w:rPr>
                <w:rFonts w:hint="eastAsia" w:eastAsia="方正仿宋_GBK" w:asciiTheme="minorHAnsi" w:hAnsiTheme="minorHAnsi" w:cstheme="minorBidi"/>
                <w:color w:val="000000" w:themeColor="text1"/>
                <w:kern w:val="2"/>
                <w:sz w:val="32"/>
                <w:szCs w:val="22"/>
                <w:lang w:val="en-US" w:eastAsia="zh-CN" w:bidi="ar-SA"/>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18</w:t>
            </w:r>
          </w:p>
        </w:tc>
        <w:tc>
          <w:tcPr>
            <w:tcW w:w="1233"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ascii="方正仿宋_GBK" w:hAnsi="方正仿宋_GBK" w:cs="方正仿宋_GBK"/>
                <w:color w:val="000000" w:themeColor="text1"/>
                <w:sz w:val="20"/>
                <w:szCs w:val="20"/>
                <w:lang w:bidi="ar"/>
                <w14:textFill>
                  <w14:solidFill>
                    <w14:schemeClr w14:val="tx1"/>
                  </w14:solidFill>
                </w14:textFill>
              </w:rPr>
            </w:pPr>
            <w:r>
              <w:rPr>
                <w:rFonts w:ascii="方正仿宋_GBK" w:hAnsi="方正仿宋_GBK" w:cs="方正仿宋_GBK"/>
                <w:color w:val="000000" w:themeColor="text1"/>
                <w:sz w:val="20"/>
                <w:szCs w:val="20"/>
                <w:lang w:bidi="ar"/>
                <w14:textFill>
                  <w14:solidFill>
                    <w14:schemeClr w14:val="tx1"/>
                  </w14:solidFill>
                </w14:textFill>
              </w:rPr>
              <w:t>智慧教育</w:t>
            </w:r>
          </w:p>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方正仿宋_GBK" w:hAnsi="方正仿宋_GBK" w:eastAsia="方正仿宋_GBK" w:cs="方正仿宋_GBK"/>
                <w:color w:val="000000" w:themeColor="text1"/>
                <w:kern w:val="2"/>
                <w:sz w:val="20"/>
                <w:szCs w:val="20"/>
                <w:lang w:val="en-US" w:eastAsia="zh-CN" w:bidi="ar"/>
                <w14:textFill>
                  <w14:solidFill>
                    <w14:schemeClr w14:val="tx1"/>
                  </w14:solidFill>
                </w14:textFill>
              </w:rPr>
            </w:pPr>
            <w:r>
              <w:rPr>
                <w:rFonts w:ascii="方正仿宋_GBK" w:hAnsi="方正仿宋_GBK" w:cs="方正仿宋_GBK"/>
                <w:color w:val="000000" w:themeColor="text1"/>
                <w:sz w:val="20"/>
                <w:szCs w:val="20"/>
                <w:lang w:bidi="ar"/>
                <w14:textFill>
                  <w14:solidFill>
                    <w14:schemeClr w14:val="tx1"/>
                  </w14:solidFill>
                </w14:textFill>
              </w:rPr>
              <w:t>云平台三期</w:t>
            </w:r>
          </w:p>
        </w:tc>
        <w:tc>
          <w:tcPr>
            <w:tcW w:w="917"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方正仿宋_GBK" w:hAnsi="方正仿宋_GBK" w:eastAsia="方正仿宋_GBK" w:cs="方正仿宋_GBK"/>
                <w:color w:val="000000" w:themeColor="text1"/>
                <w:kern w:val="2"/>
                <w:sz w:val="20"/>
                <w:szCs w:val="20"/>
                <w:lang w:val="en-US" w:eastAsia="zh-CN" w:bidi="ar"/>
                <w14:textFill>
                  <w14:solidFill>
                    <w14:schemeClr w14:val="tx1"/>
                  </w14:solidFill>
                </w14:textFill>
              </w:rPr>
            </w:pPr>
            <w:r>
              <w:rPr>
                <w:rFonts w:hint="eastAsia" w:ascii="方正仿宋_GBK" w:hAnsi="方正仿宋_GBK" w:cs="方正仿宋_GBK"/>
                <w:color w:val="000000" w:themeColor="text1"/>
                <w:sz w:val="20"/>
                <w:szCs w:val="20"/>
                <w:lang w:bidi="ar"/>
                <w14:textFill>
                  <w14:solidFill>
                    <w14:schemeClr w14:val="tx1"/>
                  </w14:solidFill>
                </w14:textFill>
              </w:rPr>
              <w:t>县教委</w:t>
            </w:r>
          </w:p>
        </w:tc>
        <w:tc>
          <w:tcPr>
            <w:tcW w:w="2952" w:type="dxa"/>
            <w:vAlign w:val="center"/>
          </w:tcPr>
          <w:p>
            <w:pPr>
              <w:keepNext w:val="0"/>
              <w:keepLines w:val="0"/>
              <w:pageBreakBefore w:val="0"/>
              <w:widowControl w:val="0"/>
              <w:kinsoku/>
              <w:topLinePunct w:val="0"/>
              <w:autoSpaceDN/>
              <w:bidi w:val="0"/>
              <w:spacing w:line="240" w:lineRule="exact"/>
              <w:ind w:firstLine="0" w:firstLineChars="0"/>
              <w:jc w:val="left"/>
              <w:textAlignment w:val="center"/>
              <w:rPr>
                <w:rFonts w:hint="eastAsia" w:ascii="Times New Roman" w:hAnsi="Times New Roman" w:eastAsia="方正仿宋_GBK" w:cs="Times New Roman"/>
                <w:color w:val="000000" w:themeColor="text1"/>
                <w:kern w:val="2"/>
                <w:sz w:val="20"/>
                <w:szCs w:val="20"/>
                <w:lang w:val="en-US" w:eastAsia="zh-CN" w:bidi="ar"/>
                <w14:textFill>
                  <w14:solidFill>
                    <w14:schemeClr w14:val="tx1"/>
                  </w14:solidFill>
                </w14:textFill>
              </w:rPr>
            </w:pPr>
            <w:r>
              <w:rPr>
                <w:rFonts w:ascii="Times New Roman" w:hAnsi="Times New Roman" w:cs="Times New Roman"/>
                <w:color w:val="000000" w:themeColor="text1"/>
                <w:sz w:val="20"/>
                <w:szCs w:val="20"/>
                <w:lang w:bidi="ar"/>
                <w14:textFill>
                  <w14:solidFill>
                    <w14:schemeClr w14:val="tx1"/>
                  </w14:solidFill>
                </w14:textFill>
              </w:rPr>
              <w:t>覆盖全县124所学校的智慧教育云平台及各类应用</w:t>
            </w:r>
            <w:r>
              <w:rPr>
                <w:rFonts w:hint="eastAsia" w:ascii="Times New Roman" w:hAnsi="Times New Roman" w:cs="Times New Roman"/>
                <w:color w:val="000000" w:themeColor="text1"/>
                <w:sz w:val="20"/>
                <w:szCs w:val="20"/>
                <w:lang w:eastAsia="zh-CN" w:bidi="ar"/>
                <w14:textFill>
                  <w14:solidFill>
                    <w14:schemeClr w14:val="tx1"/>
                  </w14:solidFill>
                </w14:textFill>
              </w:rPr>
              <w:t>。</w:t>
            </w:r>
          </w:p>
        </w:tc>
        <w:tc>
          <w:tcPr>
            <w:tcW w:w="3465" w:type="dxa"/>
            <w:vAlign w:val="center"/>
          </w:tcPr>
          <w:p>
            <w:pPr>
              <w:keepNext w:val="0"/>
              <w:keepLines w:val="0"/>
              <w:pageBreakBefore w:val="0"/>
              <w:widowControl w:val="0"/>
              <w:kinsoku/>
              <w:topLinePunct w:val="0"/>
              <w:autoSpaceDN/>
              <w:bidi w:val="0"/>
              <w:spacing w:line="240" w:lineRule="exact"/>
              <w:ind w:firstLine="0" w:firstLineChars="0"/>
              <w:jc w:val="left"/>
              <w:textAlignment w:val="center"/>
              <w:rPr>
                <w:rFonts w:hint="eastAsia" w:ascii="Times New Roman" w:hAnsi="Times New Roman" w:eastAsia="方正仿宋_GBK" w:cs="Times New Roman"/>
                <w:color w:val="000000" w:themeColor="text1"/>
                <w:kern w:val="2"/>
                <w:sz w:val="20"/>
                <w:szCs w:val="20"/>
                <w:lang w:val="en-US" w:eastAsia="zh-CN" w:bidi="ar"/>
                <w14:textFill>
                  <w14:solidFill>
                    <w14:schemeClr w14:val="tx1"/>
                  </w14:solidFill>
                </w14:textFill>
              </w:rPr>
            </w:pPr>
            <w:r>
              <w:rPr>
                <w:rFonts w:hint="eastAsia" w:ascii="Times New Roman" w:hAnsi="Times New Roman" w:cs="Times New Roman"/>
                <w:color w:val="000000" w:themeColor="text1"/>
                <w:sz w:val="20"/>
                <w:szCs w:val="20"/>
                <w:lang w:bidi="ar"/>
                <w14:textFill>
                  <w14:solidFill>
                    <w14:schemeClr w14:val="tx1"/>
                  </w14:solidFill>
                </w14:textFill>
              </w:rPr>
              <w:t>中共中央办公厅、国务院办公厅《关于推进“互联网+教育”发展的意见</w:t>
            </w:r>
            <w:r>
              <w:rPr>
                <w:rFonts w:hint="eastAsia" w:ascii="Times New Roman" w:hAnsi="Times New Roman" w:cs="Times New Roman"/>
                <w:color w:val="000000" w:themeColor="text1"/>
                <w:sz w:val="20"/>
                <w:szCs w:val="20"/>
                <w:lang w:eastAsia="zh-CN" w:bidi="ar"/>
                <w14:textFill>
                  <w14:solidFill>
                    <w14:schemeClr w14:val="tx1"/>
                  </w14:solidFill>
                </w14:textFill>
              </w:rPr>
              <w:t>》《</w:t>
            </w:r>
            <w:r>
              <w:rPr>
                <w:rFonts w:hint="eastAsia" w:ascii="Times New Roman" w:hAnsi="Times New Roman" w:cs="Times New Roman"/>
                <w:color w:val="000000" w:themeColor="text1"/>
                <w:sz w:val="20"/>
                <w:szCs w:val="20"/>
                <w:lang w:bidi="ar"/>
                <w14:textFill>
                  <w14:solidFill>
                    <w14:schemeClr w14:val="tx1"/>
                  </w14:solidFill>
                </w14:textFill>
              </w:rPr>
              <w:t>重庆市“十三五”信息化规划》</w:t>
            </w:r>
            <w:r>
              <w:rPr>
                <w:rFonts w:hint="eastAsia" w:ascii="Times New Roman" w:hAnsi="Times New Roman" w:cs="Times New Roman"/>
                <w:color w:val="000000" w:themeColor="text1"/>
                <w:sz w:val="20"/>
                <w:szCs w:val="20"/>
                <w:lang w:eastAsia="zh-CN" w:bidi="ar"/>
                <w14:textFill>
                  <w14:solidFill>
                    <w14:schemeClr w14:val="tx1"/>
                  </w14:solidFill>
                </w14:textFill>
              </w:rPr>
              <w:t>。</w:t>
            </w:r>
          </w:p>
        </w:tc>
        <w:tc>
          <w:tcPr>
            <w:tcW w:w="1577"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Times New Roman" w:hAnsi="Times New Roman" w:eastAsia="方正仿宋_GBK" w:cs="Times New Roman"/>
                <w:color w:val="000000" w:themeColor="text1"/>
                <w:kern w:val="0"/>
                <w:sz w:val="20"/>
                <w:szCs w:val="20"/>
                <w:lang w:val="en-US" w:eastAsia="zh-CN" w:bidi="ar"/>
                <w14:textFill>
                  <w14:solidFill>
                    <w14:schemeClr w14:val="tx1"/>
                  </w14:solidFill>
                </w14:textFill>
              </w:rPr>
            </w:pPr>
            <w:r>
              <w:rPr>
                <w:rFonts w:ascii="Times New Roman" w:hAnsi="Times New Roman" w:cs="Times New Roman"/>
                <w:color w:val="000000" w:themeColor="text1"/>
                <w:kern w:val="0"/>
                <w:sz w:val="20"/>
                <w:szCs w:val="20"/>
                <w:lang w:bidi="ar"/>
                <w14:textFill>
                  <w14:solidFill>
                    <w14:schemeClr w14:val="tx1"/>
                  </w14:solidFill>
                </w14:textFill>
              </w:rPr>
              <w:t>预计完成时间2025年12月</w:t>
            </w:r>
          </w:p>
        </w:tc>
        <w:tc>
          <w:tcPr>
            <w:tcW w:w="734"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Times New Roman" w:hAnsi="Times New Roman" w:eastAsia="方正仿宋_GBK" w:cs="Times New Roman"/>
                <w:color w:val="000000" w:themeColor="text1"/>
                <w:kern w:val="0"/>
                <w:sz w:val="20"/>
                <w:szCs w:val="20"/>
                <w:lang w:val="en-US" w:eastAsia="zh-CN" w:bidi="ar"/>
                <w14:textFill>
                  <w14:solidFill>
                    <w14:schemeClr w14:val="tx1"/>
                  </w14:solidFill>
                </w14:textFill>
              </w:rPr>
            </w:pPr>
            <w:r>
              <w:rPr>
                <w:rFonts w:hint="eastAsia" w:ascii="Times New Roman" w:hAnsi="Times New Roman" w:cs="Times New Roman"/>
                <w:color w:val="000000" w:themeColor="text1"/>
                <w:kern w:val="0"/>
                <w:sz w:val="20"/>
                <w:szCs w:val="20"/>
                <w:lang w:val="en-US" w:eastAsia="zh-CN" w:bidi="ar"/>
                <w14:textFill>
                  <w14:solidFill>
                    <w14:schemeClr w14:val="tx1"/>
                  </w14:solidFill>
                </w14:textFill>
              </w:rPr>
              <w:t>新建</w:t>
            </w:r>
          </w:p>
        </w:tc>
        <w:tc>
          <w:tcPr>
            <w:tcW w:w="1450"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Times New Roman" w:hAnsi="Times New Roman" w:eastAsia="方正仿宋_GBK" w:cs="Times New Roman"/>
                <w:color w:val="000000" w:themeColor="text1"/>
                <w:sz w:val="20"/>
                <w:szCs w:val="20"/>
                <w:lang w:eastAsia="zh-CN" w:bidi="ar"/>
                <w14:textFill>
                  <w14:solidFill>
                    <w14:schemeClr w14:val="tx1"/>
                  </w14:solidFill>
                </w14:textFill>
              </w:rPr>
            </w:pPr>
            <w:r>
              <w:rPr>
                <w:rFonts w:ascii="Times New Roman" w:hAnsi="Times New Roman" w:cs="Times New Roman"/>
                <w:color w:val="000000" w:themeColor="text1"/>
                <w:sz w:val="20"/>
                <w:szCs w:val="20"/>
                <w:lang w:bidi="ar"/>
                <w14:textFill>
                  <w14:solidFill>
                    <w14:schemeClr w14:val="tx1"/>
                  </w14:solidFill>
                </w14:textFill>
              </w:rPr>
              <w:t>张昆容</w:t>
            </w:r>
          </w:p>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Times New Roman" w:hAnsi="Times New Roman" w:eastAsia="方正仿宋_GBK" w:cs="Times New Roman"/>
                <w:color w:val="000000" w:themeColor="text1"/>
                <w:kern w:val="2"/>
                <w:sz w:val="20"/>
                <w:szCs w:val="20"/>
                <w:lang w:val="en-US" w:eastAsia="zh-CN" w:bidi="ar"/>
                <w14:textFill>
                  <w14:solidFill>
                    <w14:schemeClr w14:val="tx1"/>
                  </w14:solidFill>
                </w14:textFill>
              </w:rPr>
            </w:pPr>
            <w:r>
              <w:rPr>
                <w:rFonts w:ascii="Times New Roman" w:hAnsi="Times New Roman" w:cs="Times New Roman"/>
                <w:color w:val="000000" w:themeColor="text1"/>
                <w:sz w:val="20"/>
                <w:szCs w:val="20"/>
                <w:lang w:bidi="ar"/>
                <w14:textFill>
                  <w14:solidFill>
                    <w14:schemeClr w14:val="tx1"/>
                  </w14:solidFill>
                </w14:textFill>
              </w:rPr>
              <w:t>13896332552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38" w:hRule="exact"/>
          <w:jc w:val="center"/>
        </w:trPr>
        <w:tc>
          <w:tcPr>
            <w:tcW w:w="712" w:type="dxa"/>
            <w:vAlign w:val="top"/>
          </w:tcPr>
          <w:p>
            <w:pPr>
              <w:keepNext w:val="0"/>
              <w:keepLines w:val="0"/>
              <w:pageBreakBefore w:val="0"/>
              <w:widowControl w:val="0"/>
              <w:kinsoku/>
              <w:topLinePunct w:val="0"/>
              <w:autoSpaceDN/>
              <w:bidi w:val="0"/>
              <w:ind w:left="0" w:leftChars="0" w:firstLine="0" w:firstLineChars="0"/>
              <w:jc w:val="both"/>
              <w:rPr>
                <w:rFonts w:hint="eastAsia" w:ascii="Times New Roman" w:hAnsi="Times New Roman" w:cs="Times New Roman"/>
                <w:color w:val="000000" w:themeColor="text1"/>
                <w:sz w:val="21"/>
                <w:szCs w:val="21"/>
                <w:lang w:val="en-US" w:eastAsia="zh-CN"/>
                <w14:textFill>
                  <w14:solidFill>
                    <w14:schemeClr w14:val="tx1"/>
                  </w14:solidFill>
                </w14:textFill>
              </w:rPr>
            </w:pPr>
          </w:p>
          <w:p>
            <w:pPr>
              <w:keepNext w:val="0"/>
              <w:keepLines w:val="0"/>
              <w:pageBreakBefore w:val="0"/>
              <w:widowControl w:val="0"/>
              <w:kinsoku/>
              <w:topLinePunct w:val="0"/>
              <w:autoSpaceDN/>
              <w:bidi w:val="0"/>
              <w:ind w:left="0" w:leftChars="0" w:firstLine="0" w:firstLineChars="0"/>
              <w:jc w:val="center"/>
              <w:rPr>
                <w:rFonts w:hint="eastAsia" w:eastAsia="方正仿宋_GBK" w:asciiTheme="minorHAnsi" w:hAnsiTheme="minorHAnsi" w:cstheme="minorBidi"/>
                <w:color w:val="000000" w:themeColor="text1"/>
                <w:kern w:val="2"/>
                <w:sz w:val="32"/>
                <w:szCs w:val="22"/>
                <w:lang w:val="en-US" w:eastAsia="zh-CN" w:bidi="ar-SA"/>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19</w:t>
            </w:r>
          </w:p>
        </w:tc>
        <w:tc>
          <w:tcPr>
            <w:tcW w:w="1233"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Style w:val="20"/>
                <w:rFonts w:hint="eastAsia"/>
                <w:color w:val="000000" w:themeColor="text1"/>
                <w:sz w:val="20"/>
                <w:szCs w:val="20"/>
                <w:lang w:bidi="ar"/>
                <w14:textFill>
                  <w14:solidFill>
                    <w14:schemeClr w14:val="tx1"/>
                  </w14:solidFill>
                </w14:textFill>
              </w:rPr>
            </w:pPr>
            <w:r>
              <w:rPr>
                <w:rStyle w:val="20"/>
                <w:rFonts w:hint="eastAsia"/>
                <w:color w:val="000000" w:themeColor="text1"/>
                <w:sz w:val="20"/>
                <w:szCs w:val="20"/>
                <w:lang w:bidi="ar"/>
                <w14:textFill>
                  <w14:solidFill>
                    <w14:schemeClr w14:val="tx1"/>
                  </w14:solidFill>
                </w14:textFill>
              </w:rPr>
              <w:t>三个课堂</w:t>
            </w:r>
          </w:p>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方正仿宋_GBK" w:hAnsi="方正仿宋_GBK" w:eastAsia="方正仿宋_GBK" w:cs="方正仿宋_GBK"/>
                <w:color w:val="000000" w:themeColor="text1"/>
                <w:kern w:val="2"/>
                <w:sz w:val="20"/>
                <w:szCs w:val="20"/>
                <w:u w:val="none"/>
                <w:lang w:val="en-US" w:eastAsia="zh-CN" w:bidi="ar"/>
                <w14:textFill>
                  <w14:solidFill>
                    <w14:schemeClr w14:val="tx1"/>
                  </w14:solidFill>
                </w14:textFill>
              </w:rPr>
            </w:pPr>
            <w:r>
              <w:rPr>
                <w:rStyle w:val="20"/>
                <w:rFonts w:hint="eastAsia"/>
                <w:color w:val="000000" w:themeColor="text1"/>
                <w:sz w:val="20"/>
                <w:szCs w:val="20"/>
                <w:lang w:bidi="ar"/>
                <w14:textFill>
                  <w14:solidFill>
                    <w14:schemeClr w14:val="tx1"/>
                  </w14:solidFill>
                </w14:textFill>
              </w:rPr>
              <w:t>建设</w:t>
            </w:r>
          </w:p>
        </w:tc>
        <w:tc>
          <w:tcPr>
            <w:tcW w:w="917"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方正仿宋_GBK" w:hAnsi="方正仿宋_GBK" w:eastAsia="方正仿宋_GBK" w:cs="方正仿宋_GBK"/>
                <w:color w:val="000000" w:themeColor="text1"/>
                <w:kern w:val="2"/>
                <w:sz w:val="20"/>
                <w:szCs w:val="20"/>
                <w:u w:val="none"/>
                <w:lang w:val="en-US" w:eastAsia="zh-CN" w:bidi="ar"/>
                <w14:textFill>
                  <w14:solidFill>
                    <w14:schemeClr w14:val="tx1"/>
                  </w14:solidFill>
                </w14:textFill>
              </w:rPr>
            </w:pPr>
            <w:r>
              <w:rPr>
                <w:rStyle w:val="20"/>
                <w:rFonts w:hint="eastAsia"/>
                <w:color w:val="000000" w:themeColor="text1"/>
                <w:sz w:val="20"/>
                <w:szCs w:val="20"/>
                <w:lang w:bidi="ar"/>
                <w14:textFill>
                  <w14:solidFill>
                    <w14:schemeClr w14:val="tx1"/>
                  </w14:solidFill>
                </w14:textFill>
              </w:rPr>
              <w:t>县教委</w:t>
            </w:r>
          </w:p>
        </w:tc>
        <w:tc>
          <w:tcPr>
            <w:tcW w:w="2952" w:type="dxa"/>
            <w:vAlign w:val="center"/>
          </w:tcPr>
          <w:p>
            <w:pPr>
              <w:keepNext w:val="0"/>
              <w:keepLines w:val="0"/>
              <w:pageBreakBefore w:val="0"/>
              <w:widowControl w:val="0"/>
              <w:kinsoku/>
              <w:topLinePunct w:val="0"/>
              <w:autoSpaceDN/>
              <w:bidi w:val="0"/>
              <w:spacing w:line="240" w:lineRule="exact"/>
              <w:ind w:firstLine="0" w:firstLineChars="0"/>
              <w:jc w:val="left"/>
              <w:textAlignment w:val="center"/>
              <w:rPr>
                <w:rFonts w:hint="eastAsia" w:ascii="Times New Roman" w:hAnsi="Times New Roman" w:eastAsia="方正仿宋_GBK" w:cs="Times New Roman"/>
                <w:color w:val="000000" w:themeColor="text1"/>
                <w:kern w:val="2"/>
                <w:sz w:val="20"/>
                <w:szCs w:val="20"/>
                <w:u w:val="none"/>
                <w:lang w:val="en-US" w:eastAsia="zh-CN" w:bidi="ar"/>
                <w14:textFill>
                  <w14:solidFill>
                    <w14:schemeClr w14:val="tx1"/>
                  </w14:solidFill>
                </w14:textFill>
              </w:rPr>
            </w:pPr>
            <w:r>
              <w:rPr>
                <w:rStyle w:val="20"/>
                <w:rFonts w:hint="eastAsia" w:ascii="Times New Roman" w:hAnsi="Times New Roman" w:cs="Times New Roman"/>
                <w:color w:val="000000" w:themeColor="text1"/>
                <w:sz w:val="20"/>
                <w:szCs w:val="20"/>
                <w:lang w:bidi="ar"/>
                <w14:textFill>
                  <w14:solidFill>
                    <w14:schemeClr w14:val="tx1"/>
                  </w14:solidFill>
                </w14:textFill>
              </w:rPr>
              <w:t>全县其他边远山区学校及相关学校</w:t>
            </w:r>
            <w:r>
              <w:rPr>
                <w:rStyle w:val="20"/>
                <w:rFonts w:hint="eastAsia" w:ascii="Times New Roman" w:hAnsi="Times New Roman" w:cs="Times New Roman"/>
                <w:color w:val="000000" w:themeColor="text1"/>
                <w:sz w:val="20"/>
                <w:szCs w:val="20"/>
                <w:lang w:eastAsia="zh-CN" w:bidi="ar"/>
                <w14:textFill>
                  <w14:solidFill>
                    <w14:schemeClr w14:val="tx1"/>
                  </w14:solidFill>
                </w14:textFill>
              </w:rPr>
              <w:t>。</w:t>
            </w:r>
          </w:p>
        </w:tc>
        <w:tc>
          <w:tcPr>
            <w:tcW w:w="3465" w:type="dxa"/>
            <w:vAlign w:val="center"/>
          </w:tcPr>
          <w:p>
            <w:pPr>
              <w:keepNext w:val="0"/>
              <w:keepLines w:val="0"/>
              <w:pageBreakBefore w:val="0"/>
              <w:widowControl w:val="0"/>
              <w:kinsoku/>
              <w:topLinePunct w:val="0"/>
              <w:autoSpaceDN/>
              <w:bidi w:val="0"/>
              <w:spacing w:line="240" w:lineRule="exact"/>
              <w:ind w:firstLine="0" w:firstLineChars="0"/>
              <w:jc w:val="left"/>
              <w:textAlignment w:val="center"/>
              <w:rPr>
                <w:rFonts w:hint="eastAsia" w:ascii="Times New Roman" w:hAnsi="Times New Roman" w:eastAsia="方正仿宋_GBK" w:cs="Times New Roman"/>
                <w:color w:val="000000" w:themeColor="text1"/>
                <w:kern w:val="2"/>
                <w:sz w:val="20"/>
                <w:szCs w:val="20"/>
                <w:u w:val="none"/>
                <w:lang w:val="en-US" w:eastAsia="zh-CN" w:bidi="ar"/>
                <w14:textFill>
                  <w14:solidFill>
                    <w14:schemeClr w14:val="tx1"/>
                  </w14:solidFill>
                </w14:textFill>
              </w:rPr>
            </w:pPr>
            <w:r>
              <w:rPr>
                <w:rStyle w:val="20"/>
                <w:rFonts w:hint="eastAsia" w:ascii="Times New Roman" w:hAnsi="Times New Roman" w:cs="Times New Roman"/>
                <w:color w:val="000000" w:themeColor="text1"/>
                <w:sz w:val="20"/>
                <w:szCs w:val="20"/>
                <w:lang w:bidi="ar"/>
                <w14:textFill>
                  <w14:solidFill>
                    <w14:schemeClr w14:val="tx1"/>
                  </w14:solidFill>
                </w14:textFill>
              </w:rPr>
              <w:t>中共中央办公厅、国务院办公厅《关于推进“互联网+教育”发展的意见</w:t>
            </w:r>
            <w:r>
              <w:rPr>
                <w:rStyle w:val="20"/>
                <w:rFonts w:hint="eastAsia" w:ascii="Times New Roman" w:hAnsi="Times New Roman" w:cs="Times New Roman"/>
                <w:color w:val="000000" w:themeColor="text1"/>
                <w:sz w:val="20"/>
                <w:szCs w:val="20"/>
                <w:lang w:eastAsia="zh-CN" w:bidi="ar"/>
                <w14:textFill>
                  <w14:solidFill>
                    <w14:schemeClr w14:val="tx1"/>
                  </w14:solidFill>
                </w14:textFill>
              </w:rPr>
              <w:t>》《</w:t>
            </w:r>
            <w:r>
              <w:rPr>
                <w:rStyle w:val="20"/>
                <w:rFonts w:hint="eastAsia" w:ascii="Times New Roman" w:hAnsi="Times New Roman" w:cs="Times New Roman"/>
                <w:color w:val="000000" w:themeColor="text1"/>
                <w:sz w:val="20"/>
                <w:szCs w:val="20"/>
                <w:lang w:bidi="ar"/>
                <w14:textFill>
                  <w14:solidFill>
                    <w14:schemeClr w14:val="tx1"/>
                  </w14:solidFill>
                </w14:textFill>
              </w:rPr>
              <w:t>重庆市“十三五”信息化规划》</w:t>
            </w:r>
            <w:r>
              <w:rPr>
                <w:rStyle w:val="20"/>
                <w:rFonts w:hint="eastAsia" w:ascii="Times New Roman" w:hAnsi="Times New Roman" w:cs="Times New Roman"/>
                <w:color w:val="000000" w:themeColor="text1"/>
                <w:sz w:val="20"/>
                <w:szCs w:val="20"/>
                <w:lang w:eastAsia="zh-CN" w:bidi="ar"/>
                <w14:textFill>
                  <w14:solidFill>
                    <w14:schemeClr w14:val="tx1"/>
                  </w14:solidFill>
                </w14:textFill>
              </w:rPr>
              <w:t>。</w:t>
            </w:r>
          </w:p>
        </w:tc>
        <w:tc>
          <w:tcPr>
            <w:tcW w:w="1577"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Times New Roman" w:hAnsi="Times New Roman" w:eastAsia="方正仿宋_GBK" w:cs="Times New Roman"/>
                <w:color w:val="000000" w:themeColor="text1"/>
                <w:kern w:val="2"/>
                <w:sz w:val="20"/>
                <w:szCs w:val="20"/>
                <w:u w:val="none"/>
                <w:lang w:val="en-US" w:eastAsia="zh-CN" w:bidi="ar"/>
                <w14:textFill>
                  <w14:solidFill>
                    <w14:schemeClr w14:val="tx1"/>
                  </w14:solidFill>
                </w14:textFill>
              </w:rPr>
            </w:pPr>
            <w:r>
              <w:rPr>
                <w:rStyle w:val="20"/>
                <w:rFonts w:ascii="Times New Roman" w:hAnsi="Times New Roman" w:cs="Times New Roman"/>
                <w:color w:val="000000" w:themeColor="text1"/>
                <w:sz w:val="20"/>
                <w:szCs w:val="20"/>
                <w:lang w:bidi="ar"/>
                <w14:textFill>
                  <w14:solidFill>
                    <w14:schemeClr w14:val="tx1"/>
                  </w14:solidFill>
                </w14:textFill>
              </w:rPr>
              <w:t>2022</w:t>
            </w:r>
            <w:r>
              <w:rPr>
                <w:rStyle w:val="20"/>
                <w:rFonts w:hint="eastAsia" w:ascii="Times New Roman" w:hAnsi="Times New Roman" w:cs="Times New Roman"/>
                <w:color w:val="000000" w:themeColor="text1"/>
                <w:sz w:val="20"/>
                <w:szCs w:val="20"/>
                <w:lang w:bidi="ar"/>
                <w14:textFill>
                  <w14:solidFill>
                    <w14:schemeClr w14:val="tx1"/>
                  </w14:solidFill>
                </w14:textFill>
              </w:rPr>
              <w:t>年</w:t>
            </w:r>
            <w:r>
              <w:rPr>
                <w:rStyle w:val="20"/>
                <w:rFonts w:ascii="Times New Roman" w:hAnsi="Times New Roman" w:cs="Times New Roman"/>
                <w:color w:val="000000" w:themeColor="text1"/>
                <w:sz w:val="20"/>
                <w:szCs w:val="20"/>
                <w:lang w:bidi="ar"/>
                <w14:textFill>
                  <w14:solidFill>
                    <w14:schemeClr w14:val="tx1"/>
                  </w14:solidFill>
                </w14:textFill>
              </w:rPr>
              <w:t>6</w:t>
            </w:r>
            <w:r>
              <w:rPr>
                <w:rStyle w:val="20"/>
                <w:rFonts w:hint="eastAsia" w:ascii="Times New Roman" w:hAnsi="Times New Roman" w:cs="Times New Roman"/>
                <w:color w:val="000000" w:themeColor="text1"/>
                <w:sz w:val="20"/>
                <w:szCs w:val="20"/>
                <w:lang w:bidi="ar"/>
                <w14:textFill>
                  <w14:solidFill>
                    <w14:schemeClr w14:val="tx1"/>
                  </w14:solidFill>
                </w14:textFill>
              </w:rPr>
              <w:t>月</w:t>
            </w:r>
            <w:r>
              <w:rPr>
                <w:rStyle w:val="20"/>
                <w:rFonts w:hint="eastAsia" w:ascii="Times New Roman" w:hAnsi="Times New Roman" w:cs="Times New Roman"/>
                <w:color w:val="000000" w:themeColor="text1"/>
                <w:sz w:val="20"/>
                <w:szCs w:val="20"/>
                <w:lang w:eastAsia="zh-CN" w:bidi="ar"/>
                <w14:textFill>
                  <w14:solidFill>
                    <w14:schemeClr w14:val="tx1"/>
                  </w14:solidFill>
                </w14:textFill>
              </w:rPr>
              <w:t>—</w:t>
            </w:r>
            <w:r>
              <w:rPr>
                <w:rStyle w:val="20"/>
                <w:rFonts w:ascii="Times New Roman" w:hAnsi="Times New Roman" w:cs="Times New Roman"/>
                <w:color w:val="000000" w:themeColor="text1"/>
                <w:sz w:val="20"/>
                <w:szCs w:val="20"/>
                <w:lang w:bidi="ar"/>
                <w14:textFill>
                  <w14:solidFill>
                    <w14:schemeClr w14:val="tx1"/>
                  </w14:solidFill>
                </w14:textFill>
              </w:rPr>
              <w:t>2025</w:t>
            </w:r>
            <w:r>
              <w:rPr>
                <w:rStyle w:val="20"/>
                <w:rFonts w:hint="eastAsia" w:ascii="Times New Roman" w:hAnsi="Times New Roman" w:cs="Times New Roman"/>
                <w:color w:val="000000" w:themeColor="text1"/>
                <w:sz w:val="20"/>
                <w:szCs w:val="20"/>
                <w:lang w:bidi="ar"/>
                <w14:textFill>
                  <w14:solidFill>
                    <w14:schemeClr w14:val="tx1"/>
                  </w14:solidFill>
                </w14:textFill>
              </w:rPr>
              <w:t>年</w:t>
            </w:r>
            <w:r>
              <w:rPr>
                <w:rStyle w:val="20"/>
                <w:rFonts w:ascii="Times New Roman" w:hAnsi="Times New Roman" w:cs="Times New Roman"/>
                <w:color w:val="000000" w:themeColor="text1"/>
                <w:sz w:val="20"/>
                <w:szCs w:val="20"/>
                <w:lang w:bidi="ar"/>
                <w14:textFill>
                  <w14:solidFill>
                    <w14:schemeClr w14:val="tx1"/>
                  </w14:solidFill>
                </w14:textFill>
              </w:rPr>
              <w:t>12</w:t>
            </w:r>
            <w:r>
              <w:rPr>
                <w:rStyle w:val="20"/>
                <w:rFonts w:hint="eastAsia" w:ascii="Times New Roman" w:hAnsi="Times New Roman" w:cs="Times New Roman"/>
                <w:color w:val="000000" w:themeColor="text1"/>
                <w:sz w:val="20"/>
                <w:szCs w:val="20"/>
                <w:lang w:bidi="ar"/>
                <w14:textFill>
                  <w14:solidFill>
                    <w14:schemeClr w14:val="tx1"/>
                  </w14:solidFill>
                </w14:textFill>
              </w:rPr>
              <w:t>月</w:t>
            </w:r>
          </w:p>
        </w:tc>
        <w:tc>
          <w:tcPr>
            <w:tcW w:w="734"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Times New Roman" w:hAnsi="Times New Roman" w:eastAsia="方正仿宋_GBK" w:cs="Times New Roman"/>
                <w:color w:val="000000" w:themeColor="text1"/>
                <w:kern w:val="2"/>
                <w:sz w:val="20"/>
                <w:szCs w:val="20"/>
                <w:u w:val="none"/>
                <w:lang w:val="en-US" w:eastAsia="zh-CN" w:bidi="ar"/>
                <w14:textFill>
                  <w14:solidFill>
                    <w14:schemeClr w14:val="tx1"/>
                  </w14:solidFill>
                </w14:textFill>
              </w:rPr>
            </w:pPr>
            <w:r>
              <w:rPr>
                <w:rFonts w:hint="eastAsia" w:ascii="Times New Roman" w:hAnsi="Times New Roman" w:cs="Times New Roman"/>
                <w:color w:val="000000" w:themeColor="text1"/>
                <w:kern w:val="2"/>
                <w:sz w:val="20"/>
                <w:szCs w:val="20"/>
                <w:u w:val="none"/>
                <w:lang w:val="en-US" w:eastAsia="zh-CN" w:bidi="ar"/>
                <w14:textFill>
                  <w14:solidFill>
                    <w14:schemeClr w14:val="tx1"/>
                  </w14:solidFill>
                </w14:textFill>
              </w:rPr>
              <w:t>新建</w:t>
            </w:r>
          </w:p>
        </w:tc>
        <w:tc>
          <w:tcPr>
            <w:tcW w:w="1450"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Style w:val="20"/>
                <w:rFonts w:ascii="Times New Roman" w:hAnsi="Times New Roman" w:cs="Times New Roman"/>
                <w:color w:val="000000" w:themeColor="text1"/>
                <w:sz w:val="20"/>
                <w:szCs w:val="20"/>
                <w:lang w:bidi="ar"/>
                <w14:textFill>
                  <w14:solidFill>
                    <w14:schemeClr w14:val="tx1"/>
                  </w14:solidFill>
                </w14:textFill>
              </w:rPr>
            </w:pPr>
            <w:r>
              <w:rPr>
                <w:rStyle w:val="20"/>
                <w:rFonts w:ascii="Times New Roman" w:hAnsi="Times New Roman" w:cs="Times New Roman"/>
                <w:color w:val="000000" w:themeColor="text1"/>
                <w:sz w:val="20"/>
                <w:szCs w:val="20"/>
                <w:lang w:bidi="ar"/>
                <w14:textFill>
                  <w14:solidFill>
                    <w14:schemeClr w14:val="tx1"/>
                  </w14:solidFill>
                </w14:textFill>
              </w:rPr>
              <w:t>向家频</w:t>
            </w:r>
          </w:p>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Times New Roman" w:hAnsi="Times New Roman" w:eastAsia="方正仿宋_GBK" w:cs="Times New Roman"/>
                <w:color w:val="000000" w:themeColor="text1"/>
                <w:kern w:val="2"/>
                <w:sz w:val="20"/>
                <w:szCs w:val="20"/>
                <w:u w:val="none"/>
                <w:lang w:val="en-US" w:eastAsia="zh-CN" w:bidi="ar"/>
                <w14:textFill>
                  <w14:solidFill>
                    <w14:schemeClr w14:val="tx1"/>
                  </w14:solidFill>
                </w14:textFill>
              </w:rPr>
            </w:pPr>
            <w:r>
              <w:rPr>
                <w:rStyle w:val="20"/>
                <w:rFonts w:hint="eastAsia" w:ascii="Times New Roman" w:hAnsi="Times New Roman" w:cs="Times New Roman"/>
                <w:color w:val="000000" w:themeColor="text1"/>
                <w:sz w:val="20"/>
                <w:szCs w:val="20"/>
                <w:lang w:bidi="ar"/>
                <w14:textFill>
                  <w14:solidFill>
                    <w14:schemeClr w14:val="tx1"/>
                  </w14:solidFill>
                </w14:textFill>
              </w:rPr>
              <w:t>13635357683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02" w:hRule="exact"/>
          <w:jc w:val="center"/>
        </w:trPr>
        <w:tc>
          <w:tcPr>
            <w:tcW w:w="712" w:type="dxa"/>
            <w:vAlign w:val="top"/>
          </w:tcPr>
          <w:p>
            <w:pPr>
              <w:keepNext w:val="0"/>
              <w:keepLines w:val="0"/>
              <w:pageBreakBefore w:val="0"/>
              <w:widowControl w:val="0"/>
              <w:kinsoku/>
              <w:topLinePunct w:val="0"/>
              <w:autoSpaceDN/>
              <w:bidi w:val="0"/>
              <w:ind w:firstLine="0" w:firstLineChars="0"/>
              <w:jc w:val="center"/>
              <w:rPr>
                <w:rFonts w:hint="eastAsia" w:ascii="Times New Roman" w:hAnsi="Times New Roman" w:cs="Times New Roman"/>
                <w:color w:val="000000" w:themeColor="text1"/>
                <w:sz w:val="21"/>
                <w:szCs w:val="21"/>
                <w:lang w:val="en-US" w:eastAsia="zh-CN"/>
                <w14:textFill>
                  <w14:solidFill>
                    <w14:schemeClr w14:val="tx1"/>
                  </w14:solidFill>
                </w14:textFill>
              </w:rPr>
            </w:pPr>
          </w:p>
          <w:p>
            <w:pPr>
              <w:keepNext w:val="0"/>
              <w:keepLines w:val="0"/>
              <w:pageBreakBefore w:val="0"/>
              <w:widowControl w:val="0"/>
              <w:kinsoku/>
              <w:topLinePunct w:val="0"/>
              <w:autoSpaceDN/>
              <w:bidi w:val="0"/>
              <w:ind w:firstLine="0" w:firstLineChars="0"/>
              <w:jc w:val="center"/>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20</w:t>
            </w:r>
          </w:p>
        </w:tc>
        <w:tc>
          <w:tcPr>
            <w:tcW w:w="1233"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方正仿宋_GBK" w:hAnsi="方正仿宋_GBK" w:eastAsia="方正仿宋_GBK" w:cs="方正仿宋_GBK"/>
                <w:color w:val="000000" w:themeColor="text1"/>
                <w:kern w:val="2"/>
                <w:sz w:val="20"/>
                <w:szCs w:val="20"/>
                <w:u w:val="none"/>
                <w:lang w:val="en-US" w:eastAsia="zh-CN" w:bidi="ar"/>
                <w14:textFill>
                  <w14:solidFill>
                    <w14:schemeClr w14:val="tx1"/>
                  </w14:solidFill>
                </w14:textFill>
              </w:rPr>
            </w:pPr>
            <w:r>
              <w:rPr>
                <w:rStyle w:val="20"/>
                <w:rFonts w:hint="eastAsia"/>
                <w:color w:val="000000" w:themeColor="text1"/>
                <w:sz w:val="20"/>
                <w:szCs w:val="20"/>
                <w:lang w:bidi="ar"/>
                <w14:textFill>
                  <w14:solidFill>
                    <w14:schemeClr w14:val="tx1"/>
                  </w14:solidFill>
                </w14:textFill>
              </w:rPr>
              <w:t>云阳县智慧民政系统平台服务租赁</w:t>
            </w:r>
          </w:p>
        </w:tc>
        <w:tc>
          <w:tcPr>
            <w:tcW w:w="917"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Style w:val="20"/>
                <w:rFonts w:hint="eastAsia"/>
                <w:color w:val="000000" w:themeColor="text1"/>
                <w:sz w:val="20"/>
                <w:szCs w:val="20"/>
                <w:lang w:bidi="ar"/>
                <w14:textFill>
                  <w14:solidFill>
                    <w14:schemeClr w14:val="tx1"/>
                  </w14:solidFill>
                </w14:textFill>
              </w:rPr>
            </w:pPr>
            <w:r>
              <w:rPr>
                <w:rStyle w:val="20"/>
                <w:rFonts w:hint="eastAsia"/>
                <w:color w:val="000000" w:themeColor="text1"/>
                <w:sz w:val="20"/>
                <w:szCs w:val="20"/>
                <w:lang w:bidi="ar"/>
                <w14:textFill>
                  <w14:solidFill>
                    <w14:schemeClr w14:val="tx1"/>
                  </w14:solidFill>
                </w14:textFill>
              </w:rPr>
              <w:t>县民</w:t>
            </w:r>
          </w:p>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方正仿宋_GBK" w:hAnsi="方正仿宋_GBK" w:eastAsia="方正仿宋_GBK" w:cs="方正仿宋_GBK"/>
                <w:color w:val="000000" w:themeColor="text1"/>
                <w:kern w:val="2"/>
                <w:sz w:val="20"/>
                <w:szCs w:val="20"/>
                <w:u w:val="none"/>
                <w:lang w:val="en-US" w:eastAsia="zh-CN" w:bidi="ar"/>
                <w14:textFill>
                  <w14:solidFill>
                    <w14:schemeClr w14:val="tx1"/>
                  </w14:solidFill>
                </w14:textFill>
              </w:rPr>
            </w:pPr>
            <w:r>
              <w:rPr>
                <w:rStyle w:val="20"/>
                <w:rFonts w:hint="eastAsia"/>
                <w:color w:val="000000" w:themeColor="text1"/>
                <w:sz w:val="20"/>
                <w:szCs w:val="20"/>
                <w:lang w:bidi="ar"/>
                <w14:textFill>
                  <w14:solidFill>
                    <w14:schemeClr w14:val="tx1"/>
                  </w14:solidFill>
                </w14:textFill>
              </w:rPr>
              <w:t>政局</w:t>
            </w:r>
          </w:p>
        </w:tc>
        <w:tc>
          <w:tcPr>
            <w:tcW w:w="2952" w:type="dxa"/>
            <w:vAlign w:val="center"/>
          </w:tcPr>
          <w:p>
            <w:pPr>
              <w:keepNext w:val="0"/>
              <w:keepLines w:val="0"/>
              <w:pageBreakBefore w:val="0"/>
              <w:widowControl w:val="0"/>
              <w:kinsoku/>
              <w:topLinePunct w:val="0"/>
              <w:autoSpaceDN/>
              <w:bidi w:val="0"/>
              <w:spacing w:line="240" w:lineRule="exact"/>
              <w:ind w:firstLine="0" w:firstLineChars="0"/>
              <w:jc w:val="left"/>
              <w:textAlignment w:val="center"/>
              <w:rPr>
                <w:rFonts w:hint="eastAsia" w:ascii="Times New Roman" w:hAnsi="Times New Roman" w:eastAsia="方正仿宋_GBK" w:cs="Times New Roman"/>
                <w:color w:val="000000" w:themeColor="text1"/>
                <w:kern w:val="2"/>
                <w:sz w:val="20"/>
                <w:szCs w:val="20"/>
                <w:u w:val="none"/>
                <w:lang w:val="en-US" w:eastAsia="zh-CN" w:bidi="ar"/>
                <w14:textFill>
                  <w14:solidFill>
                    <w14:schemeClr w14:val="tx1"/>
                  </w14:solidFill>
                </w14:textFill>
              </w:rPr>
            </w:pPr>
            <w:r>
              <w:rPr>
                <w:rStyle w:val="20"/>
                <w:rFonts w:ascii="Times New Roman" w:hAnsi="Times New Roman" w:cs="Times New Roman"/>
                <w:color w:val="000000" w:themeColor="text1"/>
                <w:sz w:val="20"/>
                <w:szCs w:val="20"/>
                <w:lang w:bidi="ar"/>
                <w14:textFill>
                  <w14:solidFill>
                    <w14:schemeClr w14:val="tx1"/>
                  </w14:solidFill>
                </w14:textFill>
              </w:rPr>
              <w:t>本项目租赁的智慧民政系统平台可覆盖全县辖31</w:t>
            </w:r>
            <w:r>
              <w:rPr>
                <w:rStyle w:val="20"/>
                <w:rFonts w:hint="eastAsia" w:ascii="Times New Roman" w:hAnsi="Times New Roman" w:cs="Times New Roman"/>
                <w:color w:val="000000" w:themeColor="text1"/>
                <w:sz w:val="20"/>
                <w:szCs w:val="20"/>
                <w:lang w:bidi="ar"/>
                <w14:textFill>
                  <w14:solidFill>
                    <w14:schemeClr w14:val="tx1"/>
                  </w14:solidFill>
                </w14:textFill>
              </w:rPr>
              <w:t>个镇、</w:t>
            </w:r>
            <w:r>
              <w:rPr>
                <w:rStyle w:val="20"/>
                <w:rFonts w:ascii="Times New Roman" w:hAnsi="Times New Roman" w:cs="Times New Roman"/>
                <w:color w:val="000000" w:themeColor="text1"/>
                <w:sz w:val="20"/>
                <w:szCs w:val="20"/>
                <w:lang w:bidi="ar"/>
                <w14:textFill>
                  <w14:solidFill>
                    <w14:schemeClr w14:val="tx1"/>
                  </w14:solidFill>
                </w14:textFill>
              </w:rPr>
              <w:t>7</w:t>
            </w:r>
            <w:r>
              <w:rPr>
                <w:rStyle w:val="20"/>
                <w:rFonts w:hint="eastAsia" w:ascii="Times New Roman" w:hAnsi="Times New Roman" w:cs="Times New Roman"/>
                <w:color w:val="000000" w:themeColor="text1"/>
                <w:sz w:val="20"/>
                <w:szCs w:val="20"/>
                <w:lang w:bidi="ar"/>
                <w14:textFill>
                  <w14:solidFill>
                    <w14:schemeClr w14:val="tx1"/>
                  </w14:solidFill>
                </w14:textFill>
              </w:rPr>
              <w:t>个乡、</w:t>
            </w:r>
            <w:r>
              <w:rPr>
                <w:rStyle w:val="20"/>
                <w:rFonts w:ascii="Times New Roman" w:hAnsi="Times New Roman" w:cs="Times New Roman"/>
                <w:color w:val="000000" w:themeColor="text1"/>
                <w:sz w:val="20"/>
                <w:szCs w:val="20"/>
                <w:lang w:bidi="ar"/>
                <w14:textFill>
                  <w14:solidFill>
                    <w14:schemeClr w14:val="tx1"/>
                  </w14:solidFill>
                </w14:textFill>
              </w:rPr>
              <w:t>4</w:t>
            </w:r>
            <w:r>
              <w:rPr>
                <w:rStyle w:val="20"/>
                <w:rFonts w:hint="eastAsia" w:ascii="Times New Roman" w:hAnsi="Times New Roman" w:cs="Times New Roman"/>
                <w:color w:val="000000" w:themeColor="text1"/>
                <w:sz w:val="20"/>
                <w:szCs w:val="20"/>
                <w:lang w:bidi="ar"/>
                <w14:textFill>
                  <w14:solidFill>
                    <w14:schemeClr w14:val="tx1"/>
                  </w14:solidFill>
                </w14:textFill>
              </w:rPr>
              <w:t>个街道办事处，共</w:t>
            </w:r>
            <w:r>
              <w:rPr>
                <w:rStyle w:val="20"/>
                <w:rFonts w:ascii="Times New Roman" w:hAnsi="Times New Roman" w:cs="Times New Roman"/>
                <w:color w:val="000000" w:themeColor="text1"/>
                <w:sz w:val="20"/>
                <w:szCs w:val="20"/>
                <w:lang w:bidi="ar"/>
                <w14:textFill>
                  <w14:solidFill>
                    <w14:schemeClr w14:val="tx1"/>
                  </w14:solidFill>
                </w14:textFill>
              </w:rPr>
              <w:t>98</w:t>
            </w:r>
            <w:r>
              <w:rPr>
                <w:rStyle w:val="20"/>
                <w:rFonts w:hint="eastAsia" w:ascii="Times New Roman" w:hAnsi="Times New Roman" w:cs="Times New Roman"/>
                <w:color w:val="000000" w:themeColor="text1"/>
                <w:sz w:val="20"/>
                <w:szCs w:val="20"/>
                <w:lang w:bidi="ar"/>
                <w14:textFill>
                  <w14:solidFill>
                    <w14:schemeClr w14:val="tx1"/>
                  </w14:solidFill>
                </w14:textFill>
              </w:rPr>
              <w:t>个居委会，</w:t>
            </w:r>
            <w:r>
              <w:rPr>
                <w:rStyle w:val="20"/>
                <w:rFonts w:ascii="Times New Roman" w:hAnsi="Times New Roman" w:cs="Times New Roman"/>
                <w:color w:val="000000" w:themeColor="text1"/>
                <w:sz w:val="20"/>
                <w:szCs w:val="20"/>
                <w:lang w:bidi="ar"/>
                <w14:textFill>
                  <w14:solidFill>
                    <w14:schemeClr w14:val="tx1"/>
                  </w14:solidFill>
                </w14:textFill>
              </w:rPr>
              <w:t>380</w:t>
            </w:r>
            <w:r>
              <w:rPr>
                <w:rStyle w:val="20"/>
                <w:rFonts w:hint="eastAsia" w:ascii="Times New Roman" w:hAnsi="Times New Roman" w:cs="Times New Roman"/>
                <w:color w:val="000000" w:themeColor="text1"/>
                <w:sz w:val="20"/>
                <w:szCs w:val="20"/>
                <w:lang w:bidi="ar"/>
                <w14:textFill>
                  <w14:solidFill>
                    <w14:schemeClr w14:val="tx1"/>
                  </w14:solidFill>
                </w14:textFill>
              </w:rPr>
              <w:t>个村委会；服务租赁内容包含：智慧养老服务平台、智慧救助服务系统、低收入人口动态监测信息平台、未成年人关爱保护服务平台、民政协同办公平台五部分内容</w:t>
            </w:r>
            <w:r>
              <w:rPr>
                <w:rStyle w:val="20"/>
                <w:rFonts w:hint="eastAsia" w:ascii="Times New Roman" w:hAnsi="Times New Roman" w:cs="Times New Roman"/>
                <w:color w:val="000000" w:themeColor="text1"/>
                <w:sz w:val="20"/>
                <w:szCs w:val="20"/>
                <w:lang w:eastAsia="zh-CN" w:bidi="ar"/>
                <w14:textFill>
                  <w14:solidFill>
                    <w14:schemeClr w14:val="tx1"/>
                  </w14:solidFill>
                </w14:textFill>
              </w:rPr>
              <w:t>。</w:t>
            </w:r>
          </w:p>
        </w:tc>
        <w:tc>
          <w:tcPr>
            <w:tcW w:w="3465" w:type="dxa"/>
            <w:vAlign w:val="center"/>
          </w:tcPr>
          <w:p>
            <w:pPr>
              <w:keepNext w:val="0"/>
              <w:keepLines w:val="0"/>
              <w:pageBreakBefore w:val="0"/>
              <w:widowControl w:val="0"/>
              <w:kinsoku/>
              <w:topLinePunct w:val="0"/>
              <w:autoSpaceDN/>
              <w:bidi w:val="0"/>
              <w:spacing w:line="240" w:lineRule="exact"/>
              <w:ind w:firstLine="0" w:firstLineChars="0"/>
              <w:jc w:val="left"/>
              <w:textAlignment w:val="center"/>
              <w:rPr>
                <w:rFonts w:hint="eastAsia" w:ascii="Times New Roman" w:hAnsi="Times New Roman" w:eastAsia="方正仿宋_GBK" w:cs="Times New Roman"/>
                <w:color w:val="000000" w:themeColor="text1"/>
                <w:kern w:val="2"/>
                <w:sz w:val="20"/>
                <w:szCs w:val="20"/>
                <w:u w:val="none"/>
                <w:lang w:val="en-US" w:eastAsia="zh-CN" w:bidi="ar"/>
                <w14:textFill>
                  <w14:solidFill>
                    <w14:schemeClr w14:val="tx1"/>
                  </w14:solidFill>
                </w14:textFill>
              </w:rPr>
            </w:pPr>
            <w:r>
              <w:rPr>
                <w:rStyle w:val="20"/>
                <w:rFonts w:ascii="Times New Roman" w:hAnsi="Times New Roman" w:cs="Times New Roman"/>
                <w:color w:val="000000" w:themeColor="text1"/>
                <w:sz w:val="20"/>
                <w:szCs w:val="20"/>
                <w:lang w:bidi="ar"/>
                <w14:textFill>
                  <w14:solidFill>
                    <w14:schemeClr w14:val="tx1"/>
                  </w14:solidFill>
                </w14:textFill>
              </w:rPr>
              <w:t>进一步贯彻落实市级和县级文件要求，积极推进民政领域改革试点工作，提升民政工作信息化水平，适应新形势下民政工作需要。</w:t>
            </w:r>
          </w:p>
        </w:tc>
        <w:tc>
          <w:tcPr>
            <w:tcW w:w="1577"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ascii="Times New Roman" w:hAnsi="Times New Roman" w:eastAsia="方正仿宋_GBK" w:cs="Times New Roman"/>
                <w:color w:val="000000" w:themeColor="text1"/>
                <w:kern w:val="2"/>
                <w:sz w:val="20"/>
                <w:szCs w:val="20"/>
                <w:u w:val="none"/>
                <w:lang w:val="en-US" w:eastAsia="zh-CN" w:bidi="ar"/>
                <w14:textFill>
                  <w14:solidFill>
                    <w14:schemeClr w14:val="tx1"/>
                  </w14:solidFill>
                </w14:textFill>
              </w:rPr>
            </w:pPr>
            <w:r>
              <w:rPr>
                <w:rStyle w:val="20"/>
                <w:rFonts w:ascii="Times New Roman" w:hAnsi="Times New Roman" w:cs="Times New Roman"/>
                <w:color w:val="000000" w:themeColor="text1"/>
                <w:sz w:val="20"/>
                <w:szCs w:val="20"/>
                <w:lang w:bidi="ar"/>
                <w14:textFill>
                  <w14:solidFill>
                    <w14:schemeClr w14:val="tx1"/>
                  </w14:solidFill>
                </w14:textFill>
              </w:rPr>
              <w:t>预计2022</w:t>
            </w:r>
            <w:r>
              <w:rPr>
                <w:rStyle w:val="20"/>
                <w:rFonts w:hint="eastAsia" w:ascii="Times New Roman" w:hAnsi="Times New Roman" w:cs="Times New Roman"/>
                <w:color w:val="000000" w:themeColor="text1"/>
                <w:sz w:val="20"/>
                <w:szCs w:val="20"/>
                <w:lang w:bidi="ar"/>
                <w14:textFill>
                  <w14:solidFill>
                    <w14:schemeClr w14:val="tx1"/>
                  </w14:solidFill>
                </w14:textFill>
              </w:rPr>
              <w:t>年12</w:t>
            </w:r>
            <w:r>
              <w:rPr>
                <w:rStyle w:val="20"/>
                <w:rFonts w:ascii="Times New Roman" w:hAnsi="Times New Roman" w:cs="Times New Roman"/>
                <w:color w:val="000000" w:themeColor="text1"/>
                <w:sz w:val="20"/>
                <w:szCs w:val="20"/>
                <w:lang w:bidi="ar"/>
                <w14:textFill>
                  <w14:solidFill>
                    <w14:schemeClr w14:val="tx1"/>
                  </w14:solidFill>
                </w14:textFill>
              </w:rPr>
              <w:t>月底前完成</w:t>
            </w:r>
          </w:p>
        </w:tc>
        <w:tc>
          <w:tcPr>
            <w:tcW w:w="734"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Times New Roman" w:hAnsi="Times New Roman" w:eastAsia="方正仿宋_GBK" w:cs="Times New Roman"/>
                <w:color w:val="000000" w:themeColor="text1"/>
                <w:kern w:val="2"/>
                <w:sz w:val="20"/>
                <w:szCs w:val="20"/>
                <w:u w:val="none"/>
                <w:lang w:val="en-US" w:eastAsia="zh-CN" w:bidi="ar"/>
                <w14:textFill>
                  <w14:solidFill>
                    <w14:schemeClr w14:val="tx1"/>
                  </w14:solidFill>
                </w14:textFill>
              </w:rPr>
            </w:pPr>
            <w:r>
              <w:rPr>
                <w:rFonts w:hint="eastAsia" w:ascii="Times New Roman" w:hAnsi="Times New Roman" w:cs="Times New Roman"/>
                <w:color w:val="000000" w:themeColor="text1"/>
                <w:kern w:val="2"/>
                <w:sz w:val="20"/>
                <w:szCs w:val="20"/>
                <w:u w:val="none"/>
                <w:lang w:val="en-US" w:eastAsia="zh-CN" w:bidi="ar"/>
                <w14:textFill>
                  <w14:solidFill>
                    <w14:schemeClr w14:val="tx1"/>
                  </w14:solidFill>
                </w14:textFill>
              </w:rPr>
              <w:t>新建</w:t>
            </w:r>
          </w:p>
        </w:tc>
        <w:tc>
          <w:tcPr>
            <w:tcW w:w="1450"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Style w:val="20"/>
                <w:rFonts w:ascii="Times New Roman" w:hAnsi="Times New Roman" w:cs="Times New Roman"/>
                <w:color w:val="000000" w:themeColor="text1"/>
                <w:sz w:val="20"/>
                <w:szCs w:val="20"/>
                <w:lang w:bidi="ar"/>
                <w14:textFill>
                  <w14:solidFill>
                    <w14:schemeClr w14:val="tx1"/>
                  </w14:solidFill>
                </w14:textFill>
              </w:rPr>
            </w:pPr>
            <w:r>
              <w:rPr>
                <w:rStyle w:val="20"/>
                <w:rFonts w:ascii="Times New Roman" w:hAnsi="Times New Roman" w:cs="Times New Roman"/>
                <w:color w:val="000000" w:themeColor="text1"/>
                <w:sz w:val="20"/>
                <w:szCs w:val="20"/>
                <w:lang w:bidi="ar"/>
                <w14:textFill>
                  <w14:solidFill>
                    <w14:schemeClr w14:val="tx1"/>
                  </w14:solidFill>
                </w14:textFill>
              </w:rPr>
              <w:t>李林</w:t>
            </w:r>
          </w:p>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Times New Roman" w:hAnsi="Times New Roman" w:eastAsia="方正仿宋_GBK" w:cs="Times New Roman"/>
                <w:color w:val="000000" w:themeColor="text1"/>
                <w:kern w:val="2"/>
                <w:sz w:val="20"/>
                <w:szCs w:val="20"/>
                <w:u w:val="none"/>
                <w:lang w:val="en-US" w:eastAsia="zh-CN" w:bidi="ar"/>
                <w14:textFill>
                  <w14:solidFill>
                    <w14:schemeClr w14:val="tx1"/>
                  </w14:solidFill>
                </w14:textFill>
              </w:rPr>
            </w:pPr>
            <w:r>
              <w:rPr>
                <w:rStyle w:val="20"/>
                <w:rFonts w:hint="eastAsia" w:ascii="Times New Roman" w:hAnsi="Times New Roman" w:cs="Times New Roman"/>
                <w:color w:val="000000" w:themeColor="text1"/>
                <w:sz w:val="20"/>
                <w:szCs w:val="20"/>
                <w:lang w:bidi="ar"/>
                <w14:textFill>
                  <w14:solidFill>
                    <w14:schemeClr w14:val="tx1"/>
                  </w14:solidFill>
                </w14:textFill>
              </w:rPr>
              <w:t>15215200677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82" w:hRule="exact"/>
          <w:jc w:val="center"/>
        </w:trPr>
        <w:tc>
          <w:tcPr>
            <w:tcW w:w="712" w:type="dxa"/>
            <w:vAlign w:val="center"/>
          </w:tcPr>
          <w:p>
            <w:pPr>
              <w:keepNext w:val="0"/>
              <w:keepLines w:val="0"/>
              <w:pageBreakBefore w:val="0"/>
              <w:widowControl w:val="0"/>
              <w:kinsoku/>
              <w:topLinePunct w:val="0"/>
              <w:autoSpaceDN/>
              <w:bidi w:val="0"/>
              <w:ind w:firstLine="0" w:firstLineChars="0"/>
              <w:jc w:val="center"/>
              <w:rPr>
                <w:rFonts w:hint="eastAsia"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21</w:t>
            </w:r>
          </w:p>
        </w:tc>
        <w:tc>
          <w:tcPr>
            <w:tcW w:w="1233"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方正仿宋_GBK" w:hAnsi="方正仿宋_GBK" w:eastAsia="方正仿宋_GBK" w:cs="方正仿宋_GBK"/>
                <w:color w:val="000000" w:themeColor="text1"/>
                <w:kern w:val="2"/>
                <w:sz w:val="20"/>
                <w:szCs w:val="20"/>
                <w:u w:val="none"/>
                <w:lang w:val="en-US" w:eastAsia="zh-CN" w:bidi="ar"/>
                <w14:textFill>
                  <w14:solidFill>
                    <w14:schemeClr w14:val="tx1"/>
                  </w14:solidFill>
                </w14:textFill>
              </w:rPr>
            </w:pPr>
            <w:r>
              <w:rPr>
                <w:rStyle w:val="20"/>
                <w:rFonts w:hint="eastAsia"/>
                <w:color w:val="000000" w:themeColor="text1"/>
                <w:sz w:val="20"/>
                <w:szCs w:val="20"/>
                <w:lang w:bidi="ar"/>
                <w14:textFill>
                  <w14:solidFill>
                    <w14:schemeClr w14:val="tx1"/>
                  </w14:solidFill>
                </w14:textFill>
              </w:rPr>
              <w:t>云阳县城市综合管理服务平台</w:t>
            </w:r>
          </w:p>
        </w:tc>
        <w:tc>
          <w:tcPr>
            <w:tcW w:w="917"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方正仿宋_GBK" w:hAnsi="方正仿宋_GBK" w:eastAsia="方正仿宋_GBK" w:cs="方正仿宋_GBK"/>
                <w:color w:val="000000" w:themeColor="text1"/>
                <w:kern w:val="2"/>
                <w:sz w:val="20"/>
                <w:szCs w:val="20"/>
                <w:u w:val="none"/>
                <w:lang w:val="en-US" w:eastAsia="zh-CN" w:bidi="ar"/>
                <w14:textFill>
                  <w14:solidFill>
                    <w14:schemeClr w14:val="tx1"/>
                  </w14:solidFill>
                </w14:textFill>
              </w:rPr>
            </w:pPr>
            <w:r>
              <w:rPr>
                <w:rStyle w:val="20"/>
                <w:rFonts w:hint="eastAsia"/>
                <w:color w:val="000000" w:themeColor="text1"/>
                <w:sz w:val="20"/>
                <w:szCs w:val="20"/>
                <w:lang w:bidi="ar"/>
                <w14:textFill>
                  <w14:solidFill>
                    <w14:schemeClr w14:val="tx1"/>
                  </w14:solidFill>
                </w14:textFill>
              </w:rPr>
              <w:t>县城市管理局</w:t>
            </w:r>
          </w:p>
        </w:tc>
        <w:tc>
          <w:tcPr>
            <w:tcW w:w="2952" w:type="dxa"/>
            <w:vAlign w:val="center"/>
          </w:tcPr>
          <w:p>
            <w:pPr>
              <w:keepNext w:val="0"/>
              <w:keepLines w:val="0"/>
              <w:pageBreakBefore w:val="0"/>
              <w:widowControl w:val="0"/>
              <w:kinsoku/>
              <w:topLinePunct w:val="0"/>
              <w:autoSpaceDN/>
              <w:bidi w:val="0"/>
              <w:spacing w:line="240" w:lineRule="exact"/>
              <w:ind w:firstLine="0" w:firstLineChars="0"/>
              <w:jc w:val="left"/>
              <w:textAlignment w:val="center"/>
              <w:rPr>
                <w:rFonts w:hint="eastAsia" w:ascii="Times New Roman" w:hAnsi="Times New Roman" w:eastAsia="方正仿宋_GBK" w:cs="Times New Roman"/>
                <w:color w:val="000000" w:themeColor="text1"/>
                <w:kern w:val="2"/>
                <w:sz w:val="20"/>
                <w:szCs w:val="20"/>
                <w:u w:val="none"/>
                <w:lang w:val="en-US" w:eastAsia="zh-CN" w:bidi="ar"/>
                <w14:textFill>
                  <w14:solidFill>
                    <w14:schemeClr w14:val="tx1"/>
                  </w14:solidFill>
                </w14:textFill>
              </w:rPr>
            </w:pPr>
            <w:r>
              <w:rPr>
                <w:rStyle w:val="20"/>
                <w:rFonts w:hint="eastAsia" w:ascii="Times New Roman" w:hAnsi="Times New Roman" w:cs="Times New Roman"/>
                <w:color w:val="000000" w:themeColor="text1"/>
                <w:sz w:val="20"/>
                <w:szCs w:val="20"/>
                <w:lang w:bidi="ar"/>
                <w14:textFill>
                  <w14:solidFill>
                    <w14:schemeClr w14:val="tx1"/>
                  </w14:solidFill>
                </w14:textFill>
              </w:rPr>
              <w:t>建设完善指挥协调、行业应用（市政设施、市容环卫、园林绿化、城市管理执法）、综合评价、城市运行安全监管、数据汇聚、数据交换等9个应用系统和1个运行维护系统。</w:t>
            </w:r>
          </w:p>
        </w:tc>
        <w:tc>
          <w:tcPr>
            <w:tcW w:w="3465" w:type="dxa"/>
            <w:vAlign w:val="center"/>
          </w:tcPr>
          <w:p>
            <w:pPr>
              <w:keepNext w:val="0"/>
              <w:keepLines w:val="0"/>
              <w:pageBreakBefore w:val="0"/>
              <w:widowControl w:val="0"/>
              <w:kinsoku/>
              <w:topLinePunct w:val="0"/>
              <w:autoSpaceDN/>
              <w:bidi w:val="0"/>
              <w:spacing w:line="240" w:lineRule="exact"/>
              <w:ind w:firstLine="0" w:firstLineChars="0"/>
              <w:jc w:val="left"/>
              <w:textAlignment w:val="center"/>
              <w:rPr>
                <w:rFonts w:hint="eastAsia" w:ascii="Times New Roman" w:hAnsi="Times New Roman" w:eastAsia="方正仿宋_GBK" w:cs="Times New Roman"/>
                <w:color w:val="000000" w:themeColor="text1"/>
                <w:kern w:val="2"/>
                <w:sz w:val="20"/>
                <w:szCs w:val="20"/>
                <w:u w:val="none"/>
                <w:lang w:val="en-US" w:eastAsia="zh-CN" w:bidi="ar"/>
                <w14:textFill>
                  <w14:solidFill>
                    <w14:schemeClr w14:val="tx1"/>
                  </w14:solidFill>
                </w14:textFill>
              </w:rPr>
            </w:pPr>
            <w:r>
              <w:rPr>
                <w:rStyle w:val="20"/>
                <w:rFonts w:ascii="Times New Roman" w:hAnsi="Times New Roman" w:cs="Times New Roman"/>
                <w:color w:val="000000" w:themeColor="text1"/>
                <w:sz w:val="20"/>
                <w:szCs w:val="20"/>
                <w:lang w:bidi="ar"/>
                <w14:textFill>
                  <w14:solidFill>
                    <w14:schemeClr w14:val="tx1"/>
                  </w14:solidFill>
                </w14:textFill>
              </w:rPr>
              <w:t>实际工作需要</w:t>
            </w:r>
            <w:r>
              <w:rPr>
                <w:rStyle w:val="20"/>
                <w:rFonts w:hint="eastAsia" w:ascii="Times New Roman" w:hAnsi="Times New Roman" w:cs="Times New Roman"/>
                <w:color w:val="000000" w:themeColor="text1"/>
                <w:sz w:val="20"/>
                <w:szCs w:val="20"/>
                <w:lang w:eastAsia="zh-CN" w:bidi="ar"/>
                <w14:textFill>
                  <w14:solidFill>
                    <w14:schemeClr w14:val="tx1"/>
                  </w14:solidFill>
                </w14:textFill>
              </w:rPr>
              <w:t>。</w:t>
            </w:r>
          </w:p>
        </w:tc>
        <w:tc>
          <w:tcPr>
            <w:tcW w:w="1577"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Times New Roman" w:hAnsi="Times New Roman" w:eastAsia="方正仿宋_GBK" w:cs="Times New Roman"/>
                <w:color w:val="000000" w:themeColor="text1"/>
                <w:kern w:val="2"/>
                <w:sz w:val="20"/>
                <w:szCs w:val="20"/>
                <w:u w:val="none"/>
                <w:lang w:val="en-US" w:eastAsia="zh-CN" w:bidi="ar"/>
                <w14:textFill>
                  <w14:solidFill>
                    <w14:schemeClr w14:val="tx1"/>
                  </w14:solidFill>
                </w14:textFill>
              </w:rPr>
            </w:pPr>
            <w:r>
              <w:rPr>
                <w:rStyle w:val="20"/>
                <w:rFonts w:hint="eastAsia" w:ascii="Times New Roman" w:hAnsi="Times New Roman" w:cs="Times New Roman"/>
                <w:color w:val="000000" w:themeColor="text1"/>
                <w:sz w:val="20"/>
                <w:szCs w:val="20"/>
                <w:lang w:bidi="ar"/>
                <w14:textFill>
                  <w14:solidFill>
                    <w14:schemeClr w14:val="tx1"/>
                  </w14:solidFill>
                </w14:textFill>
              </w:rPr>
              <w:t>预计2022年12月底前完成</w:t>
            </w:r>
          </w:p>
        </w:tc>
        <w:tc>
          <w:tcPr>
            <w:tcW w:w="734"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Times New Roman" w:hAnsi="Times New Roman" w:eastAsia="方正仿宋_GBK" w:cs="Times New Roman"/>
                <w:color w:val="000000" w:themeColor="text1"/>
                <w:kern w:val="2"/>
                <w:sz w:val="20"/>
                <w:szCs w:val="20"/>
                <w:u w:val="none"/>
                <w:lang w:val="en-US" w:eastAsia="zh-CN" w:bidi="ar"/>
                <w14:textFill>
                  <w14:solidFill>
                    <w14:schemeClr w14:val="tx1"/>
                  </w14:solidFill>
                </w14:textFill>
              </w:rPr>
            </w:pPr>
            <w:r>
              <w:rPr>
                <w:rStyle w:val="20"/>
                <w:rFonts w:hint="eastAsia" w:ascii="Times New Roman" w:hAnsi="Times New Roman" w:cs="Times New Roman"/>
                <w:color w:val="000000" w:themeColor="text1"/>
                <w:sz w:val="20"/>
                <w:szCs w:val="20"/>
                <w:lang w:val="en-US" w:eastAsia="zh-CN" w:bidi="ar"/>
                <w14:textFill>
                  <w14:solidFill>
                    <w14:schemeClr w14:val="tx1"/>
                  </w14:solidFill>
                </w14:textFill>
              </w:rPr>
              <w:t>新建</w:t>
            </w:r>
          </w:p>
        </w:tc>
        <w:tc>
          <w:tcPr>
            <w:tcW w:w="1450"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Style w:val="20"/>
                <w:rFonts w:ascii="Times New Roman" w:hAnsi="Times New Roman" w:cs="Times New Roman"/>
                <w:color w:val="000000" w:themeColor="text1"/>
                <w:sz w:val="20"/>
                <w:szCs w:val="20"/>
                <w:lang w:bidi="ar"/>
                <w14:textFill>
                  <w14:solidFill>
                    <w14:schemeClr w14:val="tx1"/>
                  </w14:solidFill>
                </w14:textFill>
              </w:rPr>
            </w:pPr>
            <w:r>
              <w:rPr>
                <w:rStyle w:val="20"/>
                <w:rFonts w:ascii="Times New Roman" w:hAnsi="Times New Roman" w:cs="Times New Roman"/>
                <w:color w:val="000000" w:themeColor="text1"/>
                <w:sz w:val="20"/>
                <w:szCs w:val="20"/>
                <w:lang w:bidi="ar"/>
                <w14:textFill>
                  <w14:solidFill>
                    <w14:schemeClr w14:val="tx1"/>
                  </w14:solidFill>
                </w14:textFill>
              </w:rPr>
              <w:t>曾佳</w:t>
            </w:r>
          </w:p>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Times New Roman" w:hAnsi="Times New Roman" w:eastAsia="方正仿宋_GBK" w:cs="Times New Roman"/>
                <w:color w:val="000000" w:themeColor="text1"/>
                <w:kern w:val="2"/>
                <w:sz w:val="20"/>
                <w:szCs w:val="20"/>
                <w:u w:val="none"/>
                <w:lang w:val="en-US" w:eastAsia="zh-CN" w:bidi="ar"/>
                <w14:textFill>
                  <w14:solidFill>
                    <w14:schemeClr w14:val="tx1"/>
                  </w14:solidFill>
                </w14:textFill>
              </w:rPr>
            </w:pPr>
            <w:r>
              <w:rPr>
                <w:rStyle w:val="20"/>
                <w:rFonts w:hint="eastAsia" w:ascii="Times New Roman" w:hAnsi="Times New Roman" w:cs="Times New Roman"/>
                <w:color w:val="000000" w:themeColor="text1"/>
                <w:sz w:val="20"/>
                <w:szCs w:val="20"/>
                <w:lang w:bidi="ar"/>
                <w14:textFill>
                  <w14:solidFill>
                    <w14:schemeClr w14:val="tx1"/>
                  </w14:solidFill>
                </w14:textFill>
              </w:rPr>
              <w:t>18875013</w:t>
            </w:r>
            <w:r>
              <w:rPr>
                <w:rStyle w:val="20"/>
                <w:rFonts w:hint="eastAsia" w:ascii="Times New Roman" w:hAnsi="Times New Roman" w:cs="Times New Roman"/>
                <w:color w:val="000000" w:themeColor="text1"/>
                <w:sz w:val="20"/>
                <w:szCs w:val="20"/>
                <w:lang w:val="en-US" w:eastAsia="zh-CN" w:bidi="ar"/>
                <w14:textFill>
                  <w14:solidFill>
                    <w14:schemeClr w14:val="tx1"/>
                  </w14:solidFill>
                </w14:textFill>
              </w:rPr>
              <w:t>8</w:t>
            </w:r>
            <w:r>
              <w:rPr>
                <w:rStyle w:val="20"/>
                <w:rFonts w:hint="eastAsia" w:ascii="Times New Roman" w:hAnsi="Times New Roman" w:cs="Times New Roman"/>
                <w:color w:val="000000" w:themeColor="text1"/>
                <w:sz w:val="20"/>
                <w:szCs w:val="20"/>
                <w:lang w:bidi="ar"/>
                <w14:textFill>
                  <w14:solidFill>
                    <w14:schemeClr w14:val="tx1"/>
                  </w14:solidFill>
                </w14:textFill>
              </w:rPr>
              <w:t>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8" w:hRule="exact"/>
          <w:jc w:val="center"/>
        </w:trPr>
        <w:tc>
          <w:tcPr>
            <w:tcW w:w="712" w:type="dxa"/>
            <w:vAlign w:val="center"/>
          </w:tcPr>
          <w:p>
            <w:pPr>
              <w:keepNext w:val="0"/>
              <w:keepLines w:val="0"/>
              <w:pageBreakBefore w:val="0"/>
              <w:widowControl w:val="0"/>
              <w:kinsoku/>
              <w:topLinePunct w:val="0"/>
              <w:autoSpaceDN/>
              <w:bidi w:val="0"/>
              <w:ind w:firstLine="0" w:firstLineChars="0"/>
              <w:jc w:val="center"/>
              <w:rPr>
                <w:rFonts w:hint="eastAsia"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22</w:t>
            </w:r>
          </w:p>
        </w:tc>
        <w:tc>
          <w:tcPr>
            <w:tcW w:w="1233"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方正仿宋_GBK" w:hAnsi="方正仿宋_GBK" w:eastAsia="方正仿宋_GBK" w:cs="方正仿宋_GBK"/>
                <w:color w:val="000000" w:themeColor="text1"/>
                <w:kern w:val="2"/>
                <w:sz w:val="20"/>
                <w:szCs w:val="20"/>
                <w:u w:val="none"/>
                <w:lang w:val="en-US" w:eastAsia="zh-CN" w:bidi="ar"/>
                <w14:textFill>
                  <w14:solidFill>
                    <w14:schemeClr w14:val="tx1"/>
                  </w14:solidFill>
                </w14:textFill>
              </w:rPr>
            </w:pPr>
            <w:r>
              <w:rPr>
                <w:rStyle w:val="20"/>
                <w:rFonts w:hint="eastAsia"/>
                <w:color w:val="000000" w:themeColor="text1"/>
                <w:sz w:val="20"/>
                <w:szCs w:val="20"/>
                <w:lang w:bidi="ar"/>
                <w14:textFill>
                  <w14:solidFill>
                    <w14:schemeClr w14:val="tx1"/>
                  </w14:solidFill>
                </w14:textFill>
              </w:rPr>
              <w:t>云阳县城区智慧停车及停车场升级改造工程</w:t>
            </w:r>
          </w:p>
        </w:tc>
        <w:tc>
          <w:tcPr>
            <w:tcW w:w="917"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方正仿宋_GBK" w:hAnsi="方正仿宋_GBK" w:eastAsia="方正仿宋_GBK" w:cs="方正仿宋_GBK"/>
                <w:color w:val="000000" w:themeColor="text1"/>
                <w:kern w:val="2"/>
                <w:sz w:val="20"/>
                <w:szCs w:val="20"/>
                <w:u w:val="none"/>
                <w:lang w:val="en-US" w:eastAsia="zh-CN" w:bidi="ar"/>
                <w14:textFill>
                  <w14:solidFill>
                    <w14:schemeClr w14:val="tx1"/>
                  </w14:solidFill>
                </w14:textFill>
              </w:rPr>
            </w:pPr>
            <w:r>
              <w:rPr>
                <w:rStyle w:val="20"/>
                <w:rFonts w:hint="eastAsia"/>
                <w:color w:val="000000" w:themeColor="text1"/>
                <w:sz w:val="20"/>
                <w:szCs w:val="20"/>
                <w:lang w:bidi="ar"/>
                <w14:textFill>
                  <w14:solidFill>
                    <w14:schemeClr w14:val="tx1"/>
                  </w14:solidFill>
                </w14:textFill>
              </w:rPr>
              <w:t>县兴云集团</w:t>
            </w:r>
          </w:p>
        </w:tc>
        <w:tc>
          <w:tcPr>
            <w:tcW w:w="2952" w:type="dxa"/>
            <w:vAlign w:val="center"/>
          </w:tcPr>
          <w:p>
            <w:pPr>
              <w:keepNext w:val="0"/>
              <w:keepLines w:val="0"/>
              <w:pageBreakBefore w:val="0"/>
              <w:widowControl w:val="0"/>
              <w:kinsoku/>
              <w:topLinePunct w:val="0"/>
              <w:autoSpaceDN/>
              <w:bidi w:val="0"/>
              <w:spacing w:line="240" w:lineRule="exact"/>
              <w:ind w:firstLine="0" w:firstLineChars="0"/>
              <w:jc w:val="left"/>
              <w:textAlignment w:val="center"/>
              <w:rPr>
                <w:rFonts w:hint="eastAsia" w:ascii="Times New Roman" w:hAnsi="Times New Roman" w:eastAsia="方正仿宋_GBK" w:cs="Times New Roman"/>
                <w:color w:val="000000" w:themeColor="text1"/>
                <w:kern w:val="2"/>
                <w:sz w:val="20"/>
                <w:szCs w:val="20"/>
                <w:u w:val="none"/>
                <w:lang w:val="en-US" w:eastAsia="zh-CN" w:bidi="ar"/>
                <w14:textFill>
                  <w14:solidFill>
                    <w14:schemeClr w14:val="tx1"/>
                  </w14:solidFill>
                </w14:textFill>
              </w:rPr>
            </w:pPr>
            <w:r>
              <w:rPr>
                <w:rStyle w:val="20"/>
                <w:rFonts w:ascii="Times New Roman" w:hAnsi="Times New Roman" w:cs="Times New Roman"/>
                <w:color w:val="000000" w:themeColor="text1"/>
                <w:sz w:val="20"/>
                <w:szCs w:val="20"/>
                <w:lang w:bidi="ar"/>
                <w14:textFill>
                  <w14:solidFill>
                    <w14:schemeClr w14:val="tx1"/>
                  </w14:solidFill>
                </w14:textFill>
              </w:rPr>
              <w:t>本期工程针对24</w:t>
            </w:r>
            <w:r>
              <w:rPr>
                <w:rStyle w:val="20"/>
                <w:rFonts w:hint="eastAsia" w:ascii="Times New Roman" w:hAnsi="Times New Roman" w:cs="Times New Roman"/>
                <w:color w:val="000000" w:themeColor="text1"/>
                <w:sz w:val="20"/>
                <w:szCs w:val="20"/>
                <w:lang w:bidi="ar"/>
                <w14:textFill>
                  <w14:solidFill>
                    <w14:schemeClr w14:val="tx1"/>
                  </w14:solidFill>
                </w14:textFill>
              </w:rPr>
              <w:t>个不同类型的停车场（共计停车泊位</w:t>
            </w:r>
            <w:r>
              <w:rPr>
                <w:rStyle w:val="20"/>
                <w:rFonts w:ascii="Times New Roman" w:hAnsi="Times New Roman" w:cs="Times New Roman"/>
                <w:color w:val="000000" w:themeColor="text1"/>
                <w:sz w:val="20"/>
                <w:szCs w:val="20"/>
                <w:lang w:bidi="ar"/>
                <w14:textFill>
                  <w14:solidFill>
                    <w14:schemeClr w14:val="tx1"/>
                  </w14:solidFill>
                </w14:textFill>
              </w:rPr>
              <w:t>3212</w:t>
            </w:r>
            <w:r>
              <w:rPr>
                <w:rStyle w:val="20"/>
                <w:rFonts w:hint="eastAsia" w:ascii="Times New Roman" w:hAnsi="Times New Roman" w:cs="Times New Roman"/>
                <w:color w:val="000000" w:themeColor="text1"/>
                <w:sz w:val="20"/>
                <w:szCs w:val="20"/>
                <w:lang w:bidi="ar"/>
                <w14:textFill>
                  <w14:solidFill>
                    <w14:schemeClr w14:val="tx1"/>
                  </w14:solidFill>
                </w14:textFill>
              </w:rPr>
              <w:t>个，涉及人行道停车、露天停车场、路侧停车及地下停车库），通过多种建设方式，搭建物联网平台、停车大数据中心、新建停车诱导系统、车场管理系统、公众服务系统以及智慧停车决策分析系统，加强对公共资源和停车行业联网运营管理功能，在云端实现统一监管、统一运营、统一服务和统一结算。</w:t>
            </w:r>
          </w:p>
        </w:tc>
        <w:tc>
          <w:tcPr>
            <w:tcW w:w="3465" w:type="dxa"/>
            <w:vAlign w:val="center"/>
          </w:tcPr>
          <w:p>
            <w:pPr>
              <w:keepNext w:val="0"/>
              <w:keepLines w:val="0"/>
              <w:pageBreakBefore w:val="0"/>
              <w:widowControl w:val="0"/>
              <w:kinsoku/>
              <w:topLinePunct w:val="0"/>
              <w:autoSpaceDN/>
              <w:bidi w:val="0"/>
              <w:spacing w:line="240" w:lineRule="exact"/>
              <w:ind w:firstLine="0" w:firstLineChars="0"/>
              <w:jc w:val="left"/>
              <w:textAlignment w:val="center"/>
              <w:rPr>
                <w:rFonts w:hint="eastAsia" w:ascii="Times New Roman" w:hAnsi="Times New Roman" w:eastAsia="方正仿宋_GBK" w:cs="Times New Roman"/>
                <w:color w:val="000000" w:themeColor="text1"/>
                <w:kern w:val="2"/>
                <w:sz w:val="20"/>
                <w:szCs w:val="20"/>
                <w:u w:val="none"/>
                <w:lang w:val="en-US" w:eastAsia="zh-CN" w:bidi="ar"/>
                <w14:textFill>
                  <w14:solidFill>
                    <w14:schemeClr w14:val="tx1"/>
                  </w14:solidFill>
                </w14:textFill>
              </w:rPr>
            </w:pPr>
            <w:r>
              <w:rPr>
                <w:rStyle w:val="20"/>
                <w:rFonts w:ascii="Times New Roman" w:hAnsi="Times New Roman" w:cs="Times New Roman"/>
                <w:color w:val="000000" w:themeColor="text1"/>
                <w:sz w:val="20"/>
                <w:szCs w:val="20"/>
                <w:lang w:bidi="ar"/>
                <w14:textFill>
                  <w14:solidFill>
                    <w14:schemeClr w14:val="tx1"/>
                  </w14:solidFill>
                </w14:textFill>
              </w:rPr>
              <w:t>实际工作需要</w:t>
            </w:r>
            <w:r>
              <w:rPr>
                <w:rStyle w:val="20"/>
                <w:rFonts w:hint="eastAsia" w:ascii="Times New Roman" w:hAnsi="Times New Roman" w:cs="Times New Roman"/>
                <w:color w:val="000000" w:themeColor="text1"/>
                <w:sz w:val="20"/>
                <w:szCs w:val="20"/>
                <w:lang w:eastAsia="zh-CN" w:bidi="ar"/>
                <w14:textFill>
                  <w14:solidFill>
                    <w14:schemeClr w14:val="tx1"/>
                  </w14:solidFill>
                </w14:textFill>
              </w:rPr>
              <w:t>。</w:t>
            </w:r>
          </w:p>
        </w:tc>
        <w:tc>
          <w:tcPr>
            <w:tcW w:w="1577"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Style w:val="20"/>
                <w:rFonts w:hint="eastAsia" w:ascii="Times New Roman" w:hAnsi="Times New Roman" w:eastAsia="方正仿宋_GBK" w:cs="Times New Roman"/>
                <w:color w:val="000000" w:themeColor="text1"/>
                <w:sz w:val="20"/>
                <w:szCs w:val="20"/>
                <w:lang w:val="en-US" w:eastAsia="zh-CN" w:bidi="ar"/>
                <w14:textFill>
                  <w14:solidFill>
                    <w14:schemeClr w14:val="tx1"/>
                  </w14:solidFill>
                </w14:textFill>
              </w:rPr>
            </w:pPr>
            <w:r>
              <w:rPr>
                <w:rStyle w:val="20"/>
                <w:rFonts w:ascii="Times New Roman" w:hAnsi="Times New Roman" w:cs="Times New Roman"/>
                <w:color w:val="000000" w:themeColor="text1"/>
                <w:sz w:val="20"/>
                <w:szCs w:val="20"/>
                <w:lang w:bidi="ar"/>
                <w14:textFill>
                  <w14:solidFill>
                    <w14:schemeClr w14:val="tx1"/>
                  </w14:solidFill>
                </w14:textFill>
              </w:rPr>
              <w:t>2022</w:t>
            </w:r>
            <w:r>
              <w:rPr>
                <w:rStyle w:val="20"/>
                <w:rFonts w:hint="eastAsia" w:ascii="Times New Roman" w:hAnsi="Times New Roman" w:cs="Times New Roman"/>
                <w:color w:val="000000" w:themeColor="text1"/>
                <w:sz w:val="20"/>
                <w:szCs w:val="20"/>
                <w:lang w:bidi="ar"/>
                <w14:textFill>
                  <w14:solidFill>
                    <w14:schemeClr w14:val="tx1"/>
                  </w14:solidFill>
                </w14:textFill>
              </w:rPr>
              <w:t>年4</w:t>
            </w:r>
            <w:r>
              <w:rPr>
                <w:rStyle w:val="20"/>
                <w:rFonts w:hint="eastAsia" w:ascii="Times New Roman" w:hAnsi="Times New Roman" w:cs="Times New Roman"/>
                <w:color w:val="000000" w:themeColor="text1"/>
                <w:sz w:val="20"/>
                <w:szCs w:val="20"/>
                <w:lang w:val="en-US" w:eastAsia="zh-CN" w:bidi="ar"/>
                <w14:textFill>
                  <w14:solidFill>
                    <w14:schemeClr w14:val="tx1"/>
                  </w14:solidFill>
                </w14:textFill>
              </w:rPr>
              <w:t>月</w:t>
            </w:r>
          </w:p>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Times New Roman" w:hAnsi="Times New Roman" w:eastAsia="方正仿宋_GBK" w:cs="Times New Roman"/>
                <w:color w:val="000000" w:themeColor="text1"/>
                <w:kern w:val="2"/>
                <w:sz w:val="20"/>
                <w:szCs w:val="20"/>
                <w:u w:val="none"/>
                <w:lang w:val="en-US" w:eastAsia="zh-CN" w:bidi="ar"/>
                <w14:textFill>
                  <w14:solidFill>
                    <w14:schemeClr w14:val="tx1"/>
                  </w14:solidFill>
                </w14:textFill>
              </w:rPr>
            </w:pPr>
            <w:r>
              <w:rPr>
                <w:rStyle w:val="20"/>
                <w:rFonts w:hint="eastAsia" w:ascii="Times New Roman" w:hAnsi="Times New Roman" w:cs="Times New Roman"/>
                <w:color w:val="000000" w:themeColor="text1"/>
                <w:sz w:val="20"/>
                <w:szCs w:val="20"/>
                <w:lang w:eastAsia="zh-CN" w:bidi="ar"/>
                <w14:textFill>
                  <w14:solidFill>
                    <w14:schemeClr w14:val="tx1"/>
                  </w14:solidFill>
                </w14:textFill>
              </w:rPr>
              <w:t>—</w:t>
            </w:r>
            <w:r>
              <w:rPr>
                <w:rStyle w:val="20"/>
                <w:rFonts w:ascii="Times New Roman" w:hAnsi="Times New Roman" w:cs="Times New Roman"/>
                <w:color w:val="000000" w:themeColor="text1"/>
                <w:sz w:val="20"/>
                <w:szCs w:val="20"/>
                <w:lang w:bidi="ar"/>
                <w14:textFill>
                  <w14:solidFill>
                    <w14:schemeClr w14:val="tx1"/>
                  </w14:solidFill>
                </w14:textFill>
              </w:rPr>
              <w:t>10</w:t>
            </w:r>
            <w:r>
              <w:rPr>
                <w:rStyle w:val="20"/>
                <w:rFonts w:hint="eastAsia" w:ascii="Times New Roman" w:hAnsi="Times New Roman" w:cs="Times New Roman"/>
                <w:color w:val="000000" w:themeColor="text1"/>
                <w:sz w:val="20"/>
                <w:szCs w:val="20"/>
                <w:lang w:bidi="ar"/>
                <w14:textFill>
                  <w14:solidFill>
                    <w14:schemeClr w14:val="tx1"/>
                  </w14:solidFill>
                </w14:textFill>
              </w:rPr>
              <w:t>月</w:t>
            </w:r>
          </w:p>
        </w:tc>
        <w:tc>
          <w:tcPr>
            <w:tcW w:w="734"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Times New Roman" w:hAnsi="Times New Roman" w:eastAsia="方正仿宋_GBK" w:cs="Times New Roman"/>
                <w:color w:val="000000" w:themeColor="text1"/>
                <w:kern w:val="2"/>
                <w:sz w:val="20"/>
                <w:szCs w:val="20"/>
                <w:u w:val="none"/>
                <w:lang w:val="en-US" w:eastAsia="zh-CN" w:bidi="ar"/>
                <w14:textFill>
                  <w14:solidFill>
                    <w14:schemeClr w14:val="tx1"/>
                  </w14:solidFill>
                </w14:textFill>
              </w:rPr>
            </w:pPr>
            <w:r>
              <w:rPr>
                <w:rStyle w:val="20"/>
                <w:rFonts w:hint="eastAsia" w:ascii="Times New Roman" w:hAnsi="Times New Roman" w:cs="Times New Roman"/>
                <w:color w:val="000000" w:themeColor="text1"/>
                <w:sz w:val="20"/>
                <w:szCs w:val="20"/>
                <w:lang w:val="en-US" w:eastAsia="zh-CN" w:bidi="ar"/>
                <w14:textFill>
                  <w14:solidFill>
                    <w14:schemeClr w14:val="tx1"/>
                  </w14:solidFill>
                </w14:textFill>
              </w:rPr>
              <w:t>新建</w:t>
            </w:r>
          </w:p>
        </w:tc>
        <w:tc>
          <w:tcPr>
            <w:tcW w:w="1450"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Style w:val="20"/>
                <w:rFonts w:ascii="Times New Roman" w:hAnsi="Times New Roman" w:cs="Times New Roman"/>
                <w:color w:val="000000" w:themeColor="text1"/>
                <w:sz w:val="20"/>
                <w:szCs w:val="20"/>
                <w:lang w:bidi="ar"/>
                <w14:textFill>
                  <w14:solidFill>
                    <w14:schemeClr w14:val="tx1"/>
                  </w14:solidFill>
                </w14:textFill>
              </w:rPr>
            </w:pPr>
            <w:r>
              <w:rPr>
                <w:rStyle w:val="20"/>
                <w:rFonts w:ascii="Times New Roman" w:hAnsi="Times New Roman" w:cs="Times New Roman"/>
                <w:color w:val="000000" w:themeColor="text1"/>
                <w:sz w:val="20"/>
                <w:szCs w:val="20"/>
                <w:lang w:bidi="ar"/>
                <w14:textFill>
                  <w14:solidFill>
                    <w14:schemeClr w14:val="tx1"/>
                  </w14:solidFill>
                </w14:textFill>
              </w:rPr>
              <w:t>李青林</w:t>
            </w:r>
          </w:p>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Times New Roman" w:hAnsi="Times New Roman" w:eastAsia="方正仿宋_GBK" w:cs="Times New Roman"/>
                <w:color w:val="000000" w:themeColor="text1"/>
                <w:kern w:val="2"/>
                <w:sz w:val="20"/>
                <w:szCs w:val="20"/>
                <w:u w:val="none"/>
                <w:lang w:val="en-US" w:eastAsia="zh-CN" w:bidi="ar"/>
                <w14:textFill>
                  <w14:solidFill>
                    <w14:schemeClr w14:val="tx1"/>
                  </w14:solidFill>
                </w14:textFill>
              </w:rPr>
            </w:pPr>
            <w:r>
              <w:rPr>
                <w:rStyle w:val="20"/>
                <w:rFonts w:hint="eastAsia" w:ascii="Times New Roman" w:hAnsi="Times New Roman" w:cs="Times New Roman"/>
                <w:color w:val="000000" w:themeColor="text1"/>
                <w:sz w:val="20"/>
                <w:szCs w:val="20"/>
                <w:lang w:bidi="ar"/>
                <w14:textFill>
                  <w14:solidFill>
                    <w14:schemeClr w14:val="tx1"/>
                  </w14:solidFill>
                </w14:textFill>
              </w:rPr>
              <w:t>18716785557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8" w:hRule="exact"/>
          <w:jc w:val="center"/>
        </w:trPr>
        <w:tc>
          <w:tcPr>
            <w:tcW w:w="712" w:type="dxa"/>
            <w:vAlign w:val="center"/>
          </w:tcPr>
          <w:p>
            <w:pPr>
              <w:keepNext w:val="0"/>
              <w:keepLines w:val="0"/>
              <w:pageBreakBefore w:val="0"/>
              <w:widowControl w:val="0"/>
              <w:kinsoku/>
              <w:topLinePunct w:val="0"/>
              <w:autoSpaceDN/>
              <w:bidi w:val="0"/>
              <w:ind w:firstLine="0" w:firstLineChars="0"/>
              <w:jc w:val="center"/>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23</w:t>
            </w:r>
          </w:p>
        </w:tc>
        <w:tc>
          <w:tcPr>
            <w:tcW w:w="1233"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方正仿宋_GBK" w:hAnsi="方正仿宋_GBK" w:eastAsia="方正仿宋_GBK" w:cs="方正仿宋_GBK"/>
                <w:color w:val="000000" w:themeColor="text1"/>
                <w:kern w:val="2"/>
                <w:sz w:val="20"/>
                <w:szCs w:val="20"/>
                <w:lang w:val="en-US" w:eastAsia="zh-CN" w:bidi="ar"/>
                <w14:textFill>
                  <w14:solidFill>
                    <w14:schemeClr w14:val="tx1"/>
                  </w14:solidFill>
                </w14:textFill>
              </w:rPr>
            </w:pPr>
            <w:r>
              <w:rPr>
                <w:rFonts w:hint="eastAsia" w:ascii="方正仿宋_GBK" w:hAnsi="方正仿宋_GBK" w:cs="方正仿宋_GBK"/>
                <w:color w:val="000000" w:themeColor="text1"/>
                <w:sz w:val="20"/>
                <w:szCs w:val="20"/>
                <w:lang w:bidi="ar"/>
                <w14:textFill>
                  <w14:solidFill>
                    <w14:schemeClr w14:val="tx1"/>
                  </w14:solidFill>
                </w14:textFill>
              </w:rPr>
              <w:t>智慧交通项目</w:t>
            </w:r>
          </w:p>
        </w:tc>
        <w:tc>
          <w:tcPr>
            <w:tcW w:w="917"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方正仿宋_GBK" w:hAnsi="方正仿宋_GBK" w:eastAsia="方正仿宋_GBK" w:cs="方正仿宋_GBK"/>
                <w:color w:val="000000" w:themeColor="text1"/>
                <w:kern w:val="2"/>
                <w:sz w:val="20"/>
                <w:szCs w:val="20"/>
                <w:lang w:val="en-US" w:eastAsia="zh-CN" w:bidi="ar"/>
                <w14:textFill>
                  <w14:solidFill>
                    <w14:schemeClr w14:val="tx1"/>
                  </w14:solidFill>
                </w14:textFill>
              </w:rPr>
            </w:pPr>
            <w:r>
              <w:rPr>
                <w:rFonts w:hint="eastAsia" w:ascii="方正仿宋_GBK" w:hAnsi="方正仿宋_GBK" w:cs="方正仿宋_GBK"/>
                <w:color w:val="000000" w:themeColor="text1"/>
                <w:sz w:val="20"/>
                <w:szCs w:val="20"/>
                <w:lang w:val="en-US" w:eastAsia="zh-CN" w:bidi="ar"/>
                <w14:textFill>
                  <w14:solidFill>
                    <w14:schemeClr w14:val="tx1"/>
                  </w14:solidFill>
                </w14:textFill>
              </w:rPr>
              <w:t>县</w:t>
            </w:r>
            <w:r>
              <w:rPr>
                <w:rFonts w:hint="eastAsia" w:ascii="方正仿宋_GBK" w:hAnsi="方正仿宋_GBK" w:cs="方正仿宋_GBK"/>
                <w:color w:val="000000" w:themeColor="text1"/>
                <w:sz w:val="20"/>
                <w:szCs w:val="20"/>
                <w:lang w:bidi="ar"/>
                <w14:textFill>
                  <w14:solidFill>
                    <w14:schemeClr w14:val="tx1"/>
                  </w14:solidFill>
                </w14:textFill>
              </w:rPr>
              <w:t>交巡警大队</w:t>
            </w:r>
          </w:p>
        </w:tc>
        <w:tc>
          <w:tcPr>
            <w:tcW w:w="2952" w:type="dxa"/>
            <w:vAlign w:val="center"/>
          </w:tcPr>
          <w:p>
            <w:pPr>
              <w:keepNext w:val="0"/>
              <w:keepLines w:val="0"/>
              <w:pageBreakBefore w:val="0"/>
              <w:widowControl w:val="0"/>
              <w:kinsoku/>
              <w:topLinePunct w:val="0"/>
              <w:autoSpaceDN/>
              <w:bidi w:val="0"/>
              <w:spacing w:line="240" w:lineRule="exact"/>
              <w:ind w:firstLine="0" w:firstLineChars="0"/>
              <w:jc w:val="left"/>
              <w:textAlignment w:val="center"/>
              <w:rPr>
                <w:rFonts w:hint="eastAsia" w:ascii="Times New Roman" w:hAnsi="Times New Roman" w:eastAsia="方正仿宋_GBK" w:cs="Times New Roman"/>
                <w:color w:val="000000" w:themeColor="text1"/>
                <w:kern w:val="2"/>
                <w:sz w:val="20"/>
                <w:szCs w:val="20"/>
                <w:lang w:val="en-US" w:eastAsia="zh-CN" w:bidi="ar"/>
                <w14:textFill>
                  <w14:solidFill>
                    <w14:schemeClr w14:val="tx1"/>
                  </w14:solidFill>
                </w14:textFill>
              </w:rPr>
            </w:pPr>
            <w:r>
              <w:rPr>
                <w:rFonts w:ascii="Times New Roman" w:hAnsi="Times New Roman" w:cs="Times New Roman"/>
                <w:color w:val="000000" w:themeColor="text1"/>
                <w:sz w:val="20"/>
                <w:szCs w:val="20"/>
                <w:lang w:bidi="ar"/>
                <w14:textFill>
                  <w14:solidFill>
                    <w14:schemeClr w14:val="tx1"/>
                  </w14:solidFill>
                </w14:textFill>
              </w:rPr>
              <w:t>建设道路交通监控指挥中心、升级更新原有交通信号控制系统和卡口等</w:t>
            </w:r>
            <w:r>
              <w:rPr>
                <w:rFonts w:hint="eastAsia" w:ascii="Times New Roman" w:hAnsi="Times New Roman" w:cs="Times New Roman"/>
                <w:color w:val="000000" w:themeColor="text1"/>
                <w:sz w:val="20"/>
                <w:szCs w:val="20"/>
                <w:lang w:eastAsia="zh-CN" w:bidi="ar"/>
                <w14:textFill>
                  <w14:solidFill>
                    <w14:schemeClr w14:val="tx1"/>
                  </w14:solidFill>
                </w14:textFill>
              </w:rPr>
              <w:t>。</w:t>
            </w:r>
          </w:p>
        </w:tc>
        <w:tc>
          <w:tcPr>
            <w:tcW w:w="3465" w:type="dxa"/>
            <w:vAlign w:val="center"/>
          </w:tcPr>
          <w:p>
            <w:pPr>
              <w:keepNext w:val="0"/>
              <w:keepLines w:val="0"/>
              <w:pageBreakBefore w:val="0"/>
              <w:widowControl w:val="0"/>
              <w:kinsoku/>
              <w:topLinePunct w:val="0"/>
              <w:autoSpaceDN/>
              <w:bidi w:val="0"/>
              <w:spacing w:line="240" w:lineRule="exact"/>
              <w:ind w:firstLine="0" w:firstLineChars="0"/>
              <w:jc w:val="left"/>
              <w:textAlignment w:val="center"/>
              <w:rPr>
                <w:rFonts w:hint="eastAsia" w:ascii="Times New Roman" w:hAnsi="Times New Roman" w:eastAsia="方正仿宋_GBK" w:cs="Times New Roman"/>
                <w:color w:val="000000" w:themeColor="text1"/>
                <w:kern w:val="2"/>
                <w:sz w:val="20"/>
                <w:szCs w:val="20"/>
                <w:lang w:val="en-US" w:eastAsia="zh-CN" w:bidi="ar"/>
                <w14:textFill>
                  <w14:solidFill>
                    <w14:schemeClr w14:val="tx1"/>
                  </w14:solidFill>
                </w14:textFill>
              </w:rPr>
            </w:pPr>
            <w:r>
              <w:rPr>
                <w:rFonts w:ascii="Times New Roman" w:hAnsi="Times New Roman" w:cs="Times New Roman"/>
                <w:color w:val="000000" w:themeColor="text1"/>
                <w:sz w:val="20"/>
                <w:szCs w:val="20"/>
                <w:lang w:bidi="ar"/>
                <w14:textFill>
                  <w14:solidFill>
                    <w14:schemeClr w14:val="tx1"/>
                  </w14:solidFill>
                </w14:textFill>
              </w:rPr>
              <w:t>《重庆市智慧应用建设方案》</w:t>
            </w:r>
            <w:r>
              <w:rPr>
                <w:rFonts w:hint="eastAsia" w:ascii="Times New Roman" w:hAnsi="Times New Roman" w:cs="Times New Roman"/>
                <w:color w:val="000000" w:themeColor="text1"/>
                <w:sz w:val="20"/>
                <w:szCs w:val="20"/>
                <w:lang w:eastAsia="zh-CN" w:bidi="ar"/>
                <w14:textFill>
                  <w14:solidFill>
                    <w14:schemeClr w14:val="tx1"/>
                  </w14:solidFill>
                </w14:textFill>
              </w:rPr>
              <w:t>。</w:t>
            </w:r>
          </w:p>
        </w:tc>
        <w:tc>
          <w:tcPr>
            <w:tcW w:w="1577"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Times New Roman" w:hAnsi="Times New Roman" w:eastAsia="方正仿宋_GBK" w:cs="Times New Roman"/>
                <w:color w:val="000000" w:themeColor="text1"/>
                <w:kern w:val="0"/>
                <w:sz w:val="20"/>
                <w:szCs w:val="20"/>
                <w:lang w:val="en-US" w:eastAsia="zh-CN" w:bidi="ar"/>
                <w14:textFill>
                  <w14:solidFill>
                    <w14:schemeClr w14:val="tx1"/>
                  </w14:solidFill>
                </w14:textFill>
              </w:rPr>
            </w:pPr>
            <w:r>
              <w:rPr>
                <w:rFonts w:ascii="Times New Roman" w:hAnsi="Times New Roman" w:cs="Times New Roman"/>
                <w:color w:val="000000" w:themeColor="text1"/>
                <w:kern w:val="0"/>
                <w:sz w:val="20"/>
                <w:szCs w:val="20"/>
                <w:lang w:bidi="ar"/>
                <w14:textFill>
                  <w14:solidFill>
                    <w14:schemeClr w14:val="tx1"/>
                  </w14:solidFill>
                </w14:textFill>
              </w:rPr>
              <w:t>预计完成时间2025年</w:t>
            </w:r>
            <w:r>
              <w:rPr>
                <w:rFonts w:hint="eastAsia" w:ascii="Times New Roman" w:hAnsi="Times New Roman" w:cs="Times New Roman"/>
                <w:color w:val="000000" w:themeColor="text1"/>
                <w:kern w:val="0"/>
                <w:sz w:val="20"/>
                <w:szCs w:val="20"/>
                <w:lang w:bidi="ar"/>
                <w14:textFill>
                  <w14:solidFill>
                    <w14:schemeClr w14:val="tx1"/>
                  </w14:solidFill>
                </w14:textFill>
              </w:rPr>
              <w:t>12月</w:t>
            </w:r>
          </w:p>
        </w:tc>
        <w:tc>
          <w:tcPr>
            <w:tcW w:w="734"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Times New Roman" w:hAnsi="Times New Roman" w:eastAsia="方正仿宋_GBK" w:cs="Times New Roman"/>
                <w:color w:val="000000" w:themeColor="text1"/>
                <w:kern w:val="0"/>
                <w:sz w:val="20"/>
                <w:szCs w:val="20"/>
                <w:lang w:val="en-US" w:eastAsia="zh-CN" w:bidi="ar"/>
                <w14:textFill>
                  <w14:solidFill>
                    <w14:schemeClr w14:val="tx1"/>
                  </w14:solidFill>
                </w14:textFill>
              </w:rPr>
            </w:pPr>
            <w:r>
              <w:rPr>
                <w:rFonts w:hint="eastAsia" w:ascii="Times New Roman" w:hAnsi="Times New Roman" w:cs="Times New Roman"/>
                <w:color w:val="000000" w:themeColor="text1"/>
                <w:kern w:val="0"/>
                <w:sz w:val="20"/>
                <w:szCs w:val="20"/>
                <w:lang w:val="en-US" w:eastAsia="zh-CN" w:bidi="ar"/>
                <w14:textFill>
                  <w14:solidFill>
                    <w14:schemeClr w14:val="tx1"/>
                  </w14:solidFill>
                </w14:textFill>
              </w:rPr>
              <w:t>新建</w:t>
            </w:r>
          </w:p>
        </w:tc>
        <w:tc>
          <w:tcPr>
            <w:tcW w:w="1450"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Times New Roman" w:hAnsi="Times New Roman" w:eastAsia="方正仿宋_GBK" w:cs="Times New Roman"/>
                <w:color w:val="000000" w:themeColor="text1"/>
                <w:sz w:val="20"/>
                <w:szCs w:val="20"/>
                <w:lang w:eastAsia="zh-CN" w:bidi="ar"/>
                <w14:textFill>
                  <w14:solidFill>
                    <w14:schemeClr w14:val="tx1"/>
                  </w14:solidFill>
                </w14:textFill>
              </w:rPr>
            </w:pPr>
            <w:r>
              <w:rPr>
                <w:rFonts w:ascii="Times New Roman" w:hAnsi="Times New Roman" w:cs="Times New Roman"/>
                <w:color w:val="000000" w:themeColor="text1"/>
                <w:sz w:val="20"/>
                <w:szCs w:val="20"/>
                <w:lang w:bidi="ar"/>
                <w14:textFill>
                  <w14:solidFill>
                    <w14:schemeClr w14:val="tx1"/>
                  </w14:solidFill>
                </w14:textFill>
              </w:rPr>
              <w:t>向导</w:t>
            </w:r>
          </w:p>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Times New Roman" w:hAnsi="Times New Roman" w:eastAsia="方正仿宋_GBK" w:cs="Times New Roman"/>
                <w:color w:val="000000" w:themeColor="text1"/>
                <w:kern w:val="2"/>
                <w:sz w:val="20"/>
                <w:szCs w:val="20"/>
                <w:lang w:val="en-US" w:eastAsia="zh-CN" w:bidi="ar"/>
                <w14:textFill>
                  <w14:solidFill>
                    <w14:schemeClr w14:val="tx1"/>
                  </w14:solidFill>
                </w14:textFill>
              </w:rPr>
            </w:pPr>
            <w:r>
              <w:rPr>
                <w:rFonts w:ascii="Times New Roman" w:hAnsi="Times New Roman" w:cs="Times New Roman"/>
                <w:color w:val="000000" w:themeColor="text1"/>
                <w:sz w:val="20"/>
                <w:szCs w:val="20"/>
                <w:lang w:bidi="ar"/>
                <w14:textFill>
                  <w14:solidFill>
                    <w14:schemeClr w14:val="tx1"/>
                  </w14:solidFill>
                </w14:textFill>
              </w:rPr>
              <w:t>13896283171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4" w:hRule="exact"/>
          <w:jc w:val="center"/>
        </w:trPr>
        <w:tc>
          <w:tcPr>
            <w:tcW w:w="712" w:type="dxa"/>
            <w:vAlign w:val="center"/>
          </w:tcPr>
          <w:p>
            <w:pPr>
              <w:keepNext w:val="0"/>
              <w:keepLines w:val="0"/>
              <w:pageBreakBefore w:val="0"/>
              <w:widowControl w:val="0"/>
              <w:kinsoku/>
              <w:topLinePunct w:val="0"/>
              <w:autoSpaceDN/>
              <w:bidi w:val="0"/>
              <w:ind w:firstLine="0" w:firstLineChars="0"/>
              <w:jc w:val="center"/>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24</w:t>
            </w:r>
          </w:p>
        </w:tc>
        <w:tc>
          <w:tcPr>
            <w:tcW w:w="1233"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方正仿宋_GBK" w:hAnsi="方正仿宋_GBK" w:eastAsia="方正仿宋_GBK" w:cs="方正仿宋_GBK"/>
                <w:color w:val="000000" w:themeColor="text1"/>
                <w:kern w:val="2"/>
                <w:sz w:val="20"/>
                <w:szCs w:val="20"/>
                <w:u w:val="none"/>
                <w:lang w:val="en-US" w:eastAsia="zh-CN" w:bidi="ar"/>
                <w14:textFill>
                  <w14:solidFill>
                    <w14:schemeClr w14:val="tx1"/>
                  </w14:solidFill>
                </w14:textFill>
              </w:rPr>
            </w:pPr>
            <w:r>
              <w:rPr>
                <w:rStyle w:val="20"/>
                <w:rFonts w:hint="eastAsia"/>
                <w:color w:val="000000" w:themeColor="text1"/>
                <w:sz w:val="20"/>
                <w:szCs w:val="20"/>
                <w:lang w:bidi="ar"/>
                <w14:textFill>
                  <w14:solidFill>
                    <w14:schemeClr w14:val="tx1"/>
                  </w14:solidFill>
                </w14:textFill>
              </w:rPr>
              <w:t>重庆市云阳县国家数字农业创新应用基地建设项目（柑橘）</w:t>
            </w:r>
          </w:p>
        </w:tc>
        <w:tc>
          <w:tcPr>
            <w:tcW w:w="917"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方正仿宋_GBK" w:hAnsi="方正仿宋_GBK" w:eastAsia="方正仿宋_GBK" w:cs="方正仿宋_GBK"/>
                <w:color w:val="000000" w:themeColor="text1"/>
                <w:kern w:val="2"/>
                <w:sz w:val="20"/>
                <w:szCs w:val="20"/>
                <w:u w:val="none"/>
                <w:lang w:val="en-US" w:eastAsia="zh-CN" w:bidi="ar"/>
                <w14:textFill>
                  <w14:solidFill>
                    <w14:schemeClr w14:val="tx1"/>
                  </w14:solidFill>
                </w14:textFill>
              </w:rPr>
            </w:pPr>
            <w:r>
              <w:rPr>
                <w:rStyle w:val="20"/>
                <w:rFonts w:hint="eastAsia"/>
                <w:color w:val="000000" w:themeColor="text1"/>
                <w:sz w:val="20"/>
                <w:szCs w:val="20"/>
                <w:lang w:bidi="ar"/>
                <w14:textFill>
                  <w14:solidFill>
                    <w14:schemeClr w14:val="tx1"/>
                  </w14:solidFill>
                </w14:textFill>
              </w:rPr>
              <w:t>县农业农村委</w:t>
            </w:r>
          </w:p>
        </w:tc>
        <w:tc>
          <w:tcPr>
            <w:tcW w:w="2952" w:type="dxa"/>
            <w:vAlign w:val="center"/>
          </w:tcPr>
          <w:p>
            <w:pPr>
              <w:keepNext w:val="0"/>
              <w:keepLines w:val="0"/>
              <w:pageBreakBefore w:val="0"/>
              <w:widowControl w:val="0"/>
              <w:kinsoku/>
              <w:topLinePunct w:val="0"/>
              <w:autoSpaceDN/>
              <w:bidi w:val="0"/>
              <w:spacing w:line="240" w:lineRule="exact"/>
              <w:ind w:firstLine="0" w:firstLineChars="0"/>
              <w:jc w:val="left"/>
              <w:textAlignment w:val="center"/>
              <w:rPr>
                <w:rFonts w:hint="eastAsia" w:ascii="Times New Roman" w:hAnsi="Times New Roman" w:eastAsia="方正仿宋_GBK" w:cs="Times New Roman"/>
                <w:color w:val="000000" w:themeColor="text1"/>
                <w:kern w:val="2"/>
                <w:sz w:val="20"/>
                <w:szCs w:val="20"/>
                <w:u w:val="none"/>
                <w:lang w:val="en-US" w:eastAsia="zh-CN" w:bidi="ar"/>
                <w14:textFill>
                  <w14:solidFill>
                    <w14:schemeClr w14:val="tx1"/>
                  </w14:solidFill>
                </w14:textFill>
              </w:rPr>
            </w:pPr>
            <w:r>
              <w:rPr>
                <w:rStyle w:val="20"/>
                <w:rFonts w:hint="eastAsia" w:ascii="Times New Roman" w:hAnsi="Times New Roman" w:cs="Times New Roman"/>
                <w:color w:val="000000" w:themeColor="text1"/>
                <w:sz w:val="20"/>
                <w:szCs w:val="20"/>
                <w:lang w:bidi="ar"/>
                <w14:textFill>
                  <w14:solidFill>
                    <w14:schemeClr w14:val="tx1"/>
                  </w14:solidFill>
                </w14:textFill>
              </w:rPr>
              <w:t>建设柑橘数字农业创新应用基地2000亩。基地园区宜机化改造500亩，基地园区人行步道改造4.7公里，基地园区机耕道改造4.3公里，购置</w:t>
            </w:r>
            <w:r>
              <w:rPr>
                <w:rStyle w:val="20"/>
                <w:rFonts w:hint="eastAsia" w:ascii="Times New Roman" w:hAnsi="Times New Roman" w:cs="Times New Roman"/>
                <w:color w:val="000000" w:themeColor="text1"/>
                <w:sz w:val="20"/>
                <w:szCs w:val="20"/>
                <w:lang w:eastAsia="zh-CN" w:bidi="ar"/>
                <w14:textFill>
                  <w14:solidFill>
                    <w14:schemeClr w14:val="tx1"/>
                  </w14:solidFill>
                </w14:textFill>
              </w:rPr>
              <w:t>“</w:t>
            </w:r>
            <w:r>
              <w:rPr>
                <w:rStyle w:val="20"/>
                <w:rFonts w:hint="eastAsia" w:ascii="Times New Roman" w:hAnsi="Times New Roman" w:cs="Times New Roman"/>
                <w:color w:val="000000" w:themeColor="text1"/>
                <w:sz w:val="20"/>
                <w:szCs w:val="20"/>
                <w:lang w:bidi="ar"/>
                <w14:textFill>
                  <w14:solidFill>
                    <w14:schemeClr w14:val="tx1"/>
                  </w14:solidFill>
                </w14:textFill>
              </w:rPr>
              <w:t>天空地一体化</w:t>
            </w:r>
            <w:r>
              <w:rPr>
                <w:rStyle w:val="20"/>
                <w:rFonts w:hint="eastAsia" w:ascii="Times New Roman" w:hAnsi="Times New Roman" w:cs="Times New Roman"/>
                <w:color w:val="000000" w:themeColor="text1"/>
                <w:sz w:val="20"/>
                <w:szCs w:val="20"/>
                <w:lang w:eastAsia="zh-CN" w:bidi="ar"/>
                <w14:textFill>
                  <w14:solidFill>
                    <w14:schemeClr w14:val="tx1"/>
                  </w14:solidFill>
                </w14:textFill>
              </w:rPr>
              <w:t>”</w:t>
            </w:r>
            <w:r>
              <w:rPr>
                <w:rStyle w:val="20"/>
                <w:rFonts w:hint="eastAsia" w:ascii="Times New Roman" w:hAnsi="Times New Roman" w:cs="Times New Roman"/>
                <w:color w:val="000000" w:themeColor="text1"/>
                <w:sz w:val="20"/>
                <w:szCs w:val="20"/>
                <w:lang w:bidi="ar"/>
                <w14:textFill>
                  <w14:solidFill>
                    <w14:schemeClr w14:val="tx1"/>
                  </w14:solidFill>
                </w14:textFill>
              </w:rPr>
              <w:t>数字农业智慧监测管理系统、柑橘全产业链数字技术集成平台、智慧农机装备系统、数字化网络互动销售系统、数据中心和数字化冷链仓储及电商服务中心等6套，系统集成及应用1项</w:t>
            </w:r>
            <w:r>
              <w:rPr>
                <w:rStyle w:val="20"/>
                <w:rFonts w:hint="eastAsia" w:ascii="Times New Roman" w:hAnsi="Times New Roman" w:cs="Times New Roman"/>
                <w:color w:val="000000" w:themeColor="text1"/>
                <w:sz w:val="20"/>
                <w:szCs w:val="20"/>
                <w:lang w:eastAsia="zh-CN" w:bidi="ar"/>
                <w14:textFill>
                  <w14:solidFill>
                    <w14:schemeClr w14:val="tx1"/>
                  </w14:solidFill>
                </w14:textFill>
              </w:rPr>
              <w:t>。</w:t>
            </w:r>
          </w:p>
        </w:tc>
        <w:tc>
          <w:tcPr>
            <w:tcW w:w="3465" w:type="dxa"/>
            <w:vAlign w:val="center"/>
          </w:tcPr>
          <w:p>
            <w:pPr>
              <w:keepNext w:val="0"/>
              <w:keepLines w:val="0"/>
              <w:pageBreakBefore w:val="0"/>
              <w:widowControl w:val="0"/>
              <w:kinsoku/>
              <w:topLinePunct w:val="0"/>
              <w:autoSpaceDN/>
              <w:bidi w:val="0"/>
              <w:spacing w:line="240" w:lineRule="exact"/>
              <w:ind w:firstLine="0" w:firstLineChars="0"/>
              <w:jc w:val="left"/>
              <w:textAlignment w:val="center"/>
              <w:rPr>
                <w:rFonts w:ascii="Times New Roman" w:hAnsi="Times New Roman" w:eastAsia="方正仿宋_GBK" w:cs="Times New Roman"/>
                <w:color w:val="000000" w:themeColor="text1"/>
                <w:kern w:val="2"/>
                <w:sz w:val="20"/>
                <w:szCs w:val="20"/>
                <w:u w:val="none"/>
                <w:lang w:val="en-US" w:eastAsia="zh-CN" w:bidi="ar"/>
                <w14:textFill>
                  <w14:solidFill>
                    <w14:schemeClr w14:val="tx1"/>
                  </w14:solidFill>
                </w14:textFill>
              </w:rPr>
            </w:pPr>
            <w:r>
              <w:rPr>
                <w:rStyle w:val="20"/>
                <w:rFonts w:hint="eastAsia" w:ascii="Times New Roman" w:hAnsi="Times New Roman" w:cs="Times New Roman"/>
                <w:color w:val="000000" w:themeColor="text1"/>
                <w:sz w:val="20"/>
                <w:szCs w:val="20"/>
                <w:lang w:bidi="ar"/>
                <w14:textFill>
                  <w14:solidFill>
                    <w14:schemeClr w14:val="tx1"/>
                  </w14:solidFill>
                </w14:textFill>
              </w:rPr>
              <w:t>《关于做好2021年数字农业应用推广基地建设项目前期工作的通知》（农计财便函〔2020〕326号</w:t>
            </w:r>
            <w:r>
              <w:rPr>
                <w:rStyle w:val="20"/>
                <w:rFonts w:hint="eastAsia" w:ascii="Times New Roman" w:hAnsi="Times New Roman" w:cs="Times New Roman"/>
                <w:color w:val="000000" w:themeColor="text1"/>
                <w:sz w:val="20"/>
                <w:szCs w:val="20"/>
                <w:lang w:eastAsia="zh-CN" w:bidi="ar"/>
                <w14:textFill>
                  <w14:solidFill>
                    <w14:schemeClr w14:val="tx1"/>
                  </w14:solidFill>
                </w14:textFill>
              </w:rPr>
              <w:t>）《</w:t>
            </w:r>
            <w:r>
              <w:rPr>
                <w:rStyle w:val="20"/>
                <w:rFonts w:hint="eastAsia" w:ascii="Times New Roman" w:hAnsi="Times New Roman" w:cs="Times New Roman"/>
                <w:color w:val="000000" w:themeColor="text1"/>
                <w:sz w:val="20"/>
                <w:szCs w:val="20"/>
                <w:lang w:bidi="ar"/>
                <w14:textFill>
                  <w14:solidFill>
                    <w14:schemeClr w14:val="tx1"/>
                  </w14:solidFill>
                </w14:textFill>
              </w:rPr>
              <w:t>重庆市农业农村委员会 重庆市发展和改革委员会关于报送2021年数字农业应用推广基地建设项目的紧急通知》的相关文件精神，有利用推进数字农业应用推广基地产业智能化、经营信息化、管理数据化，全面提高农业现代化水平。</w:t>
            </w:r>
          </w:p>
        </w:tc>
        <w:tc>
          <w:tcPr>
            <w:tcW w:w="1577"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Style w:val="20"/>
                <w:rFonts w:hint="eastAsia" w:ascii="Times New Roman" w:hAnsi="Times New Roman" w:eastAsia="方正仿宋_GBK" w:cs="Times New Roman"/>
                <w:color w:val="000000" w:themeColor="text1"/>
                <w:sz w:val="20"/>
                <w:szCs w:val="20"/>
                <w:lang w:val="en-US" w:eastAsia="zh-CN" w:bidi="ar"/>
                <w14:textFill>
                  <w14:solidFill>
                    <w14:schemeClr w14:val="tx1"/>
                  </w14:solidFill>
                </w14:textFill>
              </w:rPr>
            </w:pPr>
            <w:r>
              <w:rPr>
                <w:rStyle w:val="20"/>
                <w:rFonts w:hint="eastAsia" w:ascii="Times New Roman" w:hAnsi="Times New Roman" w:cs="Times New Roman"/>
                <w:color w:val="000000" w:themeColor="text1"/>
                <w:sz w:val="20"/>
                <w:szCs w:val="20"/>
                <w:lang w:bidi="ar"/>
                <w14:textFill>
                  <w14:solidFill>
                    <w14:schemeClr w14:val="tx1"/>
                  </w14:solidFill>
                </w14:textFill>
              </w:rPr>
              <w:t>2022年3</w:t>
            </w:r>
            <w:r>
              <w:rPr>
                <w:rStyle w:val="20"/>
                <w:rFonts w:hint="eastAsia" w:ascii="Times New Roman" w:hAnsi="Times New Roman" w:cs="Times New Roman"/>
                <w:color w:val="000000" w:themeColor="text1"/>
                <w:sz w:val="20"/>
                <w:szCs w:val="20"/>
                <w:lang w:val="en-US" w:eastAsia="zh-CN" w:bidi="ar"/>
                <w14:textFill>
                  <w14:solidFill>
                    <w14:schemeClr w14:val="tx1"/>
                  </w14:solidFill>
                </w14:textFill>
              </w:rPr>
              <w:t>月</w:t>
            </w:r>
          </w:p>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Times New Roman" w:hAnsi="Times New Roman" w:eastAsia="方正仿宋_GBK" w:cs="Times New Roman"/>
                <w:color w:val="000000" w:themeColor="text1"/>
                <w:kern w:val="2"/>
                <w:sz w:val="20"/>
                <w:szCs w:val="20"/>
                <w:u w:val="none"/>
                <w:lang w:val="en-US" w:eastAsia="zh-CN" w:bidi="ar"/>
                <w14:textFill>
                  <w14:solidFill>
                    <w14:schemeClr w14:val="tx1"/>
                  </w14:solidFill>
                </w14:textFill>
              </w:rPr>
            </w:pPr>
            <w:r>
              <w:rPr>
                <w:rStyle w:val="20"/>
                <w:rFonts w:hint="eastAsia" w:ascii="Times New Roman" w:hAnsi="Times New Roman" w:cs="Times New Roman"/>
                <w:color w:val="000000" w:themeColor="text1"/>
                <w:sz w:val="20"/>
                <w:szCs w:val="20"/>
                <w:lang w:eastAsia="zh-CN" w:bidi="ar"/>
                <w14:textFill>
                  <w14:solidFill>
                    <w14:schemeClr w14:val="tx1"/>
                  </w14:solidFill>
                </w14:textFill>
              </w:rPr>
              <w:t>—</w:t>
            </w:r>
            <w:r>
              <w:rPr>
                <w:rStyle w:val="20"/>
                <w:rFonts w:hint="eastAsia" w:ascii="Times New Roman" w:hAnsi="Times New Roman" w:cs="Times New Roman"/>
                <w:color w:val="000000" w:themeColor="text1"/>
                <w:sz w:val="20"/>
                <w:szCs w:val="20"/>
                <w:lang w:bidi="ar"/>
                <w14:textFill>
                  <w14:solidFill>
                    <w14:schemeClr w14:val="tx1"/>
                  </w14:solidFill>
                </w14:textFill>
              </w:rPr>
              <w:t>12月</w:t>
            </w:r>
          </w:p>
        </w:tc>
        <w:tc>
          <w:tcPr>
            <w:tcW w:w="734"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Times New Roman" w:hAnsi="Times New Roman" w:eastAsia="方正仿宋_GBK" w:cs="Times New Roman"/>
                <w:color w:val="000000" w:themeColor="text1"/>
                <w:kern w:val="2"/>
                <w:sz w:val="20"/>
                <w:szCs w:val="20"/>
                <w:u w:val="none"/>
                <w:lang w:val="en-US" w:eastAsia="zh-CN" w:bidi="ar"/>
                <w14:textFill>
                  <w14:solidFill>
                    <w14:schemeClr w14:val="tx1"/>
                  </w14:solidFill>
                </w14:textFill>
              </w:rPr>
            </w:pPr>
            <w:r>
              <w:rPr>
                <w:rStyle w:val="20"/>
                <w:rFonts w:hint="eastAsia" w:ascii="Times New Roman" w:hAnsi="Times New Roman" w:cs="Times New Roman"/>
                <w:color w:val="000000" w:themeColor="text1"/>
                <w:sz w:val="20"/>
                <w:szCs w:val="20"/>
                <w:lang w:val="en-US" w:eastAsia="zh-CN" w:bidi="ar"/>
                <w14:textFill>
                  <w14:solidFill>
                    <w14:schemeClr w14:val="tx1"/>
                  </w14:solidFill>
                </w14:textFill>
              </w:rPr>
              <w:t>新建</w:t>
            </w:r>
          </w:p>
        </w:tc>
        <w:tc>
          <w:tcPr>
            <w:tcW w:w="1450"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Times New Roman" w:hAnsi="Times New Roman" w:eastAsia="方正仿宋_GBK" w:cs="Times New Roman"/>
                <w:color w:val="000000" w:themeColor="text1"/>
                <w:kern w:val="2"/>
                <w:sz w:val="20"/>
                <w:szCs w:val="20"/>
                <w:u w:val="none"/>
                <w:lang w:val="en-US" w:eastAsia="zh-CN" w:bidi="ar"/>
                <w14:textFill>
                  <w14:solidFill>
                    <w14:schemeClr w14:val="tx1"/>
                  </w14:solidFill>
                </w14:textFill>
              </w:rPr>
            </w:pPr>
            <w:r>
              <w:rPr>
                <w:rStyle w:val="20"/>
                <w:rFonts w:hint="eastAsia" w:ascii="Times New Roman" w:hAnsi="Times New Roman" w:cs="Times New Roman"/>
                <w:color w:val="000000" w:themeColor="text1"/>
                <w:sz w:val="20"/>
                <w:szCs w:val="20"/>
                <w:lang w:bidi="ar"/>
                <w14:textFill>
                  <w14:solidFill>
                    <w14:schemeClr w14:val="tx1"/>
                  </w14:solidFill>
                </w14:textFill>
              </w:rPr>
              <w:t>李莉琳55167183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1" w:hRule="exact"/>
          <w:jc w:val="center"/>
        </w:trPr>
        <w:tc>
          <w:tcPr>
            <w:tcW w:w="712" w:type="dxa"/>
            <w:vAlign w:val="top"/>
          </w:tcPr>
          <w:p>
            <w:pPr>
              <w:keepNext w:val="0"/>
              <w:keepLines w:val="0"/>
              <w:pageBreakBefore w:val="0"/>
              <w:widowControl w:val="0"/>
              <w:kinsoku/>
              <w:topLinePunct w:val="0"/>
              <w:autoSpaceDN/>
              <w:bidi w:val="0"/>
              <w:ind w:left="0" w:leftChars="0" w:firstLine="0" w:firstLineChars="0"/>
              <w:jc w:val="center"/>
              <w:rPr>
                <w:rFonts w:hint="eastAsia" w:eastAsia="方正仿宋_GBK" w:asciiTheme="minorHAnsi" w:hAnsiTheme="minorHAnsi" w:cstheme="minorBidi"/>
                <w:color w:val="000000" w:themeColor="text1"/>
                <w:kern w:val="2"/>
                <w:sz w:val="32"/>
                <w:szCs w:val="22"/>
                <w:lang w:val="en-US" w:eastAsia="zh-CN" w:bidi="ar-SA"/>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25</w:t>
            </w:r>
          </w:p>
        </w:tc>
        <w:tc>
          <w:tcPr>
            <w:tcW w:w="1233"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方正仿宋_GBK" w:hAnsi="方正仿宋_GBK" w:eastAsia="方正仿宋_GBK" w:cs="方正仿宋_GBK"/>
                <w:color w:val="000000" w:themeColor="text1"/>
                <w:kern w:val="2"/>
                <w:sz w:val="20"/>
                <w:szCs w:val="20"/>
                <w:lang w:val="en-US" w:eastAsia="zh-CN" w:bidi="ar"/>
                <w14:textFill>
                  <w14:solidFill>
                    <w14:schemeClr w14:val="tx1"/>
                  </w14:solidFill>
                </w14:textFill>
              </w:rPr>
            </w:pPr>
            <w:r>
              <w:rPr>
                <w:rFonts w:ascii="方正仿宋_GBK" w:hAnsi="方正仿宋_GBK" w:cs="方正仿宋_GBK"/>
                <w:color w:val="000000" w:themeColor="text1"/>
                <w:sz w:val="20"/>
                <w:szCs w:val="20"/>
                <w:lang w:bidi="ar"/>
                <w14:textFill>
                  <w14:solidFill>
                    <w14:schemeClr w14:val="tx1"/>
                  </w14:solidFill>
                </w14:textFill>
              </w:rPr>
              <w:t>云阳县农业农村大数据管理决策中心（二期）</w:t>
            </w:r>
          </w:p>
        </w:tc>
        <w:tc>
          <w:tcPr>
            <w:tcW w:w="917"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方正仿宋_GBK" w:hAnsi="方正仿宋_GBK" w:eastAsia="方正仿宋_GBK" w:cs="方正仿宋_GBK"/>
                <w:color w:val="000000" w:themeColor="text1"/>
                <w:kern w:val="2"/>
                <w:sz w:val="20"/>
                <w:szCs w:val="20"/>
                <w:lang w:val="en-US" w:eastAsia="zh-CN" w:bidi="ar"/>
                <w14:textFill>
                  <w14:solidFill>
                    <w14:schemeClr w14:val="tx1"/>
                  </w14:solidFill>
                </w14:textFill>
              </w:rPr>
            </w:pPr>
            <w:r>
              <w:rPr>
                <w:rFonts w:ascii="方正仿宋_GBK" w:hAnsi="方正仿宋_GBK" w:cs="方正仿宋_GBK"/>
                <w:color w:val="000000" w:themeColor="text1"/>
                <w:sz w:val="20"/>
                <w:szCs w:val="20"/>
                <w:lang w:bidi="ar"/>
                <w14:textFill>
                  <w14:solidFill>
                    <w14:schemeClr w14:val="tx1"/>
                  </w14:solidFill>
                </w14:textFill>
              </w:rPr>
              <w:t>县农业农村委</w:t>
            </w:r>
          </w:p>
        </w:tc>
        <w:tc>
          <w:tcPr>
            <w:tcW w:w="2952" w:type="dxa"/>
            <w:vAlign w:val="center"/>
          </w:tcPr>
          <w:p>
            <w:pPr>
              <w:keepNext w:val="0"/>
              <w:keepLines w:val="0"/>
              <w:pageBreakBefore w:val="0"/>
              <w:widowControl w:val="0"/>
              <w:kinsoku/>
              <w:topLinePunct w:val="0"/>
              <w:autoSpaceDN/>
              <w:bidi w:val="0"/>
              <w:spacing w:line="240" w:lineRule="exact"/>
              <w:ind w:firstLine="0" w:firstLineChars="0"/>
              <w:jc w:val="left"/>
              <w:textAlignment w:val="center"/>
              <w:rPr>
                <w:rFonts w:hint="eastAsia" w:ascii="Times New Roman" w:hAnsi="Times New Roman" w:eastAsia="方正仿宋_GBK" w:cs="Times New Roman"/>
                <w:color w:val="000000" w:themeColor="text1"/>
                <w:kern w:val="2"/>
                <w:sz w:val="20"/>
                <w:szCs w:val="20"/>
                <w:lang w:val="en-US" w:eastAsia="zh-CN" w:bidi="ar"/>
                <w14:textFill>
                  <w14:solidFill>
                    <w14:schemeClr w14:val="tx1"/>
                  </w14:solidFill>
                </w14:textFill>
              </w:rPr>
            </w:pPr>
            <w:r>
              <w:rPr>
                <w:rFonts w:ascii="Times New Roman" w:hAnsi="Times New Roman" w:cs="Times New Roman"/>
                <w:color w:val="000000" w:themeColor="text1"/>
                <w:sz w:val="20"/>
                <w:szCs w:val="20"/>
                <w:lang w:bidi="ar"/>
                <w14:textFill>
                  <w14:solidFill>
                    <w14:schemeClr w14:val="tx1"/>
                  </w14:solidFill>
                </w14:textFill>
              </w:rPr>
              <w:t>深化现有系统应用功能，增加宅基地、新型经营主体、农资投入品管理等版块</w:t>
            </w:r>
            <w:r>
              <w:rPr>
                <w:rFonts w:hint="eastAsia" w:ascii="Times New Roman" w:hAnsi="Times New Roman" w:cs="Times New Roman"/>
                <w:color w:val="000000" w:themeColor="text1"/>
                <w:sz w:val="20"/>
                <w:szCs w:val="20"/>
                <w:lang w:eastAsia="zh-CN" w:bidi="ar"/>
                <w14:textFill>
                  <w14:solidFill>
                    <w14:schemeClr w14:val="tx1"/>
                  </w14:solidFill>
                </w14:textFill>
              </w:rPr>
              <w:t>。</w:t>
            </w:r>
          </w:p>
        </w:tc>
        <w:tc>
          <w:tcPr>
            <w:tcW w:w="3465" w:type="dxa"/>
            <w:vAlign w:val="center"/>
          </w:tcPr>
          <w:p>
            <w:pPr>
              <w:keepNext w:val="0"/>
              <w:keepLines w:val="0"/>
              <w:pageBreakBefore w:val="0"/>
              <w:widowControl w:val="0"/>
              <w:kinsoku/>
              <w:topLinePunct w:val="0"/>
              <w:autoSpaceDN/>
              <w:bidi w:val="0"/>
              <w:spacing w:line="240" w:lineRule="exact"/>
              <w:ind w:firstLine="0" w:firstLineChars="0"/>
              <w:jc w:val="left"/>
              <w:textAlignment w:val="center"/>
              <w:rPr>
                <w:rFonts w:hint="eastAsia" w:ascii="Times New Roman" w:hAnsi="Times New Roman" w:eastAsia="方正仿宋_GBK" w:cs="Times New Roman"/>
                <w:color w:val="000000" w:themeColor="text1"/>
                <w:kern w:val="2"/>
                <w:sz w:val="20"/>
                <w:szCs w:val="20"/>
                <w:lang w:val="en-US" w:eastAsia="zh-CN" w:bidi="ar"/>
                <w14:textFill>
                  <w14:solidFill>
                    <w14:schemeClr w14:val="tx1"/>
                  </w14:solidFill>
                </w14:textFill>
              </w:rPr>
            </w:pPr>
            <w:r>
              <w:rPr>
                <w:rFonts w:ascii="Times New Roman" w:hAnsi="Times New Roman" w:cs="Times New Roman"/>
                <w:color w:val="000000" w:themeColor="text1"/>
                <w:sz w:val="20"/>
                <w:szCs w:val="20"/>
                <w:lang w:bidi="ar"/>
                <w14:textFill>
                  <w14:solidFill>
                    <w14:schemeClr w14:val="tx1"/>
                  </w14:solidFill>
                </w14:textFill>
              </w:rPr>
              <w:t>云长制工作要求、重庆市数字乡村发展行动计划要求和农业数字化发展需要</w:t>
            </w:r>
            <w:r>
              <w:rPr>
                <w:rFonts w:hint="eastAsia" w:ascii="Times New Roman" w:hAnsi="Times New Roman" w:cs="Times New Roman"/>
                <w:color w:val="000000" w:themeColor="text1"/>
                <w:sz w:val="20"/>
                <w:szCs w:val="20"/>
                <w:lang w:eastAsia="zh-CN" w:bidi="ar"/>
                <w14:textFill>
                  <w14:solidFill>
                    <w14:schemeClr w14:val="tx1"/>
                  </w14:solidFill>
                </w14:textFill>
              </w:rPr>
              <w:t>。</w:t>
            </w:r>
          </w:p>
        </w:tc>
        <w:tc>
          <w:tcPr>
            <w:tcW w:w="1577"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Times New Roman" w:hAnsi="Times New Roman" w:eastAsia="方正仿宋_GBK" w:cs="Times New Roman"/>
                <w:color w:val="000000" w:themeColor="text1"/>
                <w:kern w:val="0"/>
                <w:sz w:val="20"/>
                <w:szCs w:val="20"/>
                <w:lang w:val="en-US" w:eastAsia="zh-CN" w:bidi="ar"/>
                <w14:textFill>
                  <w14:solidFill>
                    <w14:schemeClr w14:val="tx1"/>
                  </w14:solidFill>
                </w14:textFill>
              </w:rPr>
            </w:pPr>
            <w:r>
              <w:rPr>
                <w:rFonts w:ascii="Times New Roman" w:hAnsi="Times New Roman" w:cs="Times New Roman"/>
                <w:color w:val="000000" w:themeColor="text1"/>
                <w:kern w:val="0"/>
                <w:sz w:val="20"/>
                <w:szCs w:val="20"/>
                <w:lang w:bidi="ar"/>
                <w14:textFill>
                  <w14:solidFill>
                    <w14:schemeClr w14:val="tx1"/>
                  </w14:solidFill>
                </w14:textFill>
              </w:rPr>
              <w:t>预计完成时间2025年12月</w:t>
            </w:r>
          </w:p>
        </w:tc>
        <w:tc>
          <w:tcPr>
            <w:tcW w:w="734"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Times New Roman" w:hAnsi="Times New Roman" w:eastAsia="方正仿宋_GBK" w:cs="Times New Roman"/>
                <w:color w:val="000000" w:themeColor="text1"/>
                <w:kern w:val="0"/>
                <w:sz w:val="20"/>
                <w:szCs w:val="20"/>
                <w:lang w:val="en-US" w:eastAsia="zh-CN" w:bidi="ar"/>
                <w14:textFill>
                  <w14:solidFill>
                    <w14:schemeClr w14:val="tx1"/>
                  </w14:solidFill>
                </w14:textFill>
              </w:rPr>
            </w:pPr>
            <w:r>
              <w:rPr>
                <w:rFonts w:hint="eastAsia" w:ascii="Times New Roman" w:hAnsi="Times New Roman" w:cs="Times New Roman"/>
                <w:color w:val="000000" w:themeColor="text1"/>
                <w:kern w:val="0"/>
                <w:sz w:val="20"/>
                <w:szCs w:val="20"/>
                <w:lang w:val="en-US" w:eastAsia="zh-CN" w:bidi="ar"/>
                <w14:textFill>
                  <w14:solidFill>
                    <w14:schemeClr w14:val="tx1"/>
                  </w14:solidFill>
                </w14:textFill>
              </w:rPr>
              <w:t>新建</w:t>
            </w:r>
          </w:p>
        </w:tc>
        <w:tc>
          <w:tcPr>
            <w:tcW w:w="1450"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Times New Roman" w:hAnsi="Times New Roman" w:eastAsia="方正仿宋_GBK" w:cs="Times New Roman"/>
                <w:color w:val="000000" w:themeColor="text1"/>
                <w:sz w:val="20"/>
                <w:szCs w:val="20"/>
                <w:lang w:eastAsia="zh-CN" w:bidi="ar"/>
                <w14:textFill>
                  <w14:solidFill>
                    <w14:schemeClr w14:val="tx1"/>
                  </w14:solidFill>
                </w14:textFill>
              </w:rPr>
            </w:pPr>
            <w:r>
              <w:rPr>
                <w:rFonts w:ascii="Times New Roman" w:hAnsi="Times New Roman" w:cs="Times New Roman"/>
                <w:color w:val="000000" w:themeColor="text1"/>
                <w:sz w:val="20"/>
                <w:szCs w:val="20"/>
                <w:lang w:bidi="ar"/>
                <w14:textFill>
                  <w14:solidFill>
                    <w14:schemeClr w14:val="tx1"/>
                  </w14:solidFill>
                </w14:textFill>
              </w:rPr>
              <w:t>李莉琳</w:t>
            </w:r>
          </w:p>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Times New Roman" w:hAnsi="Times New Roman" w:eastAsia="方正仿宋_GBK" w:cs="Times New Roman"/>
                <w:color w:val="000000" w:themeColor="text1"/>
                <w:kern w:val="2"/>
                <w:sz w:val="20"/>
                <w:szCs w:val="20"/>
                <w:lang w:val="en-US" w:eastAsia="zh-CN" w:bidi="ar"/>
                <w14:textFill>
                  <w14:solidFill>
                    <w14:schemeClr w14:val="tx1"/>
                  </w14:solidFill>
                </w14:textFill>
              </w:rPr>
            </w:pPr>
            <w:r>
              <w:rPr>
                <w:rFonts w:ascii="Times New Roman" w:hAnsi="Times New Roman" w:cs="Times New Roman"/>
                <w:color w:val="000000" w:themeColor="text1"/>
                <w:sz w:val="20"/>
                <w:szCs w:val="20"/>
                <w:lang w:bidi="ar"/>
                <w14:textFill>
                  <w14:solidFill>
                    <w14:schemeClr w14:val="tx1"/>
                  </w14:solidFill>
                </w14:textFill>
              </w:rPr>
              <w:t>55167183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2" w:hRule="exact"/>
          <w:jc w:val="center"/>
        </w:trPr>
        <w:tc>
          <w:tcPr>
            <w:tcW w:w="712" w:type="dxa"/>
            <w:vAlign w:val="top"/>
          </w:tcPr>
          <w:p>
            <w:pPr>
              <w:keepNext w:val="0"/>
              <w:keepLines w:val="0"/>
              <w:pageBreakBefore w:val="0"/>
              <w:widowControl w:val="0"/>
              <w:kinsoku/>
              <w:topLinePunct w:val="0"/>
              <w:autoSpaceDN/>
              <w:bidi w:val="0"/>
              <w:ind w:left="0" w:leftChars="0" w:firstLine="0" w:firstLineChars="0"/>
              <w:rPr>
                <w:rFonts w:hint="eastAsia" w:ascii="Times New Roman" w:hAnsi="Times New Roman" w:cs="Times New Roman"/>
                <w:color w:val="000000" w:themeColor="text1"/>
                <w:sz w:val="21"/>
                <w:szCs w:val="21"/>
                <w:lang w:val="en-US" w:eastAsia="zh-CN"/>
                <w14:textFill>
                  <w14:solidFill>
                    <w14:schemeClr w14:val="tx1"/>
                  </w14:solidFill>
                </w14:textFill>
              </w:rPr>
            </w:pPr>
          </w:p>
          <w:p>
            <w:pPr>
              <w:keepNext w:val="0"/>
              <w:keepLines w:val="0"/>
              <w:pageBreakBefore w:val="0"/>
              <w:widowControl w:val="0"/>
              <w:kinsoku/>
              <w:topLinePunct w:val="0"/>
              <w:autoSpaceDN/>
              <w:bidi w:val="0"/>
              <w:ind w:left="0" w:leftChars="0" w:firstLine="210" w:firstLineChars="100"/>
              <w:rPr>
                <w:rFonts w:hint="eastAsia" w:ascii="Times New Roman" w:hAnsi="Times New Roman" w:cs="Times New Roman"/>
                <w:color w:val="000000" w:themeColor="text1"/>
                <w:sz w:val="21"/>
                <w:szCs w:val="21"/>
                <w:lang w:val="en-US" w:eastAsia="zh-CN"/>
                <w14:textFill>
                  <w14:solidFill>
                    <w14:schemeClr w14:val="tx1"/>
                  </w14:solidFill>
                </w14:textFill>
              </w:rPr>
            </w:pPr>
          </w:p>
          <w:p>
            <w:pPr>
              <w:keepNext w:val="0"/>
              <w:keepLines w:val="0"/>
              <w:pageBreakBefore w:val="0"/>
              <w:widowControl w:val="0"/>
              <w:kinsoku/>
              <w:topLinePunct w:val="0"/>
              <w:autoSpaceDN/>
              <w:bidi w:val="0"/>
              <w:ind w:left="0" w:leftChars="0" w:firstLine="0" w:firstLineChars="0"/>
              <w:jc w:val="center"/>
              <w:rPr>
                <w:rFonts w:hint="default" w:eastAsia="方正仿宋_GBK" w:asciiTheme="minorHAnsi" w:hAnsiTheme="minorHAnsi" w:cstheme="minorBidi"/>
                <w:color w:val="000000" w:themeColor="text1"/>
                <w:kern w:val="2"/>
                <w:sz w:val="32"/>
                <w:szCs w:val="22"/>
                <w:lang w:val="en-US" w:eastAsia="zh-CN" w:bidi="ar-SA"/>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26</w:t>
            </w:r>
          </w:p>
        </w:tc>
        <w:tc>
          <w:tcPr>
            <w:tcW w:w="1233"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default" w:ascii="方正仿宋_GBK" w:hAnsi="方正仿宋_GBK" w:eastAsia="方正仿宋_GBK" w:cs="方正仿宋_GBK"/>
                <w:color w:val="000000" w:themeColor="text1"/>
                <w:kern w:val="2"/>
                <w:sz w:val="20"/>
                <w:szCs w:val="20"/>
                <w:lang w:val="en-US" w:eastAsia="zh-CN" w:bidi="ar"/>
                <w14:textFill>
                  <w14:solidFill>
                    <w14:schemeClr w14:val="tx1"/>
                  </w14:solidFill>
                </w14:textFill>
              </w:rPr>
            </w:pPr>
            <w:r>
              <w:rPr>
                <w:rFonts w:hint="eastAsia" w:ascii="方正仿宋_GBK" w:hAnsi="方正仿宋_GBK" w:cs="方正仿宋_GBK"/>
                <w:color w:val="000000" w:themeColor="text1"/>
                <w:kern w:val="2"/>
                <w:sz w:val="20"/>
                <w:szCs w:val="20"/>
                <w:lang w:val="en-US" w:eastAsia="zh-CN" w:bidi="ar"/>
                <w14:textFill>
                  <w14:solidFill>
                    <w14:schemeClr w14:val="tx1"/>
                  </w14:solidFill>
                </w14:textFill>
              </w:rPr>
              <w:t>云阳县森林草原火情智能监控项目</w:t>
            </w:r>
          </w:p>
        </w:tc>
        <w:tc>
          <w:tcPr>
            <w:tcW w:w="917"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Times New Roman" w:hAnsi="Times New Roman" w:cs="Times New Roman"/>
                <w:color w:val="000000" w:themeColor="text1"/>
                <w:sz w:val="20"/>
                <w:szCs w:val="20"/>
                <w:lang w:eastAsia="zh-CN" w:bidi="ar"/>
                <w14:textFill>
                  <w14:solidFill>
                    <w14:schemeClr w14:val="tx1"/>
                  </w14:solidFill>
                </w14:textFill>
              </w:rPr>
            </w:pPr>
            <w:r>
              <w:rPr>
                <w:rFonts w:hint="eastAsia" w:ascii="Times New Roman" w:hAnsi="Times New Roman" w:cs="Times New Roman"/>
                <w:color w:val="000000" w:themeColor="text1"/>
                <w:sz w:val="20"/>
                <w:szCs w:val="20"/>
                <w:lang w:eastAsia="zh-CN" w:bidi="ar"/>
                <w14:textFill>
                  <w14:solidFill>
                    <w14:schemeClr w14:val="tx1"/>
                  </w14:solidFill>
                </w14:textFill>
              </w:rPr>
              <w:t>县林</w:t>
            </w:r>
          </w:p>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Times New Roman" w:hAnsi="Times New Roman" w:eastAsia="方正仿宋_GBK" w:cs="Times New Roman"/>
                <w:color w:val="000000" w:themeColor="text1"/>
                <w:kern w:val="2"/>
                <w:sz w:val="20"/>
                <w:szCs w:val="20"/>
                <w:lang w:val="en-US" w:eastAsia="zh-CN" w:bidi="ar"/>
                <w14:textFill>
                  <w14:solidFill>
                    <w14:schemeClr w14:val="tx1"/>
                  </w14:solidFill>
                </w14:textFill>
              </w:rPr>
            </w:pPr>
            <w:r>
              <w:rPr>
                <w:rFonts w:hint="eastAsia" w:ascii="Times New Roman" w:hAnsi="Times New Roman" w:cs="Times New Roman"/>
                <w:color w:val="000000" w:themeColor="text1"/>
                <w:sz w:val="20"/>
                <w:szCs w:val="20"/>
                <w:lang w:eastAsia="zh-CN" w:bidi="ar"/>
                <w14:textFill>
                  <w14:solidFill>
                    <w14:schemeClr w14:val="tx1"/>
                  </w14:solidFill>
                </w14:textFill>
              </w:rPr>
              <w:t>业局</w:t>
            </w:r>
          </w:p>
        </w:tc>
        <w:tc>
          <w:tcPr>
            <w:tcW w:w="2952" w:type="dxa"/>
            <w:vAlign w:val="center"/>
          </w:tcPr>
          <w:p>
            <w:pPr>
              <w:keepNext w:val="0"/>
              <w:keepLines w:val="0"/>
              <w:pageBreakBefore w:val="0"/>
              <w:widowControl w:val="0"/>
              <w:kinsoku/>
              <w:topLinePunct w:val="0"/>
              <w:autoSpaceDN/>
              <w:bidi w:val="0"/>
              <w:spacing w:line="240" w:lineRule="exact"/>
              <w:ind w:firstLine="0" w:firstLineChars="0"/>
              <w:jc w:val="left"/>
              <w:textAlignment w:val="center"/>
              <w:rPr>
                <w:rFonts w:hint="eastAsia" w:ascii="Times New Roman" w:hAnsi="Times New Roman" w:cs="Times New Roman"/>
                <w:color w:val="000000" w:themeColor="text1"/>
                <w:sz w:val="20"/>
                <w:szCs w:val="20"/>
                <w:lang w:eastAsia="zh-CN" w:bidi="ar"/>
                <w14:textFill>
                  <w14:solidFill>
                    <w14:schemeClr w14:val="tx1"/>
                  </w14:solidFill>
                </w14:textFill>
              </w:rPr>
            </w:pPr>
            <w:r>
              <w:rPr>
                <w:rFonts w:hint="eastAsia" w:ascii="Times New Roman" w:hAnsi="Times New Roman" w:cs="Times New Roman"/>
                <w:color w:val="000000" w:themeColor="text1"/>
                <w:sz w:val="20"/>
                <w:szCs w:val="20"/>
                <w:lang w:val="en-US" w:eastAsia="zh-CN" w:bidi="ar"/>
                <w14:textFill>
                  <w14:solidFill>
                    <w14:schemeClr w14:val="tx1"/>
                  </w14:solidFill>
                </w14:textFill>
              </w:rPr>
              <w:t>在三个林场以及42个乡镇（街道）新建136个高空视频监控云台，达到我县重点森林95%的智能监控覆盖。服务内容主要包括火情监测服务、数据传输服务、业务展示服务、已建接入服务和市</w:t>
            </w:r>
            <w:r>
              <w:rPr>
                <w:rFonts w:hint="eastAsia" w:ascii="Times New Roman" w:hAnsi="Times New Roman" w:cs="Times New Roman"/>
                <w:color w:val="000000" w:themeColor="text1"/>
                <w:sz w:val="20"/>
                <w:szCs w:val="20"/>
                <w:lang w:eastAsia="zh-CN" w:bidi="ar"/>
                <w14:textFill>
                  <w14:solidFill>
                    <w14:schemeClr w14:val="tx1"/>
                  </w14:solidFill>
                </w14:textFill>
              </w:rPr>
              <w:t>级平台接入服务等。</w:t>
            </w:r>
          </w:p>
          <w:p>
            <w:pPr>
              <w:keepNext w:val="0"/>
              <w:keepLines w:val="0"/>
              <w:pageBreakBefore w:val="0"/>
              <w:widowControl w:val="0"/>
              <w:kinsoku/>
              <w:topLinePunct w:val="0"/>
              <w:autoSpaceDN/>
              <w:bidi w:val="0"/>
              <w:spacing w:line="240" w:lineRule="exact"/>
              <w:ind w:firstLine="0" w:firstLineChars="0"/>
              <w:jc w:val="left"/>
              <w:textAlignment w:val="center"/>
              <w:rPr>
                <w:rFonts w:ascii="Times New Roman" w:hAnsi="Times New Roman" w:eastAsia="方正仿宋_GBK" w:cs="Times New Roman"/>
                <w:color w:val="000000" w:themeColor="text1"/>
                <w:kern w:val="2"/>
                <w:sz w:val="20"/>
                <w:szCs w:val="20"/>
                <w:lang w:val="en-US" w:eastAsia="zh-CN" w:bidi="ar"/>
                <w14:textFill>
                  <w14:solidFill>
                    <w14:schemeClr w14:val="tx1"/>
                  </w14:solidFill>
                </w14:textFill>
              </w:rPr>
            </w:pPr>
          </w:p>
        </w:tc>
        <w:tc>
          <w:tcPr>
            <w:tcW w:w="3465" w:type="dxa"/>
            <w:vAlign w:val="center"/>
          </w:tcPr>
          <w:p>
            <w:pPr>
              <w:keepNext w:val="0"/>
              <w:keepLines w:val="0"/>
              <w:pageBreakBefore w:val="0"/>
              <w:widowControl w:val="0"/>
              <w:kinsoku/>
              <w:topLinePunct w:val="0"/>
              <w:autoSpaceDN/>
              <w:bidi w:val="0"/>
              <w:spacing w:line="240" w:lineRule="exact"/>
              <w:ind w:firstLine="0" w:firstLineChars="0"/>
              <w:jc w:val="left"/>
              <w:textAlignment w:val="center"/>
              <w:rPr>
                <w:rFonts w:hint="eastAsia" w:ascii="Times New Roman" w:hAnsi="Times New Roman" w:eastAsia="方正仿宋_GBK" w:cs="Times New Roman"/>
                <w:color w:val="000000" w:themeColor="text1"/>
                <w:kern w:val="2"/>
                <w:sz w:val="20"/>
                <w:szCs w:val="20"/>
                <w:lang w:val="en-US" w:eastAsia="zh-CN" w:bidi="ar"/>
                <w14:textFill>
                  <w14:solidFill>
                    <w14:schemeClr w14:val="tx1"/>
                  </w14:solidFill>
                </w14:textFill>
              </w:rPr>
            </w:pPr>
            <w:r>
              <w:rPr>
                <w:rFonts w:hint="eastAsia" w:ascii="Times New Roman" w:hAnsi="Times New Roman" w:cs="Times New Roman"/>
                <w:color w:val="000000" w:themeColor="text1"/>
                <w:sz w:val="20"/>
                <w:szCs w:val="20"/>
                <w:lang w:eastAsia="zh-CN" w:bidi="ar"/>
                <w14:textFill>
                  <w14:solidFill>
                    <w14:schemeClr w14:val="tx1"/>
                  </w14:solidFill>
                </w14:textFill>
              </w:rPr>
              <w:t>根据</w:t>
            </w:r>
            <w:r>
              <w:rPr>
                <w:rFonts w:hint="eastAsia" w:ascii="Times New Roman" w:hAnsi="Times New Roman" w:cs="Times New Roman"/>
                <w:color w:val="000000" w:themeColor="text1"/>
                <w:sz w:val="20"/>
                <w:szCs w:val="20"/>
                <w:lang w:bidi="ar"/>
                <w14:textFill>
                  <w14:solidFill>
                    <w14:schemeClr w14:val="tx1"/>
                  </w14:solidFill>
                </w14:textFill>
              </w:rPr>
              <w:t>《重庆市</w:t>
            </w:r>
            <w:r>
              <w:rPr>
                <w:rFonts w:hint="eastAsia" w:ascii="Times New Roman" w:hAnsi="Times New Roman" w:cs="Times New Roman"/>
                <w:color w:val="000000" w:themeColor="text1"/>
                <w:sz w:val="20"/>
                <w:szCs w:val="20"/>
                <w:lang w:eastAsia="zh-CN" w:bidi="ar"/>
                <w14:textFill>
                  <w14:solidFill>
                    <w14:schemeClr w14:val="tx1"/>
                  </w14:solidFill>
                </w14:textFill>
              </w:rPr>
              <w:t>林业局关于开展</w:t>
            </w:r>
            <w:r>
              <w:rPr>
                <w:rFonts w:hint="eastAsia" w:ascii="Times New Roman" w:hAnsi="Times New Roman" w:cs="Times New Roman"/>
                <w:color w:val="000000" w:themeColor="text1"/>
                <w:sz w:val="20"/>
                <w:szCs w:val="20"/>
                <w:lang w:bidi="ar"/>
                <w14:textFill>
                  <w14:solidFill>
                    <w14:schemeClr w14:val="tx1"/>
                  </w14:solidFill>
                </w14:textFill>
              </w:rPr>
              <w:t>森林草原火情智能监控购买服务</w:t>
            </w:r>
            <w:r>
              <w:rPr>
                <w:rFonts w:hint="eastAsia" w:ascii="Times New Roman" w:hAnsi="Times New Roman" w:cs="Times New Roman"/>
                <w:color w:val="000000" w:themeColor="text1"/>
                <w:sz w:val="20"/>
                <w:szCs w:val="20"/>
                <w:lang w:eastAsia="zh-CN" w:bidi="ar"/>
                <w14:textFill>
                  <w14:solidFill>
                    <w14:schemeClr w14:val="tx1"/>
                  </w14:solidFill>
                </w14:textFill>
              </w:rPr>
              <w:t>工作的通知</w:t>
            </w:r>
            <w:r>
              <w:rPr>
                <w:rFonts w:hint="eastAsia" w:ascii="Times New Roman" w:hAnsi="Times New Roman" w:cs="Times New Roman"/>
                <w:color w:val="000000" w:themeColor="text1"/>
                <w:sz w:val="20"/>
                <w:szCs w:val="20"/>
                <w:lang w:bidi="ar"/>
                <w14:textFill>
                  <w14:solidFill>
                    <w14:schemeClr w14:val="tx1"/>
                  </w14:solidFill>
                </w14:textFill>
              </w:rPr>
              <w:t>》</w:t>
            </w:r>
            <w:r>
              <w:rPr>
                <w:rFonts w:hint="eastAsia" w:ascii="Times New Roman" w:hAnsi="Times New Roman" w:cs="Times New Roman"/>
                <w:color w:val="000000" w:themeColor="text1"/>
                <w:sz w:val="20"/>
                <w:szCs w:val="20"/>
                <w:lang w:eastAsia="zh-CN" w:bidi="ar"/>
                <w14:textFill>
                  <w14:solidFill>
                    <w14:schemeClr w14:val="tx1"/>
                  </w14:solidFill>
                </w14:textFill>
              </w:rPr>
              <w:t>（渝林防</w:t>
            </w:r>
            <w:r>
              <w:rPr>
                <w:rFonts w:hint="eastAsia" w:ascii="方正仿宋_GBK" w:hAnsi="方正仿宋_GBK" w:eastAsia="方正仿宋_GBK" w:cs="方正仿宋_GBK"/>
                <w:color w:val="000000" w:themeColor="text1"/>
                <w:sz w:val="20"/>
                <w:szCs w:val="20"/>
                <w:lang w:eastAsia="zh-CN" w:bidi="ar"/>
                <w14:textFill>
                  <w14:solidFill>
                    <w14:schemeClr w14:val="tx1"/>
                  </w14:solidFill>
                </w14:textFill>
              </w:rPr>
              <w:t>〔</w:t>
            </w:r>
            <w:r>
              <w:rPr>
                <w:rFonts w:hint="eastAsia" w:ascii="Times New Roman" w:hAnsi="Times New Roman" w:cs="Times New Roman"/>
                <w:color w:val="000000" w:themeColor="text1"/>
                <w:sz w:val="20"/>
                <w:szCs w:val="20"/>
                <w:lang w:val="en-US" w:eastAsia="zh-CN" w:bidi="ar"/>
                <w14:textFill>
                  <w14:solidFill>
                    <w14:schemeClr w14:val="tx1"/>
                  </w14:solidFill>
                </w14:textFill>
              </w:rPr>
              <w:t>2021</w:t>
            </w:r>
            <w:r>
              <w:rPr>
                <w:rFonts w:hint="eastAsia" w:ascii="方正仿宋_GBK" w:hAnsi="方正仿宋_GBK" w:eastAsia="方正仿宋_GBK" w:cs="方正仿宋_GBK"/>
                <w:color w:val="000000" w:themeColor="text1"/>
                <w:sz w:val="20"/>
                <w:szCs w:val="20"/>
                <w:lang w:val="en-US" w:eastAsia="zh-CN" w:bidi="ar"/>
                <w14:textFill>
                  <w14:solidFill>
                    <w14:schemeClr w14:val="tx1"/>
                  </w14:solidFill>
                </w14:textFill>
              </w:rPr>
              <w:t>〕</w:t>
            </w:r>
            <w:r>
              <w:rPr>
                <w:rFonts w:hint="eastAsia" w:ascii="Times New Roman" w:hAnsi="Times New Roman" w:cs="Times New Roman"/>
                <w:color w:val="000000" w:themeColor="text1"/>
                <w:sz w:val="20"/>
                <w:szCs w:val="20"/>
                <w:lang w:val="en-US" w:eastAsia="zh-CN" w:bidi="ar"/>
                <w14:textFill>
                  <w14:solidFill>
                    <w14:schemeClr w14:val="tx1"/>
                  </w14:solidFill>
                </w14:textFill>
              </w:rPr>
              <w:t>14号）文件要求，</w:t>
            </w:r>
            <w:r>
              <w:rPr>
                <w:rFonts w:hint="eastAsia" w:ascii="Times New Roman" w:hAnsi="Times New Roman" w:cs="Times New Roman"/>
                <w:color w:val="000000" w:themeColor="text1"/>
                <w:sz w:val="20"/>
                <w:szCs w:val="20"/>
                <w:lang w:bidi="ar"/>
                <w14:textFill>
                  <w14:solidFill>
                    <w14:schemeClr w14:val="tx1"/>
                  </w14:solidFill>
                </w14:textFill>
              </w:rPr>
              <w:t>实现森林草原防火工作的减负提质，解决火源管控难、火情发现难、巡护效率低等问题，有效推动初期火情早发现向自动化、智能化、科学化方向发展，降低森林草原火灾发生概率，切实保障人民群众生命财产安全和森林草原资源安全</w:t>
            </w:r>
            <w:r>
              <w:rPr>
                <w:rFonts w:hint="eastAsia" w:ascii="Times New Roman" w:hAnsi="Times New Roman" w:cs="Times New Roman"/>
                <w:color w:val="000000" w:themeColor="text1"/>
                <w:sz w:val="20"/>
                <w:szCs w:val="20"/>
                <w:lang w:eastAsia="zh-CN" w:bidi="ar"/>
                <w14:textFill>
                  <w14:solidFill>
                    <w14:schemeClr w14:val="tx1"/>
                  </w14:solidFill>
                </w14:textFill>
              </w:rPr>
              <w:t>。</w:t>
            </w:r>
          </w:p>
        </w:tc>
        <w:tc>
          <w:tcPr>
            <w:tcW w:w="1577"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Style w:val="21"/>
                <w:rFonts w:hint="default"/>
                <w:color w:val="000000" w:themeColor="text1"/>
                <w:sz w:val="20"/>
                <w:szCs w:val="20"/>
                <w:lang w:val="en-US" w:eastAsia="zh-CN" w:bidi="ar"/>
                <w14:textFill>
                  <w14:solidFill>
                    <w14:schemeClr w14:val="tx1"/>
                  </w14:solidFill>
                </w14:textFill>
              </w:rPr>
            </w:pPr>
            <w:r>
              <w:rPr>
                <w:rStyle w:val="21"/>
                <w:rFonts w:hint="eastAsia"/>
                <w:color w:val="000000" w:themeColor="text1"/>
                <w:sz w:val="20"/>
                <w:szCs w:val="20"/>
                <w:lang w:val="en-US" w:eastAsia="zh-CN" w:bidi="ar"/>
                <w14:textFill>
                  <w14:solidFill>
                    <w14:schemeClr w14:val="tx1"/>
                  </w14:solidFill>
                </w14:textFill>
              </w:rPr>
              <w:t>2022年4月</w:t>
            </w:r>
          </w:p>
          <w:p>
            <w:pPr>
              <w:keepNext w:val="0"/>
              <w:keepLines w:val="0"/>
              <w:pageBreakBefore w:val="0"/>
              <w:widowControl w:val="0"/>
              <w:kinsoku/>
              <w:topLinePunct w:val="0"/>
              <w:autoSpaceDN/>
              <w:bidi w:val="0"/>
              <w:spacing w:line="240" w:lineRule="exact"/>
              <w:ind w:firstLine="0" w:firstLineChars="0"/>
              <w:jc w:val="center"/>
              <w:textAlignment w:val="center"/>
              <w:rPr>
                <w:rFonts w:hint="default" w:ascii="Times New Roman" w:hAnsi="Times New Roman" w:eastAsia="方正仿宋_GBK" w:cs="Times New Roman"/>
                <w:color w:val="000000" w:themeColor="text1"/>
                <w:kern w:val="2"/>
                <w:sz w:val="20"/>
                <w:szCs w:val="20"/>
                <w:u w:val="none"/>
                <w:lang w:val="en-US" w:eastAsia="zh-CN" w:bidi="ar"/>
                <w14:textFill>
                  <w14:solidFill>
                    <w14:schemeClr w14:val="tx1"/>
                  </w14:solidFill>
                </w14:textFill>
              </w:rPr>
            </w:pPr>
            <w:r>
              <w:rPr>
                <w:rStyle w:val="21"/>
                <w:rFonts w:hint="eastAsia"/>
                <w:color w:val="000000" w:themeColor="text1"/>
                <w:sz w:val="20"/>
                <w:szCs w:val="20"/>
                <w:lang w:val="en-US" w:eastAsia="zh-CN" w:bidi="ar"/>
                <w14:textFill>
                  <w14:solidFill>
                    <w14:schemeClr w14:val="tx1"/>
                  </w14:solidFill>
                </w14:textFill>
              </w:rPr>
              <w:t>—12月</w:t>
            </w:r>
          </w:p>
        </w:tc>
        <w:tc>
          <w:tcPr>
            <w:tcW w:w="734"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Times New Roman" w:hAnsi="Times New Roman" w:eastAsia="方正仿宋_GBK" w:cs="Times New Roman"/>
                <w:color w:val="000000" w:themeColor="text1"/>
                <w:kern w:val="2"/>
                <w:sz w:val="20"/>
                <w:szCs w:val="20"/>
                <w:u w:val="none"/>
                <w:lang w:val="en-US" w:eastAsia="zh-CN" w:bidi="ar"/>
                <w14:textFill>
                  <w14:solidFill>
                    <w14:schemeClr w14:val="tx1"/>
                  </w14:solidFill>
                </w14:textFill>
              </w:rPr>
            </w:pPr>
            <w:r>
              <w:rPr>
                <w:rStyle w:val="20"/>
                <w:rFonts w:hint="eastAsia" w:ascii="Times New Roman" w:hAnsi="Times New Roman" w:cs="Times New Roman"/>
                <w:color w:val="000000" w:themeColor="text1"/>
                <w:sz w:val="20"/>
                <w:szCs w:val="20"/>
                <w:lang w:eastAsia="zh-CN" w:bidi="ar"/>
                <w14:textFill>
                  <w14:solidFill>
                    <w14:schemeClr w14:val="tx1"/>
                  </w14:solidFill>
                </w14:textFill>
              </w:rPr>
              <w:t>新建</w:t>
            </w:r>
          </w:p>
        </w:tc>
        <w:tc>
          <w:tcPr>
            <w:tcW w:w="1450"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default" w:ascii="Times New Roman" w:hAnsi="Times New Roman" w:eastAsia="方正仿宋_GBK" w:cs="Times New Roman"/>
                <w:color w:val="000000" w:themeColor="text1"/>
                <w:kern w:val="2"/>
                <w:sz w:val="20"/>
                <w:szCs w:val="20"/>
                <w:u w:val="none"/>
                <w:lang w:val="en-US" w:eastAsia="zh-CN" w:bidi="ar"/>
                <w14:textFill>
                  <w14:solidFill>
                    <w14:schemeClr w14:val="tx1"/>
                  </w14:solidFill>
                </w14:textFill>
              </w:rPr>
            </w:pPr>
            <w:r>
              <w:rPr>
                <w:rStyle w:val="20"/>
                <w:rFonts w:hint="eastAsia" w:ascii="Times New Roman" w:hAnsi="Times New Roman" w:cs="Times New Roman"/>
                <w:color w:val="000000" w:themeColor="text1"/>
                <w:sz w:val="20"/>
                <w:szCs w:val="20"/>
                <w:lang w:eastAsia="zh-CN" w:bidi="ar"/>
                <w14:textFill>
                  <w14:solidFill>
                    <w14:schemeClr w14:val="tx1"/>
                  </w14:solidFill>
                </w14:textFill>
              </w:rPr>
              <w:t>向小平</w:t>
            </w:r>
            <w:r>
              <w:rPr>
                <w:rStyle w:val="20"/>
                <w:rFonts w:hint="eastAsia" w:ascii="Times New Roman" w:hAnsi="Times New Roman" w:cs="Times New Roman"/>
                <w:color w:val="000000" w:themeColor="text1"/>
                <w:sz w:val="20"/>
                <w:szCs w:val="20"/>
                <w:lang w:val="en-US" w:eastAsia="zh-CN" w:bidi="ar"/>
                <w14:textFill>
                  <w14:solidFill>
                    <w14:schemeClr w14:val="tx1"/>
                  </w14:solidFill>
                </w14:textFill>
              </w:rPr>
              <w:t>13658235018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96" w:hRule="exact"/>
          <w:jc w:val="center"/>
        </w:trPr>
        <w:tc>
          <w:tcPr>
            <w:tcW w:w="712" w:type="dxa"/>
            <w:vAlign w:val="top"/>
          </w:tcPr>
          <w:p>
            <w:pPr>
              <w:keepNext w:val="0"/>
              <w:keepLines w:val="0"/>
              <w:pageBreakBefore w:val="0"/>
              <w:widowControl w:val="0"/>
              <w:kinsoku/>
              <w:topLinePunct w:val="0"/>
              <w:autoSpaceDN/>
              <w:bidi w:val="0"/>
              <w:ind w:left="0" w:leftChars="0" w:firstLine="0" w:firstLineChars="0"/>
              <w:jc w:val="center"/>
              <w:rPr>
                <w:rFonts w:hint="eastAsia"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27</w:t>
            </w:r>
          </w:p>
        </w:tc>
        <w:tc>
          <w:tcPr>
            <w:tcW w:w="1233"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Times New Roman" w:hAnsi="Times New Roman" w:eastAsia="方正仿宋_GBK" w:cs="Times New Roman"/>
                <w:color w:val="000000" w:themeColor="text1"/>
                <w:kern w:val="2"/>
                <w:sz w:val="20"/>
                <w:szCs w:val="20"/>
                <w:lang w:val="en-US" w:eastAsia="zh-CN" w:bidi="ar"/>
                <w14:textFill>
                  <w14:solidFill>
                    <w14:schemeClr w14:val="tx1"/>
                  </w14:solidFill>
                </w14:textFill>
              </w:rPr>
            </w:pPr>
            <w:r>
              <w:rPr>
                <w:rFonts w:hint="eastAsia" w:ascii="Times New Roman" w:hAnsi="Times New Roman" w:cs="Times New Roman"/>
                <w:color w:val="000000" w:themeColor="text1"/>
                <w:sz w:val="20"/>
                <w:szCs w:val="20"/>
                <w:lang w:val="en-US" w:eastAsia="zh-CN" w:bidi="ar"/>
                <w14:textFill>
                  <w14:solidFill>
                    <w14:schemeClr w14:val="tx1"/>
                  </w14:solidFill>
                </w14:textFill>
              </w:rPr>
              <w:t>县域数字化产业图谱</w:t>
            </w:r>
          </w:p>
        </w:tc>
        <w:tc>
          <w:tcPr>
            <w:tcW w:w="917"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Times New Roman" w:hAnsi="Times New Roman" w:eastAsia="方正仿宋_GBK" w:cs="Times New Roman"/>
                <w:color w:val="000000" w:themeColor="text1"/>
                <w:kern w:val="2"/>
                <w:sz w:val="20"/>
                <w:szCs w:val="20"/>
                <w:lang w:val="en-US" w:eastAsia="zh-CN" w:bidi="ar"/>
                <w14:textFill>
                  <w14:solidFill>
                    <w14:schemeClr w14:val="tx1"/>
                  </w14:solidFill>
                </w14:textFill>
              </w:rPr>
            </w:pPr>
            <w:r>
              <w:rPr>
                <w:rFonts w:hint="eastAsia" w:ascii="Times New Roman" w:hAnsi="Times New Roman" w:cs="Times New Roman"/>
                <w:color w:val="000000" w:themeColor="text1"/>
                <w:sz w:val="20"/>
                <w:szCs w:val="20"/>
                <w:lang w:val="en-US" w:eastAsia="zh-CN" w:bidi="ar"/>
                <w14:textFill>
                  <w14:solidFill>
                    <w14:schemeClr w14:val="tx1"/>
                  </w14:solidFill>
                </w14:textFill>
              </w:rPr>
              <w:t>县规划自然资源局</w:t>
            </w:r>
          </w:p>
        </w:tc>
        <w:tc>
          <w:tcPr>
            <w:tcW w:w="2952" w:type="dxa"/>
            <w:vAlign w:val="center"/>
          </w:tcPr>
          <w:p>
            <w:pPr>
              <w:keepNext w:val="0"/>
              <w:keepLines w:val="0"/>
              <w:pageBreakBefore w:val="0"/>
              <w:widowControl w:val="0"/>
              <w:kinsoku/>
              <w:topLinePunct w:val="0"/>
              <w:autoSpaceDN/>
              <w:bidi w:val="0"/>
              <w:spacing w:line="240" w:lineRule="exact"/>
              <w:ind w:firstLine="0" w:firstLineChars="0"/>
              <w:jc w:val="left"/>
              <w:textAlignment w:val="center"/>
              <w:rPr>
                <w:rFonts w:hint="eastAsia" w:ascii="Times New Roman" w:hAnsi="Times New Roman" w:eastAsia="方正仿宋_GBK" w:cs="Times New Roman"/>
                <w:color w:val="000000" w:themeColor="text1"/>
                <w:kern w:val="2"/>
                <w:sz w:val="20"/>
                <w:szCs w:val="20"/>
                <w:lang w:val="en-US" w:eastAsia="zh-CN" w:bidi="ar"/>
                <w14:textFill>
                  <w14:solidFill>
                    <w14:schemeClr w14:val="tx1"/>
                  </w14:solidFill>
                </w14:textFill>
              </w:rPr>
            </w:pPr>
            <w:r>
              <w:rPr>
                <w:rFonts w:hint="eastAsia" w:ascii="Times New Roman" w:hAnsi="Times New Roman" w:cs="Times New Roman"/>
                <w:color w:val="000000" w:themeColor="text1"/>
                <w:sz w:val="20"/>
                <w:szCs w:val="20"/>
                <w:lang w:val="en-US" w:eastAsia="zh-CN" w:bidi="ar"/>
                <w14:textFill>
                  <w14:solidFill>
                    <w14:schemeClr w14:val="tx1"/>
                  </w14:solidFill>
                </w14:textFill>
              </w:rPr>
              <w:t>以市国土空间信息平台最新技术成果为依托，汇集主题数据、行业数据，形成县域数字化管理一体化政务服务体系和多平台应用。</w:t>
            </w:r>
          </w:p>
        </w:tc>
        <w:tc>
          <w:tcPr>
            <w:tcW w:w="3465" w:type="dxa"/>
            <w:vAlign w:val="center"/>
          </w:tcPr>
          <w:p>
            <w:pPr>
              <w:keepNext w:val="0"/>
              <w:keepLines w:val="0"/>
              <w:pageBreakBefore w:val="0"/>
              <w:widowControl w:val="0"/>
              <w:kinsoku/>
              <w:topLinePunct w:val="0"/>
              <w:autoSpaceDN/>
              <w:bidi w:val="0"/>
              <w:spacing w:line="240" w:lineRule="exact"/>
              <w:ind w:firstLine="0" w:firstLineChars="0"/>
              <w:jc w:val="left"/>
              <w:textAlignment w:val="center"/>
              <w:rPr>
                <w:rFonts w:hint="eastAsia" w:ascii="Times New Roman" w:hAnsi="Times New Roman" w:eastAsia="方正仿宋_GBK" w:cs="Times New Roman"/>
                <w:color w:val="000000" w:themeColor="text1"/>
                <w:kern w:val="2"/>
                <w:sz w:val="20"/>
                <w:szCs w:val="20"/>
                <w:lang w:val="en-US" w:eastAsia="zh-CN" w:bidi="ar"/>
                <w14:textFill>
                  <w14:solidFill>
                    <w14:schemeClr w14:val="tx1"/>
                  </w14:solidFill>
                </w14:textFill>
              </w:rPr>
            </w:pPr>
            <w:r>
              <w:rPr>
                <w:rFonts w:hint="eastAsia" w:ascii="Times New Roman" w:hAnsi="Times New Roman" w:cs="Times New Roman"/>
                <w:color w:val="000000" w:themeColor="text1"/>
                <w:sz w:val="20"/>
                <w:szCs w:val="20"/>
                <w:lang w:val="en-US" w:eastAsia="zh-CN" w:bidi="ar"/>
                <w14:textFill>
                  <w14:solidFill>
                    <w14:schemeClr w14:val="tx1"/>
                  </w14:solidFill>
                </w14:textFill>
              </w:rPr>
              <w:t>为</w:t>
            </w:r>
            <w:r>
              <w:rPr>
                <w:rFonts w:hint="eastAsia" w:ascii="Times New Roman" w:hAnsi="Times New Roman" w:cs="Times New Roman"/>
                <w:color w:val="000000" w:themeColor="text1"/>
                <w:sz w:val="20"/>
                <w:szCs w:val="20"/>
                <w:lang w:bidi="ar"/>
                <w14:textFill>
                  <w14:solidFill>
                    <w14:schemeClr w14:val="tx1"/>
                  </w14:solidFill>
                </w14:textFill>
              </w:rPr>
              <w:t>国土空间规划监测评估预警等关键业务提供服务支撑</w:t>
            </w:r>
            <w:r>
              <w:rPr>
                <w:rFonts w:hint="eastAsia" w:ascii="Times New Roman" w:hAnsi="Times New Roman" w:cs="Times New Roman"/>
                <w:color w:val="000000" w:themeColor="text1"/>
                <w:sz w:val="20"/>
                <w:szCs w:val="20"/>
                <w:lang w:eastAsia="zh-CN" w:bidi="ar"/>
                <w14:textFill>
                  <w14:solidFill>
                    <w14:schemeClr w14:val="tx1"/>
                  </w14:solidFill>
                </w14:textFill>
              </w:rPr>
              <w:t>的</w:t>
            </w:r>
            <w:r>
              <w:rPr>
                <w:rFonts w:hint="eastAsia" w:ascii="Times New Roman" w:hAnsi="Times New Roman" w:cs="Times New Roman"/>
                <w:color w:val="000000" w:themeColor="text1"/>
                <w:sz w:val="20"/>
                <w:szCs w:val="20"/>
                <w:lang w:val="en-US" w:eastAsia="zh-CN" w:bidi="ar"/>
                <w14:textFill>
                  <w14:solidFill>
                    <w14:schemeClr w14:val="tx1"/>
                  </w14:solidFill>
                </w14:textFill>
              </w:rPr>
              <w:t>工作需要。</w:t>
            </w:r>
          </w:p>
        </w:tc>
        <w:tc>
          <w:tcPr>
            <w:tcW w:w="1577"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Times New Roman" w:hAnsi="Times New Roman" w:eastAsia="方正仿宋_GBK" w:cs="Times New Roman"/>
                <w:color w:val="000000" w:themeColor="text1"/>
                <w:kern w:val="0"/>
                <w:sz w:val="20"/>
                <w:szCs w:val="20"/>
                <w:lang w:val="en-US" w:eastAsia="zh-CN" w:bidi="ar"/>
                <w14:textFill>
                  <w14:solidFill>
                    <w14:schemeClr w14:val="tx1"/>
                  </w14:solidFill>
                </w14:textFill>
              </w:rPr>
            </w:pPr>
            <w:r>
              <w:rPr>
                <w:rFonts w:hint="eastAsia" w:ascii="Times New Roman" w:hAnsi="Times New Roman" w:cs="Times New Roman"/>
                <w:color w:val="000000" w:themeColor="text1"/>
                <w:kern w:val="0"/>
                <w:sz w:val="20"/>
                <w:szCs w:val="20"/>
                <w:lang w:val="en-US" w:eastAsia="zh-CN" w:bidi="ar"/>
                <w14:textFill>
                  <w14:solidFill>
                    <w14:schemeClr w14:val="tx1"/>
                  </w14:solidFill>
                </w14:textFill>
              </w:rPr>
              <w:t>预计完成时间2023年12月</w:t>
            </w:r>
          </w:p>
        </w:tc>
        <w:tc>
          <w:tcPr>
            <w:tcW w:w="734"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Times New Roman" w:hAnsi="Times New Roman" w:eastAsia="方正仿宋_GBK" w:cs="Times New Roman"/>
                <w:color w:val="000000" w:themeColor="text1"/>
                <w:kern w:val="0"/>
                <w:sz w:val="20"/>
                <w:szCs w:val="20"/>
                <w:lang w:val="en-US" w:eastAsia="zh-CN" w:bidi="ar"/>
                <w14:textFill>
                  <w14:solidFill>
                    <w14:schemeClr w14:val="tx1"/>
                  </w14:solidFill>
                </w14:textFill>
              </w:rPr>
            </w:pPr>
            <w:r>
              <w:rPr>
                <w:rFonts w:hint="eastAsia" w:ascii="Times New Roman" w:hAnsi="Times New Roman" w:cs="Times New Roman"/>
                <w:color w:val="000000" w:themeColor="text1"/>
                <w:kern w:val="0"/>
                <w:sz w:val="20"/>
                <w:szCs w:val="20"/>
                <w:lang w:val="en-US" w:eastAsia="zh-CN" w:bidi="ar"/>
                <w14:textFill>
                  <w14:solidFill>
                    <w14:schemeClr w14:val="tx1"/>
                  </w14:solidFill>
                </w14:textFill>
              </w:rPr>
              <w:t>新建</w:t>
            </w:r>
          </w:p>
        </w:tc>
        <w:tc>
          <w:tcPr>
            <w:tcW w:w="1450"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Times New Roman" w:hAnsi="Times New Roman" w:eastAsia="方正仿宋_GBK" w:cs="Times New Roman"/>
                <w:color w:val="000000" w:themeColor="text1"/>
                <w:kern w:val="2"/>
                <w:sz w:val="20"/>
                <w:szCs w:val="20"/>
                <w:lang w:val="en-US" w:eastAsia="zh-CN" w:bidi="ar"/>
                <w14:textFill>
                  <w14:solidFill>
                    <w14:schemeClr w14:val="tx1"/>
                  </w14:solidFill>
                </w14:textFill>
              </w:rPr>
            </w:pPr>
            <w:r>
              <w:rPr>
                <w:rFonts w:hint="eastAsia" w:ascii="Times New Roman" w:hAnsi="Times New Roman" w:cs="Times New Roman"/>
                <w:color w:val="000000" w:themeColor="text1"/>
                <w:kern w:val="2"/>
                <w:sz w:val="20"/>
                <w:szCs w:val="20"/>
                <w:lang w:val="en-US" w:eastAsia="zh-CN" w:bidi="ar"/>
                <w14:textFill>
                  <w14:solidFill>
                    <w14:schemeClr w14:val="tx1"/>
                  </w14:solidFill>
                </w14:textFill>
              </w:rPr>
              <w:t>55165626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29" w:hRule="exact"/>
          <w:jc w:val="center"/>
        </w:trPr>
        <w:tc>
          <w:tcPr>
            <w:tcW w:w="712" w:type="dxa"/>
            <w:vAlign w:val="top"/>
          </w:tcPr>
          <w:p>
            <w:pPr>
              <w:keepNext w:val="0"/>
              <w:keepLines w:val="0"/>
              <w:pageBreakBefore w:val="0"/>
              <w:widowControl w:val="0"/>
              <w:kinsoku/>
              <w:topLinePunct w:val="0"/>
              <w:autoSpaceDN/>
              <w:bidi w:val="0"/>
              <w:ind w:firstLine="0" w:firstLineChars="0"/>
              <w:jc w:val="both"/>
              <w:rPr>
                <w:rFonts w:hint="eastAsia" w:ascii="Times New Roman" w:hAnsi="Times New Roman" w:cs="Times New Roman"/>
                <w:color w:val="000000" w:themeColor="text1"/>
                <w:sz w:val="21"/>
                <w:szCs w:val="21"/>
                <w:lang w:val="en-US" w:eastAsia="zh-CN"/>
                <w14:textFill>
                  <w14:solidFill>
                    <w14:schemeClr w14:val="tx1"/>
                  </w14:solidFill>
                </w14:textFill>
              </w:rPr>
            </w:pPr>
          </w:p>
          <w:p>
            <w:pPr>
              <w:keepNext w:val="0"/>
              <w:keepLines w:val="0"/>
              <w:pageBreakBefore w:val="0"/>
              <w:widowControl w:val="0"/>
              <w:kinsoku/>
              <w:topLinePunct w:val="0"/>
              <w:autoSpaceDN/>
              <w:bidi w:val="0"/>
              <w:ind w:firstLine="0" w:firstLineChars="0"/>
              <w:jc w:val="center"/>
              <w:rPr>
                <w:rFonts w:hint="eastAsia"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28</w:t>
            </w:r>
          </w:p>
        </w:tc>
        <w:tc>
          <w:tcPr>
            <w:tcW w:w="1233"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方正仿宋_GBK" w:hAnsi="方正仿宋_GBK" w:cs="方正仿宋_GBK"/>
                <w:color w:val="000000" w:themeColor="text1"/>
                <w:sz w:val="20"/>
                <w:szCs w:val="20"/>
                <w:lang w:bidi="ar"/>
                <w14:textFill>
                  <w14:solidFill>
                    <w14:schemeClr w14:val="tx1"/>
                  </w14:solidFill>
                </w14:textFill>
              </w:rPr>
            </w:pPr>
            <w:r>
              <w:rPr>
                <w:rFonts w:hint="eastAsia" w:ascii="方正仿宋_GBK" w:hAnsi="方正仿宋_GBK" w:cs="方正仿宋_GBK"/>
                <w:color w:val="000000" w:themeColor="text1"/>
                <w:sz w:val="20"/>
                <w:szCs w:val="20"/>
                <w:lang w:bidi="ar"/>
                <w14:textFill>
                  <w14:solidFill>
                    <w14:schemeClr w14:val="tx1"/>
                  </w14:solidFill>
                </w14:textFill>
              </w:rPr>
              <w:t>智慧环保</w:t>
            </w:r>
          </w:p>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方正仿宋_GBK" w:hAnsi="方正仿宋_GBK" w:eastAsia="方正仿宋_GBK" w:cs="方正仿宋_GBK"/>
                <w:color w:val="000000" w:themeColor="text1"/>
                <w:kern w:val="2"/>
                <w:sz w:val="20"/>
                <w:szCs w:val="20"/>
                <w:lang w:val="en-US" w:eastAsia="zh-CN" w:bidi="ar"/>
                <w14:textFill>
                  <w14:solidFill>
                    <w14:schemeClr w14:val="tx1"/>
                  </w14:solidFill>
                </w14:textFill>
              </w:rPr>
            </w:pPr>
            <w:r>
              <w:rPr>
                <w:rFonts w:hint="eastAsia" w:ascii="方正仿宋_GBK" w:hAnsi="方正仿宋_GBK" w:cs="方正仿宋_GBK"/>
                <w:color w:val="000000" w:themeColor="text1"/>
                <w:sz w:val="20"/>
                <w:szCs w:val="20"/>
                <w:lang w:bidi="ar"/>
                <w14:textFill>
                  <w14:solidFill>
                    <w14:schemeClr w14:val="tx1"/>
                  </w14:solidFill>
                </w14:textFill>
              </w:rPr>
              <w:t>项目</w:t>
            </w:r>
          </w:p>
        </w:tc>
        <w:tc>
          <w:tcPr>
            <w:tcW w:w="917"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方正仿宋_GBK" w:hAnsi="方正仿宋_GBK" w:eastAsia="方正仿宋_GBK" w:cs="方正仿宋_GBK"/>
                <w:color w:val="000000" w:themeColor="text1"/>
                <w:kern w:val="2"/>
                <w:sz w:val="20"/>
                <w:szCs w:val="20"/>
                <w:lang w:val="en-US" w:eastAsia="zh-CN" w:bidi="ar"/>
                <w14:textFill>
                  <w14:solidFill>
                    <w14:schemeClr w14:val="tx1"/>
                  </w14:solidFill>
                </w14:textFill>
              </w:rPr>
            </w:pPr>
            <w:r>
              <w:rPr>
                <w:rFonts w:hint="eastAsia" w:ascii="方正仿宋_GBK" w:hAnsi="方正仿宋_GBK" w:cs="方正仿宋_GBK"/>
                <w:color w:val="000000" w:themeColor="text1"/>
                <w:sz w:val="20"/>
                <w:szCs w:val="20"/>
                <w:lang w:bidi="ar"/>
                <w14:textFill>
                  <w14:solidFill>
                    <w14:schemeClr w14:val="tx1"/>
                  </w14:solidFill>
                </w14:textFill>
              </w:rPr>
              <w:t>县生态环境局</w:t>
            </w:r>
          </w:p>
        </w:tc>
        <w:tc>
          <w:tcPr>
            <w:tcW w:w="2952" w:type="dxa"/>
            <w:vAlign w:val="center"/>
          </w:tcPr>
          <w:p>
            <w:pPr>
              <w:keepNext w:val="0"/>
              <w:keepLines w:val="0"/>
              <w:pageBreakBefore w:val="0"/>
              <w:widowControl w:val="0"/>
              <w:kinsoku/>
              <w:topLinePunct w:val="0"/>
              <w:autoSpaceDN/>
              <w:bidi w:val="0"/>
              <w:spacing w:line="240" w:lineRule="exact"/>
              <w:ind w:firstLine="0" w:firstLineChars="0"/>
              <w:jc w:val="left"/>
              <w:textAlignment w:val="center"/>
              <w:rPr>
                <w:rFonts w:hint="eastAsia" w:ascii="Times New Roman" w:hAnsi="Times New Roman" w:eastAsia="方正仿宋_GBK" w:cs="Times New Roman"/>
                <w:color w:val="000000" w:themeColor="text1"/>
                <w:kern w:val="2"/>
                <w:sz w:val="20"/>
                <w:szCs w:val="20"/>
                <w:lang w:val="en-US" w:eastAsia="zh-CN" w:bidi="ar"/>
                <w14:textFill>
                  <w14:solidFill>
                    <w14:schemeClr w14:val="tx1"/>
                  </w14:solidFill>
                </w14:textFill>
              </w:rPr>
            </w:pPr>
            <w:r>
              <w:rPr>
                <w:rFonts w:hint="eastAsia" w:ascii="Times New Roman" w:hAnsi="Times New Roman" w:cs="Times New Roman"/>
                <w:color w:val="000000" w:themeColor="text1"/>
                <w:sz w:val="20"/>
                <w:szCs w:val="20"/>
                <w:lang w:bidi="ar"/>
                <w14:textFill>
                  <w14:solidFill>
                    <w14:schemeClr w14:val="tx1"/>
                  </w14:solidFill>
                </w14:textFill>
              </w:rPr>
              <w:t>三大功能模块：</w:t>
            </w:r>
            <w:r>
              <w:rPr>
                <w:rFonts w:ascii="Times New Roman" w:hAnsi="Times New Roman" w:cs="Times New Roman"/>
                <w:color w:val="000000" w:themeColor="text1"/>
                <w:sz w:val="20"/>
                <w:szCs w:val="20"/>
                <w:lang w:bidi="ar"/>
                <w14:textFill>
                  <w14:solidFill>
                    <w14:schemeClr w14:val="tx1"/>
                  </w14:solidFill>
                </w14:textFill>
              </w:rPr>
              <w:t>环境监</w:t>
            </w:r>
            <w:r>
              <w:rPr>
                <w:rFonts w:hint="eastAsia" w:ascii="Times New Roman" w:hAnsi="Times New Roman" w:cs="Times New Roman"/>
                <w:color w:val="000000" w:themeColor="text1"/>
                <w:sz w:val="20"/>
                <w:szCs w:val="20"/>
                <w:lang w:bidi="ar"/>
                <w14:textFill>
                  <w14:solidFill>
                    <w14:schemeClr w14:val="tx1"/>
                  </w14:solidFill>
                </w14:textFill>
              </w:rPr>
              <w:t>测</w:t>
            </w:r>
            <w:r>
              <w:rPr>
                <w:rFonts w:ascii="Times New Roman" w:hAnsi="Times New Roman" w:cs="Times New Roman"/>
                <w:color w:val="000000" w:themeColor="text1"/>
                <w:sz w:val="20"/>
                <w:szCs w:val="20"/>
                <w:lang w:bidi="ar"/>
                <w14:textFill>
                  <w14:solidFill>
                    <w14:schemeClr w14:val="tx1"/>
                  </w14:solidFill>
                </w14:textFill>
              </w:rPr>
              <w:t>能力建设</w:t>
            </w:r>
            <w:r>
              <w:rPr>
                <w:rFonts w:hint="eastAsia" w:ascii="Times New Roman" w:hAnsi="Times New Roman" w:cs="Times New Roman"/>
                <w:color w:val="000000" w:themeColor="text1"/>
                <w:sz w:val="20"/>
                <w:szCs w:val="20"/>
                <w:lang w:bidi="ar"/>
                <w14:textFill>
                  <w14:solidFill>
                    <w14:schemeClr w14:val="tx1"/>
                  </w14:solidFill>
                </w14:textFill>
              </w:rPr>
              <w:t>、生态环境监</w:t>
            </w:r>
            <w:r>
              <w:rPr>
                <w:rFonts w:ascii="Times New Roman" w:hAnsi="Times New Roman" w:cs="Times New Roman"/>
                <w:color w:val="000000" w:themeColor="text1"/>
                <w:sz w:val="20"/>
                <w:szCs w:val="20"/>
                <w:lang w:bidi="ar"/>
                <w14:textFill>
                  <w14:solidFill>
                    <w14:schemeClr w14:val="tx1"/>
                  </w14:solidFill>
                </w14:textFill>
              </w:rPr>
              <w:t>察</w:t>
            </w:r>
            <w:r>
              <w:rPr>
                <w:rFonts w:hint="eastAsia" w:ascii="Times New Roman" w:hAnsi="Times New Roman" w:cs="Times New Roman"/>
                <w:color w:val="000000" w:themeColor="text1"/>
                <w:sz w:val="20"/>
                <w:szCs w:val="20"/>
                <w:lang w:bidi="ar"/>
                <w14:textFill>
                  <w14:solidFill>
                    <w14:schemeClr w14:val="tx1"/>
                  </w14:solidFill>
                </w14:textFill>
              </w:rPr>
              <w:t>能力建设</w:t>
            </w:r>
            <w:r>
              <w:rPr>
                <w:rFonts w:hint="eastAsia" w:ascii="Times New Roman" w:hAnsi="Times New Roman" w:cs="Times New Roman"/>
                <w:color w:val="000000" w:themeColor="text1"/>
                <w:sz w:val="20"/>
                <w:szCs w:val="20"/>
                <w:lang w:eastAsia="zh-CN" w:bidi="ar"/>
                <w14:textFill>
                  <w14:solidFill>
                    <w14:schemeClr w14:val="tx1"/>
                  </w14:solidFill>
                </w14:textFill>
              </w:rPr>
              <w:t>、</w:t>
            </w:r>
            <w:r>
              <w:rPr>
                <w:rFonts w:hint="eastAsia" w:ascii="Times New Roman" w:hAnsi="Times New Roman" w:cs="Times New Roman"/>
                <w:color w:val="000000" w:themeColor="text1"/>
                <w:sz w:val="20"/>
                <w:szCs w:val="20"/>
                <w:lang w:bidi="ar"/>
                <w14:textFill>
                  <w14:solidFill>
                    <w14:schemeClr w14:val="tx1"/>
                  </w14:solidFill>
                </w14:textFill>
              </w:rPr>
              <w:t>应急能力建设</w:t>
            </w:r>
            <w:r>
              <w:rPr>
                <w:rFonts w:hint="eastAsia" w:ascii="Times New Roman" w:hAnsi="Times New Roman" w:cs="Times New Roman"/>
                <w:color w:val="000000" w:themeColor="text1"/>
                <w:sz w:val="20"/>
                <w:szCs w:val="20"/>
                <w14:textFill>
                  <w14:solidFill>
                    <w14:schemeClr w14:val="tx1"/>
                  </w14:solidFill>
                </w14:textFill>
              </w:rPr>
              <w:t>。</w:t>
            </w:r>
          </w:p>
        </w:tc>
        <w:tc>
          <w:tcPr>
            <w:tcW w:w="3465" w:type="dxa"/>
            <w:vAlign w:val="center"/>
          </w:tcPr>
          <w:p>
            <w:pPr>
              <w:keepNext w:val="0"/>
              <w:keepLines w:val="0"/>
              <w:pageBreakBefore w:val="0"/>
              <w:widowControl w:val="0"/>
              <w:kinsoku/>
              <w:topLinePunct w:val="0"/>
              <w:autoSpaceDN/>
              <w:bidi w:val="0"/>
              <w:spacing w:line="240" w:lineRule="exact"/>
              <w:ind w:firstLine="0" w:firstLineChars="0"/>
              <w:jc w:val="left"/>
              <w:textAlignment w:val="center"/>
              <w:rPr>
                <w:rFonts w:hint="eastAsia" w:ascii="Times New Roman" w:hAnsi="Times New Roman" w:eastAsia="方正仿宋_GBK" w:cs="Times New Roman"/>
                <w:color w:val="000000" w:themeColor="text1"/>
                <w:kern w:val="2"/>
                <w:sz w:val="20"/>
                <w:szCs w:val="20"/>
                <w:lang w:val="en-US" w:eastAsia="zh-CN" w:bidi="ar"/>
                <w14:textFill>
                  <w14:solidFill>
                    <w14:schemeClr w14:val="tx1"/>
                  </w14:solidFill>
                </w14:textFill>
              </w:rPr>
            </w:pPr>
            <w:r>
              <w:rPr>
                <w:rFonts w:hint="eastAsia" w:ascii="Times New Roman" w:hAnsi="Times New Roman" w:cs="Times New Roman"/>
                <w:color w:val="000000" w:themeColor="text1"/>
                <w:sz w:val="20"/>
                <w:szCs w:val="20"/>
                <w:lang w:bidi="ar"/>
                <w14:textFill>
                  <w14:solidFill>
                    <w14:schemeClr w14:val="tx1"/>
                  </w14:solidFill>
                </w14:textFill>
              </w:rPr>
              <w:t>《中华人民共和国环境保护法》《中</w:t>
            </w:r>
            <w:r>
              <w:rPr>
                <w:rFonts w:hint="eastAsia" w:ascii="Times New Roman" w:hAnsi="Times New Roman" w:cs="Times New Roman"/>
                <w:color w:val="000000" w:themeColor="text1"/>
                <w:sz w:val="20"/>
                <w:szCs w:val="20"/>
                <w:lang w:val="en-US" w:eastAsia="zh-CN" w:bidi="ar"/>
                <w14:textFill>
                  <w14:solidFill>
                    <w14:schemeClr w14:val="tx1"/>
                  </w14:solidFill>
                </w14:textFill>
              </w:rPr>
              <w:t>华</w:t>
            </w:r>
            <w:r>
              <w:rPr>
                <w:rFonts w:hint="eastAsia" w:ascii="Times New Roman" w:hAnsi="Times New Roman" w:cs="Times New Roman"/>
                <w:color w:val="000000" w:themeColor="text1"/>
                <w:sz w:val="20"/>
                <w:szCs w:val="20"/>
                <w:lang w:bidi="ar"/>
                <w14:textFill>
                  <w14:solidFill>
                    <w14:schemeClr w14:val="tx1"/>
                  </w14:solidFill>
                </w14:textFill>
              </w:rPr>
              <w:t>人民共和国大气污染防治法》《中华人民共和国突发事件应对法》《突发环境事件调查处理办法》《重庆市生态文明建设</w:t>
            </w:r>
            <w:r>
              <w:rPr>
                <w:rFonts w:hint="eastAsia" w:ascii="Times New Roman" w:hAnsi="Times New Roman" w:cs="Times New Roman"/>
                <w:color w:val="000000" w:themeColor="text1"/>
                <w:sz w:val="20"/>
                <w:szCs w:val="20"/>
                <w:lang w:eastAsia="zh-CN" w:bidi="ar"/>
                <w14:textFill>
                  <w14:solidFill>
                    <w14:schemeClr w14:val="tx1"/>
                  </w14:solidFill>
                </w14:textFill>
              </w:rPr>
              <w:t>“</w:t>
            </w:r>
            <w:r>
              <w:rPr>
                <w:rFonts w:hint="eastAsia" w:ascii="Times New Roman" w:hAnsi="Times New Roman" w:cs="Times New Roman"/>
                <w:color w:val="000000" w:themeColor="text1"/>
                <w:sz w:val="20"/>
                <w:szCs w:val="20"/>
                <w:lang w:bidi="ar"/>
                <w14:textFill>
                  <w14:solidFill>
                    <w14:schemeClr w14:val="tx1"/>
                  </w14:solidFill>
                </w14:textFill>
              </w:rPr>
              <w:t>十三五</w:t>
            </w:r>
            <w:r>
              <w:rPr>
                <w:rFonts w:hint="eastAsia" w:ascii="Times New Roman" w:hAnsi="Times New Roman" w:cs="Times New Roman"/>
                <w:color w:val="000000" w:themeColor="text1"/>
                <w:sz w:val="20"/>
                <w:szCs w:val="20"/>
                <w:lang w:eastAsia="zh-CN" w:bidi="ar"/>
                <w14:textFill>
                  <w14:solidFill>
                    <w14:schemeClr w14:val="tx1"/>
                  </w14:solidFill>
                </w14:textFill>
              </w:rPr>
              <w:t>”</w:t>
            </w:r>
            <w:r>
              <w:rPr>
                <w:rFonts w:hint="eastAsia" w:ascii="Times New Roman" w:hAnsi="Times New Roman" w:cs="Times New Roman"/>
                <w:color w:val="000000" w:themeColor="text1"/>
                <w:sz w:val="20"/>
                <w:szCs w:val="20"/>
                <w:lang w:bidi="ar"/>
                <w14:textFill>
                  <w14:solidFill>
                    <w14:schemeClr w14:val="tx1"/>
                  </w14:solidFill>
                </w14:textFill>
              </w:rPr>
              <w:t>规划》</w:t>
            </w:r>
            <w:r>
              <w:rPr>
                <w:rFonts w:hint="eastAsia" w:ascii="Times New Roman" w:hAnsi="Times New Roman" w:cs="Times New Roman"/>
                <w:color w:val="000000" w:themeColor="text1"/>
                <w:sz w:val="20"/>
                <w:szCs w:val="20"/>
                <w:lang w:eastAsia="zh-CN" w:bidi="ar"/>
                <w14:textFill>
                  <w14:solidFill>
                    <w14:schemeClr w14:val="tx1"/>
                  </w14:solidFill>
                </w14:textFill>
              </w:rPr>
              <w:t>。</w:t>
            </w:r>
          </w:p>
        </w:tc>
        <w:tc>
          <w:tcPr>
            <w:tcW w:w="1577"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Times New Roman" w:hAnsi="Times New Roman" w:eastAsia="方正仿宋_GBK" w:cs="Times New Roman"/>
                <w:color w:val="000000" w:themeColor="text1"/>
                <w:sz w:val="20"/>
                <w:szCs w:val="20"/>
                <w:lang w:val="en-US" w:eastAsia="zh-CN"/>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2022年6</w:t>
            </w:r>
            <w:r>
              <w:rPr>
                <w:rFonts w:hint="eastAsia" w:ascii="Times New Roman" w:hAnsi="Times New Roman" w:cs="Times New Roman"/>
                <w:color w:val="000000" w:themeColor="text1"/>
                <w:sz w:val="20"/>
                <w:szCs w:val="20"/>
                <w:lang w:val="en-US" w:eastAsia="zh-CN"/>
                <w14:textFill>
                  <w14:solidFill>
                    <w14:schemeClr w14:val="tx1"/>
                  </w14:solidFill>
                </w14:textFill>
              </w:rPr>
              <w:t>月</w:t>
            </w:r>
          </w:p>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Times New Roman" w:hAnsi="Times New Roman" w:eastAsia="方正仿宋_GBK" w:cs="Times New Roman"/>
                <w:color w:val="000000" w:themeColor="text1"/>
                <w:kern w:val="0"/>
                <w:sz w:val="20"/>
                <w:szCs w:val="20"/>
                <w:lang w:val="en-US" w:eastAsia="zh-CN" w:bidi="ar"/>
                <w14:textFill>
                  <w14:solidFill>
                    <w14:schemeClr w14:val="tx1"/>
                  </w14:solidFill>
                </w14:textFill>
              </w:rPr>
            </w:pPr>
            <w:r>
              <w:rPr>
                <w:rFonts w:hint="eastAsia" w:ascii="Times New Roman" w:hAnsi="Times New Roman" w:cs="Times New Roman"/>
                <w:color w:val="000000" w:themeColor="text1"/>
                <w:sz w:val="20"/>
                <w:szCs w:val="20"/>
                <w:lang w:eastAsia="zh-CN"/>
                <w14:textFill>
                  <w14:solidFill>
                    <w14:schemeClr w14:val="tx1"/>
                  </w14:solidFill>
                </w14:textFill>
              </w:rPr>
              <w:t>—</w:t>
            </w:r>
            <w:r>
              <w:rPr>
                <w:rFonts w:ascii="Times New Roman" w:hAnsi="Times New Roman" w:cs="Times New Roman"/>
                <w:color w:val="000000" w:themeColor="text1"/>
                <w:sz w:val="20"/>
                <w:szCs w:val="20"/>
                <w14:textFill>
                  <w14:solidFill>
                    <w14:schemeClr w14:val="tx1"/>
                  </w14:solidFill>
                </w14:textFill>
              </w:rPr>
              <w:t>12</w:t>
            </w:r>
            <w:r>
              <w:rPr>
                <w:rFonts w:hint="eastAsia" w:ascii="Times New Roman" w:hAnsi="Times New Roman" w:cs="Times New Roman"/>
                <w:color w:val="000000" w:themeColor="text1"/>
                <w:sz w:val="20"/>
                <w:szCs w:val="20"/>
                <w14:textFill>
                  <w14:solidFill>
                    <w14:schemeClr w14:val="tx1"/>
                  </w14:solidFill>
                </w14:textFill>
              </w:rPr>
              <w:t>月</w:t>
            </w:r>
          </w:p>
        </w:tc>
        <w:tc>
          <w:tcPr>
            <w:tcW w:w="734"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Times New Roman" w:hAnsi="Times New Roman" w:eastAsia="方正仿宋_GBK" w:cs="Times New Roman"/>
                <w:color w:val="000000" w:themeColor="text1"/>
                <w:kern w:val="2"/>
                <w:sz w:val="20"/>
                <w:szCs w:val="20"/>
                <w:u w:val="none"/>
                <w:lang w:val="en-US" w:eastAsia="zh-CN" w:bidi="ar"/>
                <w14:textFill>
                  <w14:solidFill>
                    <w14:schemeClr w14:val="tx1"/>
                  </w14:solidFill>
                </w14:textFill>
              </w:rPr>
            </w:pPr>
            <w:r>
              <w:rPr>
                <w:rFonts w:hint="eastAsia" w:ascii="Times New Roman" w:hAnsi="Times New Roman" w:cs="Times New Roman"/>
                <w:color w:val="000000" w:themeColor="text1"/>
                <w:kern w:val="2"/>
                <w:sz w:val="20"/>
                <w:szCs w:val="20"/>
                <w:u w:val="none"/>
                <w:lang w:val="en-US" w:eastAsia="zh-CN" w:bidi="ar"/>
                <w14:textFill>
                  <w14:solidFill>
                    <w14:schemeClr w14:val="tx1"/>
                  </w14:solidFill>
                </w14:textFill>
              </w:rPr>
              <w:t>新建</w:t>
            </w:r>
          </w:p>
        </w:tc>
        <w:tc>
          <w:tcPr>
            <w:tcW w:w="1450"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Times New Roman" w:hAnsi="Times New Roman" w:eastAsia="方正仿宋_GBK" w:cs="Times New Roman"/>
                <w:color w:val="000000" w:themeColor="text1"/>
                <w:kern w:val="2"/>
                <w:sz w:val="20"/>
                <w:szCs w:val="20"/>
                <w:u w:val="none"/>
                <w:lang w:val="en-US" w:eastAsia="zh-CN" w:bidi="ar"/>
                <w14:textFill>
                  <w14:solidFill>
                    <w14:schemeClr w14:val="tx1"/>
                  </w14:solidFill>
                </w14:textFill>
              </w:rPr>
            </w:pPr>
            <w:r>
              <w:rPr>
                <w:rFonts w:hint="eastAsia" w:ascii="Times New Roman" w:hAnsi="Times New Roman" w:cs="Times New Roman"/>
                <w:color w:val="000000" w:themeColor="text1"/>
                <w:kern w:val="2"/>
                <w:sz w:val="20"/>
                <w:szCs w:val="20"/>
                <w:u w:val="none"/>
                <w:lang w:val="en-US" w:eastAsia="zh-CN" w:bidi="ar"/>
                <w14:textFill>
                  <w14:solidFill>
                    <w14:schemeClr w14:val="tx1"/>
                  </w14:solidFill>
                </w14:textFill>
              </w:rPr>
              <w:t>55181595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99" w:hRule="exact"/>
          <w:jc w:val="center"/>
        </w:trPr>
        <w:tc>
          <w:tcPr>
            <w:tcW w:w="712" w:type="dxa"/>
            <w:vAlign w:val="top"/>
          </w:tcPr>
          <w:p>
            <w:pPr>
              <w:keepNext w:val="0"/>
              <w:keepLines w:val="0"/>
              <w:pageBreakBefore w:val="0"/>
              <w:widowControl w:val="0"/>
              <w:kinsoku/>
              <w:topLinePunct w:val="0"/>
              <w:autoSpaceDN/>
              <w:bidi w:val="0"/>
              <w:ind w:firstLine="0" w:firstLineChars="0"/>
              <w:jc w:val="center"/>
              <w:rPr>
                <w:rFonts w:hint="eastAsia" w:ascii="Times New Roman" w:hAnsi="Times New Roman" w:cs="Times New Roman"/>
                <w:color w:val="000000" w:themeColor="text1"/>
                <w:sz w:val="21"/>
                <w:szCs w:val="21"/>
                <w:lang w:val="en-US" w:eastAsia="zh-CN"/>
                <w14:textFill>
                  <w14:solidFill>
                    <w14:schemeClr w14:val="tx1"/>
                  </w14:solidFill>
                </w14:textFill>
              </w:rPr>
            </w:pPr>
          </w:p>
          <w:p>
            <w:pPr>
              <w:keepNext w:val="0"/>
              <w:keepLines w:val="0"/>
              <w:pageBreakBefore w:val="0"/>
              <w:widowControl w:val="0"/>
              <w:kinsoku/>
              <w:topLinePunct w:val="0"/>
              <w:autoSpaceDN/>
              <w:bidi w:val="0"/>
              <w:ind w:left="0" w:leftChars="0" w:firstLine="0" w:firstLineChars="0"/>
              <w:jc w:val="center"/>
              <w:rPr>
                <w:rFonts w:hint="eastAsia"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29</w:t>
            </w:r>
          </w:p>
        </w:tc>
        <w:tc>
          <w:tcPr>
            <w:tcW w:w="1233"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Style w:val="20"/>
                <w:rFonts w:hint="eastAsia"/>
                <w:color w:val="000000" w:themeColor="text1"/>
                <w:sz w:val="20"/>
                <w:szCs w:val="20"/>
                <w:lang w:bidi="ar"/>
                <w14:textFill>
                  <w14:solidFill>
                    <w14:schemeClr w14:val="tx1"/>
                  </w14:solidFill>
                </w14:textFill>
              </w:rPr>
            </w:pPr>
            <w:r>
              <w:rPr>
                <w:rStyle w:val="20"/>
                <w:rFonts w:hint="eastAsia"/>
                <w:color w:val="000000" w:themeColor="text1"/>
                <w:sz w:val="20"/>
                <w:szCs w:val="20"/>
                <w:lang w:bidi="ar"/>
                <w14:textFill>
                  <w14:solidFill>
                    <w14:schemeClr w14:val="tx1"/>
                  </w14:solidFill>
                </w14:textFill>
              </w:rPr>
              <w:t>云阳县</w:t>
            </w:r>
          </w:p>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方正仿宋_GBK" w:hAnsi="方正仿宋_GBK" w:eastAsia="方正仿宋_GBK" w:cs="方正仿宋_GBK"/>
                <w:color w:val="000000" w:themeColor="text1"/>
                <w:kern w:val="2"/>
                <w:sz w:val="20"/>
                <w:szCs w:val="20"/>
                <w:u w:val="none"/>
                <w:lang w:val="en-US" w:eastAsia="zh-CN" w:bidi="ar"/>
                <w14:textFill>
                  <w14:solidFill>
                    <w14:schemeClr w14:val="tx1"/>
                  </w14:solidFill>
                </w14:textFill>
              </w:rPr>
            </w:pPr>
            <w:r>
              <w:rPr>
                <w:rStyle w:val="20"/>
                <w:rFonts w:hint="eastAsia"/>
                <w:color w:val="000000" w:themeColor="text1"/>
                <w:sz w:val="20"/>
                <w:szCs w:val="20"/>
                <w:lang w:bidi="ar"/>
                <w14:textFill>
                  <w14:solidFill>
                    <w14:schemeClr w14:val="tx1"/>
                  </w14:solidFill>
                </w14:textFill>
              </w:rPr>
              <w:t>柏杨湾智慧农贸市场</w:t>
            </w:r>
          </w:p>
        </w:tc>
        <w:tc>
          <w:tcPr>
            <w:tcW w:w="917"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方正仿宋_GBK" w:hAnsi="方正仿宋_GBK" w:eastAsia="方正仿宋_GBK" w:cs="方正仿宋_GBK"/>
                <w:color w:val="000000" w:themeColor="text1"/>
                <w:kern w:val="2"/>
                <w:sz w:val="20"/>
                <w:szCs w:val="20"/>
                <w:u w:val="none"/>
                <w:lang w:val="en-US" w:eastAsia="zh-CN" w:bidi="ar"/>
                <w14:textFill>
                  <w14:solidFill>
                    <w14:schemeClr w14:val="tx1"/>
                  </w14:solidFill>
                </w14:textFill>
              </w:rPr>
            </w:pPr>
            <w:r>
              <w:rPr>
                <w:rStyle w:val="20"/>
                <w:rFonts w:hint="eastAsia"/>
                <w:color w:val="000000" w:themeColor="text1"/>
                <w:sz w:val="20"/>
                <w:szCs w:val="20"/>
                <w:lang w:bidi="ar"/>
                <w14:textFill>
                  <w14:solidFill>
                    <w14:schemeClr w14:val="tx1"/>
                  </w14:solidFill>
                </w14:textFill>
              </w:rPr>
              <w:t>县兴云集团</w:t>
            </w:r>
          </w:p>
        </w:tc>
        <w:tc>
          <w:tcPr>
            <w:tcW w:w="2952" w:type="dxa"/>
            <w:vAlign w:val="center"/>
          </w:tcPr>
          <w:p>
            <w:pPr>
              <w:keepNext w:val="0"/>
              <w:keepLines w:val="0"/>
              <w:pageBreakBefore w:val="0"/>
              <w:widowControl w:val="0"/>
              <w:kinsoku/>
              <w:topLinePunct w:val="0"/>
              <w:autoSpaceDN/>
              <w:bidi w:val="0"/>
              <w:spacing w:line="240" w:lineRule="exact"/>
              <w:ind w:firstLine="0" w:firstLineChars="0"/>
              <w:jc w:val="left"/>
              <w:textAlignment w:val="center"/>
              <w:rPr>
                <w:rFonts w:hint="eastAsia" w:ascii="Times New Roman" w:hAnsi="Times New Roman" w:eastAsia="方正仿宋_GBK" w:cs="Times New Roman"/>
                <w:color w:val="000000" w:themeColor="text1"/>
                <w:kern w:val="2"/>
                <w:sz w:val="20"/>
                <w:szCs w:val="20"/>
                <w:u w:val="none"/>
                <w:lang w:val="en-US" w:eastAsia="zh-CN" w:bidi="ar"/>
                <w14:textFill>
                  <w14:solidFill>
                    <w14:schemeClr w14:val="tx1"/>
                  </w14:solidFill>
                </w14:textFill>
              </w:rPr>
            </w:pPr>
            <w:r>
              <w:rPr>
                <w:rStyle w:val="20"/>
                <w:rFonts w:hint="eastAsia" w:ascii="Times New Roman" w:hAnsi="Times New Roman" w:cs="Times New Roman"/>
                <w:color w:val="000000" w:themeColor="text1"/>
                <w:sz w:val="20"/>
                <w:szCs w:val="20"/>
                <w:lang w:bidi="ar"/>
                <w14:textFill>
                  <w14:solidFill>
                    <w14:schemeClr w14:val="tx1"/>
                  </w14:solidFill>
                </w14:textFill>
              </w:rPr>
              <w:t>按照</w:t>
            </w:r>
            <w:r>
              <w:rPr>
                <w:rStyle w:val="20"/>
                <w:rFonts w:hint="eastAsia" w:ascii="Times New Roman" w:hAnsi="Times New Roman" w:cs="Times New Roman"/>
                <w:color w:val="000000" w:themeColor="text1"/>
                <w:sz w:val="20"/>
                <w:szCs w:val="20"/>
                <w:lang w:eastAsia="zh-CN" w:bidi="ar"/>
                <w14:textFill>
                  <w14:solidFill>
                    <w14:schemeClr w14:val="tx1"/>
                  </w14:solidFill>
                </w14:textFill>
              </w:rPr>
              <w:t>“</w:t>
            </w:r>
            <w:r>
              <w:rPr>
                <w:rStyle w:val="20"/>
                <w:rFonts w:hint="eastAsia" w:ascii="Times New Roman" w:hAnsi="Times New Roman" w:cs="Times New Roman"/>
                <w:color w:val="000000" w:themeColor="text1"/>
                <w:sz w:val="20"/>
                <w:szCs w:val="20"/>
                <w:lang w:bidi="ar"/>
                <w14:textFill>
                  <w14:solidFill>
                    <w14:schemeClr w14:val="tx1"/>
                  </w14:solidFill>
                </w14:textFill>
              </w:rPr>
              <w:t>四统一</w:t>
            </w:r>
            <w:r>
              <w:rPr>
                <w:rStyle w:val="20"/>
                <w:rFonts w:hint="eastAsia" w:ascii="Times New Roman" w:hAnsi="Times New Roman" w:cs="Times New Roman"/>
                <w:color w:val="000000" w:themeColor="text1"/>
                <w:sz w:val="20"/>
                <w:szCs w:val="20"/>
                <w:lang w:eastAsia="zh-CN" w:bidi="ar"/>
                <w14:textFill>
                  <w14:solidFill>
                    <w14:schemeClr w14:val="tx1"/>
                  </w14:solidFill>
                </w14:textFill>
              </w:rPr>
              <w:t>”</w:t>
            </w:r>
            <w:r>
              <w:rPr>
                <w:rStyle w:val="20"/>
                <w:rFonts w:hint="eastAsia" w:ascii="Times New Roman" w:hAnsi="Times New Roman" w:cs="Times New Roman"/>
                <w:color w:val="000000" w:themeColor="text1"/>
                <w:sz w:val="20"/>
                <w:szCs w:val="20"/>
                <w:lang w:bidi="ar"/>
                <w14:textFill>
                  <w14:solidFill>
                    <w14:schemeClr w14:val="tx1"/>
                  </w14:solidFill>
                </w14:textFill>
              </w:rPr>
              <w:t>即统一市场规划、统一市场设计、统一市场标准、统一市场标识标牌，对农贸产品市场升级改造、新建，做到高起点、高标准、高规格建设。围绕</w:t>
            </w:r>
            <w:r>
              <w:rPr>
                <w:rStyle w:val="20"/>
                <w:rFonts w:hint="eastAsia" w:ascii="Times New Roman" w:hAnsi="Times New Roman" w:cs="Times New Roman"/>
                <w:color w:val="000000" w:themeColor="text1"/>
                <w:sz w:val="20"/>
                <w:szCs w:val="20"/>
                <w:lang w:eastAsia="zh-CN" w:bidi="ar"/>
                <w14:textFill>
                  <w14:solidFill>
                    <w14:schemeClr w14:val="tx1"/>
                  </w14:solidFill>
                </w14:textFill>
              </w:rPr>
              <w:t>“</w:t>
            </w:r>
            <w:r>
              <w:rPr>
                <w:rStyle w:val="20"/>
                <w:rFonts w:hint="eastAsia" w:ascii="Times New Roman" w:hAnsi="Times New Roman" w:cs="Times New Roman"/>
                <w:color w:val="000000" w:themeColor="text1"/>
                <w:sz w:val="20"/>
                <w:szCs w:val="20"/>
                <w:lang w:bidi="ar"/>
                <w14:textFill>
                  <w14:solidFill>
                    <w14:schemeClr w14:val="tx1"/>
                  </w14:solidFill>
                </w14:textFill>
              </w:rPr>
              <w:t>便利化、智慧化、特色化、规范化、人性化</w:t>
            </w:r>
            <w:r>
              <w:rPr>
                <w:rStyle w:val="20"/>
                <w:rFonts w:hint="eastAsia" w:ascii="Times New Roman" w:hAnsi="Times New Roman" w:cs="Times New Roman"/>
                <w:color w:val="000000" w:themeColor="text1"/>
                <w:sz w:val="20"/>
                <w:szCs w:val="20"/>
                <w:lang w:eastAsia="zh-CN" w:bidi="ar"/>
                <w14:textFill>
                  <w14:solidFill>
                    <w14:schemeClr w14:val="tx1"/>
                  </w14:solidFill>
                </w14:textFill>
              </w:rPr>
              <w:t>”</w:t>
            </w:r>
            <w:r>
              <w:rPr>
                <w:rStyle w:val="20"/>
                <w:rFonts w:hint="eastAsia" w:ascii="Times New Roman" w:hAnsi="Times New Roman" w:cs="Times New Roman"/>
                <w:color w:val="000000" w:themeColor="text1"/>
                <w:sz w:val="20"/>
                <w:szCs w:val="20"/>
                <w:lang w:bidi="ar"/>
                <w14:textFill>
                  <w14:solidFill>
                    <w14:schemeClr w14:val="tx1"/>
                  </w14:solidFill>
                </w14:textFill>
              </w:rPr>
              <w:t>这五化建设，农贸市场应走</w:t>
            </w:r>
            <w:r>
              <w:rPr>
                <w:rStyle w:val="20"/>
                <w:rFonts w:hint="eastAsia" w:ascii="Times New Roman" w:hAnsi="Times New Roman" w:cs="Times New Roman"/>
                <w:color w:val="000000" w:themeColor="text1"/>
                <w:sz w:val="20"/>
                <w:szCs w:val="20"/>
                <w:lang w:eastAsia="zh-CN" w:bidi="ar"/>
                <w14:textFill>
                  <w14:solidFill>
                    <w14:schemeClr w14:val="tx1"/>
                  </w14:solidFill>
                </w14:textFill>
              </w:rPr>
              <w:t>“</w:t>
            </w:r>
            <w:r>
              <w:rPr>
                <w:rStyle w:val="20"/>
                <w:rFonts w:hint="eastAsia" w:ascii="Times New Roman" w:hAnsi="Times New Roman" w:cs="Times New Roman"/>
                <w:color w:val="000000" w:themeColor="text1"/>
                <w:sz w:val="20"/>
                <w:szCs w:val="20"/>
                <w:lang w:bidi="ar"/>
                <w14:textFill>
                  <w14:solidFill>
                    <w14:schemeClr w14:val="tx1"/>
                  </w14:solidFill>
                </w14:textFill>
              </w:rPr>
              <w:t>硬件+软件</w:t>
            </w:r>
            <w:r>
              <w:rPr>
                <w:rStyle w:val="20"/>
                <w:rFonts w:hint="eastAsia" w:ascii="Times New Roman" w:hAnsi="Times New Roman" w:cs="Times New Roman"/>
                <w:color w:val="000000" w:themeColor="text1"/>
                <w:sz w:val="20"/>
                <w:szCs w:val="20"/>
                <w:lang w:eastAsia="zh-CN" w:bidi="ar"/>
                <w14:textFill>
                  <w14:solidFill>
                    <w14:schemeClr w14:val="tx1"/>
                  </w14:solidFill>
                </w14:textFill>
              </w:rPr>
              <w:t>”</w:t>
            </w:r>
            <w:r>
              <w:rPr>
                <w:rStyle w:val="20"/>
                <w:rFonts w:hint="eastAsia" w:ascii="Times New Roman" w:hAnsi="Times New Roman" w:cs="Times New Roman"/>
                <w:color w:val="000000" w:themeColor="text1"/>
                <w:sz w:val="20"/>
                <w:szCs w:val="20"/>
                <w:lang w:bidi="ar"/>
                <w14:textFill>
                  <w14:solidFill>
                    <w14:schemeClr w14:val="tx1"/>
                  </w14:solidFill>
                </w14:textFill>
              </w:rPr>
              <w:t>的模式，建设智慧型农贸市场。</w:t>
            </w:r>
          </w:p>
        </w:tc>
        <w:tc>
          <w:tcPr>
            <w:tcW w:w="3465" w:type="dxa"/>
            <w:vAlign w:val="center"/>
          </w:tcPr>
          <w:p>
            <w:pPr>
              <w:keepNext w:val="0"/>
              <w:keepLines w:val="0"/>
              <w:pageBreakBefore w:val="0"/>
              <w:widowControl w:val="0"/>
              <w:kinsoku/>
              <w:topLinePunct w:val="0"/>
              <w:autoSpaceDN/>
              <w:bidi w:val="0"/>
              <w:spacing w:line="240" w:lineRule="exact"/>
              <w:ind w:firstLine="0" w:firstLineChars="0"/>
              <w:jc w:val="left"/>
              <w:textAlignment w:val="center"/>
              <w:rPr>
                <w:rFonts w:hint="eastAsia" w:ascii="Times New Roman" w:hAnsi="Times New Roman" w:eastAsia="方正仿宋_GBK" w:cs="Times New Roman"/>
                <w:color w:val="000000" w:themeColor="text1"/>
                <w:kern w:val="2"/>
                <w:sz w:val="20"/>
                <w:szCs w:val="20"/>
                <w:u w:val="none"/>
                <w:lang w:val="en-US" w:eastAsia="zh-CN" w:bidi="ar"/>
                <w14:textFill>
                  <w14:solidFill>
                    <w14:schemeClr w14:val="tx1"/>
                  </w14:solidFill>
                </w14:textFill>
              </w:rPr>
            </w:pPr>
            <w:r>
              <w:rPr>
                <w:rStyle w:val="20"/>
                <w:rFonts w:hint="eastAsia" w:ascii="Times New Roman" w:hAnsi="Times New Roman" w:cs="Times New Roman"/>
                <w:color w:val="000000" w:themeColor="text1"/>
                <w:sz w:val="20"/>
                <w:szCs w:val="20"/>
                <w:lang w:bidi="ar"/>
                <w14:textFill>
                  <w14:solidFill>
                    <w14:schemeClr w14:val="tx1"/>
                  </w14:solidFill>
                </w14:textFill>
              </w:rPr>
              <w:t>市场需要</w:t>
            </w:r>
            <w:r>
              <w:rPr>
                <w:rStyle w:val="20"/>
                <w:rFonts w:hint="eastAsia" w:ascii="Times New Roman" w:hAnsi="Times New Roman" w:cs="Times New Roman"/>
                <w:color w:val="000000" w:themeColor="text1"/>
                <w:sz w:val="20"/>
                <w:szCs w:val="20"/>
                <w:lang w:eastAsia="zh-CN" w:bidi="ar"/>
                <w14:textFill>
                  <w14:solidFill>
                    <w14:schemeClr w14:val="tx1"/>
                  </w14:solidFill>
                </w14:textFill>
              </w:rPr>
              <w:t>。</w:t>
            </w:r>
          </w:p>
        </w:tc>
        <w:tc>
          <w:tcPr>
            <w:tcW w:w="1577"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Times New Roman" w:hAnsi="Times New Roman" w:eastAsia="方正仿宋_GBK" w:cs="Times New Roman"/>
                <w:color w:val="000000" w:themeColor="text1"/>
                <w:kern w:val="2"/>
                <w:sz w:val="20"/>
                <w:szCs w:val="20"/>
                <w:u w:val="none"/>
                <w:lang w:val="en-US" w:eastAsia="zh-CN" w:bidi="ar"/>
                <w14:textFill>
                  <w14:solidFill>
                    <w14:schemeClr w14:val="tx1"/>
                  </w14:solidFill>
                </w14:textFill>
              </w:rPr>
            </w:pPr>
            <w:r>
              <w:rPr>
                <w:rStyle w:val="20"/>
                <w:rFonts w:ascii="Times New Roman" w:hAnsi="Times New Roman" w:cs="Times New Roman"/>
                <w:color w:val="000000" w:themeColor="text1"/>
                <w:sz w:val="20"/>
                <w:szCs w:val="20"/>
                <w:lang w:bidi="ar"/>
                <w14:textFill>
                  <w14:solidFill>
                    <w14:schemeClr w14:val="tx1"/>
                  </w14:solidFill>
                </w14:textFill>
              </w:rPr>
              <w:t>预计建成时间2022</w:t>
            </w:r>
            <w:r>
              <w:rPr>
                <w:rStyle w:val="20"/>
                <w:rFonts w:hint="eastAsia" w:ascii="Times New Roman" w:hAnsi="Times New Roman" w:cs="Times New Roman"/>
                <w:color w:val="000000" w:themeColor="text1"/>
                <w:sz w:val="20"/>
                <w:szCs w:val="20"/>
                <w:lang w:bidi="ar"/>
                <w14:textFill>
                  <w14:solidFill>
                    <w14:schemeClr w14:val="tx1"/>
                  </w14:solidFill>
                </w14:textFill>
              </w:rPr>
              <w:t>年</w:t>
            </w:r>
            <w:r>
              <w:rPr>
                <w:rStyle w:val="20"/>
                <w:rFonts w:ascii="Times New Roman" w:hAnsi="Times New Roman" w:cs="Times New Roman"/>
                <w:color w:val="000000" w:themeColor="text1"/>
                <w:sz w:val="20"/>
                <w:szCs w:val="20"/>
                <w:lang w:bidi="ar"/>
                <w14:textFill>
                  <w14:solidFill>
                    <w14:schemeClr w14:val="tx1"/>
                  </w14:solidFill>
                </w14:textFill>
              </w:rPr>
              <w:t>7</w:t>
            </w:r>
            <w:r>
              <w:rPr>
                <w:rStyle w:val="20"/>
                <w:rFonts w:hint="eastAsia" w:ascii="Times New Roman" w:hAnsi="Times New Roman" w:cs="Times New Roman"/>
                <w:color w:val="000000" w:themeColor="text1"/>
                <w:sz w:val="20"/>
                <w:szCs w:val="20"/>
                <w:lang w:bidi="ar"/>
                <w14:textFill>
                  <w14:solidFill>
                    <w14:schemeClr w14:val="tx1"/>
                  </w14:solidFill>
                </w14:textFill>
              </w:rPr>
              <w:t>月</w:t>
            </w:r>
          </w:p>
        </w:tc>
        <w:tc>
          <w:tcPr>
            <w:tcW w:w="734"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Times New Roman" w:hAnsi="Times New Roman" w:eastAsia="方正仿宋_GBK" w:cs="Times New Roman"/>
                <w:color w:val="000000" w:themeColor="text1"/>
                <w:kern w:val="2"/>
                <w:sz w:val="20"/>
                <w:szCs w:val="20"/>
                <w:u w:val="none"/>
                <w:lang w:val="en-US" w:eastAsia="zh-CN" w:bidi="ar"/>
                <w14:textFill>
                  <w14:solidFill>
                    <w14:schemeClr w14:val="tx1"/>
                  </w14:solidFill>
                </w14:textFill>
              </w:rPr>
            </w:pPr>
            <w:r>
              <w:rPr>
                <w:rFonts w:hint="eastAsia" w:ascii="Times New Roman" w:hAnsi="Times New Roman" w:cs="Times New Roman"/>
                <w:color w:val="000000" w:themeColor="text1"/>
                <w:kern w:val="2"/>
                <w:sz w:val="20"/>
                <w:szCs w:val="20"/>
                <w:u w:val="none"/>
                <w:lang w:val="en-US" w:eastAsia="zh-CN" w:bidi="ar"/>
                <w14:textFill>
                  <w14:solidFill>
                    <w14:schemeClr w14:val="tx1"/>
                  </w14:solidFill>
                </w14:textFill>
              </w:rPr>
              <w:t>新建</w:t>
            </w:r>
          </w:p>
        </w:tc>
        <w:tc>
          <w:tcPr>
            <w:tcW w:w="1450"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Style w:val="20"/>
                <w:rFonts w:ascii="Times New Roman" w:hAnsi="Times New Roman" w:cs="Times New Roman"/>
                <w:color w:val="000000" w:themeColor="text1"/>
                <w:sz w:val="20"/>
                <w:szCs w:val="20"/>
                <w:lang w:bidi="ar"/>
                <w14:textFill>
                  <w14:solidFill>
                    <w14:schemeClr w14:val="tx1"/>
                  </w14:solidFill>
                </w14:textFill>
              </w:rPr>
            </w:pPr>
            <w:r>
              <w:rPr>
                <w:rStyle w:val="20"/>
                <w:rFonts w:ascii="Times New Roman" w:hAnsi="Times New Roman" w:cs="Times New Roman"/>
                <w:color w:val="000000" w:themeColor="text1"/>
                <w:sz w:val="20"/>
                <w:szCs w:val="20"/>
                <w:lang w:bidi="ar"/>
                <w14:textFill>
                  <w14:solidFill>
                    <w14:schemeClr w14:val="tx1"/>
                  </w14:solidFill>
                </w14:textFill>
              </w:rPr>
              <w:t>李青林</w:t>
            </w:r>
          </w:p>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Times New Roman" w:hAnsi="Times New Roman" w:eastAsia="方正仿宋_GBK" w:cs="Times New Roman"/>
                <w:color w:val="000000" w:themeColor="text1"/>
                <w:kern w:val="2"/>
                <w:sz w:val="20"/>
                <w:szCs w:val="20"/>
                <w:u w:val="none"/>
                <w:lang w:val="en-US" w:eastAsia="zh-CN" w:bidi="ar"/>
                <w14:textFill>
                  <w14:solidFill>
                    <w14:schemeClr w14:val="tx1"/>
                  </w14:solidFill>
                </w14:textFill>
              </w:rPr>
            </w:pPr>
            <w:r>
              <w:rPr>
                <w:rStyle w:val="20"/>
                <w:rFonts w:hint="eastAsia" w:ascii="Times New Roman" w:hAnsi="Times New Roman" w:cs="Times New Roman"/>
                <w:color w:val="000000" w:themeColor="text1"/>
                <w:sz w:val="20"/>
                <w:szCs w:val="20"/>
                <w:lang w:bidi="ar"/>
                <w14:textFill>
                  <w14:solidFill>
                    <w14:schemeClr w14:val="tx1"/>
                  </w14:solidFill>
                </w14:textFill>
              </w:rPr>
              <w:t>18716785557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02" w:hRule="exact"/>
          <w:jc w:val="center"/>
        </w:trPr>
        <w:tc>
          <w:tcPr>
            <w:tcW w:w="712" w:type="dxa"/>
            <w:vAlign w:val="top"/>
          </w:tcPr>
          <w:p>
            <w:pPr>
              <w:keepNext w:val="0"/>
              <w:keepLines w:val="0"/>
              <w:pageBreakBefore w:val="0"/>
              <w:widowControl w:val="0"/>
              <w:kinsoku/>
              <w:topLinePunct w:val="0"/>
              <w:autoSpaceDN/>
              <w:bidi w:val="0"/>
              <w:ind w:left="0" w:leftChars="0" w:firstLine="0" w:firstLineChars="0"/>
              <w:jc w:val="center"/>
              <w:rPr>
                <w:rFonts w:hint="eastAsia" w:ascii="Times New Roman" w:hAnsi="Times New Roman" w:cs="Times New Roman"/>
                <w:color w:val="000000" w:themeColor="text1"/>
                <w:sz w:val="21"/>
                <w:szCs w:val="21"/>
                <w:lang w:val="en-US" w:eastAsia="zh-CN"/>
                <w14:textFill>
                  <w14:solidFill>
                    <w14:schemeClr w14:val="tx1"/>
                  </w14:solidFill>
                </w14:textFill>
              </w:rPr>
            </w:pPr>
          </w:p>
          <w:p>
            <w:pPr>
              <w:keepNext w:val="0"/>
              <w:keepLines w:val="0"/>
              <w:pageBreakBefore w:val="0"/>
              <w:widowControl w:val="0"/>
              <w:kinsoku/>
              <w:topLinePunct w:val="0"/>
              <w:autoSpaceDN/>
              <w:bidi w:val="0"/>
              <w:ind w:left="0" w:leftChars="0" w:firstLine="0" w:firstLineChars="0"/>
              <w:jc w:val="center"/>
              <w:rPr>
                <w:rFonts w:hint="default" w:eastAsia="方正仿宋_GBK" w:asciiTheme="minorHAnsi" w:hAnsiTheme="minorHAnsi" w:cstheme="minorBidi"/>
                <w:color w:val="000000" w:themeColor="text1"/>
                <w:kern w:val="2"/>
                <w:sz w:val="32"/>
                <w:szCs w:val="22"/>
                <w:lang w:val="en-US" w:eastAsia="zh-CN" w:bidi="ar-SA"/>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30</w:t>
            </w:r>
          </w:p>
        </w:tc>
        <w:tc>
          <w:tcPr>
            <w:tcW w:w="1233"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方正仿宋_GBK" w:hAnsi="方正仿宋_GBK" w:eastAsia="方正仿宋_GBK" w:cs="方正仿宋_GBK"/>
                <w:color w:val="000000" w:themeColor="text1"/>
                <w:kern w:val="2"/>
                <w:sz w:val="20"/>
                <w:szCs w:val="20"/>
                <w:lang w:val="en-US" w:eastAsia="zh-CN" w:bidi="ar"/>
                <w14:textFill>
                  <w14:solidFill>
                    <w14:schemeClr w14:val="tx1"/>
                  </w14:solidFill>
                </w14:textFill>
              </w:rPr>
            </w:pPr>
            <w:r>
              <w:rPr>
                <w:rFonts w:hint="eastAsia" w:ascii="方正仿宋_GBK" w:hAnsi="方正仿宋_GBK" w:cs="方正仿宋_GBK"/>
                <w:color w:val="000000" w:themeColor="text1"/>
                <w:kern w:val="2"/>
                <w:sz w:val="20"/>
                <w:szCs w:val="20"/>
                <w:lang w:val="en-US" w:eastAsia="zh-CN" w:bidi="ar"/>
                <w14:textFill>
                  <w14:solidFill>
                    <w14:schemeClr w14:val="tx1"/>
                  </w14:solidFill>
                </w14:textFill>
              </w:rPr>
              <w:t>小型水库雨水型测报及大坝安全监测设施项目</w:t>
            </w:r>
          </w:p>
        </w:tc>
        <w:tc>
          <w:tcPr>
            <w:tcW w:w="917"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方正仿宋_GBK" w:hAnsi="方正仿宋_GBK" w:eastAsia="方正仿宋_GBK" w:cs="方正仿宋_GBK"/>
                <w:color w:val="000000" w:themeColor="text1"/>
                <w:kern w:val="2"/>
                <w:sz w:val="20"/>
                <w:szCs w:val="20"/>
                <w:lang w:val="en-US" w:eastAsia="zh-CN" w:bidi="ar"/>
                <w14:textFill>
                  <w14:solidFill>
                    <w14:schemeClr w14:val="tx1"/>
                  </w14:solidFill>
                </w14:textFill>
              </w:rPr>
            </w:pPr>
            <w:r>
              <w:rPr>
                <w:rFonts w:hint="eastAsia" w:ascii="方正仿宋_GBK" w:hAnsi="方正仿宋_GBK" w:cs="方正仿宋_GBK"/>
                <w:color w:val="000000" w:themeColor="text1"/>
                <w:kern w:val="2"/>
                <w:sz w:val="20"/>
                <w:szCs w:val="20"/>
                <w:lang w:val="en-US" w:eastAsia="zh-CN" w:bidi="ar"/>
                <w14:textFill>
                  <w14:solidFill>
                    <w14:schemeClr w14:val="tx1"/>
                  </w14:solidFill>
                </w14:textFill>
              </w:rPr>
              <w:t>重庆农高集团</w:t>
            </w:r>
          </w:p>
        </w:tc>
        <w:tc>
          <w:tcPr>
            <w:tcW w:w="2952" w:type="dxa"/>
            <w:vAlign w:val="center"/>
          </w:tcPr>
          <w:p>
            <w:pPr>
              <w:keepNext w:val="0"/>
              <w:keepLines w:val="0"/>
              <w:pageBreakBefore w:val="0"/>
              <w:widowControl w:val="0"/>
              <w:kinsoku/>
              <w:topLinePunct w:val="0"/>
              <w:autoSpaceDN/>
              <w:bidi w:val="0"/>
              <w:spacing w:line="240" w:lineRule="exact"/>
              <w:ind w:firstLine="0" w:firstLineChars="0"/>
              <w:jc w:val="left"/>
              <w:textAlignment w:val="center"/>
              <w:rPr>
                <w:rFonts w:hint="eastAsia" w:ascii="Times New Roman" w:hAnsi="Times New Roman" w:eastAsia="方正仿宋_GBK" w:cs="Times New Roman"/>
                <w:color w:val="000000" w:themeColor="text1"/>
                <w:kern w:val="2"/>
                <w:sz w:val="20"/>
                <w:szCs w:val="20"/>
                <w:lang w:val="en-US" w:eastAsia="zh-CN" w:bidi="ar"/>
                <w14:textFill>
                  <w14:solidFill>
                    <w14:schemeClr w14:val="tx1"/>
                  </w14:solidFill>
                </w14:textFill>
              </w:rPr>
            </w:pPr>
            <w:r>
              <w:rPr>
                <w:rFonts w:hint="eastAsia" w:ascii="Times New Roman" w:hAnsi="Times New Roman" w:cs="Times New Roman"/>
                <w:color w:val="000000" w:themeColor="text1"/>
                <w:kern w:val="2"/>
                <w:sz w:val="20"/>
                <w:szCs w:val="20"/>
                <w:lang w:val="en-US" w:eastAsia="zh-CN" w:bidi="ar"/>
                <w14:textFill>
                  <w14:solidFill>
                    <w14:schemeClr w14:val="tx1"/>
                  </w14:solidFill>
                </w14:textFill>
              </w:rPr>
              <w:t>针对全县小型水库雨水型、库水位、降雨量进行视频采集。</w:t>
            </w:r>
          </w:p>
        </w:tc>
        <w:tc>
          <w:tcPr>
            <w:tcW w:w="3465" w:type="dxa"/>
            <w:vAlign w:val="center"/>
          </w:tcPr>
          <w:p>
            <w:pPr>
              <w:keepNext w:val="0"/>
              <w:keepLines w:val="0"/>
              <w:pageBreakBefore w:val="0"/>
              <w:widowControl w:val="0"/>
              <w:kinsoku/>
              <w:topLinePunct w:val="0"/>
              <w:autoSpaceDN/>
              <w:bidi w:val="0"/>
              <w:spacing w:line="240" w:lineRule="exact"/>
              <w:ind w:firstLine="0" w:firstLineChars="0"/>
              <w:jc w:val="left"/>
              <w:textAlignment w:val="center"/>
              <w:rPr>
                <w:rFonts w:hint="eastAsia" w:ascii="Times New Roman" w:hAnsi="Times New Roman" w:eastAsia="方正仿宋_GBK" w:cs="Times New Roman"/>
                <w:color w:val="000000" w:themeColor="text1"/>
                <w:kern w:val="2"/>
                <w:sz w:val="20"/>
                <w:szCs w:val="20"/>
                <w:lang w:val="en-US" w:eastAsia="zh-CN" w:bidi="ar"/>
                <w14:textFill>
                  <w14:solidFill>
                    <w14:schemeClr w14:val="tx1"/>
                  </w14:solidFill>
                </w14:textFill>
              </w:rPr>
            </w:pPr>
            <w:r>
              <w:rPr>
                <w:rFonts w:hint="eastAsia" w:ascii="Times New Roman" w:hAnsi="Times New Roman" w:cs="Times New Roman"/>
                <w:color w:val="000000" w:themeColor="text1"/>
                <w:kern w:val="2"/>
                <w:sz w:val="20"/>
                <w:szCs w:val="20"/>
                <w:lang w:val="en-US" w:eastAsia="zh-CN" w:bidi="ar"/>
                <w14:textFill>
                  <w14:solidFill>
                    <w14:schemeClr w14:val="tx1"/>
                  </w14:solidFill>
                </w14:textFill>
              </w:rPr>
              <w:t>实际工业需要。</w:t>
            </w:r>
          </w:p>
        </w:tc>
        <w:tc>
          <w:tcPr>
            <w:tcW w:w="1577"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default" w:ascii="Times New Roman" w:hAnsi="Times New Roman" w:cs="Times New Roman"/>
                <w:color w:val="000000" w:themeColor="text1"/>
                <w:kern w:val="0"/>
                <w:sz w:val="20"/>
                <w:szCs w:val="20"/>
                <w:lang w:val="en-US" w:eastAsia="zh-CN" w:bidi="ar"/>
                <w14:textFill>
                  <w14:solidFill>
                    <w14:schemeClr w14:val="tx1"/>
                  </w14:solidFill>
                </w14:textFill>
              </w:rPr>
            </w:pPr>
            <w:r>
              <w:rPr>
                <w:rFonts w:hint="eastAsia" w:ascii="Times New Roman" w:hAnsi="Times New Roman" w:cs="Times New Roman"/>
                <w:color w:val="000000" w:themeColor="text1"/>
                <w:kern w:val="0"/>
                <w:sz w:val="20"/>
                <w:szCs w:val="20"/>
                <w:lang w:val="en-US" w:eastAsia="zh-CN" w:bidi="ar"/>
                <w14:textFill>
                  <w14:solidFill>
                    <w14:schemeClr w14:val="tx1"/>
                  </w14:solidFill>
                </w14:textFill>
              </w:rPr>
              <w:t>2022年3月</w:t>
            </w:r>
          </w:p>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Times New Roman" w:hAnsi="Times New Roman" w:eastAsia="方正仿宋_GBK" w:cs="Times New Roman"/>
                <w:color w:val="000000" w:themeColor="text1"/>
                <w:kern w:val="0"/>
                <w:sz w:val="20"/>
                <w:szCs w:val="20"/>
                <w:lang w:val="en-US" w:eastAsia="zh-CN" w:bidi="ar"/>
                <w14:textFill>
                  <w14:solidFill>
                    <w14:schemeClr w14:val="tx1"/>
                  </w14:solidFill>
                </w14:textFill>
              </w:rPr>
            </w:pPr>
            <w:r>
              <w:rPr>
                <w:rFonts w:hint="eastAsia" w:ascii="Times New Roman" w:hAnsi="Times New Roman" w:cs="Times New Roman"/>
                <w:color w:val="000000" w:themeColor="text1"/>
                <w:kern w:val="0"/>
                <w:sz w:val="20"/>
                <w:szCs w:val="20"/>
                <w:lang w:val="en-US" w:eastAsia="zh-CN" w:bidi="ar"/>
                <w14:textFill>
                  <w14:solidFill>
                    <w14:schemeClr w14:val="tx1"/>
                  </w14:solidFill>
                </w14:textFill>
              </w:rPr>
              <w:t>—12月</w:t>
            </w:r>
          </w:p>
        </w:tc>
        <w:tc>
          <w:tcPr>
            <w:tcW w:w="734"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Times New Roman" w:hAnsi="Times New Roman" w:eastAsia="方正仿宋_GBK" w:cs="Times New Roman"/>
                <w:color w:val="000000" w:themeColor="text1"/>
                <w:kern w:val="0"/>
                <w:sz w:val="20"/>
                <w:szCs w:val="20"/>
                <w:lang w:val="en-US" w:eastAsia="zh-CN" w:bidi="ar"/>
                <w14:textFill>
                  <w14:solidFill>
                    <w14:schemeClr w14:val="tx1"/>
                  </w14:solidFill>
                </w14:textFill>
              </w:rPr>
            </w:pPr>
            <w:r>
              <w:rPr>
                <w:rFonts w:hint="eastAsia" w:ascii="Times New Roman" w:hAnsi="Times New Roman" w:cs="Times New Roman"/>
                <w:color w:val="000000" w:themeColor="text1"/>
                <w:kern w:val="0"/>
                <w:sz w:val="20"/>
                <w:szCs w:val="20"/>
                <w:lang w:val="en-US" w:eastAsia="zh-CN" w:bidi="ar"/>
                <w14:textFill>
                  <w14:solidFill>
                    <w14:schemeClr w14:val="tx1"/>
                  </w14:solidFill>
                </w14:textFill>
              </w:rPr>
              <w:t>新建</w:t>
            </w:r>
          </w:p>
        </w:tc>
        <w:tc>
          <w:tcPr>
            <w:tcW w:w="1450"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Times New Roman" w:hAnsi="Times New Roman" w:eastAsia="方正仿宋_GBK" w:cs="Times New Roman"/>
                <w:color w:val="000000" w:themeColor="text1"/>
                <w:kern w:val="2"/>
                <w:sz w:val="20"/>
                <w:szCs w:val="20"/>
                <w:lang w:val="en-US" w:eastAsia="zh-CN" w:bidi="ar"/>
                <w14:textFill>
                  <w14:solidFill>
                    <w14:schemeClr w14:val="tx1"/>
                  </w14:solidFill>
                </w14:textFill>
              </w:rPr>
            </w:pPr>
            <w:r>
              <w:rPr>
                <w:rFonts w:hint="eastAsia" w:ascii="Times New Roman" w:hAnsi="Times New Roman" w:cs="Times New Roman"/>
                <w:color w:val="000000" w:themeColor="text1"/>
                <w:kern w:val="2"/>
                <w:sz w:val="20"/>
                <w:szCs w:val="20"/>
                <w:lang w:val="en-US" w:eastAsia="zh-CN" w:bidi="ar"/>
                <w14:textFill>
                  <w14:solidFill>
                    <w14:schemeClr w14:val="tx1"/>
                  </w14:solidFill>
                </w14:textFill>
              </w:rPr>
              <w:t>邬天17358460676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8" w:hRule="exact"/>
          <w:jc w:val="center"/>
        </w:trPr>
        <w:tc>
          <w:tcPr>
            <w:tcW w:w="712" w:type="dxa"/>
            <w:vAlign w:val="top"/>
          </w:tcPr>
          <w:p>
            <w:pPr>
              <w:keepNext w:val="0"/>
              <w:keepLines w:val="0"/>
              <w:pageBreakBefore w:val="0"/>
              <w:widowControl w:val="0"/>
              <w:kinsoku/>
              <w:topLinePunct w:val="0"/>
              <w:autoSpaceDN/>
              <w:bidi w:val="0"/>
              <w:ind w:left="0" w:leftChars="0" w:firstLine="0" w:firstLineChars="0"/>
              <w:jc w:val="center"/>
              <w:rPr>
                <w:rFonts w:hint="eastAsia" w:ascii="Times New Roman" w:hAnsi="Times New Roman" w:cs="Times New Roman"/>
                <w:color w:val="000000" w:themeColor="text1"/>
                <w:sz w:val="21"/>
                <w:szCs w:val="21"/>
                <w:lang w:val="en-US" w:eastAsia="zh-CN"/>
                <w14:textFill>
                  <w14:solidFill>
                    <w14:schemeClr w14:val="tx1"/>
                  </w14:solidFill>
                </w14:textFill>
              </w:rPr>
            </w:pPr>
          </w:p>
          <w:p>
            <w:pPr>
              <w:keepNext w:val="0"/>
              <w:keepLines w:val="0"/>
              <w:pageBreakBefore w:val="0"/>
              <w:widowControl w:val="0"/>
              <w:kinsoku/>
              <w:topLinePunct w:val="0"/>
              <w:autoSpaceDN/>
              <w:bidi w:val="0"/>
              <w:ind w:left="0" w:leftChars="0" w:firstLine="0" w:firstLineChars="0"/>
              <w:jc w:val="center"/>
              <w:rPr>
                <w:rFonts w:hint="eastAsia" w:ascii="Times New Roman" w:hAnsi="Times New Roman" w:cs="Times New Roman"/>
                <w:color w:val="000000" w:themeColor="text1"/>
                <w:sz w:val="21"/>
                <w:szCs w:val="21"/>
                <w:lang w:val="en-US" w:eastAsia="zh-CN"/>
                <w14:textFill>
                  <w14:solidFill>
                    <w14:schemeClr w14:val="tx1"/>
                  </w14:solidFill>
                </w14:textFill>
              </w:rPr>
            </w:pPr>
          </w:p>
          <w:p>
            <w:pPr>
              <w:keepNext w:val="0"/>
              <w:keepLines w:val="0"/>
              <w:pageBreakBefore w:val="0"/>
              <w:widowControl w:val="0"/>
              <w:kinsoku/>
              <w:topLinePunct w:val="0"/>
              <w:autoSpaceDN/>
              <w:bidi w:val="0"/>
              <w:ind w:left="0" w:leftChars="0" w:firstLine="0" w:firstLineChars="0"/>
              <w:jc w:val="center"/>
              <w:rPr>
                <w:rFonts w:hint="eastAsia" w:ascii="Times New Roman" w:hAnsi="Times New Roman" w:cs="Times New Roman"/>
                <w:color w:val="000000" w:themeColor="text1"/>
                <w:sz w:val="21"/>
                <w:szCs w:val="21"/>
                <w:lang w:val="en-US" w:eastAsia="zh-CN"/>
                <w14:textFill>
                  <w14:solidFill>
                    <w14:schemeClr w14:val="tx1"/>
                  </w14:solidFill>
                </w14:textFill>
              </w:rPr>
            </w:pPr>
          </w:p>
          <w:p>
            <w:pPr>
              <w:keepNext w:val="0"/>
              <w:keepLines w:val="0"/>
              <w:pageBreakBefore w:val="0"/>
              <w:widowControl w:val="0"/>
              <w:kinsoku/>
              <w:topLinePunct w:val="0"/>
              <w:autoSpaceDN/>
              <w:bidi w:val="0"/>
              <w:ind w:left="0" w:leftChars="0" w:firstLine="0" w:firstLineChars="0"/>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31</w:t>
            </w:r>
          </w:p>
          <w:p>
            <w:pPr>
              <w:keepNext w:val="0"/>
              <w:keepLines w:val="0"/>
              <w:pageBreakBefore w:val="0"/>
              <w:widowControl w:val="0"/>
              <w:kinsoku/>
              <w:topLinePunct w:val="0"/>
              <w:autoSpaceDN/>
              <w:bidi w:val="0"/>
              <w:ind w:left="0" w:leftChars="0" w:firstLine="0" w:firstLineChars="0"/>
              <w:rPr>
                <w:rFonts w:hint="eastAsia" w:ascii="Times New Roman" w:hAnsi="Times New Roman" w:cs="Times New Roman"/>
                <w:color w:val="000000" w:themeColor="text1"/>
                <w:sz w:val="21"/>
                <w:szCs w:val="21"/>
                <w:lang w:val="en-US" w:eastAsia="zh-CN"/>
                <w14:textFill>
                  <w14:solidFill>
                    <w14:schemeClr w14:val="tx1"/>
                  </w14:solidFill>
                </w14:textFill>
              </w:rPr>
            </w:pPr>
          </w:p>
          <w:p>
            <w:pPr>
              <w:keepNext w:val="0"/>
              <w:keepLines w:val="0"/>
              <w:pageBreakBefore w:val="0"/>
              <w:widowControl w:val="0"/>
              <w:kinsoku/>
              <w:topLinePunct w:val="0"/>
              <w:autoSpaceDN/>
              <w:bidi w:val="0"/>
              <w:ind w:left="0" w:leftChars="0" w:firstLine="320" w:firstLineChars="100"/>
              <w:rPr>
                <w:rFonts w:hint="default" w:eastAsia="方正仿宋_GBK" w:asciiTheme="minorHAnsi" w:hAnsiTheme="minorHAnsi" w:cstheme="minorBidi"/>
                <w:color w:val="000000" w:themeColor="text1"/>
                <w:kern w:val="2"/>
                <w:sz w:val="32"/>
                <w:szCs w:val="22"/>
                <w:lang w:val="en-US" w:eastAsia="zh-CN" w:bidi="ar-SA"/>
                <w14:textFill>
                  <w14:solidFill>
                    <w14:schemeClr w14:val="tx1"/>
                  </w14:solidFill>
                </w14:textFill>
              </w:rPr>
            </w:pPr>
          </w:p>
        </w:tc>
        <w:tc>
          <w:tcPr>
            <w:tcW w:w="1233"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方正仿宋_GBK" w:hAnsi="方正仿宋_GBK" w:eastAsia="方正仿宋_GBK" w:cs="方正仿宋_GBK"/>
                <w:color w:val="000000" w:themeColor="text1"/>
                <w:kern w:val="2"/>
                <w:sz w:val="20"/>
                <w:szCs w:val="20"/>
                <w:lang w:val="en-US" w:eastAsia="zh-CN" w:bidi="ar"/>
                <w14:textFill>
                  <w14:solidFill>
                    <w14:schemeClr w14:val="tx1"/>
                  </w14:solidFill>
                </w14:textFill>
              </w:rPr>
            </w:pPr>
            <w:r>
              <w:rPr>
                <w:rFonts w:hint="eastAsia" w:ascii="方正仿宋_GBK" w:hAnsi="方正仿宋_GBK" w:cs="方正仿宋_GBK"/>
                <w:color w:val="000000" w:themeColor="text1"/>
                <w:kern w:val="2"/>
                <w:sz w:val="20"/>
                <w:szCs w:val="20"/>
                <w:lang w:val="en-US" w:eastAsia="zh-CN" w:bidi="ar"/>
                <w14:textFill>
                  <w14:solidFill>
                    <w14:schemeClr w14:val="tx1"/>
                  </w14:solidFill>
                </w14:textFill>
              </w:rPr>
              <w:t>云阳县人和街道城乡供水安全自动化监控改造与现代化管理能力提升工程</w:t>
            </w:r>
          </w:p>
        </w:tc>
        <w:tc>
          <w:tcPr>
            <w:tcW w:w="917"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方正仿宋_GBK" w:hAnsi="方正仿宋_GBK" w:eastAsia="方正仿宋_GBK" w:cs="方正仿宋_GBK"/>
                <w:color w:val="000000" w:themeColor="text1"/>
                <w:kern w:val="2"/>
                <w:sz w:val="20"/>
                <w:szCs w:val="20"/>
                <w:lang w:val="en-US" w:eastAsia="zh-CN" w:bidi="ar"/>
                <w14:textFill>
                  <w14:solidFill>
                    <w14:schemeClr w14:val="tx1"/>
                  </w14:solidFill>
                </w14:textFill>
              </w:rPr>
            </w:pPr>
            <w:r>
              <w:rPr>
                <w:rFonts w:hint="eastAsia" w:ascii="方正仿宋_GBK" w:hAnsi="方正仿宋_GBK" w:cs="方正仿宋_GBK"/>
                <w:color w:val="000000" w:themeColor="text1"/>
                <w:kern w:val="2"/>
                <w:sz w:val="20"/>
                <w:szCs w:val="20"/>
                <w:lang w:val="en-US" w:eastAsia="zh-CN" w:bidi="ar"/>
                <w14:textFill>
                  <w14:solidFill>
                    <w14:schemeClr w14:val="tx1"/>
                  </w14:solidFill>
                </w14:textFill>
              </w:rPr>
              <w:t>云阳县宏源水利开发有限责任公司</w:t>
            </w:r>
          </w:p>
        </w:tc>
        <w:tc>
          <w:tcPr>
            <w:tcW w:w="2952" w:type="dxa"/>
            <w:vAlign w:val="center"/>
          </w:tcPr>
          <w:p>
            <w:pPr>
              <w:keepNext w:val="0"/>
              <w:keepLines w:val="0"/>
              <w:pageBreakBefore w:val="0"/>
              <w:widowControl w:val="0"/>
              <w:kinsoku/>
              <w:topLinePunct w:val="0"/>
              <w:autoSpaceDN/>
              <w:bidi w:val="0"/>
              <w:spacing w:line="240" w:lineRule="exact"/>
              <w:ind w:firstLine="0" w:firstLineChars="0"/>
              <w:jc w:val="left"/>
              <w:textAlignment w:val="center"/>
              <w:rPr>
                <w:rFonts w:hint="eastAsia" w:ascii="Times New Roman" w:hAnsi="Times New Roman" w:eastAsia="方正仿宋_GBK" w:cs="Times New Roman"/>
                <w:color w:val="000000" w:themeColor="text1"/>
                <w:kern w:val="2"/>
                <w:sz w:val="20"/>
                <w:szCs w:val="20"/>
                <w:lang w:val="en-US" w:eastAsia="zh-CN" w:bidi="ar"/>
                <w14:textFill>
                  <w14:solidFill>
                    <w14:schemeClr w14:val="tx1"/>
                  </w14:solidFill>
                </w14:textFill>
              </w:rPr>
            </w:pPr>
            <w:r>
              <w:rPr>
                <w:rFonts w:hint="eastAsia" w:ascii="Times New Roman" w:hAnsi="Times New Roman" w:cs="Times New Roman"/>
                <w:color w:val="000000" w:themeColor="text1"/>
                <w:kern w:val="2"/>
                <w:sz w:val="20"/>
                <w:szCs w:val="20"/>
                <w:lang w:val="en-US" w:eastAsia="zh-CN" w:bidi="ar"/>
                <w14:textFill>
                  <w14:solidFill>
                    <w14:schemeClr w14:val="tx1"/>
                  </w14:solidFill>
                </w14:textFill>
              </w:rPr>
              <w:t>建设云阳县城乡供水信息化平台，包括1套数据库、1套智慧供水应用。智慧供水应用包括供水自动化监控系统、工程运维管理系统、工程监测诊断系统、水费计收管理系统、智慧人饮一张图、综合信息服务、移动APP、微信公众号等。对人和街道人和水厂和桃园水厂进行自动化改造，实现桃园水厂高位水池、工业园区高位水池、莲花社区高位水池、自动化监测，在输配水管网重要节点建设199套流量监测和48套压力监测，并配套修建199个测控井。升级改造12000户机械水表。建设1处智慧供水调度中心。</w:t>
            </w:r>
          </w:p>
        </w:tc>
        <w:tc>
          <w:tcPr>
            <w:tcW w:w="3465" w:type="dxa"/>
            <w:vAlign w:val="center"/>
          </w:tcPr>
          <w:p>
            <w:pPr>
              <w:keepNext w:val="0"/>
              <w:keepLines w:val="0"/>
              <w:pageBreakBefore w:val="0"/>
              <w:widowControl w:val="0"/>
              <w:kinsoku/>
              <w:topLinePunct w:val="0"/>
              <w:autoSpaceDN/>
              <w:bidi w:val="0"/>
              <w:spacing w:line="240" w:lineRule="exact"/>
              <w:ind w:firstLine="0" w:firstLineChars="0"/>
              <w:jc w:val="left"/>
              <w:textAlignment w:val="center"/>
              <w:rPr>
                <w:rFonts w:hint="eastAsia" w:ascii="Times New Roman" w:hAnsi="Times New Roman" w:eastAsia="方正仿宋_GBK" w:cs="Times New Roman"/>
                <w:color w:val="000000" w:themeColor="text1"/>
                <w:kern w:val="2"/>
                <w:sz w:val="20"/>
                <w:szCs w:val="20"/>
                <w:lang w:val="en-US" w:eastAsia="zh-CN" w:bidi="ar"/>
                <w14:textFill>
                  <w14:solidFill>
                    <w14:schemeClr w14:val="tx1"/>
                  </w14:solidFill>
                </w14:textFill>
              </w:rPr>
            </w:pPr>
            <w:r>
              <w:rPr>
                <w:rFonts w:hint="eastAsia" w:ascii="Times New Roman" w:hAnsi="Times New Roman" w:cs="Times New Roman"/>
                <w:color w:val="000000" w:themeColor="text1"/>
                <w:kern w:val="2"/>
                <w:sz w:val="20"/>
                <w:szCs w:val="20"/>
                <w:lang w:val="en-US" w:eastAsia="zh-CN" w:bidi="ar"/>
                <w14:textFill>
                  <w14:solidFill>
                    <w14:schemeClr w14:val="tx1"/>
                  </w14:solidFill>
                </w14:textFill>
              </w:rPr>
              <w:t>实际工业需要。</w:t>
            </w:r>
          </w:p>
        </w:tc>
        <w:tc>
          <w:tcPr>
            <w:tcW w:w="1577"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Times New Roman" w:hAnsi="Times New Roman" w:eastAsia="方正仿宋_GBK" w:cs="Times New Roman"/>
                <w:color w:val="000000" w:themeColor="text1"/>
                <w:kern w:val="0"/>
                <w:sz w:val="20"/>
                <w:szCs w:val="20"/>
                <w:lang w:val="en-US" w:eastAsia="zh-CN" w:bidi="ar"/>
                <w14:textFill>
                  <w14:solidFill>
                    <w14:schemeClr w14:val="tx1"/>
                  </w14:solidFill>
                </w14:textFill>
              </w:rPr>
            </w:pPr>
            <w:r>
              <w:rPr>
                <w:rFonts w:hint="eastAsia" w:ascii="Times New Roman" w:hAnsi="Times New Roman" w:cs="Times New Roman"/>
                <w:color w:val="000000" w:themeColor="text1"/>
                <w:kern w:val="0"/>
                <w:sz w:val="20"/>
                <w:szCs w:val="20"/>
                <w:lang w:val="en-US" w:eastAsia="zh-CN" w:bidi="ar"/>
                <w14:textFill>
                  <w14:solidFill>
                    <w14:schemeClr w14:val="tx1"/>
                  </w14:solidFill>
                </w14:textFill>
              </w:rPr>
              <w:t>2022</w:t>
            </w:r>
            <w:r>
              <w:rPr>
                <w:rStyle w:val="21"/>
                <w:rFonts w:hint="eastAsia"/>
                <w:color w:val="000000" w:themeColor="text1"/>
                <w:sz w:val="20"/>
                <w:szCs w:val="20"/>
                <w:lang w:val="en-US" w:eastAsia="zh-CN" w:bidi="ar"/>
                <w14:textFill>
                  <w14:solidFill>
                    <w14:schemeClr w14:val="tx1"/>
                  </w14:solidFill>
                </w14:textFill>
              </w:rPr>
              <w:t>—</w:t>
            </w:r>
            <w:r>
              <w:rPr>
                <w:rFonts w:hint="eastAsia" w:ascii="Times New Roman" w:hAnsi="Times New Roman" w:cs="Times New Roman"/>
                <w:color w:val="000000" w:themeColor="text1"/>
                <w:kern w:val="0"/>
                <w:sz w:val="20"/>
                <w:szCs w:val="20"/>
                <w:lang w:val="en-US" w:eastAsia="zh-CN" w:bidi="ar"/>
                <w14:textFill>
                  <w14:solidFill>
                    <w14:schemeClr w14:val="tx1"/>
                  </w14:solidFill>
                </w14:textFill>
              </w:rPr>
              <w:t>2024年</w:t>
            </w:r>
          </w:p>
        </w:tc>
        <w:tc>
          <w:tcPr>
            <w:tcW w:w="734"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Times New Roman" w:hAnsi="Times New Roman" w:eastAsia="方正仿宋_GBK" w:cs="Times New Roman"/>
                <w:color w:val="000000" w:themeColor="text1"/>
                <w:kern w:val="0"/>
                <w:sz w:val="20"/>
                <w:szCs w:val="20"/>
                <w:lang w:val="en-US" w:eastAsia="zh-CN" w:bidi="ar"/>
                <w14:textFill>
                  <w14:solidFill>
                    <w14:schemeClr w14:val="tx1"/>
                  </w14:solidFill>
                </w14:textFill>
              </w:rPr>
            </w:pPr>
            <w:r>
              <w:rPr>
                <w:rFonts w:hint="eastAsia" w:ascii="Times New Roman" w:hAnsi="Times New Roman" w:cs="Times New Roman"/>
                <w:color w:val="000000" w:themeColor="text1"/>
                <w:kern w:val="0"/>
                <w:sz w:val="20"/>
                <w:szCs w:val="20"/>
                <w:lang w:val="en-US" w:eastAsia="zh-CN" w:bidi="ar"/>
                <w14:textFill>
                  <w14:solidFill>
                    <w14:schemeClr w14:val="tx1"/>
                  </w14:solidFill>
                </w14:textFill>
              </w:rPr>
              <w:t>新建</w:t>
            </w:r>
          </w:p>
        </w:tc>
        <w:tc>
          <w:tcPr>
            <w:tcW w:w="1450"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Times New Roman" w:hAnsi="Times New Roman" w:cs="Times New Roman"/>
                <w:color w:val="000000" w:themeColor="text1"/>
                <w:kern w:val="2"/>
                <w:sz w:val="20"/>
                <w:szCs w:val="20"/>
                <w:lang w:val="en-US" w:eastAsia="zh-CN" w:bidi="ar"/>
                <w14:textFill>
                  <w14:solidFill>
                    <w14:schemeClr w14:val="tx1"/>
                  </w14:solidFill>
                </w14:textFill>
              </w:rPr>
            </w:pPr>
            <w:r>
              <w:rPr>
                <w:rFonts w:hint="eastAsia" w:ascii="Times New Roman" w:hAnsi="Times New Roman" w:cs="Times New Roman"/>
                <w:color w:val="000000" w:themeColor="text1"/>
                <w:kern w:val="2"/>
                <w:sz w:val="20"/>
                <w:szCs w:val="20"/>
                <w:lang w:val="en-US" w:eastAsia="zh-CN" w:bidi="ar"/>
                <w14:textFill>
                  <w14:solidFill>
                    <w14:schemeClr w14:val="tx1"/>
                  </w14:solidFill>
                </w14:textFill>
              </w:rPr>
              <w:t>谯渝辉18182290905彭通国</w:t>
            </w:r>
          </w:p>
          <w:p>
            <w:pPr>
              <w:keepNext w:val="0"/>
              <w:keepLines w:val="0"/>
              <w:pageBreakBefore w:val="0"/>
              <w:widowControl w:val="0"/>
              <w:kinsoku/>
              <w:topLinePunct w:val="0"/>
              <w:autoSpaceDN/>
              <w:bidi w:val="0"/>
              <w:spacing w:line="240" w:lineRule="exact"/>
              <w:ind w:firstLine="0" w:firstLineChars="0"/>
              <w:jc w:val="center"/>
              <w:textAlignment w:val="center"/>
              <w:rPr>
                <w:rFonts w:hint="eastAsia" w:eastAsia="方正仿宋_GBK" w:asciiTheme="minorHAnsi" w:hAnsiTheme="minorHAnsi" w:cstheme="minorBidi"/>
                <w:color w:val="000000" w:themeColor="text1"/>
                <w:kern w:val="2"/>
                <w:sz w:val="32"/>
                <w:szCs w:val="22"/>
                <w:lang w:val="en-US" w:eastAsia="zh-CN" w:bidi="ar-SA"/>
                <w14:textFill>
                  <w14:solidFill>
                    <w14:schemeClr w14:val="tx1"/>
                  </w14:solidFill>
                </w14:textFill>
              </w:rPr>
            </w:pPr>
            <w:r>
              <w:rPr>
                <w:rFonts w:hint="eastAsia" w:ascii="Times New Roman" w:hAnsi="Times New Roman" w:cs="Times New Roman"/>
                <w:color w:val="000000" w:themeColor="text1"/>
                <w:kern w:val="2"/>
                <w:sz w:val="20"/>
                <w:szCs w:val="20"/>
                <w:lang w:val="en-US" w:eastAsia="zh-CN" w:bidi="ar"/>
                <w14:textFill>
                  <w14:solidFill>
                    <w14:schemeClr w14:val="tx1"/>
                  </w14:solidFill>
                </w14:textFill>
              </w:rPr>
              <w:t>17383126558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2" w:hRule="exact"/>
          <w:jc w:val="center"/>
        </w:trPr>
        <w:tc>
          <w:tcPr>
            <w:tcW w:w="712" w:type="dxa"/>
            <w:vAlign w:val="center"/>
          </w:tcPr>
          <w:p>
            <w:pPr>
              <w:keepNext w:val="0"/>
              <w:keepLines w:val="0"/>
              <w:pageBreakBefore w:val="0"/>
              <w:widowControl w:val="0"/>
              <w:kinsoku/>
              <w:topLinePunct w:val="0"/>
              <w:autoSpaceDN/>
              <w:bidi w:val="0"/>
              <w:ind w:firstLine="0" w:firstLineChars="0"/>
              <w:jc w:val="center"/>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32</w:t>
            </w:r>
          </w:p>
        </w:tc>
        <w:tc>
          <w:tcPr>
            <w:tcW w:w="1233"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方正仿宋_GBK" w:hAnsi="方正仿宋_GBK" w:eastAsia="方正仿宋_GBK" w:cs="方正仿宋_GBK"/>
                <w:color w:val="000000" w:themeColor="text1"/>
                <w:kern w:val="2"/>
                <w:sz w:val="20"/>
                <w:szCs w:val="20"/>
                <w:u w:val="none"/>
                <w:lang w:val="en-US" w:eastAsia="zh-CN" w:bidi="ar"/>
                <w14:textFill>
                  <w14:solidFill>
                    <w14:schemeClr w14:val="tx1"/>
                  </w14:solidFill>
                </w14:textFill>
              </w:rPr>
            </w:pPr>
            <w:r>
              <w:rPr>
                <w:rStyle w:val="20"/>
                <w:rFonts w:hint="eastAsia"/>
                <w:color w:val="000000" w:themeColor="text1"/>
                <w:sz w:val="20"/>
                <w:szCs w:val="20"/>
                <w:lang w:eastAsia="zh-CN" w:bidi="ar"/>
                <w14:textFill>
                  <w14:solidFill>
                    <w14:schemeClr w14:val="tx1"/>
                  </w14:solidFill>
                </w14:textFill>
              </w:rPr>
              <w:t>“</w:t>
            </w:r>
            <w:r>
              <w:rPr>
                <w:rStyle w:val="20"/>
                <w:rFonts w:hint="eastAsia"/>
                <w:color w:val="000000" w:themeColor="text1"/>
                <w:sz w:val="20"/>
                <w:szCs w:val="20"/>
                <w:lang w:bidi="ar"/>
                <w14:textFill>
                  <w14:solidFill>
                    <w14:schemeClr w14:val="tx1"/>
                  </w14:solidFill>
                </w14:textFill>
              </w:rPr>
              <w:t>信用云阳</w:t>
            </w:r>
            <w:r>
              <w:rPr>
                <w:rStyle w:val="20"/>
                <w:rFonts w:hint="eastAsia"/>
                <w:color w:val="000000" w:themeColor="text1"/>
                <w:sz w:val="20"/>
                <w:szCs w:val="20"/>
                <w:lang w:eastAsia="zh-CN" w:bidi="ar"/>
                <w14:textFill>
                  <w14:solidFill>
                    <w14:schemeClr w14:val="tx1"/>
                  </w14:solidFill>
                </w14:textFill>
              </w:rPr>
              <w:t>”</w:t>
            </w:r>
            <w:r>
              <w:rPr>
                <w:rStyle w:val="20"/>
                <w:rFonts w:hint="eastAsia"/>
                <w:color w:val="000000" w:themeColor="text1"/>
                <w:sz w:val="20"/>
                <w:szCs w:val="20"/>
                <w:lang w:bidi="ar"/>
                <w14:textFill>
                  <w14:solidFill>
                    <w14:schemeClr w14:val="tx1"/>
                  </w14:solidFill>
                </w14:textFill>
              </w:rPr>
              <w:t>平台优化升级</w:t>
            </w:r>
          </w:p>
        </w:tc>
        <w:tc>
          <w:tcPr>
            <w:tcW w:w="917"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方正仿宋_GBK" w:hAnsi="方正仿宋_GBK" w:eastAsia="方正仿宋_GBK" w:cs="方正仿宋_GBK"/>
                <w:color w:val="000000" w:themeColor="text1"/>
                <w:kern w:val="2"/>
                <w:sz w:val="20"/>
                <w:szCs w:val="20"/>
                <w:u w:val="none"/>
                <w:lang w:val="en-US" w:eastAsia="zh-CN" w:bidi="ar"/>
                <w14:textFill>
                  <w14:solidFill>
                    <w14:schemeClr w14:val="tx1"/>
                  </w14:solidFill>
                </w14:textFill>
              </w:rPr>
            </w:pPr>
            <w:r>
              <w:rPr>
                <w:rStyle w:val="20"/>
                <w:rFonts w:hint="eastAsia"/>
                <w:color w:val="000000" w:themeColor="text1"/>
                <w:sz w:val="20"/>
                <w:szCs w:val="20"/>
                <w:lang w:bidi="ar"/>
                <w14:textFill>
                  <w14:solidFill>
                    <w14:schemeClr w14:val="tx1"/>
                  </w14:solidFill>
                </w14:textFill>
              </w:rPr>
              <w:t>县发展改革委</w:t>
            </w:r>
          </w:p>
        </w:tc>
        <w:tc>
          <w:tcPr>
            <w:tcW w:w="2952" w:type="dxa"/>
            <w:vAlign w:val="center"/>
          </w:tcPr>
          <w:p>
            <w:pPr>
              <w:keepNext w:val="0"/>
              <w:keepLines w:val="0"/>
              <w:pageBreakBefore w:val="0"/>
              <w:widowControl w:val="0"/>
              <w:kinsoku/>
              <w:topLinePunct w:val="0"/>
              <w:autoSpaceDN/>
              <w:bidi w:val="0"/>
              <w:spacing w:line="240" w:lineRule="exact"/>
              <w:ind w:firstLine="0" w:firstLineChars="0"/>
              <w:jc w:val="left"/>
              <w:textAlignment w:val="center"/>
              <w:rPr>
                <w:rFonts w:hint="eastAsia" w:ascii="Times New Roman" w:hAnsi="Times New Roman" w:eastAsia="方正仿宋_GBK" w:cs="Times New Roman"/>
                <w:color w:val="000000" w:themeColor="text1"/>
                <w:kern w:val="2"/>
                <w:sz w:val="20"/>
                <w:szCs w:val="20"/>
                <w:u w:val="none"/>
                <w:lang w:val="en-US" w:eastAsia="zh-CN" w:bidi="ar"/>
                <w14:textFill>
                  <w14:solidFill>
                    <w14:schemeClr w14:val="tx1"/>
                  </w14:solidFill>
                </w14:textFill>
              </w:rPr>
            </w:pPr>
            <w:r>
              <w:rPr>
                <w:rStyle w:val="20"/>
                <w:rFonts w:hint="eastAsia" w:ascii="Times New Roman" w:hAnsi="Times New Roman" w:cs="Times New Roman"/>
                <w:color w:val="000000" w:themeColor="text1"/>
                <w:sz w:val="20"/>
                <w:szCs w:val="20"/>
                <w:lang w:bidi="ar"/>
                <w14:textFill>
                  <w14:solidFill>
                    <w14:schemeClr w14:val="tx1"/>
                  </w14:solidFill>
                </w14:textFill>
              </w:rPr>
              <w:t>按市级平台要求进行升级。</w:t>
            </w:r>
          </w:p>
        </w:tc>
        <w:tc>
          <w:tcPr>
            <w:tcW w:w="3465" w:type="dxa"/>
            <w:vAlign w:val="center"/>
          </w:tcPr>
          <w:p>
            <w:pPr>
              <w:keepNext w:val="0"/>
              <w:keepLines w:val="0"/>
              <w:pageBreakBefore w:val="0"/>
              <w:widowControl w:val="0"/>
              <w:kinsoku/>
              <w:topLinePunct w:val="0"/>
              <w:autoSpaceDN/>
              <w:bidi w:val="0"/>
              <w:spacing w:line="240" w:lineRule="exact"/>
              <w:ind w:firstLine="0" w:firstLineChars="0"/>
              <w:jc w:val="left"/>
              <w:textAlignment w:val="center"/>
              <w:rPr>
                <w:rFonts w:hint="eastAsia" w:ascii="Times New Roman" w:hAnsi="Times New Roman" w:eastAsia="方正仿宋_GBK" w:cs="Times New Roman"/>
                <w:color w:val="000000" w:themeColor="text1"/>
                <w:kern w:val="2"/>
                <w:sz w:val="20"/>
                <w:szCs w:val="20"/>
                <w:u w:val="none"/>
                <w:lang w:val="en-US" w:eastAsia="zh-CN" w:bidi="ar"/>
                <w14:textFill>
                  <w14:solidFill>
                    <w14:schemeClr w14:val="tx1"/>
                  </w14:solidFill>
                </w14:textFill>
              </w:rPr>
            </w:pPr>
            <w:r>
              <w:rPr>
                <w:rStyle w:val="20"/>
                <w:rFonts w:hint="eastAsia" w:ascii="Times New Roman" w:hAnsi="Times New Roman" w:cs="Times New Roman"/>
                <w:color w:val="000000" w:themeColor="text1"/>
                <w:sz w:val="20"/>
                <w:szCs w:val="20"/>
                <w:lang w:bidi="ar"/>
                <w14:textFill>
                  <w14:solidFill>
                    <w14:schemeClr w14:val="tx1"/>
                  </w14:solidFill>
                </w14:textFill>
              </w:rPr>
              <w:t>按市级平台要求进行升级</w:t>
            </w:r>
            <w:r>
              <w:rPr>
                <w:rStyle w:val="20"/>
                <w:rFonts w:hint="eastAsia" w:ascii="Times New Roman" w:hAnsi="Times New Roman" w:cs="Times New Roman"/>
                <w:color w:val="000000" w:themeColor="text1"/>
                <w:sz w:val="20"/>
                <w:szCs w:val="20"/>
                <w:lang w:eastAsia="zh-CN" w:bidi="ar"/>
                <w14:textFill>
                  <w14:solidFill>
                    <w14:schemeClr w14:val="tx1"/>
                  </w14:solidFill>
                </w14:textFill>
              </w:rPr>
              <w:t>。</w:t>
            </w:r>
          </w:p>
        </w:tc>
        <w:tc>
          <w:tcPr>
            <w:tcW w:w="1577"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Style w:val="20"/>
                <w:rFonts w:hint="eastAsia" w:ascii="Times New Roman" w:hAnsi="Times New Roman" w:eastAsia="方正仿宋_GBK" w:cs="Times New Roman"/>
                <w:color w:val="000000" w:themeColor="text1"/>
                <w:sz w:val="20"/>
                <w:szCs w:val="20"/>
                <w:lang w:val="en-US" w:eastAsia="zh-CN" w:bidi="ar"/>
                <w14:textFill>
                  <w14:solidFill>
                    <w14:schemeClr w14:val="tx1"/>
                  </w14:solidFill>
                </w14:textFill>
              </w:rPr>
            </w:pPr>
            <w:r>
              <w:rPr>
                <w:rStyle w:val="20"/>
                <w:rFonts w:hint="eastAsia" w:ascii="Times New Roman" w:hAnsi="Times New Roman" w:cs="Times New Roman"/>
                <w:color w:val="000000" w:themeColor="text1"/>
                <w:sz w:val="20"/>
                <w:szCs w:val="20"/>
                <w:lang w:bidi="ar"/>
                <w14:textFill>
                  <w14:solidFill>
                    <w14:schemeClr w14:val="tx1"/>
                  </w14:solidFill>
                </w14:textFill>
              </w:rPr>
              <w:t>2022年</w:t>
            </w:r>
            <w:r>
              <w:rPr>
                <w:rStyle w:val="20"/>
                <w:rFonts w:ascii="Times New Roman" w:hAnsi="Times New Roman" w:cs="Times New Roman"/>
                <w:color w:val="000000" w:themeColor="text1"/>
                <w:sz w:val="20"/>
                <w:szCs w:val="20"/>
                <w:lang w:bidi="ar"/>
                <w14:textFill>
                  <w14:solidFill>
                    <w14:schemeClr w14:val="tx1"/>
                  </w14:solidFill>
                </w14:textFill>
              </w:rPr>
              <w:t>3</w:t>
            </w:r>
            <w:r>
              <w:rPr>
                <w:rStyle w:val="20"/>
                <w:rFonts w:hint="eastAsia" w:ascii="Times New Roman" w:hAnsi="Times New Roman" w:cs="Times New Roman"/>
                <w:color w:val="000000" w:themeColor="text1"/>
                <w:sz w:val="20"/>
                <w:szCs w:val="20"/>
                <w:lang w:val="en-US" w:eastAsia="zh-CN" w:bidi="ar"/>
                <w14:textFill>
                  <w14:solidFill>
                    <w14:schemeClr w14:val="tx1"/>
                  </w14:solidFill>
                </w14:textFill>
              </w:rPr>
              <w:t>月</w:t>
            </w:r>
          </w:p>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Times New Roman" w:hAnsi="Times New Roman" w:eastAsia="方正仿宋_GBK" w:cs="Times New Roman"/>
                <w:color w:val="000000" w:themeColor="text1"/>
                <w:kern w:val="2"/>
                <w:sz w:val="20"/>
                <w:szCs w:val="20"/>
                <w:u w:val="none"/>
                <w:lang w:val="en-US" w:eastAsia="zh-CN" w:bidi="ar"/>
                <w14:textFill>
                  <w14:solidFill>
                    <w14:schemeClr w14:val="tx1"/>
                  </w14:solidFill>
                </w14:textFill>
              </w:rPr>
            </w:pPr>
            <w:r>
              <w:rPr>
                <w:rStyle w:val="20"/>
                <w:rFonts w:hint="eastAsia" w:ascii="Times New Roman" w:hAnsi="Times New Roman" w:cs="Times New Roman"/>
                <w:color w:val="000000" w:themeColor="text1"/>
                <w:sz w:val="20"/>
                <w:szCs w:val="20"/>
                <w:lang w:eastAsia="zh-CN" w:bidi="ar"/>
                <w14:textFill>
                  <w14:solidFill>
                    <w14:schemeClr w14:val="tx1"/>
                  </w14:solidFill>
                </w14:textFill>
              </w:rPr>
              <w:t>—</w:t>
            </w:r>
            <w:r>
              <w:rPr>
                <w:rStyle w:val="20"/>
                <w:rFonts w:ascii="Times New Roman" w:hAnsi="Times New Roman" w:cs="Times New Roman"/>
                <w:color w:val="000000" w:themeColor="text1"/>
                <w:sz w:val="20"/>
                <w:szCs w:val="20"/>
                <w:lang w:bidi="ar"/>
                <w14:textFill>
                  <w14:solidFill>
                    <w14:schemeClr w14:val="tx1"/>
                  </w14:solidFill>
                </w14:textFill>
              </w:rPr>
              <w:t>6</w:t>
            </w:r>
            <w:r>
              <w:rPr>
                <w:rStyle w:val="20"/>
                <w:rFonts w:hint="eastAsia" w:ascii="Times New Roman" w:hAnsi="Times New Roman" w:cs="Times New Roman"/>
                <w:color w:val="000000" w:themeColor="text1"/>
                <w:sz w:val="20"/>
                <w:szCs w:val="20"/>
                <w:lang w:bidi="ar"/>
                <w14:textFill>
                  <w14:solidFill>
                    <w14:schemeClr w14:val="tx1"/>
                  </w14:solidFill>
                </w14:textFill>
              </w:rPr>
              <w:t>月</w:t>
            </w:r>
          </w:p>
        </w:tc>
        <w:tc>
          <w:tcPr>
            <w:tcW w:w="734"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Times New Roman" w:hAnsi="Times New Roman" w:eastAsia="方正仿宋_GBK" w:cs="Times New Roman"/>
                <w:color w:val="000000" w:themeColor="text1"/>
                <w:kern w:val="2"/>
                <w:sz w:val="20"/>
                <w:szCs w:val="20"/>
                <w:u w:val="none"/>
                <w:lang w:val="en-US" w:eastAsia="zh-CN" w:bidi="ar"/>
                <w14:textFill>
                  <w14:solidFill>
                    <w14:schemeClr w14:val="tx1"/>
                  </w14:solidFill>
                </w14:textFill>
              </w:rPr>
            </w:pPr>
            <w:r>
              <w:rPr>
                <w:rFonts w:hint="eastAsia" w:ascii="Times New Roman" w:hAnsi="Times New Roman" w:cs="Times New Roman"/>
                <w:color w:val="000000" w:themeColor="text1"/>
                <w:kern w:val="2"/>
                <w:sz w:val="20"/>
                <w:szCs w:val="20"/>
                <w:u w:val="none"/>
                <w:lang w:val="en-US" w:eastAsia="zh-CN" w:bidi="ar"/>
                <w14:textFill>
                  <w14:solidFill>
                    <w14:schemeClr w14:val="tx1"/>
                  </w14:solidFill>
                </w14:textFill>
              </w:rPr>
              <w:t>新建</w:t>
            </w:r>
          </w:p>
        </w:tc>
        <w:tc>
          <w:tcPr>
            <w:tcW w:w="1450"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Times New Roman" w:hAnsi="Times New Roman" w:eastAsia="方正仿宋_GBK" w:cs="Times New Roman"/>
                <w:color w:val="000000" w:themeColor="text1"/>
                <w:kern w:val="2"/>
                <w:sz w:val="20"/>
                <w:szCs w:val="20"/>
                <w:u w:val="none"/>
                <w:lang w:val="en-US" w:eastAsia="zh-CN" w:bidi="ar"/>
                <w14:textFill>
                  <w14:solidFill>
                    <w14:schemeClr w14:val="tx1"/>
                  </w14:solidFill>
                </w14:textFill>
              </w:rPr>
            </w:pPr>
            <w:r>
              <w:rPr>
                <w:rStyle w:val="20"/>
                <w:rFonts w:ascii="Times New Roman" w:hAnsi="Times New Roman" w:cs="Times New Roman"/>
                <w:color w:val="000000" w:themeColor="text1"/>
                <w:sz w:val="20"/>
                <w:szCs w:val="20"/>
                <w:lang w:bidi="ar"/>
                <w14:textFill>
                  <w14:solidFill>
                    <w14:schemeClr w14:val="tx1"/>
                  </w14:solidFill>
                </w14:textFill>
              </w:rPr>
              <w:t>瞿建琼 55128970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00" w:hRule="exact"/>
          <w:jc w:val="center"/>
        </w:trPr>
        <w:tc>
          <w:tcPr>
            <w:tcW w:w="712" w:type="dxa"/>
            <w:vAlign w:val="top"/>
          </w:tcPr>
          <w:p>
            <w:pPr>
              <w:keepNext w:val="0"/>
              <w:keepLines w:val="0"/>
              <w:pageBreakBefore w:val="0"/>
              <w:widowControl w:val="0"/>
              <w:kinsoku/>
              <w:topLinePunct w:val="0"/>
              <w:autoSpaceDN/>
              <w:bidi w:val="0"/>
              <w:ind w:left="0" w:leftChars="0" w:firstLine="0" w:firstLineChars="0"/>
              <w:jc w:val="center"/>
              <w:rPr>
                <w:rFonts w:hint="default" w:eastAsia="方正仿宋_GBK" w:asciiTheme="minorHAnsi" w:hAnsiTheme="minorHAnsi" w:cstheme="minorBidi"/>
                <w:color w:val="000000" w:themeColor="text1"/>
                <w:kern w:val="2"/>
                <w:sz w:val="32"/>
                <w:szCs w:val="22"/>
                <w:lang w:val="en-US" w:eastAsia="zh-CN" w:bidi="ar-SA"/>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33</w:t>
            </w:r>
          </w:p>
        </w:tc>
        <w:tc>
          <w:tcPr>
            <w:tcW w:w="1233"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方正仿宋_GBK" w:hAnsi="方正仿宋_GBK" w:eastAsia="方正仿宋_GBK" w:cs="方正仿宋_GBK"/>
                <w:color w:val="000000" w:themeColor="text1"/>
                <w:kern w:val="2"/>
                <w:sz w:val="20"/>
                <w:szCs w:val="20"/>
                <w:lang w:val="en-US" w:eastAsia="zh-CN" w:bidi="ar"/>
                <w14:textFill>
                  <w14:solidFill>
                    <w14:schemeClr w14:val="tx1"/>
                  </w14:solidFill>
                </w14:textFill>
              </w:rPr>
            </w:pPr>
            <w:r>
              <w:rPr>
                <w:rFonts w:hint="eastAsia" w:ascii="方正仿宋_GBK" w:hAnsi="方正仿宋_GBK" w:cs="方正仿宋_GBK"/>
                <w:color w:val="000000" w:themeColor="text1"/>
                <w:sz w:val="20"/>
                <w:szCs w:val="20"/>
                <w:lang w:bidi="ar"/>
                <w14:textFill>
                  <w14:solidFill>
                    <w14:schemeClr w14:val="tx1"/>
                  </w14:solidFill>
                </w14:textFill>
              </w:rPr>
              <w:t>重庆市云阳县人民法院信息化</w:t>
            </w:r>
            <w:r>
              <w:rPr>
                <w:rFonts w:ascii="方正仿宋_GBK" w:hAnsi="方正仿宋_GBK" w:cs="方正仿宋_GBK"/>
                <w:color w:val="000000" w:themeColor="text1"/>
                <w:sz w:val="20"/>
                <w:szCs w:val="20"/>
                <w:lang w:bidi="ar"/>
                <w14:textFill>
                  <w14:solidFill>
                    <w14:schemeClr w14:val="tx1"/>
                  </w14:solidFill>
                </w14:textFill>
              </w:rPr>
              <w:t>建设项目</w:t>
            </w:r>
          </w:p>
        </w:tc>
        <w:tc>
          <w:tcPr>
            <w:tcW w:w="917"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方正仿宋_GBK" w:hAnsi="方正仿宋_GBK" w:eastAsia="方正仿宋_GBK" w:cs="方正仿宋_GBK"/>
                <w:color w:val="000000" w:themeColor="text1"/>
                <w:kern w:val="2"/>
                <w:sz w:val="20"/>
                <w:szCs w:val="20"/>
                <w:lang w:val="en-US" w:eastAsia="zh-CN" w:bidi="ar"/>
                <w14:textFill>
                  <w14:solidFill>
                    <w14:schemeClr w14:val="tx1"/>
                  </w14:solidFill>
                </w14:textFill>
              </w:rPr>
            </w:pPr>
            <w:r>
              <w:rPr>
                <w:rFonts w:hint="eastAsia" w:ascii="方正仿宋_GBK" w:hAnsi="方正仿宋_GBK" w:cs="方正仿宋_GBK"/>
                <w:color w:val="000000" w:themeColor="text1"/>
                <w:sz w:val="20"/>
                <w:szCs w:val="20"/>
                <w:lang w:bidi="ar"/>
                <w14:textFill>
                  <w14:solidFill>
                    <w14:schemeClr w14:val="tx1"/>
                  </w14:solidFill>
                </w14:textFill>
              </w:rPr>
              <w:t>县法院</w:t>
            </w:r>
          </w:p>
        </w:tc>
        <w:tc>
          <w:tcPr>
            <w:tcW w:w="2952" w:type="dxa"/>
            <w:vAlign w:val="center"/>
          </w:tcPr>
          <w:p>
            <w:pPr>
              <w:keepNext w:val="0"/>
              <w:keepLines w:val="0"/>
              <w:pageBreakBefore w:val="0"/>
              <w:widowControl w:val="0"/>
              <w:kinsoku/>
              <w:topLinePunct w:val="0"/>
              <w:autoSpaceDN/>
              <w:bidi w:val="0"/>
              <w:spacing w:line="240" w:lineRule="exact"/>
              <w:ind w:firstLine="0" w:firstLineChars="0"/>
              <w:jc w:val="left"/>
              <w:textAlignment w:val="center"/>
              <w:rPr>
                <w:rFonts w:hint="eastAsia" w:ascii="Times New Roman" w:hAnsi="Times New Roman" w:eastAsia="方正仿宋_GBK" w:cs="Times New Roman"/>
                <w:color w:val="000000" w:themeColor="text1"/>
                <w:kern w:val="2"/>
                <w:sz w:val="20"/>
                <w:szCs w:val="20"/>
                <w:lang w:val="en-US" w:eastAsia="zh-CN" w:bidi="ar"/>
                <w14:textFill>
                  <w14:solidFill>
                    <w14:schemeClr w14:val="tx1"/>
                  </w14:solidFill>
                </w14:textFill>
              </w:rPr>
            </w:pPr>
            <w:r>
              <w:rPr>
                <w:rFonts w:ascii="Times New Roman" w:hAnsi="Times New Roman" w:cs="Times New Roman"/>
                <w:color w:val="000000" w:themeColor="text1"/>
                <w:sz w:val="20"/>
                <w:szCs w:val="20"/>
                <w:lang w:bidi="ar"/>
                <w14:textFill>
                  <w14:solidFill>
                    <w14:schemeClr w14:val="tx1"/>
                  </w14:solidFill>
                </w14:textFill>
              </w:rPr>
              <w:t>包含老马工作室、科技法庭、诉讼服务中心、执行指挥应急调度平台、信息安全等保、云上共享法庭、数据备份、数字审委会会议室、车载便民法庭。</w:t>
            </w:r>
          </w:p>
        </w:tc>
        <w:tc>
          <w:tcPr>
            <w:tcW w:w="3465" w:type="dxa"/>
            <w:vAlign w:val="center"/>
          </w:tcPr>
          <w:p>
            <w:pPr>
              <w:keepNext w:val="0"/>
              <w:keepLines w:val="0"/>
              <w:pageBreakBefore w:val="0"/>
              <w:widowControl w:val="0"/>
              <w:kinsoku/>
              <w:topLinePunct w:val="0"/>
              <w:autoSpaceDN/>
              <w:bidi w:val="0"/>
              <w:spacing w:line="240" w:lineRule="exact"/>
              <w:ind w:firstLine="0" w:firstLineChars="0"/>
              <w:jc w:val="left"/>
              <w:textAlignment w:val="center"/>
              <w:rPr>
                <w:rFonts w:hint="eastAsia" w:ascii="Times New Roman" w:hAnsi="Times New Roman" w:eastAsia="方正仿宋_GBK" w:cs="Times New Roman"/>
                <w:color w:val="000000" w:themeColor="text1"/>
                <w:kern w:val="2"/>
                <w:sz w:val="20"/>
                <w:szCs w:val="20"/>
                <w:lang w:val="en-US" w:eastAsia="zh-CN" w:bidi="ar"/>
                <w14:textFill>
                  <w14:solidFill>
                    <w14:schemeClr w14:val="tx1"/>
                  </w14:solidFill>
                </w14:textFill>
              </w:rPr>
            </w:pPr>
            <w:r>
              <w:rPr>
                <w:rFonts w:ascii="Times New Roman" w:hAnsi="Times New Roman" w:cs="Times New Roman"/>
                <w:color w:val="000000" w:themeColor="text1"/>
                <w:sz w:val="20"/>
                <w:szCs w:val="20"/>
                <w:lang w:bidi="ar"/>
                <w14:textFill>
                  <w14:solidFill>
                    <w14:schemeClr w14:val="tx1"/>
                  </w14:solidFill>
                </w14:textFill>
              </w:rPr>
              <w:t>《最高人民法院关于印发人民法院信息化建设五年发展规划的通知》（法</w:t>
            </w:r>
            <w:r>
              <w:rPr>
                <w:rFonts w:hint="eastAsia" w:ascii="方正仿宋_GBK" w:hAnsi="方正仿宋_GBK" w:eastAsia="方正仿宋_GBK" w:cs="方正仿宋_GBK"/>
                <w:color w:val="000000" w:themeColor="text1"/>
                <w:sz w:val="20"/>
                <w:szCs w:val="20"/>
                <w:lang w:bidi="ar"/>
                <w14:textFill>
                  <w14:solidFill>
                    <w14:schemeClr w14:val="tx1"/>
                  </w14:solidFill>
                </w14:textFill>
              </w:rPr>
              <w:t>〔</w:t>
            </w:r>
            <w:r>
              <w:rPr>
                <w:rFonts w:ascii="Times New Roman" w:hAnsi="Times New Roman" w:cs="Times New Roman"/>
                <w:color w:val="000000" w:themeColor="text1"/>
                <w:sz w:val="20"/>
                <w:szCs w:val="20"/>
                <w:lang w:bidi="ar"/>
                <w14:textFill>
                  <w14:solidFill>
                    <w14:schemeClr w14:val="tx1"/>
                  </w14:solidFill>
                </w14:textFill>
              </w:rPr>
              <w:t>2020</w:t>
            </w:r>
            <w:r>
              <w:rPr>
                <w:rFonts w:hint="eastAsia" w:ascii="方正仿宋_GBK" w:hAnsi="方正仿宋_GBK" w:eastAsia="方正仿宋_GBK" w:cs="方正仿宋_GBK"/>
                <w:color w:val="000000" w:themeColor="text1"/>
                <w:sz w:val="20"/>
                <w:szCs w:val="20"/>
                <w:lang w:bidi="ar"/>
                <w14:textFill>
                  <w14:solidFill>
                    <w14:schemeClr w14:val="tx1"/>
                  </w14:solidFill>
                </w14:textFill>
              </w:rPr>
              <w:t>〕</w:t>
            </w:r>
            <w:r>
              <w:rPr>
                <w:rFonts w:ascii="Times New Roman" w:hAnsi="Times New Roman" w:cs="Times New Roman"/>
                <w:color w:val="000000" w:themeColor="text1"/>
                <w:sz w:val="20"/>
                <w:szCs w:val="20"/>
                <w:lang w:bidi="ar"/>
                <w14:textFill>
                  <w14:solidFill>
                    <w14:schemeClr w14:val="tx1"/>
                  </w14:solidFill>
                </w14:textFill>
              </w:rPr>
              <w:t>104号）等</w:t>
            </w:r>
            <w:r>
              <w:rPr>
                <w:rFonts w:hint="eastAsia" w:ascii="Times New Roman" w:hAnsi="Times New Roman" w:cs="Times New Roman"/>
                <w:color w:val="000000" w:themeColor="text1"/>
                <w:sz w:val="20"/>
                <w:szCs w:val="20"/>
                <w:lang w:eastAsia="zh-CN" w:bidi="ar"/>
                <w14:textFill>
                  <w14:solidFill>
                    <w14:schemeClr w14:val="tx1"/>
                  </w14:solidFill>
                </w14:textFill>
              </w:rPr>
              <w:t>。</w:t>
            </w:r>
          </w:p>
        </w:tc>
        <w:tc>
          <w:tcPr>
            <w:tcW w:w="1577"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Times New Roman" w:hAnsi="Times New Roman" w:eastAsia="方正仿宋_GBK" w:cs="Times New Roman"/>
                <w:color w:val="000000" w:themeColor="text1"/>
                <w:kern w:val="2"/>
                <w:sz w:val="20"/>
                <w:szCs w:val="20"/>
                <w:lang w:val="en-US" w:eastAsia="zh-CN" w:bidi="ar"/>
                <w14:textFill>
                  <w14:solidFill>
                    <w14:schemeClr w14:val="tx1"/>
                  </w14:solidFill>
                </w14:textFill>
              </w:rPr>
            </w:pPr>
            <w:r>
              <w:rPr>
                <w:rFonts w:ascii="Times New Roman" w:hAnsi="Times New Roman" w:cs="Times New Roman"/>
                <w:color w:val="000000" w:themeColor="text1"/>
                <w:sz w:val="20"/>
                <w:szCs w:val="20"/>
                <w:lang w:bidi="ar"/>
                <w14:textFill>
                  <w14:solidFill>
                    <w14:schemeClr w14:val="tx1"/>
                  </w14:solidFill>
                </w14:textFill>
              </w:rPr>
              <w:t>预计</w:t>
            </w:r>
            <w:r>
              <w:rPr>
                <w:rFonts w:ascii="Times New Roman" w:hAnsi="Times New Roman" w:cs="Times New Roman"/>
                <w:color w:val="000000" w:themeColor="text1"/>
                <w:sz w:val="18"/>
                <w:szCs w:val="18"/>
                <w:lang w:bidi="ar"/>
                <w14:textFill>
                  <w14:solidFill>
                    <w14:schemeClr w14:val="tx1"/>
                  </w14:solidFill>
                </w14:textFill>
              </w:rPr>
              <w:t>完成时间2023年1</w:t>
            </w:r>
            <w:r>
              <w:rPr>
                <w:rFonts w:ascii="Times New Roman" w:hAnsi="Times New Roman" w:cs="Times New Roman"/>
                <w:color w:val="000000" w:themeColor="text1"/>
                <w:sz w:val="20"/>
                <w:szCs w:val="20"/>
                <w:lang w:bidi="ar"/>
                <w14:textFill>
                  <w14:solidFill>
                    <w14:schemeClr w14:val="tx1"/>
                  </w14:solidFill>
                </w14:textFill>
              </w:rPr>
              <w:t>2月</w:t>
            </w:r>
          </w:p>
        </w:tc>
        <w:tc>
          <w:tcPr>
            <w:tcW w:w="734"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Times New Roman" w:hAnsi="Times New Roman" w:eastAsia="方正仿宋_GBK" w:cs="Times New Roman"/>
                <w:color w:val="000000" w:themeColor="text1"/>
                <w:kern w:val="2"/>
                <w:sz w:val="20"/>
                <w:szCs w:val="20"/>
                <w:lang w:val="en-US" w:eastAsia="zh-CN" w:bidi="ar"/>
                <w14:textFill>
                  <w14:solidFill>
                    <w14:schemeClr w14:val="tx1"/>
                  </w14:solidFill>
                </w14:textFill>
              </w:rPr>
            </w:pPr>
            <w:r>
              <w:rPr>
                <w:rFonts w:hint="eastAsia" w:ascii="Times New Roman" w:hAnsi="Times New Roman" w:cs="Times New Roman"/>
                <w:color w:val="000000" w:themeColor="text1"/>
                <w:kern w:val="2"/>
                <w:sz w:val="20"/>
                <w:szCs w:val="20"/>
                <w:lang w:val="en-US" w:eastAsia="zh-CN" w:bidi="ar"/>
                <w14:textFill>
                  <w14:solidFill>
                    <w14:schemeClr w14:val="tx1"/>
                  </w14:solidFill>
                </w14:textFill>
              </w:rPr>
              <w:t>新建</w:t>
            </w:r>
          </w:p>
        </w:tc>
        <w:tc>
          <w:tcPr>
            <w:tcW w:w="1450"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ascii="Times New Roman" w:hAnsi="Times New Roman" w:cs="Times New Roman"/>
                <w:color w:val="000000" w:themeColor="text1"/>
                <w:sz w:val="20"/>
                <w:szCs w:val="20"/>
                <w:lang w:bidi="ar"/>
                <w14:textFill>
                  <w14:solidFill>
                    <w14:schemeClr w14:val="tx1"/>
                  </w14:solidFill>
                </w14:textFill>
              </w:rPr>
            </w:pPr>
            <w:r>
              <w:rPr>
                <w:rFonts w:hint="eastAsia" w:ascii="Times New Roman" w:hAnsi="Times New Roman" w:cs="Times New Roman"/>
                <w:color w:val="000000" w:themeColor="text1"/>
                <w:sz w:val="20"/>
                <w:szCs w:val="20"/>
                <w:lang w:val="en-US" w:eastAsia="zh-CN" w:bidi="ar"/>
                <w14:textFill>
                  <w14:solidFill>
                    <w14:schemeClr w14:val="tx1"/>
                  </w14:solidFill>
                </w14:textFill>
              </w:rPr>
              <w:t>杨鹏程5</w:t>
            </w:r>
            <w:r>
              <w:rPr>
                <w:rFonts w:ascii="Times New Roman" w:hAnsi="Times New Roman" w:cs="Times New Roman"/>
                <w:color w:val="000000" w:themeColor="text1"/>
                <w:sz w:val="20"/>
                <w:szCs w:val="20"/>
                <w:lang w:bidi="ar"/>
                <w14:textFill>
                  <w14:solidFill>
                    <w14:schemeClr w14:val="tx1"/>
                  </w14:solidFill>
                </w14:textFill>
              </w:rPr>
              <w:t>5166510</w:t>
            </w:r>
          </w:p>
          <w:p>
            <w:pPr>
              <w:keepNext w:val="0"/>
              <w:keepLines w:val="0"/>
              <w:pageBreakBefore w:val="0"/>
              <w:widowControl w:val="0"/>
              <w:kinsoku/>
              <w:topLinePunct w:val="0"/>
              <w:autoSpaceDN/>
              <w:bidi w:val="0"/>
              <w:spacing w:line="240" w:lineRule="exact"/>
              <w:ind w:firstLine="0" w:firstLineChars="0"/>
              <w:jc w:val="center"/>
              <w:textAlignment w:val="center"/>
              <w:rPr>
                <w:rFonts w:ascii="Times New Roman" w:hAnsi="Times New Roman" w:eastAsia="方正仿宋_GBK" w:cs="Times New Roman"/>
                <w:color w:val="000000" w:themeColor="text1"/>
                <w:kern w:val="2"/>
                <w:sz w:val="20"/>
                <w:szCs w:val="20"/>
                <w:lang w:val="en-US" w:eastAsia="zh-CN" w:bidi="ar"/>
                <w14:textFill>
                  <w14:solidFill>
                    <w14:schemeClr w14:val="tx1"/>
                  </w14:solidFill>
                </w14:textFill>
              </w:rPr>
            </w:pPr>
            <w:r>
              <w:rPr>
                <w:rFonts w:hint="eastAsia" w:ascii="Times New Roman" w:hAnsi="Times New Roman" w:cs="Times New Roman"/>
                <w:color w:val="000000" w:themeColor="text1"/>
                <w:sz w:val="20"/>
                <w:szCs w:val="20"/>
                <w:lang w:val="en-US" w:eastAsia="zh-CN" w:bidi="ar"/>
                <w14:textFill>
                  <w14:solidFill>
                    <w14:schemeClr w14:val="tx1"/>
                  </w14:solidFill>
                </w14:textFill>
              </w:rPr>
              <w:t>18223948952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04" w:hRule="exact"/>
          <w:jc w:val="center"/>
        </w:trPr>
        <w:tc>
          <w:tcPr>
            <w:tcW w:w="712" w:type="dxa"/>
            <w:vAlign w:val="top"/>
          </w:tcPr>
          <w:p>
            <w:pPr>
              <w:keepNext w:val="0"/>
              <w:keepLines w:val="0"/>
              <w:pageBreakBefore w:val="0"/>
              <w:widowControl w:val="0"/>
              <w:kinsoku/>
              <w:topLinePunct w:val="0"/>
              <w:autoSpaceDN/>
              <w:bidi w:val="0"/>
              <w:ind w:left="0" w:leftChars="0" w:firstLine="0" w:firstLineChars="0"/>
              <w:rPr>
                <w:rFonts w:hint="eastAsia" w:ascii="Times New Roman" w:hAnsi="Times New Roman" w:cs="Times New Roman"/>
                <w:color w:val="000000" w:themeColor="text1"/>
                <w:sz w:val="21"/>
                <w:szCs w:val="21"/>
                <w:lang w:val="en-US" w:eastAsia="zh-CN"/>
                <w14:textFill>
                  <w14:solidFill>
                    <w14:schemeClr w14:val="tx1"/>
                  </w14:solidFill>
                </w14:textFill>
              </w:rPr>
            </w:pPr>
          </w:p>
          <w:p>
            <w:pPr>
              <w:keepNext w:val="0"/>
              <w:keepLines w:val="0"/>
              <w:pageBreakBefore w:val="0"/>
              <w:widowControl w:val="0"/>
              <w:kinsoku/>
              <w:topLinePunct w:val="0"/>
              <w:autoSpaceDN/>
              <w:bidi w:val="0"/>
              <w:ind w:left="0" w:leftChars="0" w:firstLine="210" w:firstLineChars="100"/>
              <w:rPr>
                <w:rFonts w:hint="eastAsia" w:eastAsia="方正仿宋_GBK" w:asciiTheme="minorHAnsi" w:hAnsiTheme="minorHAnsi" w:cstheme="minorBidi"/>
                <w:color w:val="000000" w:themeColor="text1"/>
                <w:kern w:val="2"/>
                <w:sz w:val="32"/>
                <w:szCs w:val="22"/>
                <w:lang w:val="en-US" w:eastAsia="zh-CN" w:bidi="ar-SA"/>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34</w:t>
            </w:r>
          </w:p>
        </w:tc>
        <w:tc>
          <w:tcPr>
            <w:tcW w:w="1233"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方正仿宋_GBK" w:hAnsi="方正仿宋_GBK" w:eastAsia="方正仿宋_GBK" w:cs="方正仿宋_GBK"/>
                <w:color w:val="000000" w:themeColor="text1"/>
                <w:kern w:val="2"/>
                <w:sz w:val="20"/>
                <w:szCs w:val="20"/>
                <w:lang w:val="en-US" w:eastAsia="zh-CN" w:bidi="ar"/>
                <w14:textFill>
                  <w14:solidFill>
                    <w14:schemeClr w14:val="tx1"/>
                  </w14:solidFill>
                </w14:textFill>
              </w:rPr>
            </w:pPr>
            <w:r>
              <w:rPr>
                <w:rFonts w:ascii="方正仿宋_GBK" w:hAnsi="方正仿宋_GBK" w:cs="方正仿宋_GBK"/>
                <w:color w:val="000000" w:themeColor="text1"/>
                <w:sz w:val="20"/>
                <w:szCs w:val="20"/>
                <w:lang w:bidi="ar"/>
                <w14:textFill>
                  <w14:solidFill>
                    <w14:schemeClr w14:val="tx1"/>
                  </w14:solidFill>
                </w14:textFill>
              </w:rPr>
              <w:t>档案信息化建设项目</w:t>
            </w:r>
          </w:p>
        </w:tc>
        <w:tc>
          <w:tcPr>
            <w:tcW w:w="917"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方正仿宋_GBK" w:hAnsi="方正仿宋_GBK" w:eastAsia="方正仿宋_GBK" w:cs="方正仿宋_GBK"/>
                <w:color w:val="000000" w:themeColor="text1"/>
                <w:kern w:val="2"/>
                <w:sz w:val="20"/>
                <w:szCs w:val="20"/>
                <w:lang w:val="en-US" w:eastAsia="zh-CN" w:bidi="ar"/>
                <w14:textFill>
                  <w14:solidFill>
                    <w14:schemeClr w14:val="tx1"/>
                  </w14:solidFill>
                </w14:textFill>
              </w:rPr>
            </w:pPr>
            <w:r>
              <w:rPr>
                <w:rFonts w:ascii="方正仿宋_GBK" w:hAnsi="方正仿宋_GBK" w:cs="方正仿宋_GBK"/>
                <w:color w:val="000000" w:themeColor="text1"/>
                <w:sz w:val="20"/>
                <w:szCs w:val="20"/>
                <w:lang w:bidi="ar"/>
                <w14:textFill>
                  <w14:solidFill>
                    <w14:schemeClr w14:val="tx1"/>
                  </w14:solidFill>
                </w14:textFill>
              </w:rPr>
              <w:t>县档案馆</w:t>
            </w:r>
          </w:p>
        </w:tc>
        <w:tc>
          <w:tcPr>
            <w:tcW w:w="2952" w:type="dxa"/>
            <w:vAlign w:val="center"/>
          </w:tcPr>
          <w:p>
            <w:pPr>
              <w:keepNext w:val="0"/>
              <w:keepLines w:val="0"/>
              <w:pageBreakBefore w:val="0"/>
              <w:widowControl w:val="0"/>
              <w:kinsoku/>
              <w:topLinePunct w:val="0"/>
              <w:autoSpaceDN/>
              <w:bidi w:val="0"/>
              <w:spacing w:line="240" w:lineRule="exact"/>
              <w:ind w:firstLine="0" w:firstLineChars="0"/>
              <w:jc w:val="left"/>
              <w:textAlignment w:val="center"/>
              <w:rPr>
                <w:rFonts w:hint="eastAsia" w:ascii="Times New Roman" w:hAnsi="Times New Roman" w:eastAsia="方正仿宋_GBK" w:cs="Times New Roman"/>
                <w:color w:val="000000" w:themeColor="text1"/>
                <w:kern w:val="2"/>
                <w:sz w:val="20"/>
                <w:szCs w:val="20"/>
                <w:lang w:val="en-US" w:eastAsia="zh-CN" w:bidi="ar"/>
                <w14:textFill>
                  <w14:solidFill>
                    <w14:schemeClr w14:val="tx1"/>
                  </w14:solidFill>
                </w14:textFill>
              </w:rPr>
            </w:pPr>
            <w:r>
              <w:rPr>
                <w:rFonts w:ascii="Times New Roman" w:hAnsi="Times New Roman" w:cs="Times New Roman"/>
                <w:color w:val="000000" w:themeColor="text1"/>
                <w:sz w:val="20"/>
                <w:szCs w:val="20"/>
                <w:lang w:bidi="ar"/>
                <w14:textFill>
                  <w14:solidFill>
                    <w14:schemeClr w14:val="tx1"/>
                  </w14:solidFill>
                </w14:textFill>
              </w:rPr>
              <w:t>加强档案资源建设，搞好档案信息化建设，积极推进国家级数字化档案馆的建设，以建设县</w:t>
            </w:r>
            <w:r>
              <w:rPr>
                <w:rFonts w:hint="eastAsia" w:ascii="Times New Roman" w:hAnsi="Times New Roman" w:cs="Times New Roman"/>
                <w:color w:val="000000" w:themeColor="text1"/>
                <w:sz w:val="20"/>
                <w:szCs w:val="20"/>
                <w:lang w:eastAsia="zh-CN" w:bidi="ar"/>
                <w14:textFill>
                  <w14:solidFill>
                    <w14:schemeClr w14:val="tx1"/>
                  </w14:solidFill>
                </w14:textFill>
              </w:rPr>
              <w:t>“</w:t>
            </w:r>
            <w:r>
              <w:rPr>
                <w:rFonts w:ascii="Times New Roman" w:hAnsi="Times New Roman" w:cs="Times New Roman"/>
                <w:color w:val="000000" w:themeColor="text1"/>
                <w:sz w:val="20"/>
                <w:szCs w:val="20"/>
                <w:lang w:bidi="ar"/>
                <w14:textFill>
                  <w14:solidFill>
                    <w14:schemeClr w14:val="tx1"/>
                  </w14:solidFill>
                </w14:textFill>
              </w:rPr>
              <w:t>智慧档案馆</w:t>
            </w:r>
            <w:r>
              <w:rPr>
                <w:rFonts w:hint="eastAsia" w:ascii="Times New Roman" w:hAnsi="Times New Roman" w:cs="Times New Roman"/>
                <w:color w:val="000000" w:themeColor="text1"/>
                <w:sz w:val="20"/>
                <w:szCs w:val="20"/>
                <w:lang w:eastAsia="zh-CN" w:bidi="ar"/>
                <w14:textFill>
                  <w14:solidFill>
                    <w14:schemeClr w14:val="tx1"/>
                  </w14:solidFill>
                </w14:textFill>
              </w:rPr>
              <w:t>”</w:t>
            </w:r>
            <w:r>
              <w:rPr>
                <w:rFonts w:ascii="Times New Roman" w:hAnsi="Times New Roman" w:cs="Times New Roman"/>
                <w:color w:val="000000" w:themeColor="text1"/>
                <w:sz w:val="20"/>
                <w:szCs w:val="20"/>
                <w:lang w:bidi="ar"/>
                <w14:textFill>
                  <w14:solidFill>
                    <w14:schemeClr w14:val="tx1"/>
                  </w14:solidFill>
                </w14:textFill>
              </w:rPr>
              <w:t>为枢纽，全面完善软硬件建设，到2023年我馆馆藏档案数字化率达到90%以上，创建国家示范数字档案馆，实现云阳县数字化档案馆</w:t>
            </w:r>
            <w:r>
              <w:rPr>
                <w:rFonts w:hint="eastAsia" w:ascii="Times New Roman" w:hAnsi="Times New Roman" w:cs="Times New Roman"/>
                <w:color w:val="000000" w:themeColor="text1"/>
                <w:sz w:val="20"/>
                <w:szCs w:val="20"/>
                <w:lang w:eastAsia="zh-CN" w:bidi="ar"/>
                <w14:textFill>
                  <w14:solidFill>
                    <w14:schemeClr w14:val="tx1"/>
                  </w14:solidFill>
                </w14:textFill>
              </w:rPr>
              <w:t>。</w:t>
            </w:r>
          </w:p>
        </w:tc>
        <w:tc>
          <w:tcPr>
            <w:tcW w:w="3465" w:type="dxa"/>
            <w:vAlign w:val="center"/>
          </w:tcPr>
          <w:p>
            <w:pPr>
              <w:keepNext w:val="0"/>
              <w:keepLines w:val="0"/>
              <w:pageBreakBefore w:val="0"/>
              <w:widowControl w:val="0"/>
              <w:kinsoku/>
              <w:topLinePunct w:val="0"/>
              <w:autoSpaceDN/>
              <w:bidi w:val="0"/>
              <w:spacing w:line="240" w:lineRule="exact"/>
              <w:ind w:firstLine="0" w:firstLineChars="0"/>
              <w:jc w:val="left"/>
              <w:textAlignment w:val="center"/>
              <w:rPr>
                <w:rFonts w:hint="eastAsia" w:ascii="Times New Roman" w:hAnsi="Times New Roman" w:eastAsia="方正仿宋_GBK" w:cs="Times New Roman"/>
                <w:color w:val="000000" w:themeColor="text1"/>
                <w:kern w:val="2"/>
                <w:sz w:val="20"/>
                <w:szCs w:val="20"/>
                <w:lang w:val="en-US" w:eastAsia="zh-CN" w:bidi="ar"/>
                <w14:textFill>
                  <w14:solidFill>
                    <w14:schemeClr w14:val="tx1"/>
                  </w14:solidFill>
                </w14:textFill>
              </w:rPr>
            </w:pPr>
            <w:r>
              <w:rPr>
                <w:rFonts w:ascii="Times New Roman" w:hAnsi="Times New Roman" w:cs="Times New Roman"/>
                <w:color w:val="000000" w:themeColor="text1"/>
                <w:sz w:val="20"/>
                <w:szCs w:val="20"/>
                <w:lang w:bidi="ar"/>
                <w14:textFill>
                  <w14:solidFill>
                    <w14:schemeClr w14:val="tx1"/>
                  </w14:solidFill>
                </w14:textFill>
              </w:rPr>
              <w:t>《云阳县档案数字化建设三年行动计划实施方案</w:t>
            </w:r>
            <w:r>
              <w:rPr>
                <w:rFonts w:hint="eastAsia" w:ascii="Times New Roman" w:hAnsi="Times New Roman" w:cs="Times New Roman"/>
                <w:color w:val="000000" w:themeColor="text1"/>
                <w:sz w:val="20"/>
                <w:szCs w:val="20"/>
                <w:lang w:eastAsia="zh-CN" w:bidi="ar"/>
                <w14:textFill>
                  <w14:solidFill>
                    <w14:schemeClr w14:val="tx1"/>
                  </w14:solidFill>
                </w14:textFill>
              </w:rPr>
              <w:t>》《</w:t>
            </w:r>
            <w:r>
              <w:rPr>
                <w:rFonts w:ascii="Times New Roman" w:hAnsi="Times New Roman" w:cs="Times New Roman"/>
                <w:color w:val="000000" w:themeColor="text1"/>
                <w:sz w:val="20"/>
                <w:szCs w:val="20"/>
                <w:lang w:bidi="ar"/>
                <w14:textFill>
                  <w14:solidFill>
                    <w14:schemeClr w14:val="tx1"/>
                  </w14:solidFill>
                </w14:textFill>
              </w:rPr>
              <w:t>中华人民共和国档案法</w:t>
            </w:r>
            <w:r>
              <w:rPr>
                <w:rFonts w:hint="eastAsia" w:ascii="Times New Roman" w:hAnsi="Times New Roman" w:cs="Times New Roman"/>
                <w:color w:val="000000" w:themeColor="text1"/>
                <w:sz w:val="20"/>
                <w:szCs w:val="20"/>
                <w:lang w:eastAsia="zh-CN" w:bidi="ar"/>
                <w14:textFill>
                  <w14:solidFill>
                    <w14:schemeClr w14:val="tx1"/>
                  </w14:solidFill>
                </w14:textFill>
              </w:rPr>
              <w:t>》《</w:t>
            </w:r>
            <w:r>
              <w:rPr>
                <w:rFonts w:ascii="Times New Roman" w:hAnsi="Times New Roman" w:cs="Times New Roman"/>
                <w:color w:val="000000" w:themeColor="text1"/>
                <w:sz w:val="20"/>
                <w:szCs w:val="20"/>
                <w:lang w:bidi="ar"/>
                <w14:textFill>
                  <w14:solidFill>
                    <w14:schemeClr w14:val="tx1"/>
                  </w14:solidFill>
                </w14:textFill>
              </w:rPr>
              <w:t>云阳县档案事业发展</w:t>
            </w:r>
            <w:r>
              <w:rPr>
                <w:rFonts w:hint="eastAsia" w:ascii="Times New Roman" w:hAnsi="Times New Roman" w:cs="Times New Roman"/>
                <w:color w:val="000000" w:themeColor="text1"/>
                <w:sz w:val="20"/>
                <w:szCs w:val="20"/>
                <w:lang w:eastAsia="zh-CN" w:bidi="ar"/>
                <w14:textFill>
                  <w14:solidFill>
                    <w14:schemeClr w14:val="tx1"/>
                  </w14:solidFill>
                </w14:textFill>
              </w:rPr>
              <w:t>“</w:t>
            </w:r>
            <w:r>
              <w:rPr>
                <w:rFonts w:ascii="Times New Roman" w:hAnsi="Times New Roman" w:cs="Times New Roman"/>
                <w:color w:val="000000" w:themeColor="text1"/>
                <w:sz w:val="20"/>
                <w:szCs w:val="20"/>
                <w:lang w:bidi="ar"/>
                <w14:textFill>
                  <w14:solidFill>
                    <w14:schemeClr w14:val="tx1"/>
                  </w14:solidFill>
                </w14:textFill>
              </w:rPr>
              <w:t>十四五</w:t>
            </w:r>
            <w:r>
              <w:rPr>
                <w:rFonts w:hint="eastAsia" w:ascii="Times New Roman" w:hAnsi="Times New Roman" w:cs="Times New Roman"/>
                <w:color w:val="000000" w:themeColor="text1"/>
                <w:sz w:val="20"/>
                <w:szCs w:val="20"/>
                <w:lang w:eastAsia="zh-CN" w:bidi="ar"/>
                <w14:textFill>
                  <w14:solidFill>
                    <w14:schemeClr w14:val="tx1"/>
                  </w14:solidFill>
                </w14:textFill>
              </w:rPr>
              <w:t>”</w:t>
            </w:r>
            <w:r>
              <w:rPr>
                <w:rFonts w:hint="eastAsia" w:ascii="Times New Roman" w:hAnsi="Times New Roman" w:cs="Times New Roman"/>
                <w:color w:val="000000" w:themeColor="text1"/>
                <w:sz w:val="20"/>
                <w:szCs w:val="20"/>
                <w:lang w:val="en-US" w:eastAsia="zh-CN" w:bidi="ar"/>
                <w14:textFill>
                  <w14:solidFill>
                    <w14:schemeClr w14:val="tx1"/>
                  </w14:solidFill>
                </w14:textFill>
              </w:rPr>
              <w:t>规划》。</w:t>
            </w:r>
          </w:p>
        </w:tc>
        <w:tc>
          <w:tcPr>
            <w:tcW w:w="1577"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Times New Roman" w:hAnsi="Times New Roman" w:eastAsia="方正仿宋_GBK" w:cs="Times New Roman"/>
                <w:color w:val="000000" w:themeColor="text1"/>
                <w:kern w:val="0"/>
                <w:sz w:val="20"/>
                <w:szCs w:val="20"/>
                <w:lang w:val="en-US" w:eastAsia="zh-CN" w:bidi="ar"/>
                <w14:textFill>
                  <w14:solidFill>
                    <w14:schemeClr w14:val="tx1"/>
                  </w14:solidFill>
                </w14:textFill>
              </w:rPr>
            </w:pPr>
            <w:r>
              <w:rPr>
                <w:rFonts w:ascii="Times New Roman" w:hAnsi="Times New Roman" w:cs="Times New Roman"/>
                <w:color w:val="000000" w:themeColor="text1"/>
                <w:kern w:val="0"/>
                <w:sz w:val="20"/>
                <w:szCs w:val="20"/>
                <w:lang w:bidi="ar"/>
                <w14:textFill>
                  <w14:solidFill>
                    <w14:schemeClr w14:val="tx1"/>
                  </w14:solidFill>
                </w14:textFill>
              </w:rPr>
              <w:t>预计完成时间2024年</w:t>
            </w:r>
            <w:r>
              <w:rPr>
                <w:rFonts w:hint="eastAsia" w:ascii="Times New Roman" w:hAnsi="Times New Roman" w:cs="Times New Roman"/>
                <w:color w:val="000000" w:themeColor="text1"/>
                <w:kern w:val="0"/>
                <w:sz w:val="20"/>
                <w:szCs w:val="20"/>
                <w:lang w:bidi="ar"/>
                <w14:textFill>
                  <w14:solidFill>
                    <w14:schemeClr w14:val="tx1"/>
                  </w14:solidFill>
                </w14:textFill>
              </w:rPr>
              <w:t>12月</w:t>
            </w:r>
          </w:p>
        </w:tc>
        <w:tc>
          <w:tcPr>
            <w:tcW w:w="734"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Times New Roman" w:hAnsi="Times New Roman" w:eastAsia="方正仿宋_GBK" w:cs="Times New Roman"/>
                <w:color w:val="000000" w:themeColor="text1"/>
                <w:kern w:val="0"/>
                <w:sz w:val="20"/>
                <w:szCs w:val="20"/>
                <w:lang w:val="en-US" w:eastAsia="zh-CN" w:bidi="ar"/>
                <w14:textFill>
                  <w14:solidFill>
                    <w14:schemeClr w14:val="tx1"/>
                  </w14:solidFill>
                </w14:textFill>
              </w:rPr>
            </w:pPr>
            <w:r>
              <w:rPr>
                <w:rFonts w:hint="eastAsia" w:ascii="Times New Roman" w:hAnsi="Times New Roman" w:cs="Times New Roman"/>
                <w:color w:val="000000" w:themeColor="text1"/>
                <w:kern w:val="0"/>
                <w:sz w:val="20"/>
                <w:szCs w:val="20"/>
                <w:lang w:val="en-US" w:eastAsia="zh-CN" w:bidi="ar"/>
                <w14:textFill>
                  <w14:solidFill>
                    <w14:schemeClr w14:val="tx1"/>
                  </w14:solidFill>
                </w14:textFill>
              </w:rPr>
              <w:t>新建</w:t>
            </w:r>
          </w:p>
        </w:tc>
        <w:tc>
          <w:tcPr>
            <w:tcW w:w="1450"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Times New Roman" w:hAnsi="Times New Roman" w:eastAsia="方正仿宋_GBK" w:cs="Times New Roman"/>
                <w:color w:val="000000" w:themeColor="text1"/>
                <w:sz w:val="20"/>
                <w:szCs w:val="20"/>
                <w:lang w:eastAsia="zh-CN" w:bidi="ar"/>
                <w14:textFill>
                  <w14:solidFill>
                    <w14:schemeClr w14:val="tx1"/>
                  </w14:solidFill>
                </w14:textFill>
              </w:rPr>
            </w:pPr>
            <w:r>
              <w:rPr>
                <w:rFonts w:ascii="Times New Roman" w:hAnsi="Times New Roman" w:cs="Times New Roman"/>
                <w:color w:val="000000" w:themeColor="text1"/>
                <w:sz w:val="20"/>
                <w:szCs w:val="20"/>
                <w:lang w:bidi="ar"/>
                <w14:textFill>
                  <w14:solidFill>
                    <w14:schemeClr w14:val="tx1"/>
                  </w14:solidFill>
                </w14:textFill>
              </w:rPr>
              <w:t>胡泽毅</w:t>
            </w:r>
          </w:p>
          <w:p>
            <w:pPr>
              <w:keepNext w:val="0"/>
              <w:keepLines w:val="0"/>
              <w:pageBreakBefore w:val="0"/>
              <w:widowControl w:val="0"/>
              <w:kinsoku/>
              <w:topLinePunct w:val="0"/>
              <w:autoSpaceDN/>
              <w:bidi w:val="0"/>
              <w:spacing w:line="240" w:lineRule="exact"/>
              <w:ind w:firstLine="0" w:firstLineChars="0"/>
              <w:jc w:val="center"/>
              <w:textAlignment w:val="center"/>
              <w:rPr>
                <w:rFonts w:ascii="Times New Roman" w:hAnsi="Times New Roman" w:eastAsia="方正仿宋_GBK" w:cs="Times New Roman"/>
                <w:color w:val="000000" w:themeColor="text1"/>
                <w:kern w:val="2"/>
                <w:sz w:val="20"/>
                <w:szCs w:val="20"/>
                <w:lang w:val="en-US" w:eastAsia="zh-CN" w:bidi="ar"/>
                <w14:textFill>
                  <w14:solidFill>
                    <w14:schemeClr w14:val="tx1"/>
                  </w14:solidFill>
                </w14:textFill>
              </w:rPr>
            </w:pPr>
            <w:r>
              <w:rPr>
                <w:rFonts w:ascii="Times New Roman" w:hAnsi="Times New Roman" w:cs="Times New Roman"/>
                <w:color w:val="000000" w:themeColor="text1"/>
                <w:sz w:val="20"/>
                <w:szCs w:val="20"/>
                <w:lang w:bidi="ar"/>
                <w14:textFill>
                  <w14:solidFill>
                    <w14:schemeClr w14:val="tx1"/>
                  </w14:solidFill>
                </w14:textFill>
              </w:rPr>
              <w:t>19923206669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7" w:hRule="exact"/>
          <w:jc w:val="center"/>
        </w:trPr>
        <w:tc>
          <w:tcPr>
            <w:tcW w:w="712" w:type="dxa"/>
            <w:vAlign w:val="top"/>
          </w:tcPr>
          <w:p>
            <w:pPr>
              <w:keepNext w:val="0"/>
              <w:keepLines w:val="0"/>
              <w:pageBreakBefore w:val="0"/>
              <w:widowControl w:val="0"/>
              <w:kinsoku/>
              <w:topLinePunct w:val="0"/>
              <w:autoSpaceDN/>
              <w:bidi w:val="0"/>
              <w:ind w:left="0" w:leftChars="0" w:firstLine="0" w:firstLineChars="0"/>
              <w:jc w:val="center"/>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35</w:t>
            </w:r>
          </w:p>
        </w:tc>
        <w:tc>
          <w:tcPr>
            <w:tcW w:w="1233"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方正仿宋_GBK" w:hAnsi="方正仿宋_GBK" w:cs="方正仿宋_GBK"/>
                <w:color w:val="000000" w:themeColor="text1"/>
                <w:sz w:val="20"/>
                <w:szCs w:val="20"/>
                <w:lang w:bidi="ar"/>
                <w14:textFill>
                  <w14:solidFill>
                    <w14:schemeClr w14:val="tx1"/>
                  </w14:solidFill>
                </w14:textFill>
              </w:rPr>
            </w:pPr>
            <w:r>
              <w:rPr>
                <w:rFonts w:hint="eastAsia" w:ascii="方正仿宋_GBK" w:hAnsi="方正仿宋_GBK" w:cs="方正仿宋_GBK"/>
                <w:color w:val="000000" w:themeColor="text1"/>
                <w:sz w:val="20"/>
                <w:szCs w:val="20"/>
                <w:lang w:bidi="ar"/>
                <w14:textFill>
                  <w14:solidFill>
                    <w14:schemeClr w14:val="tx1"/>
                  </w14:solidFill>
                </w14:textFill>
              </w:rPr>
              <w:t>政务督查督办及考核</w:t>
            </w:r>
          </w:p>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方正仿宋_GBK" w:hAnsi="方正仿宋_GBK" w:eastAsia="方正仿宋_GBK" w:cs="方正仿宋_GBK"/>
                <w:color w:val="000000" w:themeColor="text1"/>
                <w:kern w:val="2"/>
                <w:sz w:val="20"/>
                <w:szCs w:val="20"/>
                <w:lang w:val="en-US" w:eastAsia="zh-CN" w:bidi="ar"/>
                <w14:textFill>
                  <w14:solidFill>
                    <w14:schemeClr w14:val="tx1"/>
                  </w14:solidFill>
                </w14:textFill>
              </w:rPr>
            </w:pPr>
            <w:r>
              <w:rPr>
                <w:rFonts w:hint="eastAsia" w:ascii="方正仿宋_GBK" w:hAnsi="方正仿宋_GBK" w:cs="方正仿宋_GBK"/>
                <w:color w:val="000000" w:themeColor="text1"/>
                <w:sz w:val="20"/>
                <w:szCs w:val="20"/>
                <w:lang w:bidi="ar"/>
                <w14:textFill>
                  <w14:solidFill>
                    <w14:schemeClr w14:val="tx1"/>
                  </w14:solidFill>
                </w14:textFill>
              </w:rPr>
              <w:t>系统</w:t>
            </w:r>
          </w:p>
        </w:tc>
        <w:tc>
          <w:tcPr>
            <w:tcW w:w="917"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方正仿宋_GBK" w:hAnsi="方正仿宋_GBK" w:eastAsia="方正仿宋_GBK" w:cs="方正仿宋_GBK"/>
                <w:color w:val="000000" w:themeColor="text1"/>
                <w:kern w:val="2"/>
                <w:sz w:val="20"/>
                <w:szCs w:val="20"/>
                <w:lang w:val="en-US" w:eastAsia="zh-CN" w:bidi="ar"/>
                <w14:textFill>
                  <w14:solidFill>
                    <w14:schemeClr w14:val="tx1"/>
                  </w14:solidFill>
                </w14:textFill>
              </w:rPr>
            </w:pPr>
            <w:r>
              <w:rPr>
                <w:rFonts w:hint="eastAsia" w:ascii="方正仿宋_GBK" w:hAnsi="方正仿宋_GBK" w:cs="方正仿宋_GBK"/>
                <w:color w:val="000000" w:themeColor="text1"/>
                <w:sz w:val="20"/>
                <w:szCs w:val="20"/>
                <w:lang w:bidi="ar"/>
                <w14:textFill>
                  <w14:solidFill>
                    <w14:schemeClr w14:val="tx1"/>
                  </w14:solidFill>
                </w14:textFill>
              </w:rPr>
              <w:t>县政府办公室</w:t>
            </w:r>
          </w:p>
        </w:tc>
        <w:tc>
          <w:tcPr>
            <w:tcW w:w="2952" w:type="dxa"/>
            <w:vAlign w:val="center"/>
          </w:tcPr>
          <w:p>
            <w:pPr>
              <w:keepNext w:val="0"/>
              <w:keepLines w:val="0"/>
              <w:pageBreakBefore w:val="0"/>
              <w:widowControl w:val="0"/>
              <w:kinsoku/>
              <w:topLinePunct w:val="0"/>
              <w:autoSpaceDN/>
              <w:bidi w:val="0"/>
              <w:spacing w:line="240" w:lineRule="exact"/>
              <w:ind w:firstLine="0" w:firstLineChars="0"/>
              <w:jc w:val="left"/>
              <w:textAlignment w:val="center"/>
              <w:rPr>
                <w:rFonts w:hint="eastAsia" w:ascii="Times New Roman" w:hAnsi="Times New Roman" w:eastAsia="方正仿宋_GBK" w:cs="Times New Roman"/>
                <w:color w:val="000000" w:themeColor="text1"/>
                <w:kern w:val="2"/>
                <w:sz w:val="20"/>
                <w:szCs w:val="20"/>
                <w:lang w:val="en-US" w:eastAsia="zh-CN" w:bidi="ar"/>
                <w14:textFill>
                  <w14:solidFill>
                    <w14:schemeClr w14:val="tx1"/>
                  </w14:solidFill>
                </w14:textFill>
              </w:rPr>
            </w:pPr>
            <w:r>
              <w:rPr>
                <w:rFonts w:ascii="Times New Roman" w:hAnsi="Times New Roman" w:cs="Times New Roman"/>
                <w:color w:val="000000" w:themeColor="text1"/>
                <w:sz w:val="20"/>
                <w:szCs w:val="20"/>
                <w:lang w:bidi="ar"/>
                <w14:textFill>
                  <w14:solidFill>
                    <w14:schemeClr w14:val="tx1"/>
                  </w14:solidFill>
                </w14:textFill>
              </w:rPr>
              <w:t>督察督办及考核系统</w:t>
            </w:r>
            <w:r>
              <w:rPr>
                <w:rFonts w:hint="eastAsia" w:ascii="Times New Roman" w:hAnsi="Times New Roman" w:cs="Times New Roman"/>
                <w:color w:val="000000" w:themeColor="text1"/>
                <w:sz w:val="20"/>
                <w:szCs w:val="20"/>
                <w:lang w:eastAsia="zh-CN" w:bidi="ar"/>
                <w14:textFill>
                  <w14:solidFill>
                    <w14:schemeClr w14:val="tx1"/>
                  </w14:solidFill>
                </w14:textFill>
              </w:rPr>
              <w:t>。</w:t>
            </w:r>
          </w:p>
        </w:tc>
        <w:tc>
          <w:tcPr>
            <w:tcW w:w="3465" w:type="dxa"/>
            <w:vAlign w:val="center"/>
          </w:tcPr>
          <w:p>
            <w:pPr>
              <w:keepNext w:val="0"/>
              <w:keepLines w:val="0"/>
              <w:pageBreakBefore w:val="0"/>
              <w:widowControl w:val="0"/>
              <w:kinsoku/>
              <w:topLinePunct w:val="0"/>
              <w:autoSpaceDN/>
              <w:bidi w:val="0"/>
              <w:spacing w:line="240" w:lineRule="exact"/>
              <w:ind w:firstLine="0" w:firstLineChars="0"/>
              <w:jc w:val="left"/>
              <w:textAlignment w:val="center"/>
              <w:rPr>
                <w:rFonts w:hint="eastAsia" w:ascii="Times New Roman" w:hAnsi="Times New Roman" w:eastAsia="方正仿宋_GBK" w:cs="Times New Roman"/>
                <w:color w:val="000000" w:themeColor="text1"/>
                <w:kern w:val="2"/>
                <w:sz w:val="20"/>
                <w:szCs w:val="20"/>
                <w:lang w:val="en-US" w:eastAsia="zh-CN" w:bidi="ar"/>
                <w14:textFill>
                  <w14:solidFill>
                    <w14:schemeClr w14:val="tx1"/>
                  </w14:solidFill>
                </w14:textFill>
              </w:rPr>
            </w:pPr>
            <w:r>
              <w:rPr>
                <w:rFonts w:ascii="Times New Roman" w:hAnsi="Times New Roman" w:cs="Times New Roman"/>
                <w:color w:val="000000" w:themeColor="text1"/>
                <w:sz w:val="20"/>
                <w:szCs w:val="20"/>
                <w:lang w:bidi="ar"/>
                <w14:textFill>
                  <w14:solidFill>
                    <w14:schemeClr w14:val="tx1"/>
                  </w14:solidFill>
                </w14:textFill>
              </w:rPr>
              <w:t>工作需要</w:t>
            </w:r>
            <w:r>
              <w:rPr>
                <w:rFonts w:hint="eastAsia" w:ascii="Times New Roman" w:hAnsi="Times New Roman" w:cs="Times New Roman"/>
                <w:color w:val="000000" w:themeColor="text1"/>
                <w:sz w:val="20"/>
                <w:szCs w:val="20"/>
                <w:lang w:eastAsia="zh-CN" w:bidi="ar"/>
                <w14:textFill>
                  <w14:solidFill>
                    <w14:schemeClr w14:val="tx1"/>
                  </w14:solidFill>
                </w14:textFill>
              </w:rPr>
              <w:t>。</w:t>
            </w:r>
          </w:p>
        </w:tc>
        <w:tc>
          <w:tcPr>
            <w:tcW w:w="1577"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ascii="Times New Roman" w:hAnsi="Times New Roman" w:cs="Times New Roman"/>
                <w:color w:val="000000" w:themeColor="text1"/>
                <w:kern w:val="0"/>
                <w:sz w:val="20"/>
                <w:szCs w:val="20"/>
                <w:lang w:bidi="ar"/>
                <w14:textFill>
                  <w14:solidFill>
                    <w14:schemeClr w14:val="tx1"/>
                  </w14:solidFill>
                </w14:textFill>
              </w:rPr>
            </w:pPr>
            <w:r>
              <w:rPr>
                <w:rFonts w:ascii="Times New Roman" w:hAnsi="Times New Roman" w:cs="Times New Roman"/>
                <w:color w:val="000000" w:themeColor="text1"/>
                <w:kern w:val="0"/>
                <w:sz w:val="20"/>
                <w:szCs w:val="20"/>
                <w:lang w:bidi="ar"/>
                <w14:textFill>
                  <w14:solidFill>
                    <w14:schemeClr w14:val="tx1"/>
                  </w14:solidFill>
                </w14:textFill>
              </w:rPr>
              <w:t>预计完成时间</w:t>
            </w:r>
          </w:p>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Times New Roman" w:hAnsi="Times New Roman" w:eastAsia="方正仿宋_GBK" w:cs="Times New Roman"/>
                <w:color w:val="000000" w:themeColor="text1"/>
                <w:kern w:val="0"/>
                <w:sz w:val="20"/>
                <w:szCs w:val="20"/>
                <w:lang w:val="en-US" w:eastAsia="zh-CN" w:bidi="ar"/>
                <w14:textFill>
                  <w14:solidFill>
                    <w14:schemeClr w14:val="tx1"/>
                  </w14:solidFill>
                </w14:textFill>
              </w:rPr>
            </w:pPr>
            <w:r>
              <w:rPr>
                <w:rFonts w:hint="eastAsia" w:ascii="Times New Roman" w:hAnsi="Times New Roman" w:cs="Times New Roman"/>
                <w:color w:val="000000" w:themeColor="text1"/>
                <w:kern w:val="0"/>
                <w:sz w:val="20"/>
                <w:szCs w:val="20"/>
                <w:lang w:bidi="ar"/>
                <w14:textFill>
                  <w14:solidFill>
                    <w14:schemeClr w14:val="tx1"/>
                  </w14:solidFill>
                </w14:textFill>
              </w:rPr>
              <w:t>2023年12月</w:t>
            </w:r>
          </w:p>
        </w:tc>
        <w:tc>
          <w:tcPr>
            <w:tcW w:w="734"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Times New Roman" w:hAnsi="Times New Roman" w:eastAsia="方正仿宋_GBK" w:cs="Times New Roman"/>
                <w:color w:val="000000" w:themeColor="text1"/>
                <w:kern w:val="0"/>
                <w:sz w:val="20"/>
                <w:szCs w:val="20"/>
                <w:lang w:val="en-US" w:eastAsia="zh-CN" w:bidi="ar"/>
                <w14:textFill>
                  <w14:solidFill>
                    <w14:schemeClr w14:val="tx1"/>
                  </w14:solidFill>
                </w14:textFill>
              </w:rPr>
            </w:pPr>
            <w:r>
              <w:rPr>
                <w:rFonts w:hint="eastAsia" w:ascii="Times New Roman" w:hAnsi="Times New Roman" w:cs="Times New Roman"/>
                <w:color w:val="000000" w:themeColor="text1"/>
                <w:kern w:val="0"/>
                <w:sz w:val="20"/>
                <w:szCs w:val="20"/>
                <w:lang w:val="en-US" w:eastAsia="zh-CN" w:bidi="ar"/>
                <w14:textFill>
                  <w14:solidFill>
                    <w14:schemeClr w14:val="tx1"/>
                  </w14:solidFill>
                </w14:textFill>
              </w:rPr>
              <w:t>新建</w:t>
            </w:r>
          </w:p>
        </w:tc>
        <w:tc>
          <w:tcPr>
            <w:tcW w:w="1450"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Times New Roman" w:hAnsi="Times New Roman" w:eastAsia="方正仿宋_GBK" w:cs="Times New Roman"/>
                <w:color w:val="000000" w:themeColor="text1"/>
                <w:kern w:val="2"/>
                <w:sz w:val="20"/>
                <w:szCs w:val="20"/>
                <w:lang w:val="en-US" w:eastAsia="zh-CN" w:bidi="ar"/>
                <w14:textFill>
                  <w14:solidFill>
                    <w14:schemeClr w14:val="tx1"/>
                  </w14:solidFill>
                </w14:textFill>
              </w:rPr>
            </w:pPr>
            <w:r>
              <w:rPr>
                <w:rFonts w:ascii="Times New Roman" w:hAnsi="Times New Roman" w:cs="Times New Roman"/>
                <w:color w:val="000000" w:themeColor="text1"/>
                <w:sz w:val="20"/>
                <w:szCs w:val="20"/>
                <w:lang w:bidi="ar"/>
                <w14:textFill>
                  <w14:solidFill>
                    <w14:schemeClr w14:val="tx1"/>
                  </w14:solidFill>
                </w14:textFill>
              </w:rPr>
              <w:t>王方辉55128091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14" w:hRule="exact"/>
          <w:jc w:val="center"/>
        </w:trPr>
        <w:tc>
          <w:tcPr>
            <w:tcW w:w="712" w:type="dxa"/>
            <w:vAlign w:val="center"/>
          </w:tcPr>
          <w:p>
            <w:pPr>
              <w:keepNext w:val="0"/>
              <w:keepLines w:val="0"/>
              <w:pageBreakBefore w:val="0"/>
              <w:widowControl w:val="0"/>
              <w:kinsoku/>
              <w:topLinePunct w:val="0"/>
              <w:autoSpaceDN/>
              <w:bidi w:val="0"/>
              <w:ind w:firstLine="0" w:firstLineChars="0"/>
              <w:jc w:val="center"/>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36</w:t>
            </w:r>
          </w:p>
        </w:tc>
        <w:tc>
          <w:tcPr>
            <w:tcW w:w="1233"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方正仿宋_GBK" w:hAnsi="方正仿宋_GBK" w:eastAsia="方正仿宋_GBK" w:cs="方正仿宋_GBK"/>
                <w:color w:val="000000" w:themeColor="text1"/>
                <w:kern w:val="2"/>
                <w:sz w:val="20"/>
                <w:szCs w:val="20"/>
                <w:lang w:val="en-US" w:eastAsia="zh-CN" w:bidi="ar"/>
                <w14:textFill>
                  <w14:solidFill>
                    <w14:schemeClr w14:val="tx1"/>
                  </w14:solidFill>
                </w14:textFill>
              </w:rPr>
            </w:pPr>
            <w:r>
              <w:rPr>
                <w:rStyle w:val="20"/>
                <w:rFonts w:hint="eastAsia"/>
                <w:color w:val="000000" w:themeColor="text1"/>
                <w:sz w:val="20"/>
                <w:szCs w:val="20"/>
                <w:lang w:bidi="ar"/>
                <w14:textFill>
                  <w14:solidFill>
                    <w14:schemeClr w14:val="tx1"/>
                  </w14:solidFill>
                </w14:textFill>
              </w:rPr>
              <w:t>云阳县国资国企在线监管云平台</w:t>
            </w:r>
          </w:p>
        </w:tc>
        <w:tc>
          <w:tcPr>
            <w:tcW w:w="917"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方正仿宋_GBK" w:hAnsi="方正仿宋_GBK" w:eastAsia="方正仿宋_GBK" w:cs="方正仿宋_GBK"/>
                <w:color w:val="000000" w:themeColor="text1"/>
                <w:kern w:val="2"/>
                <w:sz w:val="20"/>
                <w:szCs w:val="20"/>
                <w:lang w:val="en-US" w:eastAsia="zh-CN" w:bidi="ar"/>
                <w14:textFill>
                  <w14:solidFill>
                    <w14:schemeClr w14:val="tx1"/>
                  </w14:solidFill>
                </w14:textFill>
              </w:rPr>
            </w:pPr>
            <w:r>
              <w:rPr>
                <w:rStyle w:val="20"/>
                <w:rFonts w:hint="eastAsia"/>
                <w:color w:val="000000" w:themeColor="text1"/>
                <w:sz w:val="20"/>
                <w:szCs w:val="20"/>
                <w:lang w:bidi="ar"/>
                <w14:textFill>
                  <w14:solidFill>
                    <w14:schemeClr w14:val="tx1"/>
                  </w14:solidFill>
                </w14:textFill>
              </w:rPr>
              <w:t>县国资服务中心</w:t>
            </w:r>
          </w:p>
        </w:tc>
        <w:tc>
          <w:tcPr>
            <w:tcW w:w="2952" w:type="dxa"/>
            <w:vAlign w:val="center"/>
          </w:tcPr>
          <w:p>
            <w:pPr>
              <w:keepNext w:val="0"/>
              <w:keepLines w:val="0"/>
              <w:pageBreakBefore w:val="0"/>
              <w:widowControl w:val="0"/>
              <w:kinsoku/>
              <w:topLinePunct w:val="0"/>
              <w:autoSpaceDN/>
              <w:bidi w:val="0"/>
              <w:spacing w:line="240" w:lineRule="exact"/>
              <w:ind w:firstLine="0" w:firstLineChars="0"/>
              <w:jc w:val="left"/>
              <w:textAlignment w:val="center"/>
              <w:rPr>
                <w:rFonts w:hint="eastAsia" w:ascii="Times New Roman" w:hAnsi="Times New Roman" w:eastAsia="方正仿宋_GBK" w:cs="Times New Roman"/>
                <w:color w:val="000000" w:themeColor="text1"/>
                <w:kern w:val="2"/>
                <w:sz w:val="20"/>
                <w:szCs w:val="20"/>
                <w:lang w:val="en-US" w:eastAsia="zh-CN" w:bidi="ar"/>
                <w14:textFill>
                  <w14:solidFill>
                    <w14:schemeClr w14:val="tx1"/>
                  </w14:solidFill>
                </w14:textFill>
              </w:rPr>
            </w:pPr>
            <w:r>
              <w:rPr>
                <w:rStyle w:val="20"/>
                <w:rFonts w:ascii="Times New Roman" w:hAnsi="Times New Roman" w:cs="Times New Roman"/>
                <w:color w:val="000000" w:themeColor="text1"/>
                <w:sz w:val="20"/>
                <w:szCs w:val="20"/>
                <w:lang w:bidi="ar"/>
                <w14:textFill>
                  <w14:solidFill>
                    <w14:schemeClr w14:val="tx1"/>
                  </w14:solidFill>
                </w14:textFill>
              </w:rPr>
              <w:t>建设内容：建设国资、国企两个端口，国资端板块内容为财务监督、大额资金管理、投资监管、资产监管、企业人事监管、三重一大、国资大数据平台、OA协同办公；国企端主要为财务核算、投资融资管理、资金管理、资产管理、人力资源管理、三重一大管理、项目管理、OA协同办公等。</w:t>
            </w:r>
          </w:p>
        </w:tc>
        <w:tc>
          <w:tcPr>
            <w:tcW w:w="3465" w:type="dxa"/>
            <w:vAlign w:val="center"/>
          </w:tcPr>
          <w:p>
            <w:pPr>
              <w:keepNext w:val="0"/>
              <w:keepLines w:val="0"/>
              <w:pageBreakBefore w:val="0"/>
              <w:widowControl w:val="0"/>
              <w:kinsoku/>
              <w:topLinePunct w:val="0"/>
              <w:autoSpaceDN/>
              <w:bidi w:val="0"/>
              <w:spacing w:line="240" w:lineRule="exact"/>
              <w:ind w:firstLine="0" w:firstLineChars="0"/>
              <w:jc w:val="left"/>
              <w:textAlignment w:val="center"/>
              <w:rPr>
                <w:rFonts w:hint="eastAsia" w:ascii="Times New Roman" w:hAnsi="Times New Roman" w:eastAsia="方正仿宋_GBK" w:cs="Times New Roman"/>
                <w:color w:val="000000" w:themeColor="text1"/>
                <w:kern w:val="2"/>
                <w:sz w:val="20"/>
                <w:szCs w:val="20"/>
                <w:lang w:val="en-US" w:eastAsia="zh-CN" w:bidi="ar"/>
                <w14:textFill>
                  <w14:solidFill>
                    <w14:schemeClr w14:val="tx1"/>
                  </w14:solidFill>
                </w14:textFill>
              </w:rPr>
            </w:pPr>
            <w:r>
              <w:rPr>
                <w:rStyle w:val="20"/>
                <w:rFonts w:ascii="Times New Roman" w:hAnsi="Times New Roman" w:cs="Times New Roman"/>
                <w:color w:val="000000" w:themeColor="text1"/>
                <w:sz w:val="20"/>
                <w:szCs w:val="20"/>
                <w:lang w:bidi="ar"/>
                <w14:textFill>
                  <w14:solidFill>
                    <w14:schemeClr w14:val="tx1"/>
                  </w14:solidFill>
                </w14:textFill>
              </w:rPr>
              <w:t>根据国家和市级文件要求，按照全国性国资国企在线监管系统总体架构、规范、指南等内容，加快建设云阳国资大数据监管平台，形成上下联动的全级次信息化监管体系。</w:t>
            </w:r>
          </w:p>
        </w:tc>
        <w:tc>
          <w:tcPr>
            <w:tcW w:w="1577"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Style w:val="21"/>
                <w:rFonts w:hint="eastAsia" w:eastAsia="方正仿宋_GBK"/>
                <w:color w:val="000000" w:themeColor="text1"/>
                <w:sz w:val="20"/>
                <w:szCs w:val="20"/>
                <w:lang w:val="en-US" w:eastAsia="zh-CN" w:bidi="ar"/>
                <w14:textFill>
                  <w14:solidFill>
                    <w14:schemeClr w14:val="tx1"/>
                  </w14:solidFill>
                </w14:textFill>
              </w:rPr>
            </w:pPr>
            <w:r>
              <w:rPr>
                <w:rStyle w:val="21"/>
                <w:rFonts w:hint="eastAsia"/>
                <w:color w:val="000000" w:themeColor="text1"/>
                <w:sz w:val="20"/>
                <w:szCs w:val="20"/>
                <w:lang w:bidi="ar"/>
                <w14:textFill>
                  <w14:solidFill>
                    <w14:schemeClr w14:val="tx1"/>
                  </w14:solidFill>
                </w14:textFill>
              </w:rPr>
              <w:t>2022年3</w:t>
            </w:r>
            <w:r>
              <w:rPr>
                <w:rStyle w:val="21"/>
                <w:rFonts w:hint="eastAsia"/>
                <w:color w:val="000000" w:themeColor="text1"/>
                <w:sz w:val="20"/>
                <w:szCs w:val="20"/>
                <w:lang w:val="en-US" w:eastAsia="zh-CN" w:bidi="ar"/>
                <w14:textFill>
                  <w14:solidFill>
                    <w14:schemeClr w14:val="tx1"/>
                  </w14:solidFill>
                </w14:textFill>
              </w:rPr>
              <w:t>月</w:t>
            </w:r>
          </w:p>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Times New Roman" w:hAnsi="Times New Roman" w:eastAsia="方正仿宋_GBK" w:cs="Times New Roman"/>
                <w:color w:val="000000" w:themeColor="text1"/>
                <w:kern w:val="2"/>
                <w:sz w:val="20"/>
                <w:szCs w:val="20"/>
                <w:lang w:val="en-US" w:eastAsia="zh-CN" w:bidi="ar"/>
                <w14:textFill>
                  <w14:solidFill>
                    <w14:schemeClr w14:val="tx1"/>
                  </w14:solidFill>
                </w14:textFill>
              </w:rPr>
            </w:pPr>
            <w:r>
              <w:rPr>
                <w:rStyle w:val="21"/>
                <w:rFonts w:hint="eastAsia"/>
                <w:color w:val="000000" w:themeColor="text1"/>
                <w:sz w:val="20"/>
                <w:szCs w:val="20"/>
                <w:lang w:eastAsia="zh-CN" w:bidi="ar"/>
                <w14:textFill>
                  <w14:solidFill>
                    <w14:schemeClr w14:val="tx1"/>
                  </w14:solidFill>
                </w14:textFill>
              </w:rPr>
              <w:t>—</w:t>
            </w:r>
            <w:r>
              <w:rPr>
                <w:rStyle w:val="21"/>
                <w:color w:val="000000" w:themeColor="text1"/>
                <w:sz w:val="20"/>
                <w:szCs w:val="20"/>
                <w:lang w:bidi="ar"/>
                <w14:textFill>
                  <w14:solidFill>
                    <w14:schemeClr w14:val="tx1"/>
                  </w14:solidFill>
                </w14:textFill>
              </w:rPr>
              <w:t>12</w:t>
            </w:r>
            <w:r>
              <w:rPr>
                <w:rStyle w:val="21"/>
                <w:rFonts w:hint="eastAsia"/>
                <w:color w:val="000000" w:themeColor="text1"/>
                <w:sz w:val="20"/>
                <w:szCs w:val="20"/>
                <w:lang w:bidi="ar"/>
                <w14:textFill>
                  <w14:solidFill>
                    <w14:schemeClr w14:val="tx1"/>
                  </w14:solidFill>
                </w14:textFill>
              </w:rPr>
              <w:t>月</w:t>
            </w:r>
          </w:p>
        </w:tc>
        <w:tc>
          <w:tcPr>
            <w:tcW w:w="734"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Times New Roman" w:hAnsi="Times New Roman" w:eastAsia="方正仿宋_GBK" w:cs="Times New Roman"/>
                <w:color w:val="000000" w:themeColor="text1"/>
                <w:kern w:val="2"/>
                <w:sz w:val="20"/>
                <w:szCs w:val="20"/>
                <w:u w:val="none"/>
                <w:lang w:val="en-US" w:eastAsia="zh-CN" w:bidi="ar"/>
                <w14:textFill>
                  <w14:solidFill>
                    <w14:schemeClr w14:val="tx1"/>
                  </w14:solidFill>
                </w14:textFill>
              </w:rPr>
            </w:pPr>
            <w:r>
              <w:rPr>
                <w:rStyle w:val="20"/>
                <w:rFonts w:hint="eastAsia" w:ascii="Times New Roman" w:hAnsi="Times New Roman" w:cs="Times New Roman"/>
                <w:color w:val="000000" w:themeColor="text1"/>
                <w:sz w:val="20"/>
                <w:szCs w:val="20"/>
                <w:lang w:bidi="ar"/>
                <w14:textFill>
                  <w14:solidFill>
                    <w14:schemeClr w14:val="tx1"/>
                  </w14:solidFill>
                </w14:textFill>
              </w:rPr>
              <w:t>新建</w:t>
            </w:r>
          </w:p>
        </w:tc>
        <w:tc>
          <w:tcPr>
            <w:tcW w:w="1450"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Times New Roman" w:hAnsi="Times New Roman" w:eastAsia="方正仿宋_GBK" w:cs="Times New Roman"/>
                <w:color w:val="000000" w:themeColor="text1"/>
                <w:kern w:val="2"/>
                <w:sz w:val="20"/>
                <w:szCs w:val="20"/>
                <w:lang w:val="en-US" w:eastAsia="zh-CN" w:bidi="ar"/>
                <w14:textFill>
                  <w14:solidFill>
                    <w14:schemeClr w14:val="tx1"/>
                  </w14:solidFill>
                </w14:textFill>
              </w:rPr>
            </w:pPr>
            <w:r>
              <w:rPr>
                <w:rStyle w:val="20"/>
                <w:rFonts w:ascii="Times New Roman" w:hAnsi="Times New Roman" w:cs="Times New Roman"/>
                <w:color w:val="000000" w:themeColor="text1"/>
                <w:sz w:val="20"/>
                <w:szCs w:val="20"/>
                <w:lang w:bidi="ar"/>
                <w14:textFill>
                  <w14:solidFill>
                    <w14:schemeClr w14:val="tx1"/>
                  </w14:solidFill>
                </w14:textFill>
              </w:rPr>
              <w:t>杨垒15084445209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8" w:hRule="exact"/>
          <w:jc w:val="center"/>
        </w:trPr>
        <w:tc>
          <w:tcPr>
            <w:tcW w:w="712" w:type="dxa"/>
            <w:vAlign w:val="top"/>
          </w:tcPr>
          <w:p>
            <w:pPr>
              <w:keepNext w:val="0"/>
              <w:keepLines w:val="0"/>
              <w:pageBreakBefore w:val="0"/>
              <w:widowControl w:val="0"/>
              <w:kinsoku/>
              <w:topLinePunct w:val="0"/>
              <w:autoSpaceDN/>
              <w:bidi w:val="0"/>
              <w:ind w:left="0" w:leftChars="0" w:firstLine="0" w:firstLineChars="0"/>
              <w:jc w:val="center"/>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37</w:t>
            </w:r>
          </w:p>
        </w:tc>
        <w:tc>
          <w:tcPr>
            <w:tcW w:w="1233"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Times New Roman" w:hAnsi="Times New Roman" w:eastAsia="方正仿宋_GBK" w:cs="Times New Roman"/>
                <w:color w:val="000000" w:themeColor="text1"/>
                <w:kern w:val="2"/>
                <w:sz w:val="20"/>
                <w:szCs w:val="20"/>
                <w:lang w:val="en-US" w:eastAsia="zh-CN" w:bidi="ar"/>
                <w14:textFill>
                  <w14:solidFill>
                    <w14:schemeClr w14:val="tx1"/>
                  </w14:solidFill>
                </w14:textFill>
              </w:rPr>
            </w:pPr>
            <w:r>
              <w:rPr>
                <w:rFonts w:hint="eastAsia" w:ascii="Times New Roman" w:hAnsi="Times New Roman" w:cs="Times New Roman"/>
                <w:color w:val="000000" w:themeColor="text1"/>
                <w:sz w:val="20"/>
                <w:szCs w:val="20"/>
                <w:lang w:val="en-US" w:eastAsia="zh-CN" w:bidi="ar"/>
                <w14:textFill>
                  <w14:solidFill>
                    <w14:schemeClr w14:val="tx1"/>
                  </w14:solidFill>
                </w14:textFill>
              </w:rPr>
              <w:t>云阳县网络安全协调指挥平台</w:t>
            </w:r>
          </w:p>
        </w:tc>
        <w:tc>
          <w:tcPr>
            <w:tcW w:w="917"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Times New Roman" w:hAnsi="Times New Roman" w:eastAsia="方正仿宋_GBK" w:cs="Times New Roman"/>
                <w:color w:val="000000" w:themeColor="text1"/>
                <w:kern w:val="2"/>
                <w:sz w:val="20"/>
                <w:szCs w:val="20"/>
                <w:lang w:val="en-US" w:eastAsia="zh-CN" w:bidi="ar"/>
                <w14:textFill>
                  <w14:solidFill>
                    <w14:schemeClr w14:val="tx1"/>
                  </w14:solidFill>
                </w14:textFill>
              </w:rPr>
            </w:pPr>
            <w:r>
              <w:rPr>
                <w:rFonts w:hint="eastAsia" w:ascii="Times New Roman" w:hAnsi="Times New Roman" w:cs="Times New Roman"/>
                <w:color w:val="000000" w:themeColor="text1"/>
                <w:sz w:val="20"/>
                <w:szCs w:val="20"/>
                <w:lang w:val="en-US" w:eastAsia="zh-CN" w:bidi="ar"/>
                <w14:textFill>
                  <w14:solidFill>
                    <w14:schemeClr w14:val="tx1"/>
                  </w14:solidFill>
                </w14:textFill>
              </w:rPr>
              <w:t>县网络安全和信息化中心</w:t>
            </w:r>
          </w:p>
        </w:tc>
        <w:tc>
          <w:tcPr>
            <w:tcW w:w="2952" w:type="dxa"/>
            <w:vAlign w:val="center"/>
          </w:tcPr>
          <w:p>
            <w:pPr>
              <w:keepNext w:val="0"/>
              <w:keepLines w:val="0"/>
              <w:pageBreakBefore w:val="0"/>
              <w:widowControl w:val="0"/>
              <w:kinsoku/>
              <w:topLinePunct w:val="0"/>
              <w:autoSpaceDN/>
              <w:bidi w:val="0"/>
              <w:spacing w:line="240" w:lineRule="exact"/>
              <w:ind w:firstLine="0" w:firstLineChars="0"/>
              <w:jc w:val="left"/>
              <w:textAlignment w:val="center"/>
              <w:rPr>
                <w:rFonts w:hint="eastAsia" w:ascii="Times New Roman" w:hAnsi="Times New Roman" w:cs="Times New Roman"/>
                <w:color w:val="000000" w:themeColor="text1"/>
                <w:sz w:val="20"/>
                <w:szCs w:val="20"/>
                <w:lang w:val="en-US" w:eastAsia="zh-CN" w:bidi="ar"/>
                <w14:textFill>
                  <w14:solidFill>
                    <w14:schemeClr w14:val="tx1"/>
                  </w14:solidFill>
                </w14:textFill>
              </w:rPr>
            </w:pPr>
            <w:r>
              <w:rPr>
                <w:rFonts w:hint="eastAsia" w:ascii="Times New Roman" w:hAnsi="Times New Roman" w:cs="Times New Roman"/>
                <w:color w:val="000000" w:themeColor="text1"/>
                <w:sz w:val="20"/>
                <w:szCs w:val="20"/>
                <w:lang w:val="en-US" w:eastAsia="zh-CN" w:bidi="ar"/>
                <w14:textFill>
                  <w14:solidFill>
                    <w14:schemeClr w14:val="tx1"/>
                  </w14:solidFill>
                </w14:textFill>
              </w:rPr>
              <w:t>网络安全协调指挥平台由基础设施平台、大数据平台和应用系统等三部分构成。</w:t>
            </w:r>
          </w:p>
          <w:p>
            <w:pPr>
              <w:keepNext w:val="0"/>
              <w:keepLines w:val="0"/>
              <w:pageBreakBefore w:val="0"/>
              <w:widowControl w:val="0"/>
              <w:kinsoku/>
              <w:topLinePunct w:val="0"/>
              <w:autoSpaceDN/>
              <w:bidi w:val="0"/>
              <w:spacing w:line="240" w:lineRule="exact"/>
              <w:ind w:firstLine="0" w:firstLineChars="0"/>
              <w:jc w:val="left"/>
              <w:textAlignment w:val="center"/>
              <w:rPr>
                <w:rFonts w:hint="eastAsia" w:ascii="Times New Roman" w:hAnsi="Times New Roman" w:eastAsia="方正仿宋_GBK" w:cs="Times New Roman"/>
                <w:color w:val="000000" w:themeColor="text1"/>
                <w:kern w:val="2"/>
                <w:sz w:val="20"/>
                <w:szCs w:val="20"/>
                <w:lang w:val="en-US" w:eastAsia="zh-CN" w:bidi="ar"/>
                <w14:textFill>
                  <w14:solidFill>
                    <w14:schemeClr w14:val="tx1"/>
                  </w14:solidFill>
                </w14:textFill>
              </w:rPr>
            </w:pPr>
          </w:p>
        </w:tc>
        <w:tc>
          <w:tcPr>
            <w:tcW w:w="3465" w:type="dxa"/>
            <w:vAlign w:val="center"/>
          </w:tcPr>
          <w:p>
            <w:pPr>
              <w:keepNext w:val="0"/>
              <w:keepLines w:val="0"/>
              <w:pageBreakBefore w:val="0"/>
              <w:widowControl w:val="0"/>
              <w:kinsoku/>
              <w:topLinePunct w:val="0"/>
              <w:autoSpaceDN/>
              <w:bidi w:val="0"/>
              <w:spacing w:line="240" w:lineRule="exact"/>
              <w:ind w:firstLine="0" w:firstLineChars="0"/>
              <w:jc w:val="left"/>
              <w:textAlignment w:val="center"/>
              <w:rPr>
                <w:rFonts w:hint="eastAsia" w:ascii="Times New Roman" w:hAnsi="Times New Roman" w:eastAsia="方正仿宋_GBK" w:cs="Times New Roman"/>
                <w:color w:val="000000" w:themeColor="text1"/>
                <w:kern w:val="2"/>
                <w:sz w:val="20"/>
                <w:szCs w:val="20"/>
                <w:lang w:val="en-US" w:eastAsia="zh-CN" w:bidi="ar"/>
                <w14:textFill>
                  <w14:solidFill>
                    <w14:schemeClr w14:val="tx1"/>
                  </w14:solidFill>
                </w14:textFill>
              </w:rPr>
            </w:pPr>
            <w:r>
              <w:rPr>
                <w:rFonts w:hint="eastAsia" w:ascii="Times New Roman" w:hAnsi="Times New Roman" w:cs="Times New Roman"/>
                <w:color w:val="000000" w:themeColor="text1"/>
                <w:kern w:val="2"/>
                <w:sz w:val="20"/>
                <w:szCs w:val="20"/>
                <w:lang w:val="en-US" w:eastAsia="zh-CN" w:bidi="ar"/>
                <w14:textFill>
                  <w14:solidFill>
                    <w14:schemeClr w14:val="tx1"/>
                  </w14:solidFill>
                </w14:textFill>
              </w:rPr>
              <w:t>实际工作需要。</w:t>
            </w:r>
          </w:p>
        </w:tc>
        <w:tc>
          <w:tcPr>
            <w:tcW w:w="1577"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Times New Roman" w:hAnsi="Times New Roman" w:eastAsia="方正仿宋_GBK" w:cs="Times New Roman"/>
                <w:color w:val="000000" w:themeColor="text1"/>
                <w:kern w:val="0"/>
                <w:sz w:val="20"/>
                <w:szCs w:val="20"/>
                <w:lang w:val="en-US" w:eastAsia="zh-CN" w:bidi="ar"/>
                <w14:textFill>
                  <w14:solidFill>
                    <w14:schemeClr w14:val="tx1"/>
                  </w14:solidFill>
                </w14:textFill>
              </w:rPr>
            </w:pPr>
            <w:r>
              <w:rPr>
                <w:rFonts w:hint="eastAsia" w:ascii="Times New Roman" w:hAnsi="Times New Roman" w:cs="Times New Roman"/>
                <w:color w:val="000000" w:themeColor="text1"/>
                <w:kern w:val="0"/>
                <w:sz w:val="20"/>
                <w:szCs w:val="20"/>
                <w:lang w:val="en-US" w:eastAsia="zh-CN" w:bidi="ar"/>
                <w14:textFill>
                  <w14:solidFill>
                    <w14:schemeClr w14:val="tx1"/>
                  </w14:solidFill>
                </w14:textFill>
              </w:rPr>
              <w:t>2022</w:t>
            </w:r>
            <w:r>
              <w:rPr>
                <w:rStyle w:val="21"/>
                <w:rFonts w:hint="eastAsia"/>
                <w:color w:val="000000" w:themeColor="text1"/>
                <w:sz w:val="20"/>
                <w:szCs w:val="20"/>
                <w:lang w:val="en-US" w:eastAsia="zh-CN" w:bidi="ar"/>
                <w14:textFill>
                  <w14:solidFill>
                    <w14:schemeClr w14:val="tx1"/>
                  </w14:solidFill>
                </w14:textFill>
              </w:rPr>
              <w:t>—</w:t>
            </w:r>
            <w:r>
              <w:rPr>
                <w:rFonts w:hint="eastAsia" w:ascii="Times New Roman" w:hAnsi="Times New Roman" w:cs="Times New Roman"/>
                <w:color w:val="000000" w:themeColor="text1"/>
                <w:kern w:val="0"/>
                <w:sz w:val="20"/>
                <w:szCs w:val="20"/>
                <w:lang w:val="en-US" w:eastAsia="zh-CN" w:bidi="ar"/>
                <w14:textFill>
                  <w14:solidFill>
                    <w14:schemeClr w14:val="tx1"/>
                  </w14:solidFill>
                </w14:textFill>
              </w:rPr>
              <w:t>2023年</w:t>
            </w:r>
          </w:p>
        </w:tc>
        <w:tc>
          <w:tcPr>
            <w:tcW w:w="734"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Times New Roman" w:hAnsi="Times New Roman" w:eastAsia="方正仿宋_GBK" w:cs="Times New Roman"/>
                <w:color w:val="000000" w:themeColor="text1"/>
                <w:kern w:val="0"/>
                <w:sz w:val="20"/>
                <w:szCs w:val="20"/>
                <w:lang w:val="en-US" w:eastAsia="zh-CN" w:bidi="ar"/>
                <w14:textFill>
                  <w14:solidFill>
                    <w14:schemeClr w14:val="tx1"/>
                  </w14:solidFill>
                </w14:textFill>
              </w:rPr>
            </w:pPr>
            <w:r>
              <w:rPr>
                <w:rFonts w:hint="eastAsia" w:ascii="Times New Roman" w:hAnsi="Times New Roman" w:cs="Times New Roman"/>
                <w:color w:val="000000" w:themeColor="text1"/>
                <w:kern w:val="0"/>
                <w:sz w:val="20"/>
                <w:szCs w:val="20"/>
                <w:lang w:val="en-US" w:eastAsia="zh-CN" w:bidi="ar"/>
                <w14:textFill>
                  <w14:solidFill>
                    <w14:schemeClr w14:val="tx1"/>
                  </w14:solidFill>
                </w14:textFill>
              </w:rPr>
              <w:t>新建</w:t>
            </w:r>
          </w:p>
        </w:tc>
        <w:tc>
          <w:tcPr>
            <w:tcW w:w="1450"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default" w:ascii="Times New Roman" w:hAnsi="Times New Roman" w:eastAsia="方正仿宋_GBK" w:cs="Times New Roman"/>
                <w:color w:val="000000" w:themeColor="text1"/>
                <w:kern w:val="2"/>
                <w:sz w:val="20"/>
                <w:szCs w:val="20"/>
                <w:lang w:val="en-US" w:eastAsia="zh-CN" w:bidi="ar"/>
                <w14:textFill>
                  <w14:solidFill>
                    <w14:schemeClr w14:val="tx1"/>
                  </w14:solidFill>
                </w14:textFill>
              </w:rPr>
            </w:pPr>
            <w:r>
              <w:rPr>
                <w:rFonts w:hint="eastAsia" w:ascii="Times New Roman" w:hAnsi="Times New Roman" w:cs="Times New Roman"/>
                <w:color w:val="000000" w:themeColor="text1"/>
                <w:kern w:val="2"/>
                <w:sz w:val="20"/>
                <w:szCs w:val="20"/>
                <w:lang w:val="en-US" w:eastAsia="zh-CN" w:bidi="ar"/>
                <w14:textFill>
                  <w14:solidFill>
                    <w14:schemeClr w14:val="tx1"/>
                  </w14:solidFill>
                </w14:textFill>
              </w:rPr>
              <w:t>陈训达13896967946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2" w:hRule="exact"/>
          <w:jc w:val="center"/>
        </w:trPr>
        <w:tc>
          <w:tcPr>
            <w:tcW w:w="712" w:type="dxa"/>
            <w:vAlign w:val="top"/>
          </w:tcPr>
          <w:p>
            <w:pPr>
              <w:keepNext w:val="0"/>
              <w:keepLines w:val="0"/>
              <w:pageBreakBefore w:val="0"/>
              <w:widowControl w:val="0"/>
              <w:kinsoku/>
              <w:topLinePunct w:val="0"/>
              <w:autoSpaceDN/>
              <w:bidi w:val="0"/>
              <w:ind w:left="0" w:leftChars="0" w:firstLine="0" w:firstLineChars="0"/>
              <w:jc w:val="center"/>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38</w:t>
            </w:r>
          </w:p>
        </w:tc>
        <w:tc>
          <w:tcPr>
            <w:tcW w:w="1233"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方正仿宋_GBK" w:hAnsi="方正仿宋_GBK" w:eastAsia="方正仿宋_GBK" w:cs="方正仿宋_GBK"/>
                <w:color w:val="000000" w:themeColor="text1"/>
                <w:kern w:val="2"/>
                <w:sz w:val="20"/>
                <w:szCs w:val="20"/>
                <w:u w:val="none"/>
                <w:lang w:val="en-US" w:eastAsia="zh-CN" w:bidi="ar"/>
                <w14:textFill>
                  <w14:solidFill>
                    <w14:schemeClr w14:val="tx1"/>
                  </w14:solidFill>
                </w14:textFill>
              </w:rPr>
            </w:pPr>
            <w:r>
              <w:rPr>
                <w:rStyle w:val="20"/>
                <w:rFonts w:hint="eastAsia"/>
                <w:color w:val="000000" w:themeColor="text1"/>
                <w:sz w:val="20"/>
                <w:szCs w:val="20"/>
                <w:lang w:bidi="ar"/>
                <w14:textFill>
                  <w14:solidFill>
                    <w14:schemeClr w14:val="tx1"/>
                  </w14:solidFill>
                </w14:textFill>
              </w:rPr>
              <w:t>党风政风大数据平台</w:t>
            </w:r>
          </w:p>
        </w:tc>
        <w:tc>
          <w:tcPr>
            <w:tcW w:w="917"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方正仿宋_GBK" w:hAnsi="方正仿宋_GBK" w:eastAsia="方正仿宋_GBK" w:cs="方正仿宋_GBK"/>
                <w:color w:val="000000" w:themeColor="text1"/>
                <w:kern w:val="2"/>
                <w:sz w:val="20"/>
                <w:szCs w:val="20"/>
                <w:u w:val="none"/>
                <w:lang w:val="en-US" w:eastAsia="zh-CN" w:bidi="ar"/>
                <w14:textFill>
                  <w14:solidFill>
                    <w14:schemeClr w14:val="tx1"/>
                  </w14:solidFill>
                </w14:textFill>
              </w:rPr>
            </w:pPr>
            <w:r>
              <w:rPr>
                <w:rStyle w:val="20"/>
                <w:rFonts w:hint="eastAsia"/>
                <w:color w:val="000000" w:themeColor="text1"/>
                <w:sz w:val="20"/>
                <w:szCs w:val="20"/>
                <w:lang w:bidi="ar"/>
                <w14:textFill>
                  <w14:solidFill>
                    <w14:schemeClr w14:val="tx1"/>
                  </w14:solidFill>
                </w14:textFill>
              </w:rPr>
              <w:t>县纪委监委</w:t>
            </w:r>
          </w:p>
        </w:tc>
        <w:tc>
          <w:tcPr>
            <w:tcW w:w="2952" w:type="dxa"/>
            <w:vAlign w:val="center"/>
          </w:tcPr>
          <w:p>
            <w:pPr>
              <w:keepNext w:val="0"/>
              <w:keepLines w:val="0"/>
              <w:pageBreakBefore w:val="0"/>
              <w:widowControl w:val="0"/>
              <w:kinsoku/>
              <w:topLinePunct w:val="0"/>
              <w:autoSpaceDN/>
              <w:bidi w:val="0"/>
              <w:spacing w:line="240" w:lineRule="exact"/>
              <w:ind w:firstLine="0" w:firstLineChars="0"/>
              <w:jc w:val="left"/>
              <w:textAlignment w:val="center"/>
              <w:rPr>
                <w:rFonts w:hint="eastAsia" w:ascii="Times New Roman" w:hAnsi="Times New Roman" w:eastAsia="方正仿宋_GBK" w:cs="Times New Roman"/>
                <w:color w:val="000000" w:themeColor="text1"/>
                <w:kern w:val="2"/>
                <w:sz w:val="20"/>
                <w:szCs w:val="20"/>
                <w:u w:val="none"/>
                <w:lang w:val="en-US" w:eastAsia="zh-CN" w:bidi="ar"/>
                <w14:textFill>
                  <w14:solidFill>
                    <w14:schemeClr w14:val="tx1"/>
                  </w14:solidFill>
                </w14:textFill>
              </w:rPr>
            </w:pPr>
            <w:r>
              <w:rPr>
                <w:rStyle w:val="20"/>
                <w:rFonts w:hint="eastAsia" w:ascii="Times New Roman" w:hAnsi="Times New Roman" w:cs="Times New Roman"/>
                <w:color w:val="000000" w:themeColor="text1"/>
                <w:sz w:val="20"/>
                <w:szCs w:val="20"/>
                <w:lang w:bidi="ar"/>
                <w14:textFill>
                  <w14:solidFill>
                    <w14:schemeClr w14:val="tx1"/>
                  </w14:solidFill>
                </w14:textFill>
              </w:rPr>
              <w:t>建立可视化系统，整合运用多个职能部门数据资源，形成全天候可监督、可预警的数据平台。</w:t>
            </w:r>
          </w:p>
        </w:tc>
        <w:tc>
          <w:tcPr>
            <w:tcW w:w="3465" w:type="dxa"/>
            <w:vAlign w:val="center"/>
          </w:tcPr>
          <w:p>
            <w:pPr>
              <w:keepNext w:val="0"/>
              <w:keepLines w:val="0"/>
              <w:pageBreakBefore w:val="0"/>
              <w:widowControl w:val="0"/>
              <w:kinsoku/>
              <w:topLinePunct w:val="0"/>
              <w:autoSpaceDN/>
              <w:bidi w:val="0"/>
              <w:spacing w:line="240" w:lineRule="exact"/>
              <w:ind w:firstLine="0" w:firstLineChars="0"/>
              <w:jc w:val="left"/>
              <w:textAlignment w:val="center"/>
              <w:rPr>
                <w:rFonts w:hint="eastAsia" w:ascii="Times New Roman" w:hAnsi="Times New Roman" w:eastAsia="方正仿宋_GBK" w:cs="Times New Roman"/>
                <w:color w:val="000000" w:themeColor="text1"/>
                <w:kern w:val="2"/>
                <w:sz w:val="20"/>
                <w:szCs w:val="20"/>
                <w:u w:val="none"/>
                <w:lang w:val="en-US" w:eastAsia="zh-CN" w:bidi="ar"/>
                <w14:textFill>
                  <w14:solidFill>
                    <w14:schemeClr w14:val="tx1"/>
                  </w14:solidFill>
                </w14:textFill>
              </w:rPr>
            </w:pPr>
            <w:r>
              <w:rPr>
                <w:rStyle w:val="20"/>
                <w:rFonts w:hint="eastAsia" w:ascii="Times New Roman" w:hAnsi="Times New Roman" w:cs="Times New Roman"/>
                <w:color w:val="000000" w:themeColor="text1"/>
                <w:sz w:val="20"/>
                <w:szCs w:val="20"/>
                <w:lang w:bidi="ar"/>
                <w14:textFill>
                  <w14:solidFill>
                    <w14:schemeClr w14:val="tx1"/>
                  </w14:solidFill>
                </w14:textFill>
              </w:rPr>
              <w:t>运用大数据优势，做到精准化监督，在纠治</w:t>
            </w:r>
            <w:r>
              <w:rPr>
                <w:rStyle w:val="20"/>
                <w:rFonts w:hint="eastAsia" w:ascii="Times New Roman" w:hAnsi="Times New Roman" w:cs="Times New Roman"/>
                <w:color w:val="000000" w:themeColor="text1"/>
                <w:sz w:val="20"/>
                <w:szCs w:val="20"/>
                <w:lang w:eastAsia="zh-CN" w:bidi="ar"/>
                <w14:textFill>
                  <w14:solidFill>
                    <w14:schemeClr w14:val="tx1"/>
                  </w14:solidFill>
                </w14:textFill>
              </w:rPr>
              <w:t>“</w:t>
            </w:r>
            <w:r>
              <w:rPr>
                <w:rStyle w:val="20"/>
                <w:rFonts w:hint="eastAsia" w:ascii="Times New Roman" w:hAnsi="Times New Roman" w:cs="Times New Roman"/>
                <w:color w:val="000000" w:themeColor="text1"/>
                <w:sz w:val="20"/>
                <w:szCs w:val="20"/>
                <w:lang w:bidi="ar"/>
                <w14:textFill>
                  <w14:solidFill>
                    <w14:schemeClr w14:val="tx1"/>
                  </w14:solidFill>
                </w14:textFill>
              </w:rPr>
              <w:t>四风</w:t>
            </w:r>
            <w:r>
              <w:rPr>
                <w:rStyle w:val="20"/>
                <w:rFonts w:hint="eastAsia" w:ascii="Times New Roman" w:hAnsi="Times New Roman" w:cs="Times New Roman"/>
                <w:color w:val="000000" w:themeColor="text1"/>
                <w:sz w:val="20"/>
                <w:szCs w:val="20"/>
                <w:lang w:eastAsia="zh-CN" w:bidi="ar"/>
                <w14:textFill>
                  <w14:solidFill>
                    <w14:schemeClr w14:val="tx1"/>
                  </w14:solidFill>
                </w14:textFill>
              </w:rPr>
              <w:t>”</w:t>
            </w:r>
            <w:r>
              <w:rPr>
                <w:rStyle w:val="20"/>
                <w:rFonts w:hint="eastAsia" w:ascii="Times New Roman" w:hAnsi="Times New Roman" w:cs="Times New Roman"/>
                <w:color w:val="000000" w:themeColor="text1"/>
                <w:sz w:val="20"/>
                <w:szCs w:val="20"/>
                <w:lang w:bidi="ar"/>
                <w14:textFill>
                  <w14:solidFill>
                    <w14:schemeClr w14:val="tx1"/>
                  </w14:solidFill>
                </w14:textFill>
              </w:rPr>
              <w:t>能力上提能升级。</w:t>
            </w:r>
          </w:p>
        </w:tc>
        <w:tc>
          <w:tcPr>
            <w:tcW w:w="1577"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Times New Roman" w:hAnsi="Times New Roman" w:eastAsia="方正仿宋_GBK" w:cs="Times New Roman"/>
                <w:color w:val="000000" w:themeColor="text1"/>
                <w:kern w:val="2"/>
                <w:sz w:val="20"/>
                <w:szCs w:val="20"/>
                <w:u w:val="none"/>
                <w:lang w:val="en-US" w:eastAsia="zh-CN" w:bidi="ar"/>
                <w14:textFill>
                  <w14:solidFill>
                    <w14:schemeClr w14:val="tx1"/>
                  </w14:solidFill>
                </w14:textFill>
              </w:rPr>
            </w:pPr>
            <w:r>
              <w:rPr>
                <w:rStyle w:val="20"/>
                <w:rFonts w:hint="eastAsia" w:ascii="Times New Roman" w:hAnsi="Times New Roman" w:cs="Times New Roman"/>
                <w:color w:val="000000" w:themeColor="text1"/>
                <w:sz w:val="20"/>
                <w:szCs w:val="20"/>
                <w:lang w:bidi="ar"/>
                <w14:textFill>
                  <w14:solidFill>
                    <w14:schemeClr w14:val="tx1"/>
                  </w14:solidFill>
                </w14:textFill>
              </w:rPr>
              <w:t>预计</w:t>
            </w:r>
            <w:r>
              <w:rPr>
                <w:rStyle w:val="20"/>
                <w:rFonts w:ascii="Times New Roman" w:hAnsi="Times New Roman" w:cs="Times New Roman"/>
                <w:color w:val="000000" w:themeColor="text1"/>
                <w:sz w:val="20"/>
                <w:szCs w:val="20"/>
                <w:lang w:bidi="ar"/>
                <w14:textFill>
                  <w14:solidFill>
                    <w14:schemeClr w14:val="tx1"/>
                  </w14:solidFill>
                </w14:textFill>
              </w:rPr>
              <w:t>2022</w:t>
            </w:r>
            <w:r>
              <w:rPr>
                <w:rStyle w:val="20"/>
                <w:rFonts w:hint="eastAsia" w:ascii="Times New Roman" w:hAnsi="Times New Roman" w:cs="Times New Roman"/>
                <w:color w:val="000000" w:themeColor="text1"/>
                <w:sz w:val="20"/>
                <w:szCs w:val="20"/>
                <w:lang w:bidi="ar"/>
                <w14:textFill>
                  <w14:solidFill>
                    <w14:schemeClr w14:val="tx1"/>
                  </w14:solidFill>
                </w14:textFill>
              </w:rPr>
              <w:t>年</w:t>
            </w:r>
            <w:r>
              <w:rPr>
                <w:rStyle w:val="20"/>
                <w:rFonts w:ascii="Times New Roman" w:hAnsi="Times New Roman" w:cs="Times New Roman"/>
                <w:color w:val="000000" w:themeColor="text1"/>
                <w:sz w:val="20"/>
                <w:szCs w:val="20"/>
                <w:lang w:bidi="ar"/>
                <w14:textFill>
                  <w14:solidFill>
                    <w14:schemeClr w14:val="tx1"/>
                  </w14:solidFill>
                </w14:textFill>
              </w:rPr>
              <w:t>1</w:t>
            </w:r>
            <w:r>
              <w:rPr>
                <w:rStyle w:val="20"/>
                <w:rFonts w:hint="eastAsia" w:ascii="Times New Roman" w:hAnsi="Times New Roman" w:cs="Times New Roman"/>
                <w:color w:val="000000" w:themeColor="text1"/>
                <w:sz w:val="20"/>
                <w:szCs w:val="20"/>
                <w:lang w:bidi="ar"/>
                <w14:textFill>
                  <w14:solidFill>
                    <w14:schemeClr w14:val="tx1"/>
                  </w14:solidFill>
                </w14:textFill>
              </w:rPr>
              <w:t>2月底前完成</w:t>
            </w:r>
          </w:p>
        </w:tc>
        <w:tc>
          <w:tcPr>
            <w:tcW w:w="734"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Times New Roman" w:hAnsi="Times New Roman" w:eastAsia="方正仿宋_GBK" w:cs="Times New Roman"/>
                <w:color w:val="000000" w:themeColor="text1"/>
                <w:kern w:val="2"/>
                <w:sz w:val="20"/>
                <w:szCs w:val="20"/>
                <w:u w:val="none"/>
                <w:lang w:val="en-US" w:eastAsia="zh-CN" w:bidi="ar"/>
                <w14:textFill>
                  <w14:solidFill>
                    <w14:schemeClr w14:val="tx1"/>
                  </w14:solidFill>
                </w14:textFill>
              </w:rPr>
            </w:pPr>
            <w:r>
              <w:rPr>
                <w:rFonts w:hint="eastAsia" w:ascii="Times New Roman" w:hAnsi="Times New Roman" w:cs="Times New Roman"/>
                <w:color w:val="000000" w:themeColor="text1"/>
                <w:kern w:val="2"/>
                <w:sz w:val="20"/>
                <w:szCs w:val="20"/>
                <w:u w:val="none"/>
                <w:lang w:val="en-US" w:eastAsia="zh-CN" w:bidi="ar"/>
                <w14:textFill>
                  <w14:solidFill>
                    <w14:schemeClr w14:val="tx1"/>
                  </w14:solidFill>
                </w14:textFill>
              </w:rPr>
              <w:t>新建</w:t>
            </w:r>
          </w:p>
        </w:tc>
        <w:tc>
          <w:tcPr>
            <w:tcW w:w="1450" w:type="dxa"/>
            <w:vAlign w:val="center"/>
          </w:tcPr>
          <w:p>
            <w:pPr>
              <w:keepNext w:val="0"/>
              <w:keepLines w:val="0"/>
              <w:pageBreakBefore w:val="0"/>
              <w:widowControl w:val="0"/>
              <w:kinsoku/>
              <w:topLinePunct w:val="0"/>
              <w:autoSpaceDN/>
              <w:bidi w:val="0"/>
              <w:spacing w:line="240" w:lineRule="exact"/>
              <w:ind w:firstLine="0" w:firstLineChars="0"/>
              <w:jc w:val="center"/>
              <w:textAlignment w:val="center"/>
              <w:rPr>
                <w:rFonts w:hint="eastAsia" w:ascii="Times New Roman" w:hAnsi="Times New Roman" w:eastAsia="方正仿宋_GBK" w:cs="Times New Roman"/>
                <w:color w:val="000000" w:themeColor="text1"/>
                <w:kern w:val="2"/>
                <w:sz w:val="20"/>
                <w:szCs w:val="20"/>
                <w:u w:val="none"/>
                <w:lang w:val="en-US" w:eastAsia="zh-CN" w:bidi="ar"/>
                <w14:textFill>
                  <w14:solidFill>
                    <w14:schemeClr w14:val="tx1"/>
                  </w14:solidFill>
                </w14:textFill>
              </w:rPr>
            </w:pPr>
            <w:r>
              <w:rPr>
                <w:rStyle w:val="20"/>
                <w:rFonts w:ascii="Times New Roman" w:hAnsi="Times New Roman" w:cs="Times New Roman"/>
                <w:color w:val="000000" w:themeColor="text1"/>
                <w:sz w:val="20"/>
                <w:szCs w:val="20"/>
                <w:lang w:bidi="ar"/>
                <w14:textFill>
                  <w14:solidFill>
                    <w14:schemeClr w14:val="tx1"/>
                  </w14:solidFill>
                </w14:textFill>
              </w:rPr>
              <w:t>周男星55128065</w:t>
            </w:r>
          </w:p>
        </w:tc>
      </w:tr>
    </w:tbl>
    <w:p>
      <w:pPr>
        <w:pStyle w:val="3"/>
        <w:rPr>
          <w:rFonts w:hint="default"/>
        </w:rPr>
        <w:sectPr>
          <w:footerReference r:id="rId11" w:type="default"/>
          <w:footerReference r:id="rId12" w:type="even"/>
          <w:pgSz w:w="16838" w:h="11906" w:orient="landscape"/>
          <w:pgMar w:top="1531" w:right="2098" w:bottom="1531" w:left="1984" w:header="850" w:footer="1474" w:gutter="0"/>
          <w:pgBorders>
            <w:top w:val="none" w:sz="0" w:space="0"/>
            <w:left w:val="none" w:sz="0" w:space="0"/>
            <w:bottom w:val="none" w:sz="0" w:space="0"/>
            <w:right w:val="none" w:sz="0" w:space="0"/>
          </w:pgBorders>
          <w:pgNumType w:fmt="decimal"/>
          <w:cols w:space="0" w:num="1"/>
          <w:rtlGutter w:val="0"/>
          <w:docGrid w:type="lines" w:linePitch="448" w:charSpace="0"/>
        </w:sectPr>
      </w:pPr>
    </w:p>
    <w:p>
      <w:pPr>
        <w:pStyle w:val="2"/>
        <w:rPr>
          <w:rFonts w:hint="default"/>
        </w:rPr>
      </w:pPr>
    </w:p>
    <w:p>
      <w:pPr>
        <w:rPr>
          <w:rFonts w:hint="default"/>
        </w:rPr>
      </w:pPr>
    </w:p>
    <w:p>
      <w:pPr>
        <w:pStyle w:val="3"/>
        <w:rPr>
          <w:rFonts w:hint="default"/>
        </w:rPr>
      </w:pPr>
    </w:p>
    <w:p>
      <w:pPr>
        <w:rPr>
          <w:rFonts w:hint="default"/>
        </w:rPr>
      </w:pPr>
    </w:p>
    <w:p>
      <w:pPr>
        <w:pStyle w:val="2"/>
        <w:rPr>
          <w:rFonts w:hint="default"/>
        </w:rPr>
      </w:pPr>
    </w:p>
    <w:p>
      <w:pPr>
        <w:pStyle w:val="3"/>
        <w:rPr>
          <w:rFonts w:hint="default"/>
        </w:rPr>
      </w:pPr>
    </w:p>
    <w:p>
      <w:pPr>
        <w:rPr>
          <w:rFonts w:hint="default"/>
        </w:rPr>
      </w:pPr>
    </w:p>
    <w:p>
      <w:pPr>
        <w:pStyle w:val="2"/>
        <w:rPr>
          <w:rFonts w:hint="default"/>
        </w:rPr>
      </w:pPr>
    </w:p>
    <w:p>
      <w:pPr>
        <w:pStyle w:val="2"/>
        <w:rPr>
          <w:rFonts w:hint="default"/>
        </w:rPr>
      </w:pPr>
    </w:p>
    <w:p>
      <w:pPr>
        <w:rPr>
          <w:rFonts w:hint="default"/>
        </w:rPr>
      </w:pPr>
    </w:p>
    <w:p>
      <w:pPr>
        <w:pStyle w:val="2"/>
        <w:rPr>
          <w:rFonts w:hint="default"/>
        </w:rPr>
      </w:pPr>
    </w:p>
    <w:p>
      <w:pPr>
        <w:pStyle w:val="3"/>
        <w:rPr>
          <w:rFonts w:hint="default"/>
        </w:rPr>
      </w:pPr>
    </w:p>
    <w:p>
      <w:pPr>
        <w:rPr>
          <w:rFonts w:hint="default"/>
        </w:rPr>
      </w:pPr>
    </w:p>
    <w:p>
      <w:pPr>
        <w:pStyle w:val="2"/>
        <w:rPr>
          <w:rFonts w:hint="default"/>
        </w:rPr>
      </w:pPr>
    </w:p>
    <w:p>
      <w:pPr>
        <w:pStyle w:val="3"/>
        <w:rPr>
          <w:rFonts w:hint="default"/>
        </w:rPr>
      </w:pPr>
    </w:p>
    <w:p>
      <w:pPr>
        <w:rPr>
          <w:rFonts w:hint="default"/>
        </w:rPr>
      </w:pPr>
    </w:p>
    <w:p>
      <w:pPr>
        <w:pStyle w:val="2"/>
        <w:rPr>
          <w:rFonts w:hint="default"/>
        </w:rPr>
      </w:pPr>
    </w:p>
    <w:p>
      <w:pPr>
        <w:pStyle w:val="3"/>
        <w:rPr>
          <w:rFonts w:hint="default"/>
        </w:rPr>
      </w:pPr>
    </w:p>
    <w:p>
      <w:pPr>
        <w:rPr>
          <w:rFonts w:hint="default"/>
        </w:rPr>
      </w:pPr>
    </w:p>
    <w:p>
      <w:pPr>
        <w:pStyle w:val="2"/>
        <w:rPr>
          <w:rFonts w:hint="default"/>
        </w:rPr>
      </w:pPr>
    </w:p>
    <w:p>
      <w:pPr>
        <w:pStyle w:val="3"/>
        <w:rPr>
          <w:rFonts w:hint="default"/>
        </w:rPr>
      </w:pPr>
    </w:p>
    <w:p>
      <w:pPr>
        <w:rPr>
          <w:rFonts w:hint="default"/>
        </w:rPr>
      </w:pPr>
    </w:p>
    <w:p>
      <w:pPr>
        <w:pStyle w:val="2"/>
        <w:rPr>
          <w:rFonts w:hint="default"/>
        </w:rPr>
      </w:pPr>
    </w:p>
    <w:p>
      <w:pPr>
        <w:pStyle w:val="3"/>
        <w:rPr>
          <w:rFonts w:hint="default"/>
        </w:rPr>
      </w:pPr>
    </w:p>
    <w:p>
      <w:pPr>
        <w:rPr>
          <w:rFonts w:hint="default"/>
        </w:rPr>
      </w:pPr>
    </w:p>
    <w:p>
      <w:pPr>
        <w:pStyle w:val="2"/>
        <w:keepNext w:val="0"/>
        <w:keepLines w:val="0"/>
        <w:pageBreakBefore w:val="0"/>
        <w:widowControl w:val="0"/>
        <w:kinsoku/>
        <w:wordWrap/>
        <w:overflowPunct/>
        <w:topLinePunct w:val="0"/>
        <w:autoSpaceDE/>
        <w:autoSpaceDN/>
        <w:bidi w:val="0"/>
        <w:adjustRightInd/>
        <w:snapToGrid w:val="0"/>
        <w:spacing w:line="100" w:lineRule="atLeast"/>
        <w:textAlignment w:val="auto"/>
        <w:rPr>
          <w:rFonts w:hint="default"/>
        </w:rPr>
      </w:pPr>
    </w:p>
    <w:p>
      <w:pPr>
        <w:pStyle w:val="2"/>
        <w:keepNext w:val="0"/>
        <w:keepLines w:val="0"/>
        <w:pageBreakBefore w:val="0"/>
        <w:widowControl w:val="0"/>
        <w:kinsoku/>
        <w:wordWrap/>
        <w:overflowPunct/>
        <w:topLinePunct w:val="0"/>
        <w:autoSpaceDE/>
        <w:autoSpaceDN/>
        <w:bidi w:val="0"/>
        <w:adjustRightInd/>
        <w:snapToGrid w:val="0"/>
        <w:spacing w:line="100" w:lineRule="atLeast"/>
        <w:ind w:left="0" w:leftChars="0" w:firstLine="0" w:firstLineChars="0"/>
        <w:textAlignment w:val="auto"/>
        <w:rPr>
          <w:rFonts w:hint="default"/>
        </w:rPr>
      </w:pPr>
    </w:p>
    <w:p>
      <w:pPr>
        <w:pBdr>
          <w:top w:val="single" w:color="auto" w:sz="12" w:space="1"/>
          <w:bottom w:val="single" w:color="auto" w:sz="12" w:space="1"/>
        </w:pBdr>
        <w:spacing w:line="520" w:lineRule="exact"/>
        <w:ind w:firstLine="280" w:firstLineChars="100"/>
        <w:rPr>
          <w:rFonts w:hint="default" w:eastAsia="方正仿宋_GBK" w:asciiTheme="minorHAnsi" w:hAnsiTheme="minorHAnsi" w:cstheme="minorBidi"/>
          <w:kern w:val="2"/>
          <w:sz w:val="32"/>
          <w:szCs w:val="22"/>
          <w:lang w:val="en-US" w:eastAsia="zh-CN" w:bidi="ar-SA"/>
        </w:rPr>
      </w:pPr>
      <w:r>
        <w:rPr>
          <w:rFonts w:hint="default" w:ascii="Times New Roman" w:hAnsi="Times New Roman" w:eastAsia="方正仿宋_GBK" w:cs="Times New Roman"/>
          <w:sz w:val="28"/>
          <w:szCs w:val="28"/>
        </w:rPr>
        <w:t xml:space="preserve">云阳县云长制工作协调领导小组办公室 </w:t>
      </w:r>
      <w:r>
        <w:rPr>
          <w:rFonts w:hint="eastAsia" w:ascii="Times New Roman" w:hAnsi="Times New Roman" w:cs="Times New Roman"/>
          <w:sz w:val="28"/>
          <w:szCs w:val="28"/>
          <w:lang w:val="en-US" w:eastAsia="zh-CN"/>
        </w:rPr>
        <w:t xml:space="preserve">    </w:t>
      </w:r>
      <w:r>
        <w:rPr>
          <w:rFonts w:hint="default" w:ascii="Times New Roman" w:hAnsi="Times New Roman" w:eastAsia="方正仿宋_GBK" w:cs="Times New Roman"/>
          <w:sz w:val="28"/>
          <w:szCs w:val="28"/>
          <w:lang w:val="en-US" w:eastAsia="zh-CN"/>
        </w:rPr>
        <w:t>2022</w:t>
      </w:r>
      <w:r>
        <w:rPr>
          <w:rFonts w:hint="default" w:ascii="Times New Roman" w:hAnsi="Times New Roman" w:eastAsia="方正仿宋_GBK" w:cs="Times New Roman"/>
          <w:sz w:val="28"/>
          <w:szCs w:val="28"/>
        </w:rPr>
        <w:t>年</w:t>
      </w:r>
      <w:r>
        <w:rPr>
          <w:rFonts w:hint="eastAsia" w:ascii="Times New Roman" w:hAnsi="Times New Roman" w:cs="Times New Roman"/>
          <w:sz w:val="28"/>
          <w:szCs w:val="28"/>
          <w:lang w:val="en-US" w:eastAsia="zh-CN"/>
        </w:rPr>
        <w:t>6</w:t>
      </w:r>
      <w:r>
        <w:rPr>
          <w:rFonts w:hint="default" w:ascii="Times New Roman" w:hAnsi="Times New Roman" w:eastAsia="方正仿宋_GBK" w:cs="Times New Roman"/>
          <w:sz w:val="28"/>
          <w:szCs w:val="28"/>
        </w:rPr>
        <w:t>月</w:t>
      </w:r>
      <w:r>
        <w:rPr>
          <w:rFonts w:hint="eastAsia" w:ascii="Times New Roman" w:hAnsi="Times New Roman" w:cs="Times New Roman"/>
          <w:sz w:val="28"/>
          <w:szCs w:val="28"/>
          <w:lang w:val="en-US" w:eastAsia="zh-CN"/>
        </w:rPr>
        <w:t>15</w:t>
      </w:r>
      <w:r>
        <w:rPr>
          <w:rFonts w:hint="default" w:ascii="Times New Roman" w:hAnsi="Times New Roman" w:eastAsia="方正仿宋_GBK" w:cs="Times New Roman"/>
          <w:sz w:val="28"/>
          <w:szCs w:val="28"/>
        </w:rPr>
        <w:t>日印</w:t>
      </w:r>
      <w:r>
        <w:rPr>
          <w:rFonts w:hint="eastAsia" w:eastAsia="方正仿宋_GBK"/>
          <w:sz w:val="28"/>
          <w:szCs w:val="28"/>
          <w:lang w:eastAsia="zh-CN"/>
        </w:rPr>
        <w:t>发</w:t>
      </w:r>
    </w:p>
    <w:sectPr>
      <w:footerReference r:id="rId13" w:type="default"/>
      <w:footerReference r:id="rId14" w:type="even"/>
      <w:pgSz w:w="11906" w:h="16838"/>
      <w:pgMar w:top="2098" w:right="1531" w:bottom="1984" w:left="1531" w:header="850" w:footer="1474" w:gutter="0"/>
      <w:pgBorders>
        <w:top w:val="none" w:sz="0" w:space="0"/>
        <w:left w:val="none" w:sz="0" w:space="0"/>
        <w:bottom w:val="none" w:sz="0" w:space="0"/>
        <w:right w:val="none" w:sz="0" w:space="0"/>
      </w:pgBorders>
      <w:cols w:space="0" w:num="1"/>
      <w:rtlGutter w:val="0"/>
      <w:docGrid w:type="lines" w:linePitch="44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方正仿宋_GBK"/>
    <w:panose1 w:val="00000000000000000000"/>
    <w:charset w:val="86"/>
    <w:family w:val="modern"/>
    <w:pitch w:val="default"/>
    <w:sig w:usb0="00000000" w:usb1="00000000" w:usb2="0000001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posOffset>4337685</wp:posOffset>
              </wp:positionH>
              <wp:positionV relativeFrom="paragraph">
                <wp:posOffset>-52705</wp:posOffset>
              </wp:positionV>
              <wp:extent cx="1234440" cy="246380"/>
              <wp:effectExtent l="0" t="0" r="0" b="0"/>
              <wp:wrapNone/>
              <wp:docPr id="3" name="文本框 1025"/>
              <wp:cNvGraphicFramePr/>
              <a:graphic xmlns:a="http://schemas.openxmlformats.org/drawingml/2006/main">
                <a:graphicData uri="http://schemas.microsoft.com/office/word/2010/wordprocessingShape">
                  <wps:wsp>
                    <wps:cNvSpPr txBox="true"/>
                    <wps:spPr>
                      <a:xfrm>
                        <a:off x="0" y="0"/>
                        <a:ext cx="1234440" cy="246380"/>
                      </a:xfrm>
                      <a:prstGeom prst="rect">
                        <a:avLst/>
                      </a:prstGeom>
                      <a:noFill/>
                      <a:ln>
                        <a:noFill/>
                      </a:ln>
                    </wps:spPr>
                    <wps:txbx>
                      <w:txbxContent>
                        <w:p>
                          <w:pPr>
                            <w:pStyle w:val="2"/>
                            <w:ind w:right="280"/>
                            <w:jc w:val="right"/>
                            <w:rPr>
                              <w:rFonts w:hint="default"/>
                              <w:lang w:eastAsia="zh-CN"/>
                            </w:rPr>
                          </w:pPr>
                          <w:r>
                            <w:rPr>
                              <w:rFonts w:ascii="宋体" w:hAnsi="宋体" w:eastAsia="宋体" w:cs="Times New Roman"/>
                              <w:sz w:val="28"/>
                              <w:szCs w:val="28"/>
                            </w:rPr>
                            <w:t xml:space="preserve">— </w:t>
                          </w: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rPr>
                            <w:t>1</w:t>
                          </w:r>
                          <w:r>
                            <w:rPr>
                              <w:rFonts w:ascii="宋体" w:hAnsi="宋体" w:eastAsia="宋体" w:cs="Times New Roman"/>
                              <w:sz w:val="28"/>
                              <w:szCs w:val="28"/>
                            </w:rPr>
                            <w:fldChar w:fldCharType="end"/>
                          </w:r>
                          <w:r>
                            <w:rPr>
                              <w:rFonts w:ascii="宋体" w:hAnsi="宋体" w:eastAsia="宋体" w:cs="Times New Roman"/>
                              <w:sz w:val="28"/>
                              <w:szCs w:val="28"/>
                            </w:rPr>
                            <w:t xml:space="preserve"> —</w:t>
                          </w:r>
                        </w:p>
                      </w:txbxContent>
                    </wps:txbx>
                    <wps:bodyPr lIns="0" tIns="0" rIns="0" bIns="0" upright="false"/>
                  </wps:wsp>
                </a:graphicData>
              </a:graphic>
            </wp:anchor>
          </w:drawing>
        </mc:Choice>
        <mc:Fallback>
          <w:pict>
            <v:shape id="文本框 1025" o:spid="_x0000_s1026" o:spt="202" type="#_x0000_t202" style="position:absolute;left:0pt;margin-left:341.55pt;margin-top:-4.15pt;height:19.4pt;width:97.2pt;mso-position-horizontal-relative:margin;z-index:251660288;mso-width-relative:page;mso-height-relative:page;" filled="f" stroked="f" coordsize="21600,21600" o:gfxdata="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BnWbBJ2QAAAAkBAAAPAAAAAAAAAAEAIAAAADgAAABkcnMvZG93bnJldi54bWxQ&#10;SwECFAAUAAAACACHTuJAoSclkqcBAAAuAwAADgAAAAAAAAABACAAAAA+AQAAZHJzL2Uyb0RvYy54&#10;bWxQSwUGAAAAAAYABgBZAQAAVwUAAAAA&#10;">
              <v:fill on="f" focussize="0,0"/>
              <v:stroke on="f"/>
              <v:imagedata o:title=""/>
              <o:lock v:ext="edit" aspectratio="f"/>
              <v:textbox inset="0mm,0mm,0mm,0mm">
                <w:txbxContent>
                  <w:p>
                    <w:pPr>
                      <w:pStyle w:val="2"/>
                      <w:ind w:right="280"/>
                      <w:jc w:val="right"/>
                      <w:rPr>
                        <w:rFonts w:hint="default"/>
                        <w:lang w:eastAsia="zh-CN"/>
                      </w:rPr>
                    </w:pPr>
                    <w:r>
                      <w:rPr>
                        <w:rFonts w:ascii="宋体" w:hAnsi="宋体" w:eastAsia="宋体" w:cs="Times New Roman"/>
                        <w:sz w:val="28"/>
                        <w:szCs w:val="28"/>
                      </w:rPr>
                      <w:t xml:space="preserve">— </w:t>
                    </w: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rPr>
                      <w:t>1</w:t>
                    </w:r>
                    <w:r>
                      <w:rPr>
                        <w:rFonts w:ascii="宋体" w:hAnsi="宋体" w:eastAsia="宋体" w:cs="Times New Roman"/>
                        <w:sz w:val="28"/>
                        <w:szCs w:val="28"/>
                      </w:rPr>
                      <w:fldChar w:fldCharType="end"/>
                    </w:r>
                    <w:r>
                      <w:rPr>
                        <w:rFonts w:ascii="宋体" w:hAnsi="宋体" w:eastAsia="宋体" w:cs="Times New Roman"/>
                        <w:sz w:val="28"/>
                        <w:szCs w:val="28"/>
                      </w:rPr>
                      <w:t xml:space="preserve"> —</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pPr>
                        </w:p>
                      </w:txbxContent>
                    </wps:txbx>
                    <wps:bodyPr wrap="none" lIns="0" tIns="0" rIns="0" bIns="0" upright="false">
                      <a:spAutoFit/>
                    </wps:bodyPr>
                  </wps:wsp>
                </a:graphicData>
              </a:graphic>
            </wp:anchor>
          </w:drawing>
        </mc:Choice>
        <mc:Fallback>
          <w:pict>
            <v:shape id="文本框 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zql5uc8AAAAFAQAADwAAAAAAAAABACAAAAA4AAAAZHJzL2Rvd25yZXYu&#10;eG1sUEsBAhQAFAAAAAgAh07iQK+n0du1AQAAVQMAAA4AAAAAAAAAAQAgAAAANAEAAGRycy9lMm9E&#10;b2MueG1sUEsFBgAAAAAGAAYAWQEAAFsFAAAAAA==&#10;">
              <v:fill on="f" focussize="0,0"/>
              <v:stroke on="f"/>
              <v:imagedata o:title=""/>
              <o:lock v:ext="edit" aspectratio="f"/>
              <v:textbox inset="0mm,0mm,0mm,0mm" style="mso-fit-shape-to-text:t;">
                <w:txbxContent>
                  <w:p>
                    <w:pPr>
                      <w:pStyle w:val="2"/>
                    </w:pPr>
                  </w:p>
                </w:txbxContent>
              </v:textbox>
            </v:shape>
          </w:pict>
        </mc:Fallback>
      </mc:AlternateContent>
    </w: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widowControl w:val="0"/>
      <w:kinsoku/>
      <w:wordWrap/>
      <w:overflowPunct/>
      <w:topLinePunct w:val="0"/>
      <w:autoSpaceDE/>
      <w:autoSpaceDN/>
      <w:bidi w:val="0"/>
      <w:adjustRightInd/>
      <w:snapToGrid w:val="0"/>
      <w:ind w:left="0" w:leftChars="0" w:right="320" w:rightChars="100" w:firstLine="0" w:firstLineChars="0"/>
      <w:jc w:val="both"/>
      <w:textAlignment w:val="auto"/>
      <w:rPr>
        <w:rFonts w:hint="eastAsia" w:asciiTheme="minorEastAsia" w:hAnsiTheme="minorEastAsia" w:eastAsiaTheme="minorEastAsia" w:cstheme="minorEastAsia"/>
        <w:sz w:val="28"/>
        <w:szCs w:val="28"/>
      </w:rPr>
    </w:pPr>
  </w:p>
  <w:p>
    <w:pPr>
      <w:pStyle w:val="2"/>
      <w:keepNext w:val="0"/>
      <w:keepLines w:val="0"/>
      <w:pageBreakBefore w:val="0"/>
      <w:widowControl w:val="0"/>
      <w:kinsoku/>
      <w:wordWrap/>
      <w:overflowPunct/>
      <w:topLinePunct w:val="0"/>
      <w:autoSpaceDE/>
      <w:autoSpaceDN/>
      <w:bidi w:val="0"/>
      <w:adjustRightInd/>
      <w:snapToGrid w:val="0"/>
      <w:ind w:left="0" w:leftChars="0" w:right="320" w:rightChars="100" w:firstLine="280" w:firstLineChars="1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widowControl w:val="0"/>
      <w:kinsoku/>
      <w:wordWrap/>
      <w:overflowPunct/>
      <w:topLinePunct w:val="0"/>
      <w:autoSpaceDE/>
      <w:autoSpaceDN/>
      <w:bidi w:val="0"/>
      <w:adjustRightInd/>
      <w:snapToGrid w:val="0"/>
      <w:ind w:left="0" w:leftChars="0" w:right="320" w:rightChars="100" w:firstLine="0" w:firstLineChars="0"/>
      <w:jc w:val="both"/>
      <w:textAlignment w:val="auto"/>
    </w:pPr>
  </w:p>
  <w:p>
    <w:pPr>
      <w:pStyle w:val="2"/>
      <w:keepNext w:val="0"/>
      <w:keepLines w:val="0"/>
      <w:pageBreakBefore w:val="0"/>
      <w:widowControl w:val="0"/>
      <w:kinsoku/>
      <w:wordWrap/>
      <w:overflowPunct/>
      <w:topLinePunct w:val="0"/>
      <w:autoSpaceDE/>
      <w:autoSpaceDN/>
      <w:bidi w:val="0"/>
      <w:adjustRightInd/>
      <w:snapToGrid w:val="0"/>
      <w:ind w:left="0" w:leftChars="0" w:right="320" w:rightChars="100" w:firstLine="0" w:firstLineChars="0"/>
      <w:jc w:val="both"/>
      <w:textAlignment w:val="auto"/>
      <w:rPr>
        <w:rFonts w:hint="eastAsia" w:asciiTheme="minorEastAsia" w:hAnsiTheme="minorEastAsia" w:eastAsiaTheme="minorEastAsia" w:cstheme="minorEastAsia"/>
        <w:sz w:val="28"/>
        <w:szCs w:val="28"/>
      </w:rPr>
    </w:pPr>
    <w:r>
      <w:rPr>
        <w:rFonts w:hint="eastAsia"/>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val="0"/>
      <w:ind w:left="0" w:leftChars="0" w:right="320" w:rightChars="100" w:firstLine="280" w:firstLineChars="100"/>
      <w:jc w:val="both"/>
      <w:textAlignment w:val="auto"/>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p>
    <w:pPr>
      <w:pStyle w:val="2"/>
      <w:keepNext w:val="0"/>
      <w:keepLines w:val="0"/>
      <w:pageBreakBefore w:val="0"/>
      <w:widowControl w:val="0"/>
      <w:kinsoku/>
      <w:wordWrap/>
      <w:overflowPunct/>
      <w:topLinePunct w:val="0"/>
      <w:autoSpaceDE/>
      <w:autoSpaceDN/>
      <w:bidi w:val="0"/>
      <w:adjustRightInd/>
      <w:snapToGrid w:val="0"/>
      <w:ind w:right="320" w:rightChars="100" w:firstLine="7200" w:firstLineChars="4000"/>
      <w:jc w:val="both"/>
      <w:textAlignment w:val="auto"/>
      <w:rPr>
        <w:rFonts w:hint="default" w:eastAsia="方正仿宋_GBK"/>
        <w:lang w:val="en-US" w:eastAsia="zh-C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widowControl w:val="0"/>
      <w:kinsoku/>
      <w:wordWrap/>
      <w:overflowPunct/>
      <w:topLinePunct w:val="0"/>
      <w:autoSpaceDE/>
      <w:autoSpaceDN/>
      <w:bidi w:val="0"/>
      <w:adjustRightInd/>
      <w:snapToGrid w:val="0"/>
      <w:ind w:left="0" w:leftChars="0" w:right="320" w:rightChars="100" w:firstLine="0" w:firstLineChars="0"/>
      <w:jc w:val="both"/>
      <w:textAlignment w:val="auto"/>
      <w:rPr>
        <w:rFonts w:hint="eastAsia" w:asciiTheme="minorEastAsia" w:hAnsiTheme="minorEastAsia" w:eastAsiaTheme="minorEastAsia" w:cstheme="minorEastAsia"/>
        <w:sz w:val="28"/>
        <w:szCs w:val="28"/>
      </w:rPr>
    </w:pPr>
  </w:p>
  <w:p>
    <w:pPr>
      <w:pStyle w:val="2"/>
      <w:keepNext w:val="0"/>
      <w:keepLines w:val="0"/>
      <w:pageBreakBefore w:val="0"/>
      <w:widowControl w:val="0"/>
      <w:kinsoku/>
      <w:wordWrap/>
      <w:overflowPunct/>
      <w:topLinePunct w:val="0"/>
      <w:autoSpaceDE/>
      <w:autoSpaceDN/>
      <w:bidi w:val="0"/>
      <w:adjustRightInd/>
      <w:snapToGrid w:val="0"/>
      <w:ind w:left="0" w:leftChars="0" w:right="320" w:rightChars="100" w:firstLine="280" w:firstLineChars="100"/>
      <w:jc w:val="both"/>
      <w:textAlignment w:val="auto"/>
      <w:rPr>
        <w:rFonts w:hint="eastAsia" w:asciiTheme="minorEastAsia" w:hAnsiTheme="minorEastAsia" w:eastAsiaTheme="minorEastAsia" w:cstheme="minorEastAsia"/>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103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keepNext w:val="0"/>
                            <w:keepLines w:val="0"/>
                            <w:pageBreakBefore w:val="0"/>
                            <w:widowControl w:val="0"/>
                            <w:kinsoku/>
                            <w:wordWrap/>
                            <w:overflowPunct/>
                            <w:topLinePunct w:val="0"/>
                            <w:autoSpaceDE/>
                            <w:autoSpaceDN/>
                            <w:bidi w:val="0"/>
                            <w:adjustRightInd/>
                            <w:snapToGrid w:val="0"/>
                            <w:ind w:left="0" w:leftChars="0" w:right="320" w:rightChars="100" w:firstLine="280" w:firstLineChars="100"/>
                            <w:jc w:val="both"/>
                            <w:textAlignment w:val="auto"/>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false">
                      <a:spAutoFit/>
                    </wps:bodyPr>
                  </wps:wsp>
                </a:graphicData>
              </a:graphic>
            </wp:anchor>
          </w:drawing>
        </mc:Choice>
        <mc:Fallback>
          <w:pict>
            <v:shape id="文本框 1032"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DOqXm5zwAAAAUBAAAPAAAAAAAAAAEAIAAAADgAAABkcnMvZG93bnJl&#10;di54bWxQSwECFAAUAAAACACHTuJAcDUK+bcBAABVAwAADgAAAAAAAAABACAAAAA0AQAAZHJzL2Uy&#10;b0RvYy54bWxQSwUGAAAAAAYABgBZAQAAXQUAAAAA&#10;">
              <v:fill on="f" focussize="0,0"/>
              <v:stroke on="f"/>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0" w:leftChars="0" w:right="320" w:rightChars="100" w:firstLine="280" w:firstLineChars="100"/>
                      <w:jc w:val="both"/>
                      <w:textAlignment w:val="auto"/>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widowControl w:val="0"/>
      <w:kinsoku/>
      <w:wordWrap/>
      <w:overflowPunct/>
      <w:topLinePunct w:val="0"/>
      <w:autoSpaceDE/>
      <w:autoSpaceDN/>
      <w:bidi w:val="0"/>
      <w:adjustRightInd/>
      <w:snapToGrid w:val="0"/>
      <w:ind w:left="0" w:leftChars="0" w:right="320" w:rightChars="100" w:firstLine="0" w:firstLineChars="0"/>
      <w:jc w:val="both"/>
      <w:textAlignment w:val="auto"/>
    </w:pPr>
  </w:p>
  <w:p>
    <w:pPr>
      <w:pStyle w:val="2"/>
      <w:keepNext w:val="0"/>
      <w:keepLines w:val="0"/>
      <w:pageBreakBefore w:val="0"/>
      <w:widowControl w:val="0"/>
      <w:kinsoku/>
      <w:wordWrap/>
      <w:overflowPunct/>
      <w:topLinePunct w:val="0"/>
      <w:autoSpaceDE/>
      <w:autoSpaceDN/>
      <w:bidi w:val="0"/>
      <w:adjustRightInd/>
      <w:snapToGrid w:val="0"/>
      <w:ind w:left="0" w:leftChars="0" w:right="320" w:rightChars="100" w:firstLine="0" w:firstLineChars="0"/>
      <w:jc w:val="both"/>
      <w:textAlignment w:val="auto"/>
      <w:rPr>
        <w:rFonts w:hint="eastAsia" w:asciiTheme="minorEastAsia" w:hAnsiTheme="minorEastAsia" w:eastAsiaTheme="minorEastAsia" w:cstheme="minorEastAsia"/>
        <w:sz w:val="28"/>
        <w:szCs w:val="28"/>
      </w:rPr>
    </w:pPr>
    <w:r>
      <w:rPr>
        <w:rFonts w:hint="eastAsia"/>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val="0"/>
      <w:ind w:right="320" w:rightChars="100" w:firstLine="7200" w:firstLineChars="4000"/>
      <w:textAlignment w:val="auto"/>
      <w:rPr>
        <w:rFonts w:hint="default" w:eastAsia="方正仿宋_GBK"/>
        <w:lang w:val="en-US" w:eastAsia="zh-CN"/>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widowControl w:val="0"/>
      <w:kinsoku/>
      <w:wordWrap/>
      <w:overflowPunct/>
      <w:topLinePunct w:val="0"/>
      <w:autoSpaceDE/>
      <w:autoSpaceDN/>
      <w:bidi w:val="0"/>
      <w:adjustRightInd/>
      <w:snapToGrid w:val="0"/>
      <w:ind w:left="0" w:leftChars="0" w:right="320" w:rightChars="100" w:firstLine="0" w:firstLineChars="0"/>
      <w:jc w:val="both"/>
      <w:textAlignment w:val="auto"/>
      <w:rPr>
        <w:rFonts w:hint="eastAsia" w:asciiTheme="minorEastAsia" w:hAnsiTheme="minorEastAsia" w:eastAsiaTheme="minorEastAsia" w:cstheme="minorEastAsia"/>
        <w:sz w:val="28"/>
        <w:szCs w:val="28"/>
      </w:rPr>
    </w:pPr>
  </w:p>
  <w:p>
    <w:pPr>
      <w:pStyle w:val="2"/>
      <w:keepNext w:val="0"/>
      <w:keepLines w:val="0"/>
      <w:pageBreakBefore w:val="0"/>
      <w:widowControl w:val="0"/>
      <w:kinsoku/>
      <w:wordWrap/>
      <w:overflowPunct/>
      <w:topLinePunct w:val="0"/>
      <w:autoSpaceDE/>
      <w:autoSpaceDN/>
      <w:bidi w:val="0"/>
      <w:adjustRightInd/>
      <w:snapToGrid w:val="0"/>
      <w:ind w:left="0" w:leftChars="0" w:right="320" w:rightChars="100" w:firstLine="280" w:firstLineChars="100"/>
      <w:textAlignment w:val="auto"/>
      <w:rPr>
        <w:rFonts w:hint="eastAsia" w:asciiTheme="minorEastAsia" w:hAnsiTheme="minorEastAsia" w:eastAsiaTheme="minorEastAsia" w:cstheme="min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E09767"/>
    <w:multiLevelType w:val="singleLevel"/>
    <w:tmpl w:val="9DE09767"/>
    <w:lvl w:ilvl="0" w:tentative="0">
      <w:start w:val="1"/>
      <w:numFmt w:val="decimal"/>
      <w:suff w:val="space"/>
      <w:lvlText w:val="%1."/>
      <w:lvlJc w:val="left"/>
    </w:lvl>
  </w:abstractNum>
  <w:abstractNum w:abstractNumId="1">
    <w:nsid w:val="A1497730"/>
    <w:multiLevelType w:val="singleLevel"/>
    <w:tmpl w:val="A1497730"/>
    <w:lvl w:ilvl="0" w:tentative="0">
      <w:start w:val="3"/>
      <w:numFmt w:val="chineseCounting"/>
      <w:suff w:val="nothing"/>
      <w:lvlText w:val="（%1）"/>
      <w:lvlJc w:val="left"/>
      <w:rPr>
        <w:rFonts w:hint="eastAsia"/>
      </w:rPr>
    </w:lvl>
  </w:abstractNum>
  <w:abstractNum w:abstractNumId="2">
    <w:nsid w:val="E108CB5E"/>
    <w:multiLevelType w:val="singleLevel"/>
    <w:tmpl w:val="E108CB5E"/>
    <w:lvl w:ilvl="0" w:tentative="0">
      <w:start w:val="1"/>
      <w:numFmt w:val="decimal"/>
      <w:suff w:val="space"/>
      <w:lvlText w:val="%1."/>
      <w:lvlJc w:val="left"/>
    </w:lvl>
  </w:abstractNum>
  <w:abstractNum w:abstractNumId="3">
    <w:nsid w:val="044E6B98"/>
    <w:multiLevelType w:val="singleLevel"/>
    <w:tmpl w:val="044E6B98"/>
    <w:lvl w:ilvl="0" w:tentative="0">
      <w:start w:val="1"/>
      <w:numFmt w:val="decimal"/>
      <w:suff w:val="space"/>
      <w:lvlText w:val="%1."/>
      <w:lvlJc w:val="left"/>
    </w:lvl>
  </w:abstractNum>
  <w:abstractNum w:abstractNumId="4">
    <w:nsid w:val="2059B085"/>
    <w:multiLevelType w:val="singleLevel"/>
    <w:tmpl w:val="2059B085"/>
    <w:lvl w:ilvl="0" w:tentative="0">
      <w:start w:val="1"/>
      <w:numFmt w:val="decimal"/>
      <w:suff w:val="space"/>
      <w:lvlText w:val="%1."/>
      <w:lvlJc w:val="left"/>
    </w:lvl>
  </w:abstractNum>
  <w:abstractNum w:abstractNumId="5">
    <w:nsid w:val="5DBA51AE"/>
    <w:multiLevelType w:val="singleLevel"/>
    <w:tmpl w:val="5DBA51AE"/>
    <w:lvl w:ilvl="0" w:tentative="0">
      <w:start w:val="1"/>
      <w:numFmt w:val="decimal"/>
      <w:suff w:val="space"/>
      <w:lvlText w:val="%1."/>
      <w:lvlJc w:val="left"/>
    </w:lvl>
  </w:abstractNum>
  <w:num w:numId="1">
    <w:abstractNumId w:val="1"/>
  </w:num>
  <w:num w:numId="2">
    <w:abstractNumId w:val="4"/>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evenAndOddHeaders w:val="true"/>
  <w:drawingGridVerticalSpacing w:val="224"/>
  <w:displayHorizontalDrawingGridEvery w:val="1"/>
  <w:displayVerticalDrawingGridEvery w:val="2"/>
  <w:noPunctuationKerning w:val="true"/>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mOTM1MTgwYjdiZmNiNWEwNTVlMDdjYmUzOGVmZGYifQ=="/>
  </w:docVars>
  <w:rsids>
    <w:rsidRoot w:val="00172A27"/>
    <w:rsid w:val="00040DD2"/>
    <w:rsid w:val="00051A7D"/>
    <w:rsid w:val="00114E6D"/>
    <w:rsid w:val="00172A27"/>
    <w:rsid w:val="001D15F2"/>
    <w:rsid w:val="001D6682"/>
    <w:rsid w:val="001D7C97"/>
    <w:rsid w:val="00261089"/>
    <w:rsid w:val="0026546A"/>
    <w:rsid w:val="00291210"/>
    <w:rsid w:val="002A4828"/>
    <w:rsid w:val="002C0C9A"/>
    <w:rsid w:val="002D5227"/>
    <w:rsid w:val="002E5E3E"/>
    <w:rsid w:val="0033094E"/>
    <w:rsid w:val="00370D7F"/>
    <w:rsid w:val="003E79BC"/>
    <w:rsid w:val="00400A4F"/>
    <w:rsid w:val="00401F42"/>
    <w:rsid w:val="0040477D"/>
    <w:rsid w:val="004B3D6C"/>
    <w:rsid w:val="00500E5B"/>
    <w:rsid w:val="005477D0"/>
    <w:rsid w:val="00593706"/>
    <w:rsid w:val="005B20F1"/>
    <w:rsid w:val="005B3F2E"/>
    <w:rsid w:val="005D4203"/>
    <w:rsid w:val="0065372F"/>
    <w:rsid w:val="0065751D"/>
    <w:rsid w:val="006B0441"/>
    <w:rsid w:val="006C1FEC"/>
    <w:rsid w:val="006D35CC"/>
    <w:rsid w:val="00724D4D"/>
    <w:rsid w:val="00775F11"/>
    <w:rsid w:val="007856AF"/>
    <w:rsid w:val="007B7865"/>
    <w:rsid w:val="007E2201"/>
    <w:rsid w:val="008010B9"/>
    <w:rsid w:val="00937AEC"/>
    <w:rsid w:val="00980617"/>
    <w:rsid w:val="00986AF2"/>
    <w:rsid w:val="009C1854"/>
    <w:rsid w:val="00A01D01"/>
    <w:rsid w:val="00A06D07"/>
    <w:rsid w:val="00A97AFA"/>
    <w:rsid w:val="00B02962"/>
    <w:rsid w:val="00B10A55"/>
    <w:rsid w:val="00B15BA1"/>
    <w:rsid w:val="00B67B5B"/>
    <w:rsid w:val="00B82026"/>
    <w:rsid w:val="00B84ECA"/>
    <w:rsid w:val="00BA126E"/>
    <w:rsid w:val="00BA3479"/>
    <w:rsid w:val="00C07209"/>
    <w:rsid w:val="00C21C1D"/>
    <w:rsid w:val="00C31A50"/>
    <w:rsid w:val="00C4441D"/>
    <w:rsid w:val="00C57B6D"/>
    <w:rsid w:val="00CB32FE"/>
    <w:rsid w:val="00CC00C3"/>
    <w:rsid w:val="00D27005"/>
    <w:rsid w:val="00D54825"/>
    <w:rsid w:val="00D86BDC"/>
    <w:rsid w:val="00DC6E63"/>
    <w:rsid w:val="00E24556"/>
    <w:rsid w:val="00E353FD"/>
    <w:rsid w:val="00E96041"/>
    <w:rsid w:val="00EC5EB0"/>
    <w:rsid w:val="00ED0A30"/>
    <w:rsid w:val="00F47EFB"/>
    <w:rsid w:val="00F541DB"/>
    <w:rsid w:val="00F66636"/>
    <w:rsid w:val="00F84E4E"/>
    <w:rsid w:val="00FB44CE"/>
    <w:rsid w:val="012D6415"/>
    <w:rsid w:val="014D1CDF"/>
    <w:rsid w:val="01531D25"/>
    <w:rsid w:val="01A961D9"/>
    <w:rsid w:val="01AC40D4"/>
    <w:rsid w:val="01BF2B74"/>
    <w:rsid w:val="01DA123C"/>
    <w:rsid w:val="01E91582"/>
    <w:rsid w:val="020C4F46"/>
    <w:rsid w:val="023E5A02"/>
    <w:rsid w:val="02421D02"/>
    <w:rsid w:val="024244EE"/>
    <w:rsid w:val="02563D12"/>
    <w:rsid w:val="0274417B"/>
    <w:rsid w:val="02972666"/>
    <w:rsid w:val="02A41E9E"/>
    <w:rsid w:val="02A529E4"/>
    <w:rsid w:val="02A70049"/>
    <w:rsid w:val="02C30E71"/>
    <w:rsid w:val="02C85B7E"/>
    <w:rsid w:val="02E30B79"/>
    <w:rsid w:val="02E94178"/>
    <w:rsid w:val="02F77339"/>
    <w:rsid w:val="03091C4C"/>
    <w:rsid w:val="03150DFF"/>
    <w:rsid w:val="03175DE2"/>
    <w:rsid w:val="032233A1"/>
    <w:rsid w:val="03335A87"/>
    <w:rsid w:val="03412829"/>
    <w:rsid w:val="036E065F"/>
    <w:rsid w:val="03813302"/>
    <w:rsid w:val="0394730E"/>
    <w:rsid w:val="039A1897"/>
    <w:rsid w:val="03C241A2"/>
    <w:rsid w:val="03C94435"/>
    <w:rsid w:val="03DD526D"/>
    <w:rsid w:val="03F728B9"/>
    <w:rsid w:val="03FF14D2"/>
    <w:rsid w:val="04004095"/>
    <w:rsid w:val="0404434C"/>
    <w:rsid w:val="040755F8"/>
    <w:rsid w:val="04294189"/>
    <w:rsid w:val="04367670"/>
    <w:rsid w:val="045E3EA7"/>
    <w:rsid w:val="04606F6C"/>
    <w:rsid w:val="04851668"/>
    <w:rsid w:val="049E612F"/>
    <w:rsid w:val="04AC6074"/>
    <w:rsid w:val="04B23688"/>
    <w:rsid w:val="04D35A49"/>
    <w:rsid w:val="04DC306F"/>
    <w:rsid w:val="04E15EF4"/>
    <w:rsid w:val="04E9261F"/>
    <w:rsid w:val="04F82E11"/>
    <w:rsid w:val="058B5284"/>
    <w:rsid w:val="058F2857"/>
    <w:rsid w:val="05B01F3C"/>
    <w:rsid w:val="05B97E66"/>
    <w:rsid w:val="05BB371C"/>
    <w:rsid w:val="05BC0B40"/>
    <w:rsid w:val="05C30554"/>
    <w:rsid w:val="05DF50F2"/>
    <w:rsid w:val="06394212"/>
    <w:rsid w:val="06612C61"/>
    <w:rsid w:val="067E4E34"/>
    <w:rsid w:val="068645BD"/>
    <w:rsid w:val="06876B96"/>
    <w:rsid w:val="06D02F42"/>
    <w:rsid w:val="06F97BE9"/>
    <w:rsid w:val="071A5723"/>
    <w:rsid w:val="072002E0"/>
    <w:rsid w:val="072F719D"/>
    <w:rsid w:val="07301522"/>
    <w:rsid w:val="073D71FB"/>
    <w:rsid w:val="07487DBA"/>
    <w:rsid w:val="07525500"/>
    <w:rsid w:val="075A6723"/>
    <w:rsid w:val="07867825"/>
    <w:rsid w:val="0792535B"/>
    <w:rsid w:val="079B7723"/>
    <w:rsid w:val="079C0907"/>
    <w:rsid w:val="07A34B4C"/>
    <w:rsid w:val="07B85B9B"/>
    <w:rsid w:val="07BF2773"/>
    <w:rsid w:val="07D77B45"/>
    <w:rsid w:val="07DA60F3"/>
    <w:rsid w:val="07DE2D6C"/>
    <w:rsid w:val="07E91A78"/>
    <w:rsid w:val="07F10D99"/>
    <w:rsid w:val="0835672E"/>
    <w:rsid w:val="083B2A8F"/>
    <w:rsid w:val="0846564C"/>
    <w:rsid w:val="085F6D91"/>
    <w:rsid w:val="08737CE0"/>
    <w:rsid w:val="0896099D"/>
    <w:rsid w:val="089D6266"/>
    <w:rsid w:val="08AE59AB"/>
    <w:rsid w:val="08D9168C"/>
    <w:rsid w:val="08DC7036"/>
    <w:rsid w:val="09153586"/>
    <w:rsid w:val="092601F8"/>
    <w:rsid w:val="093528CA"/>
    <w:rsid w:val="093A2073"/>
    <w:rsid w:val="095E7C7E"/>
    <w:rsid w:val="09736A7D"/>
    <w:rsid w:val="09764314"/>
    <w:rsid w:val="09AD2F00"/>
    <w:rsid w:val="09CB4E15"/>
    <w:rsid w:val="09EA56B5"/>
    <w:rsid w:val="0A29142C"/>
    <w:rsid w:val="0A367B50"/>
    <w:rsid w:val="0A3B0461"/>
    <w:rsid w:val="0A43526F"/>
    <w:rsid w:val="0A462DEC"/>
    <w:rsid w:val="0A6C15AA"/>
    <w:rsid w:val="0A6F5112"/>
    <w:rsid w:val="0A7E7804"/>
    <w:rsid w:val="0AB008FF"/>
    <w:rsid w:val="0AC61F51"/>
    <w:rsid w:val="0AE57439"/>
    <w:rsid w:val="0B065EC1"/>
    <w:rsid w:val="0B1605AD"/>
    <w:rsid w:val="0B1859A8"/>
    <w:rsid w:val="0B1E140E"/>
    <w:rsid w:val="0B1F5FBE"/>
    <w:rsid w:val="0B375C3A"/>
    <w:rsid w:val="0B800DE5"/>
    <w:rsid w:val="0B971EC0"/>
    <w:rsid w:val="0B9C2D83"/>
    <w:rsid w:val="0BE1780D"/>
    <w:rsid w:val="0BE57FC6"/>
    <w:rsid w:val="0BEB7A10"/>
    <w:rsid w:val="0BF179F4"/>
    <w:rsid w:val="0C1B3D41"/>
    <w:rsid w:val="0C2E0AD0"/>
    <w:rsid w:val="0C5C1F1F"/>
    <w:rsid w:val="0C8678E3"/>
    <w:rsid w:val="0C887FDC"/>
    <w:rsid w:val="0C9B37A1"/>
    <w:rsid w:val="0CC81684"/>
    <w:rsid w:val="0CCA7BCD"/>
    <w:rsid w:val="0CD5207B"/>
    <w:rsid w:val="0CF70978"/>
    <w:rsid w:val="0CFF261A"/>
    <w:rsid w:val="0D0F44CE"/>
    <w:rsid w:val="0D2770AC"/>
    <w:rsid w:val="0D6C170D"/>
    <w:rsid w:val="0D8A6549"/>
    <w:rsid w:val="0D9A300A"/>
    <w:rsid w:val="0DA43CEA"/>
    <w:rsid w:val="0DAA48D1"/>
    <w:rsid w:val="0DC96C50"/>
    <w:rsid w:val="0DD50DFD"/>
    <w:rsid w:val="0DE97CFA"/>
    <w:rsid w:val="0E090E5F"/>
    <w:rsid w:val="0E1553EB"/>
    <w:rsid w:val="0E2E5EDE"/>
    <w:rsid w:val="0E445CF5"/>
    <w:rsid w:val="0E473B2A"/>
    <w:rsid w:val="0E8E0CC3"/>
    <w:rsid w:val="0E8E39BF"/>
    <w:rsid w:val="0E973645"/>
    <w:rsid w:val="0EA45118"/>
    <w:rsid w:val="0EA63AA1"/>
    <w:rsid w:val="0EAE4CB9"/>
    <w:rsid w:val="0EBA5C78"/>
    <w:rsid w:val="0EE03DD0"/>
    <w:rsid w:val="0F024E9F"/>
    <w:rsid w:val="0F043897"/>
    <w:rsid w:val="0F0854FB"/>
    <w:rsid w:val="0F221079"/>
    <w:rsid w:val="0F2F2511"/>
    <w:rsid w:val="0F3F6F15"/>
    <w:rsid w:val="0F4432E7"/>
    <w:rsid w:val="0F665F93"/>
    <w:rsid w:val="0F807A98"/>
    <w:rsid w:val="0F8A0D3B"/>
    <w:rsid w:val="0F913D77"/>
    <w:rsid w:val="0FA122D3"/>
    <w:rsid w:val="0FA41174"/>
    <w:rsid w:val="0FB805B7"/>
    <w:rsid w:val="0FBA6C6A"/>
    <w:rsid w:val="0FC431F1"/>
    <w:rsid w:val="0FC720BB"/>
    <w:rsid w:val="0FD86C5B"/>
    <w:rsid w:val="0FF53A1E"/>
    <w:rsid w:val="0FF8344D"/>
    <w:rsid w:val="100769C5"/>
    <w:rsid w:val="10205562"/>
    <w:rsid w:val="10493791"/>
    <w:rsid w:val="105A47A6"/>
    <w:rsid w:val="10854272"/>
    <w:rsid w:val="10934990"/>
    <w:rsid w:val="109C3EF2"/>
    <w:rsid w:val="10D30EC2"/>
    <w:rsid w:val="10E666A7"/>
    <w:rsid w:val="10E7429E"/>
    <w:rsid w:val="10E958F9"/>
    <w:rsid w:val="11071B8E"/>
    <w:rsid w:val="110D1FC1"/>
    <w:rsid w:val="11255C3E"/>
    <w:rsid w:val="113810C7"/>
    <w:rsid w:val="11530F24"/>
    <w:rsid w:val="11564BE2"/>
    <w:rsid w:val="11A66FF4"/>
    <w:rsid w:val="11B06F06"/>
    <w:rsid w:val="11B47EF3"/>
    <w:rsid w:val="11BF5852"/>
    <w:rsid w:val="121561ED"/>
    <w:rsid w:val="122340B6"/>
    <w:rsid w:val="12300AA6"/>
    <w:rsid w:val="123575FA"/>
    <w:rsid w:val="12582615"/>
    <w:rsid w:val="125C355F"/>
    <w:rsid w:val="1292050C"/>
    <w:rsid w:val="12946893"/>
    <w:rsid w:val="12AC41CD"/>
    <w:rsid w:val="12B314FC"/>
    <w:rsid w:val="12C23241"/>
    <w:rsid w:val="12E2338D"/>
    <w:rsid w:val="130826D0"/>
    <w:rsid w:val="130E74F4"/>
    <w:rsid w:val="13307B17"/>
    <w:rsid w:val="133573B6"/>
    <w:rsid w:val="133E4266"/>
    <w:rsid w:val="13404293"/>
    <w:rsid w:val="13441D28"/>
    <w:rsid w:val="1351789D"/>
    <w:rsid w:val="136305BF"/>
    <w:rsid w:val="13717A9C"/>
    <w:rsid w:val="137F7CE2"/>
    <w:rsid w:val="13823A80"/>
    <w:rsid w:val="138A1A19"/>
    <w:rsid w:val="13AB5A69"/>
    <w:rsid w:val="13E03A4B"/>
    <w:rsid w:val="13E21740"/>
    <w:rsid w:val="140E17A0"/>
    <w:rsid w:val="14225D74"/>
    <w:rsid w:val="14332DE3"/>
    <w:rsid w:val="14351F68"/>
    <w:rsid w:val="14430CC2"/>
    <w:rsid w:val="14431E95"/>
    <w:rsid w:val="144C10C8"/>
    <w:rsid w:val="14516D63"/>
    <w:rsid w:val="14517B89"/>
    <w:rsid w:val="146A7E96"/>
    <w:rsid w:val="14715438"/>
    <w:rsid w:val="147853AF"/>
    <w:rsid w:val="14B55827"/>
    <w:rsid w:val="14BA45BE"/>
    <w:rsid w:val="14CC56B3"/>
    <w:rsid w:val="14D678B0"/>
    <w:rsid w:val="14EB4DAA"/>
    <w:rsid w:val="15074963"/>
    <w:rsid w:val="151D3A81"/>
    <w:rsid w:val="152609CE"/>
    <w:rsid w:val="15413205"/>
    <w:rsid w:val="154B1497"/>
    <w:rsid w:val="15546B52"/>
    <w:rsid w:val="15632B91"/>
    <w:rsid w:val="156840D2"/>
    <w:rsid w:val="158754AC"/>
    <w:rsid w:val="159A03B0"/>
    <w:rsid w:val="15A23CF5"/>
    <w:rsid w:val="15AE0A62"/>
    <w:rsid w:val="15B035F4"/>
    <w:rsid w:val="15D00078"/>
    <w:rsid w:val="15E0171C"/>
    <w:rsid w:val="15EC4ECB"/>
    <w:rsid w:val="15F9463D"/>
    <w:rsid w:val="1600239D"/>
    <w:rsid w:val="161215B5"/>
    <w:rsid w:val="161C17FB"/>
    <w:rsid w:val="162638E1"/>
    <w:rsid w:val="16516C08"/>
    <w:rsid w:val="165E3AF0"/>
    <w:rsid w:val="16706CD3"/>
    <w:rsid w:val="16780442"/>
    <w:rsid w:val="16805372"/>
    <w:rsid w:val="168E09FD"/>
    <w:rsid w:val="16906820"/>
    <w:rsid w:val="16A40123"/>
    <w:rsid w:val="16B61A1B"/>
    <w:rsid w:val="16C71A66"/>
    <w:rsid w:val="16D1211A"/>
    <w:rsid w:val="16F030A8"/>
    <w:rsid w:val="176474A5"/>
    <w:rsid w:val="17A60C28"/>
    <w:rsid w:val="17D04194"/>
    <w:rsid w:val="17D1045B"/>
    <w:rsid w:val="17E65A7F"/>
    <w:rsid w:val="17E92519"/>
    <w:rsid w:val="17EB38F9"/>
    <w:rsid w:val="17F83FDA"/>
    <w:rsid w:val="17FD24FB"/>
    <w:rsid w:val="180430E4"/>
    <w:rsid w:val="18161717"/>
    <w:rsid w:val="181E40F7"/>
    <w:rsid w:val="18225FC4"/>
    <w:rsid w:val="182961D5"/>
    <w:rsid w:val="184028BA"/>
    <w:rsid w:val="18546E72"/>
    <w:rsid w:val="1855373F"/>
    <w:rsid w:val="18663BDC"/>
    <w:rsid w:val="18673DF8"/>
    <w:rsid w:val="188808B3"/>
    <w:rsid w:val="18905F8C"/>
    <w:rsid w:val="18971514"/>
    <w:rsid w:val="18D36D7B"/>
    <w:rsid w:val="18FC337A"/>
    <w:rsid w:val="19051B13"/>
    <w:rsid w:val="1915685D"/>
    <w:rsid w:val="195130C2"/>
    <w:rsid w:val="19823867"/>
    <w:rsid w:val="19A67483"/>
    <w:rsid w:val="19AA1032"/>
    <w:rsid w:val="19BF3DCD"/>
    <w:rsid w:val="19C966E2"/>
    <w:rsid w:val="19DE6573"/>
    <w:rsid w:val="19ED535C"/>
    <w:rsid w:val="19F52BF5"/>
    <w:rsid w:val="1A0A70B0"/>
    <w:rsid w:val="1A0D0F36"/>
    <w:rsid w:val="1A11456C"/>
    <w:rsid w:val="1A165F44"/>
    <w:rsid w:val="1A1A28FE"/>
    <w:rsid w:val="1A2678FA"/>
    <w:rsid w:val="1A2A0D73"/>
    <w:rsid w:val="1A3E2A33"/>
    <w:rsid w:val="1A467B5C"/>
    <w:rsid w:val="1A843033"/>
    <w:rsid w:val="1A8D6234"/>
    <w:rsid w:val="1A9F63EF"/>
    <w:rsid w:val="1AB76078"/>
    <w:rsid w:val="1AC1275C"/>
    <w:rsid w:val="1ACE0C8D"/>
    <w:rsid w:val="1ADA2CE7"/>
    <w:rsid w:val="1B1701DA"/>
    <w:rsid w:val="1B1F765D"/>
    <w:rsid w:val="1B3D7D39"/>
    <w:rsid w:val="1B685542"/>
    <w:rsid w:val="1B6A150A"/>
    <w:rsid w:val="1B9D7EA0"/>
    <w:rsid w:val="1BAB35A8"/>
    <w:rsid w:val="1BC7711E"/>
    <w:rsid w:val="1BD84EBE"/>
    <w:rsid w:val="1BDA2746"/>
    <w:rsid w:val="1BDA4AE2"/>
    <w:rsid w:val="1BE67FF2"/>
    <w:rsid w:val="1C087C74"/>
    <w:rsid w:val="1C0C5403"/>
    <w:rsid w:val="1C0F0354"/>
    <w:rsid w:val="1C1264BC"/>
    <w:rsid w:val="1C3605CF"/>
    <w:rsid w:val="1C417128"/>
    <w:rsid w:val="1C424240"/>
    <w:rsid w:val="1C4A45A3"/>
    <w:rsid w:val="1C8767BD"/>
    <w:rsid w:val="1C890801"/>
    <w:rsid w:val="1C8D63E6"/>
    <w:rsid w:val="1CA22207"/>
    <w:rsid w:val="1CB37D0F"/>
    <w:rsid w:val="1CCA745F"/>
    <w:rsid w:val="1CD039C4"/>
    <w:rsid w:val="1CEB0962"/>
    <w:rsid w:val="1D2F278F"/>
    <w:rsid w:val="1D3B6391"/>
    <w:rsid w:val="1D426EE7"/>
    <w:rsid w:val="1D6E1369"/>
    <w:rsid w:val="1D832F3B"/>
    <w:rsid w:val="1DA34591"/>
    <w:rsid w:val="1DA846AF"/>
    <w:rsid w:val="1DBC506A"/>
    <w:rsid w:val="1DCC3BD8"/>
    <w:rsid w:val="1E030A52"/>
    <w:rsid w:val="1E0D4E1D"/>
    <w:rsid w:val="1E1E5302"/>
    <w:rsid w:val="1E3728C2"/>
    <w:rsid w:val="1E390ABD"/>
    <w:rsid w:val="1E416110"/>
    <w:rsid w:val="1E4A7F92"/>
    <w:rsid w:val="1E565A54"/>
    <w:rsid w:val="1E635F6E"/>
    <w:rsid w:val="1E8E2537"/>
    <w:rsid w:val="1EAE05F1"/>
    <w:rsid w:val="1EBA6E2E"/>
    <w:rsid w:val="1EC86A9B"/>
    <w:rsid w:val="1ECF59EC"/>
    <w:rsid w:val="1EEB6670"/>
    <w:rsid w:val="1F2A3349"/>
    <w:rsid w:val="1F3A5595"/>
    <w:rsid w:val="1F5732BD"/>
    <w:rsid w:val="1F696DA7"/>
    <w:rsid w:val="1F7B00DE"/>
    <w:rsid w:val="1F7C66D8"/>
    <w:rsid w:val="1F8416A0"/>
    <w:rsid w:val="1F8E364F"/>
    <w:rsid w:val="1F934B00"/>
    <w:rsid w:val="1FC1586C"/>
    <w:rsid w:val="1FC553A3"/>
    <w:rsid w:val="1FCE7F34"/>
    <w:rsid w:val="1FEE1068"/>
    <w:rsid w:val="20014459"/>
    <w:rsid w:val="200C3033"/>
    <w:rsid w:val="20191FAB"/>
    <w:rsid w:val="202C1FB3"/>
    <w:rsid w:val="20372608"/>
    <w:rsid w:val="20845B7E"/>
    <w:rsid w:val="209A7685"/>
    <w:rsid w:val="20AA5285"/>
    <w:rsid w:val="20B5017B"/>
    <w:rsid w:val="20B7159D"/>
    <w:rsid w:val="20D9779B"/>
    <w:rsid w:val="20E43306"/>
    <w:rsid w:val="20F64097"/>
    <w:rsid w:val="210D6958"/>
    <w:rsid w:val="212F5FAE"/>
    <w:rsid w:val="214A56FE"/>
    <w:rsid w:val="21583BAE"/>
    <w:rsid w:val="2188452F"/>
    <w:rsid w:val="219E13E1"/>
    <w:rsid w:val="21A522A4"/>
    <w:rsid w:val="21C214C8"/>
    <w:rsid w:val="21C74D85"/>
    <w:rsid w:val="21D4405A"/>
    <w:rsid w:val="22241248"/>
    <w:rsid w:val="222B3A1F"/>
    <w:rsid w:val="223811E6"/>
    <w:rsid w:val="227247B2"/>
    <w:rsid w:val="228463A5"/>
    <w:rsid w:val="228B5FB5"/>
    <w:rsid w:val="229B6E6A"/>
    <w:rsid w:val="22A11567"/>
    <w:rsid w:val="22CA4A74"/>
    <w:rsid w:val="22D6514A"/>
    <w:rsid w:val="22D86DFA"/>
    <w:rsid w:val="22DB2160"/>
    <w:rsid w:val="22DB79FC"/>
    <w:rsid w:val="22F21613"/>
    <w:rsid w:val="22F50504"/>
    <w:rsid w:val="22F8641C"/>
    <w:rsid w:val="22FF39E4"/>
    <w:rsid w:val="231001C2"/>
    <w:rsid w:val="231D3269"/>
    <w:rsid w:val="235147E6"/>
    <w:rsid w:val="23822744"/>
    <w:rsid w:val="23882753"/>
    <w:rsid w:val="239D20DF"/>
    <w:rsid w:val="23B8557B"/>
    <w:rsid w:val="23CF5C2D"/>
    <w:rsid w:val="23FF260C"/>
    <w:rsid w:val="242F28AB"/>
    <w:rsid w:val="245B7067"/>
    <w:rsid w:val="24636C4D"/>
    <w:rsid w:val="2466393B"/>
    <w:rsid w:val="24690577"/>
    <w:rsid w:val="246A6A61"/>
    <w:rsid w:val="248827C1"/>
    <w:rsid w:val="248E4A7B"/>
    <w:rsid w:val="24AD671D"/>
    <w:rsid w:val="24D85285"/>
    <w:rsid w:val="24ED4C44"/>
    <w:rsid w:val="250A41F9"/>
    <w:rsid w:val="25104590"/>
    <w:rsid w:val="25317BF1"/>
    <w:rsid w:val="253B1053"/>
    <w:rsid w:val="254C6536"/>
    <w:rsid w:val="25692EE1"/>
    <w:rsid w:val="25765D07"/>
    <w:rsid w:val="25806EA0"/>
    <w:rsid w:val="25834A12"/>
    <w:rsid w:val="25893453"/>
    <w:rsid w:val="25C851F0"/>
    <w:rsid w:val="25D43C68"/>
    <w:rsid w:val="26116455"/>
    <w:rsid w:val="263972BB"/>
    <w:rsid w:val="26482A24"/>
    <w:rsid w:val="264D52A4"/>
    <w:rsid w:val="2656318D"/>
    <w:rsid w:val="26580639"/>
    <w:rsid w:val="265A6685"/>
    <w:rsid w:val="26624E86"/>
    <w:rsid w:val="26867BEA"/>
    <w:rsid w:val="26B22B16"/>
    <w:rsid w:val="26BE7FC4"/>
    <w:rsid w:val="26C70F6D"/>
    <w:rsid w:val="26D74279"/>
    <w:rsid w:val="27073355"/>
    <w:rsid w:val="27095637"/>
    <w:rsid w:val="270B4274"/>
    <w:rsid w:val="271C3EC7"/>
    <w:rsid w:val="271E5FEA"/>
    <w:rsid w:val="27592F95"/>
    <w:rsid w:val="275B6CFE"/>
    <w:rsid w:val="27BB1141"/>
    <w:rsid w:val="27DD375E"/>
    <w:rsid w:val="27F566E5"/>
    <w:rsid w:val="27FC346C"/>
    <w:rsid w:val="283A2363"/>
    <w:rsid w:val="28681D34"/>
    <w:rsid w:val="287B3B6C"/>
    <w:rsid w:val="289371DA"/>
    <w:rsid w:val="28951471"/>
    <w:rsid w:val="289B7D78"/>
    <w:rsid w:val="28A96FB4"/>
    <w:rsid w:val="28B83128"/>
    <w:rsid w:val="28BD264C"/>
    <w:rsid w:val="28C85A4B"/>
    <w:rsid w:val="28F81CCE"/>
    <w:rsid w:val="29375825"/>
    <w:rsid w:val="295C25F6"/>
    <w:rsid w:val="295C2901"/>
    <w:rsid w:val="29DA018B"/>
    <w:rsid w:val="29DB187A"/>
    <w:rsid w:val="2A184E6A"/>
    <w:rsid w:val="2A57294D"/>
    <w:rsid w:val="2A5D7454"/>
    <w:rsid w:val="2A5E4691"/>
    <w:rsid w:val="2A673EF0"/>
    <w:rsid w:val="2A6F15A3"/>
    <w:rsid w:val="2A957AF0"/>
    <w:rsid w:val="2AB63FC6"/>
    <w:rsid w:val="2AC64DB2"/>
    <w:rsid w:val="2AD91955"/>
    <w:rsid w:val="2ADA3F09"/>
    <w:rsid w:val="2AFD5C97"/>
    <w:rsid w:val="2B004E5B"/>
    <w:rsid w:val="2B0D0AA1"/>
    <w:rsid w:val="2B0E7B4E"/>
    <w:rsid w:val="2B210B15"/>
    <w:rsid w:val="2B331458"/>
    <w:rsid w:val="2B564D4D"/>
    <w:rsid w:val="2B740ABC"/>
    <w:rsid w:val="2B7F0461"/>
    <w:rsid w:val="2B82510C"/>
    <w:rsid w:val="2B9837CB"/>
    <w:rsid w:val="2BD4588A"/>
    <w:rsid w:val="2BF31F57"/>
    <w:rsid w:val="2BFA5343"/>
    <w:rsid w:val="2C051FE0"/>
    <w:rsid w:val="2C06552A"/>
    <w:rsid w:val="2C076823"/>
    <w:rsid w:val="2C125767"/>
    <w:rsid w:val="2C213B1F"/>
    <w:rsid w:val="2C2D31E1"/>
    <w:rsid w:val="2C30605C"/>
    <w:rsid w:val="2C321841"/>
    <w:rsid w:val="2C3257FE"/>
    <w:rsid w:val="2C4B1943"/>
    <w:rsid w:val="2C5D5D0D"/>
    <w:rsid w:val="2C7D665D"/>
    <w:rsid w:val="2C8D4109"/>
    <w:rsid w:val="2C8D784C"/>
    <w:rsid w:val="2C904098"/>
    <w:rsid w:val="2C961FCE"/>
    <w:rsid w:val="2CA72DFF"/>
    <w:rsid w:val="2CB9351D"/>
    <w:rsid w:val="2CC254DE"/>
    <w:rsid w:val="2CEE156D"/>
    <w:rsid w:val="2D0D3469"/>
    <w:rsid w:val="2D3C7AAF"/>
    <w:rsid w:val="2D660589"/>
    <w:rsid w:val="2D6B026E"/>
    <w:rsid w:val="2DAF3389"/>
    <w:rsid w:val="2DDB5BB2"/>
    <w:rsid w:val="2DEC4318"/>
    <w:rsid w:val="2E0535BE"/>
    <w:rsid w:val="2E1E02CC"/>
    <w:rsid w:val="2E1F4EF3"/>
    <w:rsid w:val="2E2974EF"/>
    <w:rsid w:val="2E35797F"/>
    <w:rsid w:val="2E3C2ED3"/>
    <w:rsid w:val="2E493040"/>
    <w:rsid w:val="2E537CD5"/>
    <w:rsid w:val="2E5E1307"/>
    <w:rsid w:val="2E662FCB"/>
    <w:rsid w:val="2E8339FC"/>
    <w:rsid w:val="2E841AB5"/>
    <w:rsid w:val="2EA36802"/>
    <w:rsid w:val="2EC769EE"/>
    <w:rsid w:val="2EED7573"/>
    <w:rsid w:val="2EF138AB"/>
    <w:rsid w:val="2F396674"/>
    <w:rsid w:val="2F435C42"/>
    <w:rsid w:val="2F525C6B"/>
    <w:rsid w:val="2F7D7B35"/>
    <w:rsid w:val="2F951138"/>
    <w:rsid w:val="2FA66660"/>
    <w:rsid w:val="30383A9C"/>
    <w:rsid w:val="304802E1"/>
    <w:rsid w:val="304B5D8A"/>
    <w:rsid w:val="30560767"/>
    <w:rsid w:val="30CD596D"/>
    <w:rsid w:val="30E2397A"/>
    <w:rsid w:val="310D2708"/>
    <w:rsid w:val="31152FAB"/>
    <w:rsid w:val="31255BEF"/>
    <w:rsid w:val="313362F9"/>
    <w:rsid w:val="317A5E21"/>
    <w:rsid w:val="31FE3A6C"/>
    <w:rsid w:val="32144799"/>
    <w:rsid w:val="3224561B"/>
    <w:rsid w:val="322C0DF8"/>
    <w:rsid w:val="325C6076"/>
    <w:rsid w:val="326310C4"/>
    <w:rsid w:val="3268057C"/>
    <w:rsid w:val="327D1D13"/>
    <w:rsid w:val="32A62E5C"/>
    <w:rsid w:val="32AD3BAE"/>
    <w:rsid w:val="32F86CD1"/>
    <w:rsid w:val="330A4EAA"/>
    <w:rsid w:val="330C05E7"/>
    <w:rsid w:val="33117494"/>
    <w:rsid w:val="331A61FF"/>
    <w:rsid w:val="333442B3"/>
    <w:rsid w:val="333D1CE2"/>
    <w:rsid w:val="33695405"/>
    <w:rsid w:val="337D1EBE"/>
    <w:rsid w:val="33803B49"/>
    <w:rsid w:val="338A12E7"/>
    <w:rsid w:val="33A84A92"/>
    <w:rsid w:val="33BC6252"/>
    <w:rsid w:val="33DF1B3A"/>
    <w:rsid w:val="33EA0FD0"/>
    <w:rsid w:val="33ED4D6F"/>
    <w:rsid w:val="3401403B"/>
    <w:rsid w:val="342D79DD"/>
    <w:rsid w:val="346E0EDA"/>
    <w:rsid w:val="34732448"/>
    <w:rsid w:val="348F71DE"/>
    <w:rsid w:val="34941BDE"/>
    <w:rsid w:val="349F2E18"/>
    <w:rsid w:val="34A3145F"/>
    <w:rsid w:val="34AE254B"/>
    <w:rsid w:val="34B07723"/>
    <w:rsid w:val="34BD36B4"/>
    <w:rsid w:val="34D4177C"/>
    <w:rsid w:val="34DC28DC"/>
    <w:rsid w:val="34FB3231"/>
    <w:rsid w:val="351961DD"/>
    <w:rsid w:val="35223966"/>
    <w:rsid w:val="352F7020"/>
    <w:rsid w:val="353712DC"/>
    <w:rsid w:val="358B55FE"/>
    <w:rsid w:val="359B1700"/>
    <w:rsid w:val="35A2662C"/>
    <w:rsid w:val="35FA32EA"/>
    <w:rsid w:val="35FC02D0"/>
    <w:rsid w:val="360E3017"/>
    <w:rsid w:val="36134A5C"/>
    <w:rsid w:val="36243687"/>
    <w:rsid w:val="369F1181"/>
    <w:rsid w:val="36A51C70"/>
    <w:rsid w:val="36BA2E01"/>
    <w:rsid w:val="36D5334A"/>
    <w:rsid w:val="36D62C8B"/>
    <w:rsid w:val="36D84B70"/>
    <w:rsid w:val="371321DD"/>
    <w:rsid w:val="375D6920"/>
    <w:rsid w:val="376A4943"/>
    <w:rsid w:val="37704A62"/>
    <w:rsid w:val="377349D1"/>
    <w:rsid w:val="3774293C"/>
    <w:rsid w:val="377C15F7"/>
    <w:rsid w:val="3786466A"/>
    <w:rsid w:val="378B4AED"/>
    <w:rsid w:val="37936AC5"/>
    <w:rsid w:val="37B350A7"/>
    <w:rsid w:val="37E30C40"/>
    <w:rsid w:val="37E372B6"/>
    <w:rsid w:val="37EE54D2"/>
    <w:rsid w:val="37F72690"/>
    <w:rsid w:val="3825550D"/>
    <w:rsid w:val="3835091A"/>
    <w:rsid w:val="383A5EDB"/>
    <w:rsid w:val="383B6757"/>
    <w:rsid w:val="3872523B"/>
    <w:rsid w:val="387E29AD"/>
    <w:rsid w:val="38823415"/>
    <w:rsid w:val="38B7000E"/>
    <w:rsid w:val="38BC7FD1"/>
    <w:rsid w:val="38E8149E"/>
    <w:rsid w:val="38EF30D8"/>
    <w:rsid w:val="38FB364A"/>
    <w:rsid w:val="38FB494C"/>
    <w:rsid w:val="38FE1561"/>
    <w:rsid w:val="3903659D"/>
    <w:rsid w:val="390743B7"/>
    <w:rsid w:val="39197B6F"/>
    <w:rsid w:val="392B0F1A"/>
    <w:rsid w:val="392C7B9F"/>
    <w:rsid w:val="39387B09"/>
    <w:rsid w:val="39435ACF"/>
    <w:rsid w:val="39564E18"/>
    <w:rsid w:val="39D82D8E"/>
    <w:rsid w:val="39E044CC"/>
    <w:rsid w:val="3A3B5FBB"/>
    <w:rsid w:val="3A3C0D73"/>
    <w:rsid w:val="3A3E11F4"/>
    <w:rsid w:val="3A572A4C"/>
    <w:rsid w:val="3A763A36"/>
    <w:rsid w:val="3A7A08C1"/>
    <w:rsid w:val="3AE35BFC"/>
    <w:rsid w:val="3B01664D"/>
    <w:rsid w:val="3B0256A7"/>
    <w:rsid w:val="3B12785E"/>
    <w:rsid w:val="3B2E3E30"/>
    <w:rsid w:val="3B365E7B"/>
    <w:rsid w:val="3B5B4A9F"/>
    <w:rsid w:val="3B775C88"/>
    <w:rsid w:val="3B7C6053"/>
    <w:rsid w:val="3B8467D4"/>
    <w:rsid w:val="3B8809B3"/>
    <w:rsid w:val="3B92103D"/>
    <w:rsid w:val="3BA37AA9"/>
    <w:rsid w:val="3BA93200"/>
    <w:rsid w:val="3BAA6D50"/>
    <w:rsid w:val="3BB93818"/>
    <w:rsid w:val="3BD077ED"/>
    <w:rsid w:val="3BD73058"/>
    <w:rsid w:val="3BF604BE"/>
    <w:rsid w:val="3BFD4CDF"/>
    <w:rsid w:val="3C024A52"/>
    <w:rsid w:val="3C093D59"/>
    <w:rsid w:val="3C35077C"/>
    <w:rsid w:val="3C427282"/>
    <w:rsid w:val="3C672956"/>
    <w:rsid w:val="3C7C6001"/>
    <w:rsid w:val="3C7F6D1D"/>
    <w:rsid w:val="3C821876"/>
    <w:rsid w:val="3C8C7E4B"/>
    <w:rsid w:val="3C907710"/>
    <w:rsid w:val="3C9D36F0"/>
    <w:rsid w:val="3CD74383"/>
    <w:rsid w:val="3CFE3DB9"/>
    <w:rsid w:val="3D0A52F6"/>
    <w:rsid w:val="3D102750"/>
    <w:rsid w:val="3D1B6868"/>
    <w:rsid w:val="3D2142DB"/>
    <w:rsid w:val="3D2C355E"/>
    <w:rsid w:val="3D3D6921"/>
    <w:rsid w:val="3D421A4F"/>
    <w:rsid w:val="3D4F33F9"/>
    <w:rsid w:val="3D566E9B"/>
    <w:rsid w:val="3D597627"/>
    <w:rsid w:val="3D7A5B39"/>
    <w:rsid w:val="3D857674"/>
    <w:rsid w:val="3DCA530D"/>
    <w:rsid w:val="3DDD4E1E"/>
    <w:rsid w:val="3DE131A1"/>
    <w:rsid w:val="3DE251D1"/>
    <w:rsid w:val="3DE36C01"/>
    <w:rsid w:val="3DE434FC"/>
    <w:rsid w:val="3DF40BCD"/>
    <w:rsid w:val="3DFC1B71"/>
    <w:rsid w:val="3E0B402A"/>
    <w:rsid w:val="3E191D94"/>
    <w:rsid w:val="3E3740D4"/>
    <w:rsid w:val="3E38555E"/>
    <w:rsid w:val="3E4C6364"/>
    <w:rsid w:val="3E6945DF"/>
    <w:rsid w:val="3E6A3097"/>
    <w:rsid w:val="3E76423A"/>
    <w:rsid w:val="3EB764EA"/>
    <w:rsid w:val="3EBF97DB"/>
    <w:rsid w:val="3ED179CB"/>
    <w:rsid w:val="3EF030D2"/>
    <w:rsid w:val="3EF10148"/>
    <w:rsid w:val="3F3A79A7"/>
    <w:rsid w:val="3F416AD3"/>
    <w:rsid w:val="3F5B40F2"/>
    <w:rsid w:val="3F730366"/>
    <w:rsid w:val="3F7C7E90"/>
    <w:rsid w:val="3FB371D1"/>
    <w:rsid w:val="3FC37056"/>
    <w:rsid w:val="3FDB7132"/>
    <w:rsid w:val="3FF05FBD"/>
    <w:rsid w:val="4015336E"/>
    <w:rsid w:val="401F689B"/>
    <w:rsid w:val="403C77B5"/>
    <w:rsid w:val="404B0538"/>
    <w:rsid w:val="40567AA0"/>
    <w:rsid w:val="40A864F6"/>
    <w:rsid w:val="40BB0C75"/>
    <w:rsid w:val="40BF1EC1"/>
    <w:rsid w:val="40BF5BB7"/>
    <w:rsid w:val="40E341E6"/>
    <w:rsid w:val="40F577D6"/>
    <w:rsid w:val="41021D53"/>
    <w:rsid w:val="410731B5"/>
    <w:rsid w:val="41306AC3"/>
    <w:rsid w:val="4146144C"/>
    <w:rsid w:val="416D2BE9"/>
    <w:rsid w:val="41753578"/>
    <w:rsid w:val="419F6F8E"/>
    <w:rsid w:val="41A90C61"/>
    <w:rsid w:val="41A910A4"/>
    <w:rsid w:val="424E255F"/>
    <w:rsid w:val="425A5E8D"/>
    <w:rsid w:val="4272743D"/>
    <w:rsid w:val="42A42355"/>
    <w:rsid w:val="42B3007B"/>
    <w:rsid w:val="42B86918"/>
    <w:rsid w:val="42D43786"/>
    <w:rsid w:val="42DF0E31"/>
    <w:rsid w:val="43003FC5"/>
    <w:rsid w:val="43116B24"/>
    <w:rsid w:val="43151F48"/>
    <w:rsid w:val="43363ACC"/>
    <w:rsid w:val="43470E36"/>
    <w:rsid w:val="435470C2"/>
    <w:rsid w:val="435E7486"/>
    <w:rsid w:val="43755908"/>
    <w:rsid w:val="43937C86"/>
    <w:rsid w:val="439B43CF"/>
    <w:rsid w:val="43AA172D"/>
    <w:rsid w:val="43B90B85"/>
    <w:rsid w:val="43D2211A"/>
    <w:rsid w:val="43E15710"/>
    <w:rsid w:val="43E714BF"/>
    <w:rsid w:val="43E8120C"/>
    <w:rsid w:val="44067535"/>
    <w:rsid w:val="44133745"/>
    <w:rsid w:val="4436281D"/>
    <w:rsid w:val="444767C5"/>
    <w:rsid w:val="445110A4"/>
    <w:rsid w:val="4467003F"/>
    <w:rsid w:val="44864826"/>
    <w:rsid w:val="44977EFF"/>
    <w:rsid w:val="44B66BD2"/>
    <w:rsid w:val="45161EF8"/>
    <w:rsid w:val="45165D5C"/>
    <w:rsid w:val="45176383"/>
    <w:rsid w:val="45191791"/>
    <w:rsid w:val="45443482"/>
    <w:rsid w:val="454F3F0A"/>
    <w:rsid w:val="4562257E"/>
    <w:rsid w:val="456D3BE2"/>
    <w:rsid w:val="45CE4DAD"/>
    <w:rsid w:val="45D7133A"/>
    <w:rsid w:val="45DB3EA6"/>
    <w:rsid w:val="462A2C27"/>
    <w:rsid w:val="463553CF"/>
    <w:rsid w:val="463A2F25"/>
    <w:rsid w:val="46B46B46"/>
    <w:rsid w:val="46C01D24"/>
    <w:rsid w:val="46C91781"/>
    <w:rsid w:val="46D1607E"/>
    <w:rsid w:val="46DE085B"/>
    <w:rsid w:val="46E467A2"/>
    <w:rsid w:val="46F03A27"/>
    <w:rsid w:val="46FD39AF"/>
    <w:rsid w:val="47032DBB"/>
    <w:rsid w:val="471B75E8"/>
    <w:rsid w:val="47296786"/>
    <w:rsid w:val="475E343A"/>
    <w:rsid w:val="47695F51"/>
    <w:rsid w:val="47876C18"/>
    <w:rsid w:val="479E068A"/>
    <w:rsid w:val="47E07CAE"/>
    <w:rsid w:val="47E12B8E"/>
    <w:rsid w:val="47F415D9"/>
    <w:rsid w:val="48292990"/>
    <w:rsid w:val="48425241"/>
    <w:rsid w:val="48436A5E"/>
    <w:rsid w:val="484B5ED5"/>
    <w:rsid w:val="486A6FB7"/>
    <w:rsid w:val="48F748F0"/>
    <w:rsid w:val="48F840A6"/>
    <w:rsid w:val="49042EED"/>
    <w:rsid w:val="49174016"/>
    <w:rsid w:val="49274C63"/>
    <w:rsid w:val="49355CA4"/>
    <w:rsid w:val="493F076B"/>
    <w:rsid w:val="494F5BF7"/>
    <w:rsid w:val="49577945"/>
    <w:rsid w:val="49AB5B52"/>
    <w:rsid w:val="49AD2BD2"/>
    <w:rsid w:val="49B374F2"/>
    <w:rsid w:val="49D165D1"/>
    <w:rsid w:val="49D60E70"/>
    <w:rsid w:val="49E50BAA"/>
    <w:rsid w:val="4A470598"/>
    <w:rsid w:val="4A576CC8"/>
    <w:rsid w:val="4A5C0710"/>
    <w:rsid w:val="4A5E25BD"/>
    <w:rsid w:val="4A645043"/>
    <w:rsid w:val="4A786D41"/>
    <w:rsid w:val="4A9C7B43"/>
    <w:rsid w:val="4AC04245"/>
    <w:rsid w:val="4AD07E12"/>
    <w:rsid w:val="4AE259A5"/>
    <w:rsid w:val="4AF665FA"/>
    <w:rsid w:val="4AF72384"/>
    <w:rsid w:val="4B2E34F0"/>
    <w:rsid w:val="4B2F7521"/>
    <w:rsid w:val="4B5B1E8D"/>
    <w:rsid w:val="4B5F127A"/>
    <w:rsid w:val="4B821411"/>
    <w:rsid w:val="4B860DEB"/>
    <w:rsid w:val="4BA13C2F"/>
    <w:rsid w:val="4BA7104C"/>
    <w:rsid w:val="4BDC2774"/>
    <w:rsid w:val="4BFC1F6C"/>
    <w:rsid w:val="4C345F01"/>
    <w:rsid w:val="4C4239BE"/>
    <w:rsid w:val="4C4A66BA"/>
    <w:rsid w:val="4C54323A"/>
    <w:rsid w:val="4C660A0B"/>
    <w:rsid w:val="4C6F318F"/>
    <w:rsid w:val="4C92275D"/>
    <w:rsid w:val="4C925879"/>
    <w:rsid w:val="4CA60461"/>
    <w:rsid w:val="4CAD2919"/>
    <w:rsid w:val="4CCE48E6"/>
    <w:rsid w:val="4CE11E8B"/>
    <w:rsid w:val="4CE226F6"/>
    <w:rsid w:val="4CE309E3"/>
    <w:rsid w:val="4CF56ECC"/>
    <w:rsid w:val="4D0007C8"/>
    <w:rsid w:val="4D301C53"/>
    <w:rsid w:val="4D450410"/>
    <w:rsid w:val="4D677EF5"/>
    <w:rsid w:val="4D767253"/>
    <w:rsid w:val="4D7A1C09"/>
    <w:rsid w:val="4D7F75D4"/>
    <w:rsid w:val="4D807310"/>
    <w:rsid w:val="4D8D3888"/>
    <w:rsid w:val="4DB45038"/>
    <w:rsid w:val="4DE94332"/>
    <w:rsid w:val="4E13108B"/>
    <w:rsid w:val="4E192405"/>
    <w:rsid w:val="4E231E62"/>
    <w:rsid w:val="4E4332BC"/>
    <w:rsid w:val="4E471A24"/>
    <w:rsid w:val="4E6706A1"/>
    <w:rsid w:val="4EA54F97"/>
    <w:rsid w:val="4ED918F3"/>
    <w:rsid w:val="4EDC4506"/>
    <w:rsid w:val="4EF15380"/>
    <w:rsid w:val="4EF66DB1"/>
    <w:rsid w:val="4F092E4A"/>
    <w:rsid w:val="4F4671E2"/>
    <w:rsid w:val="4F680CB8"/>
    <w:rsid w:val="4F814C7A"/>
    <w:rsid w:val="4F9262D8"/>
    <w:rsid w:val="4F9A6B67"/>
    <w:rsid w:val="4FB558B8"/>
    <w:rsid w:val="4FD711A9"/>
    <w:rsid w:val="4FEB503E"/>
    <w:rsid w:val="4FFA51C9"/>
    <w:rsid w:val="50226349"/>
    <w:rsid w:val="50237FEE"/>
    <w:rsid w:val="50327CAA"/>
    <w:rsid w:val="5036692C"/>
    <w:rsid w:val="50542328"/>
    <w:rsid w:val="50677A7D"/>
    <w:rsid w:val="506D552E"/>
    <w:rsid w:val="509A63A9"/>
    <w:rsid w:val="50BC0C89"/>
    <w:rsid w:val="50C85520"/>
    <w:rsid w:val="50CC4ACD"/>
    <w:rsid w:val="50D20CEE"/>
    <w:rsid w:val="50E944D8"/>
    <w:rsid w:val="50F07DA6"/>
    <w:rsid w:val="50FB389D"/>
    <w:rsid w:val="510B1B0E"/>
    <w:rsid w:val="51151366"/>
    <w:rsid w:val="513F7B01"/>
    <w:rsid w:val="514110EE"/>
    <w:rsid w:val="517B0F11"/>
    <w:rsid w:val="51865F52"/>
    <w:rsid w:val="51C317EF"/>
    <w:rsid w:val="51D30B31"/>
    <w:rsid w:val="51E81CEB"/>
    <w:rsid w:val="51F01242"/>
    <w:rsid w:val="5201647C"/>
    <w:rsid w:val="520744AD"/>
    <w:rsid w:val="520771DD"/>
    <w:rsid w:val="5221261E"/>
    <w:rsid w:val="52333F1B"/>
    <w:rsid w:val="526726FD"/>
    <w:rsid w:val="52741F18"/>
    <w:rsid w:val="528219D9"/>
    <w:rsid w:val="528D40A0"/>
    <w:rsid w:val="528D7254"/>
    <w:rsid w:val="52ED5AEB"/>
    <w:rsid w:val="53077676"/>
    <w:rsid w:val="533130E4"/>
    <w:rsid w:val="533F1F86"/>
    <w:rsid w:val="53450FE9"/>
    <w:rsid w:val="534A199D"/>
    <w:rsid w:val="534E55BB"/>
    <w:rsid w:val="53926CFB"/>
    <w:rsid w:val="53945DAA"/>
    <w:rsid w:val="539E6121"/>
    <w:rsid w:val="53A679EB"/>
    <w:rsid w:val="53AD0C0E"/>
    <w:rsid w:val="53CA5BD8"/>
    <w:rsid w:val="53EB258F"/>
    <w:rsid w:val="53EC3AFC"/>
    <w:rsid w:val="53F15764"/>
    <w:rsid w:val="53FB49B3"/>
    <w:rsid w:val="5424674E"/>
    <w:rsid w:val="542A509A"/>
    <w:rsid w:val="543C0CBD"/>
    <w:rsid w:val="54847E35"/>
    <w:rsid w:val="549A5227"/>
    <w:rsid w:val="54AA5BD2"/>
    <w:rsid w:val="54C70090"/>
    <w:rsid w:val="54C8481C"/>
    <w:rsid w:val="54D67401"/>
    <w:rsid w:val="54F40671"/>
    <w:rsid w:val="55034783"/>
    <w:rsid w:val="5522437B"/>
    <w:rsid w:val="552B7029"/>
    <w:rsid w:val="552D6C48"/>
    <w:rsid w:val="553734D3"/>
    <w:rsid w:val="5549276C"/>
    <w:rsid w:val="554B2C99"/>
    <w:rsid w:val="555206B4"/>
    <w:rsid w:val="55851AAA"/>
    <w:rsid w:val="55B00ADB"/>
    <w:rsid w:val="55DC53BA"/>
    <w:rsid w:val="560D0D51"/>
    <w:rsid w:val="56377F5C"/>
    <w:rsid w:val="56537C0E"/>
    <w:rsid w:val="56580D98"/>
    <w:rsid w:val="5663250F"/>
    <w:rsid w:val="566F0E36"/>
    <w:rsid w:val="569327D0"/>
    <w:rsid w:val="56BD3945"/>
    <w:rsid w:val="56D008BA"/>
    <w:rsid w:val="56D0758E"/>
    <w:rsid w:val="56DC1845"/>
    <w:rsid w:val="56ED1B19"/>
    <w:rsid w:val="56FA2F42"/>
    <w:rsid w:val="57802F98"/>
    <w:rsid w:val="578E6EFE"/>
    <w:rsid w:val="579D1855"/>
    <w:rsid w:val="57A1743E"/>
    <w:rsid w:val="57A81B8D"/>
    <w:rsid w:val="57AE59FF"/>
    <w:rsid w:val="57BB5C76"/>
    <w:rsid w:val="57CB2F40"/>
    <w:rsid w:val="57D47C50"/>
    <w:rsid w:val="57DA3B62"/>
    <w:rsid w:val="57E967F9"/>
    <w:rsid w:val="57FA26E9"/>
    <w:rsid w:val="58101655"/>
    <w:rsid w:val="581D4A63"/>
    <w:rsid w:val="584633DF"/>
    <w:rsid w:val="58525556"/>
    <w:rsid w:val="586234D1"/>
    <w:rsid w:val="5881581B"/>
    <w:rsid w:val="58A51283"/>
    <w:rsid w:val="58BF7A8F"/>
    <w:rsid w:val="58C43F85"/>
    <w:rsid w:val="58FD15EB"/>
    <w:rsid w:val="58FF1FEA"/>
    <w:rsid w:val="59020984"/>
    <w:rsid w:val="5902663C"/>
    <w:rsid w:val="590A55A5"/>
    <w:rsid w:val="59130377"/>
    <w:rsid w:val="59216DFF"/>
    <w:rsid w:val="59363939"/>
    <w:rsid w:val="59534419"/>
    <w:rsid w:val="59617AD8"/>
    <w:rsid w:val="59726AE5"/>
    <w:rsid w:val="5989106C"/>
    <w:rsid w:val="59AA4925"/>
    <w:rsid w:val="59C4135F"/>
    <w:rsid w:val="59C55683"/>
    <w:rsid w:val="59D552EE"/>
    <w:rsid w:val="59D63E52"/>
    <w:rsid w:val="59D6451A"/>
    <w:rsid w:val="59D819D2"/>
    <w:rsid w:val="5A0B5B40"/>
    <w:rsid w:val="5A16600B"/>
    <w:rsid w:val="5A330D79"/>
    <w:rsid w:val="5A3331A2"/>
    <w:rsid w:val="5AA96867"/>
    <w:rsid w:val="5AC73036"/>
    <w:rsid w:val="5ADC56DE"/>
    <w:rsid w:val="5AE021C0"/>
    <w:rsid w:val="5AF309B5"/>
    <w:rsid w:val="5B1D5C9F"/>
    <w:rsid w:val="5B1E5B33"/>
    <w:rsid w:val="5B2C3F4A"/>
    <w:rsid w:val="5B3C77A5"/>
    <w:rsid w:val="5B451717"/>
    <w:rsid w:val="5B4949E5"/>
    <w:rsid w:val="5B823C18"/>
    <w:rsid w:val="5BC156BC"/>
    <w:rsid w:val="5BD93A18"/>
    <w:rsid w:val="5BF14A3F"/>
    <w:rsid w:val="5BF257E6"/>
    <w:rsid w:val="5C0942DC"/>
    <w:rsid w:val="5C103F22"/>
    <w:rsid w:val="5C2434FF"/>
    <w:rsid w:val="5C3A3F78"/>
    <w:rsid w:val="5C4C5DA1"/>
    <w:rsid w:val="5C6101DD"/>
    <w:rsid w:val="5C703DA6"/>
    <w:rsid w:val="5C921AA6"/>
    <w:rsid w:val="5C9F2A0D"/>
    <w:rsid w:val="5CCE77B4"/>
    <w:rsid w:val="5CDF1B78"/>
    <w:rsid w:val="5CFB096F"/>
    <w:rsid w:val="5D11208E"/>
    <w:rsid w:val="5D1A0C50"/>
    <w:rsid w:val="5D1D69C3"/>
    <w:rsid w:val="5D3D0F57"/>
    <w:rsid w:val="5D4250A4"/>
    <w:rsid w:val="5D61374E"/>
    <w:rsid w:val="5D673ADE"/>
    <w:rsid w:val="5D7C6C8E"/>
    <w:rsid w:val="5DA91D54"/>
    <w:rsid w:val="5DB77896"/>
    <w:rsid w:val="5DD41E97"/>
    <w:rsid w:val="5DD51712"/>
    <w:rsid w:val="5DE81869"/>
    <w:rsid w:val="5DEF11CF"/>
    <w:rsid w:val="5DEF5696"/>
    <w:rsid w:val="5E1E6593"/>
    <w:rsid w:val="5E220C41"/>
    <w:rsid w:val="5E4139BE"/>
    <w:rsid w:val="5E4A580B"/>
    <w:rsid w:val="5E5C0C16"/>
    <w:rsid w:val="5E5C7703"/>
    <w:rsid w:val="5E6E0C6A"/>
    <w:rsid w:val="5E767D63"/>
    <w:rsid w:val="5E8A0690"/>
    <w:rsid w:val="5EA72781"/>
    <w:rsid w:val="5F03498C"/>
    <w:rsid w:val="5F3730C8"/>
    <w:rsid w:val="5F657FA7"/>
    <w:rsid w:val="5F7834C1"/>
    <w:rsid w:val="5F8069BD"/>
    <w:rsid w:val="5F92182E"/>
    <w:rsid w:val="5F9C5B14"/>
    <w:rsid w:val="5FB255C0"/>
    <w:rsid w:val="5FC50E9A"/>
    <w:rsid w:val="5FCA692A"/>
    <w:rsid w:val="5FDD5C19"/>
    <w:rsid w:val="5FEB570A"/>
    <w:rsid w:val="60015546"/>
    <w:rsid w:val="60146A75"/>
    <w:rsid w:val="603A675E"/>
    <w:rsid w:val="604D4C43"/>
    <w:rsid w:val="6074060F"/>
    <w:rsid w:val="60771CEC"/>
    <w:rsid w:val="60796780"/>
    <w:rsid w:val="60883B63"/>
    <w:rsid w:val="60887F9B"/>
    <w:rsid w:val="60922731"/>
    <w:rsid w:val="60BC1091"/>
    <w:rsid w:val="60CD4065"/>
    <w:rsid w:val="60D46442"/>
    <w:rsid w:val="60DB70AE"/>
    <w:rsid w:val="60E040CA"/>
    <w:rsid w:val="60E24BEC"/>
    <w:rsid w:val="61020A60"/>
    <w:rsid w:val="6125617F"/>
    <w:rsid w:val="612B46F9"/>
    <w:rsid w:val="61507751"/>
    <w:rsid w:val="61583270"/>
    <w:rsid w:val="615D4138"/>
    <w:rsid w:val="616D3CAD"/>
    <w:rsid w:val="618463EA"/>
    <w:rsid w:val="61B675AA"/>
    <w:rsid w:val="61BB145A"/>
    <w:rsid w:val="61D90D53"/>
    <w:rsid w:val="61D91B03"/>
    <w:rsid w:val="61DB6D16"/>
    <w:rsid w:val="621129F4"/>
    <w:rsid w:val="6214307E"/>
    <w:rsid w:val="624D2F8A"/>
    <w:rsid w:val="628F3969"/>
    <w:rsid w:val="629B1E49"/>
    <w:rsid w:val="62CD59AB"/>
    <w:rsid w:val="62E56D0F"/>
    <w:rsid w:val="6338233D"/>
    <w:rsid w:val="635335EE"/>
    <w:rsid w:val="637E0F7D"/>
    <w:rsid w:val="63A67CC0"/>
    <w:rsid w:val="63FD27BB"/>
    <w:rsid w:val="64145D2B"/>
    <w:rsid w:val="642B0D19"/>
    <w:rsid w:val="64842031"/>
    <w:rsid w:val="64982C1D"/>
    <w:rsid w:val="64D4086D"/>
    <w:rsid w:val="64E4351B"/>
    <w:rsid w:val="64EB0E9E"/>
    <w:rsid w:val="65210DC6"/>
    <w:rsid w:val="652F7964"/>
    <w:rsid w:val="654B289F"/>
    <w:rsid w:val="65591233"/>
    <w:rsid w:val="656A45D5"/>
    <w:rsid w:val="65703581"/>
    <w:rsid w:val="65A6716B"/>
    <w:rsid w:val="65A87105"/>
    <w:rsid w:val="65C11E3D"/>
    <w:rsid w:val="65CB7F1B"/>
    <w:rsid w:val="65EC0AD1"/>
    <w:rsid w:val="65F620B7"/>
    <w:rsid w:val="65F91CB9"/>
    <w:rsid w:val="660F237B"/>
    <w:rsid w:val="6624686A"/>
    <w:rsid w:val="662C4A7F"/>
    <w:rsid w:val="66360A87"/>
    <w:rsid w:val="663A3F20"/>
    <w:rsid w:val="664B3B3A"/>
    <w:rsid w:val="66545E69"/>
    <w:rsid w:val="665F30DD"/>
    <w:rsid w:val="667875C9"/>
    <w:rsid w:val="668C1731"/>
    <w:rsid w:val="668D51BF"/>
    <w:rsid w:val="668F4735"/>
    <w:rsid w:val="66971690"/>
    <w:rsid w:val="66A049DB"/>
    <w:rsid w:val="66D915AF"/>
    <w:rsid w:val="66E37312"/>
    <w:rsid w:val="66E8272A"/>
    <w:rsid w:val="672503A1"/>
    <w:rsid w:val="673B2EFE"/>
    <w:rsid w:val="675A633F"/>
    <w:rsid w:val="675B400B"/>
    <w:rsid w:val="67837D8F"/>
    <w:rsid w:val="67861789"/>
    <w:rsid w:val="678A00C2"/>
    <w:rsid w:val="67A66F27"/>
    <w:rsid w:val="67A67CBB"/>
    <w:rsid w:val="67A82D5F"/>
    <w:rsid w:val="67A900A9"/>
    <w:rsid w:val="67AA70B8"/>
    <w:rsid w:val="67FA4A75"/>
    <w:rsid w:val="68035D33"/>
    <w:rsid w:val="68142520"/>
    <w:rsid w:val="682843D5"/>
    <w:rsid w:val="68286FC1"/>
    <w:rsid w:val="683F3A04"/>
    <w:rsid w:val="686F2EA1"/>
    <w:rsid w:val="6871354D"/>
    <w:rsid w:val="689166A2"/>
    <w:rsid w:val="68CB2A45"/>
    <w:rsid w:val="68E04D0A"/>
    <w:rsid w:val="68EB2F10"/>
    <w:rsid w:val="68F75DB4"/>
    <w:rsid w:val="692B19CB"/>
    <w:rsid w:val="697E6BA1"/>
    <w:rsid w:val="69832306"/>
    <w:rsid w:val="69A5419B"/>
    <w:rsid w:val="69B660B8"/>
    <w:rsid w:val="69B93090"/>
    <w:rsid w:val="69BE7891"/>
    <w:rsid w:val="69C84DEC"/>
    <w:rsid w:val="69FE44A8"/>
    <w:rsid w:val="6A2E22B7"/>
    <w:rsid w:val="6AC2455F"/>
    <w:rsid w:val="6AEC3348"/>
    <w:rsid w:val="6AED05B8"/>
    <w:rsid w:val="6AFC6D49"/>
    <w:rsid w:val="6B1B2CE3"/>
    <w:rsid w:val="6B277FA1"/>
    <w:rsid w:val="6B7C460E"/>
    <w:rsid w:val="6B807D65"/>
    <w:rsid w:val="6B957742"/>
    <w:rsid w:val="6BE2050C"/>
    <w:rsid w:val="6BE40F4A"/>
    <w:rsid w:val="6BF3680B"/>
    <w:rsid w:val="6BFE2B7E"/>
    <w:rsid w:val="6C6E4164"/>
    <w:rsid w:val="6C750EFC"/>
    <w:rsid w:val="6C7847AA"/>
    <w:rsid w:val="6C830C9B"/>
    <w:rsid w:val="6C83501C"/>
    <w:rsid w:val="6CAD5BCE"/>
    <w:rsid w:val="6CE70E7A"/>
    <w:rsid w:val="6CF60021"/>
    <w:rsid w:val="6D0F2CBB"/>
    <w:rsid w:val="6D1305AA"/>
    <w:rsid w:val="6D36031E"/>
    <w:rsid w:val="6D397423"/>
    <w:rsid w:val="6D3C694F"/>
    <w:rsid w:val="6D620511"/>
    <w:rsid w:val="6D7140B6"/>
    <w:rsid w:val="6D8F58D0"/>
    <w:rsid w:val="6DF2749F"/>
    <w:rsid w:val="6DFB0E43"/>
    <w:rsid w:val="6E006991"/>
    <w:rsid w:val="6E014C90"/>
    <w:rsid w:val="6E071C82"/>
    <w:rsid w:val="6E272CE6"/>
    <w:rsid w:val="6E2802DD"/>
    <w:rsid w:val="6E353D58"/>
    <w:rsid w:val="6E470EE9"/>
    <w:rsid w:val="6E5350CC"/>
    <w:rsid w:val="6E704F81"/>
    <w:rsid w:val="6E7536F5"/>
    <w:rsid w:val="6E7F5823"/>
    <w:rsid w:val="6E8854A3"/>
    <w:rsid w:val="6E8E3AB2"/>
    <w:rsid w:val="6EB46428"/>
    <w:rsid w:val="6EBE6607"/>
    <w:rsid w:val="6EC564FC"/>
    <w:rsid w:val="6EC6002D"/>
    <w:rsid w:val="6EDF4BA0"/>
    <w:rsid w:val="6EE95763"/>
    <w:rsid w:val="6F1932C4"/>
    <w:rsid w:val="6F45262C"/>
    <w:rsid w:val="6F49529F"/>
    <w:rsid w:val="6F4D4911"/>
    <w:rsid w:val="6F5A14D0"/>
    <w:rsid w:val="6F62721E"/>
    <w:rsid w:val="6F7B2FB8"/>
    <w:rsid w:val="70143D0F"/>
    <w:rsid w:val="701E6461"/>
    <w:rsid w:val="70297833"/>
    <w:rsid w:val="702D40A3"/>
    <w:rsid w:val="703B68BA"/>
    <w:rsid w:val="70413595"/>
    <w:rsid w:val="706E02B6"/>
    <w:rsid w:val="70706101"/>
    <w:rsid w:val="707E621B"/>
    <w:rsid w:val="708F3710"/>
    <w:rsid w:val="7096169D"/>
    <w:rsid w:val="70CF16BB"/>
    <w:rsid w:val="70DD53F2"/>
    <w:rsid w:val="70EA0513"/>
    <w:rsid w:val="70EC2CAA"/>
    <w:rsid w:val="70EC7390"/>
    <w:rsid w:val="70FE4C94"/>
    <w:rsid w:val="710C6A1D"/>
    <w:rsid w:val="7146753C"/>
    <w:rsid w:val="71656C0B"/>
    <w:rsid w:val="71824E3C"/>
    <w:rsid w:val="7193631D"/>
    <w:rsid w:val="719A7887"/>
    <w:rsid w:val="719B10A3"/>
    <w:rsid w:val="71AF0E75"/>
    <w:rsid w:val="71BD470D"/>
    <w:rsid w:val="71CA24EB"/>
    <w:rsid w:val="71E77FD7"/>
    <w:rsid w:val="71F5296D"/>
    <w:rsid w:val="72170022"/>
    <w:rsid w:val="72846536"/>
    <w:rsid w:val="72A43E8D"/>
    <w:rsid w:val="72BB324D"/>
    <w:rsid w:val="72BF79F7"/>
    <w:rsid w:val="72DB0372"/>
    <w:rsid w:val="73066120"/>
    <w:rsid w:val="730E4077"/>
    <w:rsid w:val="73184640"/>
    <w:rsid w:val="73313FFE"/>
    <w:rsid w:val="733610D9"/>
    <w:rsid w:val="735621D3"/>
    <w:rsid w:val="735B2B03"/>
    <w:rsid w:val="73764200"/>
    <w:rsid w:val="73921D71"/>
    <w:rsid w:val="73AA02EE"/>
    <w:rsid w:val="73BD3ACF"/>
    <w:rsid w:val="73DA0DDD"/>
    <w:rsid w:val="73DD7CF2"/>
    <w:rsid w:val="73DE4BD8"/>
    <w:rsid w:val="73F76B89"/>
    <w:rsid w:val="73FF98E8"/>
    <w:rsid w:val="740A1B2C"/>
    <w:rsid w:val="741053B2"/>
    <w:rsid w:val="742520C0"/>
    <w:rsid w:val="74421948"/>
    <w:rsid w:val="745F6EF1"/>
    <w:rsid w:val="7496748D"/>
    <w:rsid w:val="7497791E"/>
    <w:rsid w:val="74BF19D3"/>
    <w:rsid w:val="75217871"/>
    <w:rsid w:val="753E3710"/>
    <w:rsid w:val="757A4DA7"/>
    <w:rsid w:val="7583613E"/>
    <w:rsid w:val="758D469F"/>
    <w:rsid w:val="75B059A6"/>
    <w:rsid w:val="75D21069"/>
    <w:rsid w:val="75DF294D"/>
    <w:rsid w:val="760B0049"/>
    <w:rsid w:val="761271F8"/>
    <w:rsid w:val="761D6642"/>
    <w:rsid w:val="76281B46"/>
    <w:rsid w:val="7638049C"/>
    <w:rsid w:val="763B456B"/>
    <w:rsid w:val="763E7C92"/>
    <w:rsid w:val="767072A0"/>
    <w:rsid w:val="769F39BA"/>
    <w:rsid w:val="76BD53A9"/>
    <w:rsid w:val="76D36FCE"/>
    <w:rsid w:val="76E104EE"/>
    <w:rsid w:val="76EF10DF"/>
    <w:rsid w:val="770F74D9"/>
    <w:rsid w:val="772B72CB"/>
    <w:rsid w:val="77343D25"/>
    <w:rsid w:val="77347331"/>
    <w:rsid w:val="7765626E"/>
    <w:rsid w:val="77683D59"/>
    <w:rsid w:val="779C2B35"/>
    <w:rsid w:val="77A5181C"/>
    <w:rsid w:val="77BB7448"/>
    <w:rsid w:val="77DE3105"/>
    <w:rsid w:val="782958C4"/>
    <w:rsid w:val="782F2A7E"/>
    <w:rsid w:val="78384397"/>
    <w:rsid w:val="783845B3"/>
    <w:rsid w:val="78432091"/>
    <w:rsid w:val="784E5C9A"/>
    <w:rsid w:val="78550651"/>
    <w:rsid w:val="7863033D"/>
    <w:rsid w:val="78786F41"/>
    <w:rsid w:val="7881362A"/>
    <w:rsid w:val="789A23C6"/>
    <w:rsid w:val="78B33835"/>
    <w:rsid w:val="78E71760"/>
    <w:rsid w:val="78F03127"/>
    <w:rsid w:val="79266611"/>
    <w:rsid w:val="792911A6"/>
    <w:rsid w:val="792D2F03"/>
    <w:rsid w:val="79317C48"/>
    <w:rsid w:val="79650051"/>
    <w:rsid w:val="7977341B"/>
    <w:rsid w:val="79814834"/>
    <w:rsid w:val="7990725B"/>
    <w:rsid w:val="7995215F"/>
    <w:rsid w:val="79A13D81"/>
    <w:rsid w:val="79A519BD"/>
    <w:rsid w:val="79B665B4"/>
    <w:rsid w:val="79BC08F6"/>
    <w:rsid w:val="79C1347F"/>
    <w:rsid w:val="79C73948"/>
    <w:rsid w:val="79CD195B"/>
    <w:rsid w:val="79D33B3D"/>
    <w:rsid w:val="79D47C46"/>
    <w:rsid w:val="79DC57E8"/>
    <w:rsid w:val="7A1C738F"/>
    <w:rsid w:val="7A242E49"/>
    <w:rsid w:val="7A455897"/>
    <w:rsid w:val="7A4930BD"/>
    <w:rsid w:val="7A4F6E8A"/>
    <w:rsid w:val="7A5F4B8F"/>
    <w:rsid w:val="7A710881"/>
    <w:rsid w:val="7A861D62"/>
    <w:rsid w:val="7A957D12"/>
    <w:rsid w:val="7A9F05A1"/>
    <w:rsid w:val="7ACA6B6C"/>
    <w:rsid w:val="7AE14E0A"/>
    <w:rsid w:val="7B005C18"/>
    <w:rsid w:val="7B0C37D9"/>
    <w:rsid w:val="7B0F2D83"/>
    <w:rsid w:val="7B20506E"/>
    <w:rsid w:val="7B2F717C"/>
    <w:rsid w:val="7B344919"/>
    <w:rsid w:val="7B3C17AE"/>
    <w:rsid w:val="7B5A6639"/>
    <w:rsid w:val="7B652D3E"/>
    <w:rsid w:val="7B7D22C8"/>
    <w:rsid w:val="7BB63E8A"/>
    <w:rsid w:val="7BDC19A8"/>
    <w:rsid w:val="7BDE463C"/>
    <w:rsid w:val="7C083D6C"/>
    <w:rsid w:val="7C1E139F"/>
    <w:rsid w:val="7C5276CE"/>
    <w:rsid w:val="7C576068"/>
    <w:rsid w:val="7C6514A5"/>
    <w:rsid w:val="7C7D00DD"/>
    <w:rsid w:val="7CA739B1"/>
    <w:rsid w:val="7CF85FF1"/>
    <w:rsid w:val="7D14094C"/>
    <w:rsid w:val="7D1A5E5D"/>
    <w:rsid w:val="7D2903CD"/>
    <w:rsid w:val="7D3A2284"/>
    <w:rsid w:val="7D3D4B02"/>
    <w:rsid w:val="7D7522CE"/>
    <w:rsid w:val="7D7D3875"/>
    <w:rsid w:val="7D931FB4"/>
    <w:rsid w:val="7DA66F77"/>
    <w:rsid w:val="7DD5770E"/>
    <w:rsid w:val="7DDC37F8"/>
    <w:rsid w:val="7DF80C4D"/>
    <w:rsid w:val="7E14472F"/>
    <w:rsid w:val="7E572A70"/>
    <w:rsid w:val="7E5E2476"/>
    <w:rsid w:val="7E6310A2"/>
    <w:rsid w:val="7E912BEB"/>
    <w:rsid w:val="7E973F42"/>
    <w:rsid w:val="7EA472D2"/>
    <w:rsid w:val="7EC275B5"/>
    <w:rsid w:val="7EE0574B"/>
    <w:rsid w:val="7EF73206"/>
    <w:rsid w:val="7F5C6488"/>
    <w:rsid w:val="7F763C7D"/>
    <w:rsid w:val="7F8D3800"/>
    <w:rsid w:val="7FE46881"/>
    <w:rsid w:val="7FFB30AC"/>
    <w:rsid w:val="DF5EEB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78" w:lineRule="exact"/>
      <w:ind w:firstLine="880" w:firstLineChars="200"/>
      <w:jc w:val="both"/>
    </w:pPr>
    <w:rPr>
      <w:rFonts w:eastAsia="方正仿宋_GBK" w:asciiTheme="minorHAnsi" w:hAnsiTheme="minorHAnsi" w:cstheme="minorBidi"/>
      <w:kern w:val="2"/>
      <w:sz w:val="32"/>
      <w:szCs w:val="22"/>
      <w:lang w:val="en-US" w:eastAsia="zh-CN" w:bidi="ar-SA"/>
    </w:rPr>
  </w:style>
  <w:style w:type="paragraph" w:styleId="4">
    <w:name w:val="heading 1"/>
    <w:basedOn w:val="1"/>
    <w:next w:val="1"/>
    <w:qFormat/>
    <w:uiPriority w:val="0"/>
    <w:pPr>
      <w:keepNext/>
      <w:keepLines/>
      <w:spacing w:line="720" w:lineRule="exact"/>
      <w:ind w:firstLine="0" w:firstLineChars="0"/>
      <w:jc w:val="center"/>
      <w:outlineLvl w:val="0"/>
    </w:pPr>
    <w:rPr>
      <w:rFonts w:eastAsia="方正小标宋_GBK"/>
      <w:kern w:val="44"/>
      <w:sz w:val="44"/>
    </w:rPr>
  </w:style>
  <w:style w:type="paragraph" w:styleId="5">
    <w:name w:val="heading 2"/>
    <w:basedOn w:val="1"/>
    <w:next w:val="1"/>
    <w:link w:val="19"/>
    <w:semiHidden/>
    <w:unhideWhenUsed/>
    <w:qFormat/>
    <w:uiPriority w:val="0"/>
    <w:pPr>
      <w:keepNext/>
      <w:keepLines/>
      <w:spacing w:line="560" w:lineRule="exact"/>
      <w:outlineLvl w:val="1"/>
    </w:pPr>
    <w:rPr>
      <w:rFonts w:ascii="Times New Roman" w:hAnsi="Times New Roman" w:eastAsia="方正黑体_GBK" w:cstheme="majorBidi"/>
      <w:bCs/>
      <w:szCs w:val="32"/>
    </w:rPr>
  </w:style>
  <w:style w:type="paragraph" w:styleId="6">
    <w:name w:val="heading 3"/>
    <w:basedOn w:val="1"/>
    <w:next w:val="1"/>
    <w:semiHidden/>
    <w:unhideWhenUsed/>
    <w:qFormat/>
    <w:uiPriority w:val="0"/>
    <w:pPr>
      <w:keepNext/>
      <w:keepLines/>
      <w:outlineLvl w:val="2"/>
    </w:pPr>
    <w:rPr>
      <w:rFonts w:eastAsia="方正楷体_GBK"/>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3"/>
    <w:link w:val="35"/>
    <w:qFormat/>
    <w:uiPriority w:val="0"/>
    <w:pPr>
      <w:tabs>
        <w:tab w:val="center" w:pos="4153"/>
        <w:tab w:val="right" w:pos="8306"/>
      </w:tabs>
      <w:snapToGrid w:val="0"/>
      <w:spacing w:line="240" w:lineRule="atLeast"/>
      <w:jc w:val="left"/>
    </w:pPr>
    <w:rPr>
      <w:sz w:val="18"/>
      <w:szCs w:val="18"/>
    </w:rPr>
  </w:style>
  <w:style w:type="paragraph" w:customStyle="1" w:styleId="3">
    <w:name w:val="索引 51"/>
    <w:basedOn w:val="1"/>
    <w:next w:val="1"/>
    <w:qFormat/>
    <w:uiPriority w:val="0"/>
    <w:pPr>
      <w:ind w:left="1680"/>
    </w:pPr>
  </w:style>
  <w:style w:type="paragraph" w:styleId="7">
    <w:name w:val="Normal Indent"/>
    <w:basedOn w:val="1"/>
    <w:qFormat/>
    <w:uiPriority w:val="99"/>
    <w:pPr>
      <w:ind w:firstLine="420"/>
    </w:pPr>
    <w:rPr>
      <w:kern w:val="0"/>
      <w:sz w:val="20"/>
      <w:szCs w:val="20"/>
      <w:lang w:val="zh-CN"/>
    </w:rPr>
  </w:style>
  <w:style w:type="paragraph" w:styleId="8">
    <w:name w:val="Body Text"/>
    <w:basedOn w:val="1"/>
    <w:next w:val="9"/>
    <w:qFormat/>
    <w:uiPriority w:val="0"/>
    <w:pPr>
      <w:spacing w:after="120"/>
    </w:pPr>
    <w:rPr>
      <w:rFonts w:ascii="Times New Roman" w:hAnsi="Times New Roman" w:cs="Times New Roman"/>
    </w:rPr>
  </w:style>
  <w:style w:type="paragraph" w:styleId="9">
    <w:name w:val="toc 5"/>
    <w:basedOn w:val="1"/>
    <w:next w:val="1"/>
    <w:qFormat/>
    <w:uiPriority w:val="0"/>
    <w:pPr>
      <w:spacing w:line="594" w:lineRule="exact"/>
      <w:jc w:val="left"/>
    </w:pPr>
    <w:rPr>
      <w:rFonts w:ascii="Calibri" w:hAnsi="Calibri" w:eastAsia="方正仿宋_GBK" w:cs="Times New Roman"/>
      <w:sz w:val="32"/>
      <w:szCs w:val="32"/>
    </w:rPr>
  </w:style>
  <w:style w:type="paragraph" w:styleId="10">
    <w:name w:val="Body Text Indent"/>
    <w:basedOn w:val="1"/>
    <w:unhideWhenUsed/>
    <w:qFormat/>
    <w:uiPriority w:val="99"/>
    <w:pPr>
      <w:spacing w:after="120"/>
      <w:ind w:left="420" w:leftChars="200"/>
    </w:pPr>
  </w:style>
  <w:style w:type="paragraph" w:styleId="11">
    <w:name w:val="Plain Text"/>
    <w:basedOn w:val="1"/>
    <w:qFormat/>
    <w:uiPriority w:val="0"/>
    <w:pPr>
      <w:spacing w:line="360" w:lineRule="auto"/>
    </w:pPr>
    <w:rPr>
      <w:rFonts w:ascii="宋体" w:hAnsi="Courier New" w:eastAsia="仿宋_GB2312"/>
      <w:szCs w:val="21"/>
    </w:rPr>
  </w:style>
  <w:style w:type="paragraph" w:styleId="12">
    <w:name w:val="header"/>
    <w:basedOn w:val="1"/>
    <w:link w:val="34"/>
    <w:qFormat/>
    <w:uiPriority w:val="0"/>
    <w:pPr>
      <w:pBdr>
        <w:bottom w:val="single" w:color="auto" w:sz="6" w:space="1"/>
      </w:pBdr>
      <w:tabs>
        <w:tab w:val="center" w:pos="4153"/>
        <w:tab w:val="right" w:pos="8306"/>
      </w:tabs>
      <w:snapToGrid w:val="0"/>
      <w:spacing w:line="240" w:lineRule="atLeast"/>
      <w:jc w:val="center"/>
    </w:pPr>
    <w:rPr>
      <w:sz w:val="18"/>
      <w:szCs w:val="18"/>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basedOn w:val="15"/>
    <w:qFormat/>
    <w:uiPriority w:val="0"/>
    <w:rPr>
      <w:color w:val="0000FF"/>
      <w:u w:val="single"/>
    </w:rPr>
  </w:style>
  <w:style w:type="paragraph" w:customStyle="1" w:styleId="17">
    <w:name w:val="图表目录1"/>
    <w:basedOn w:val="18"/>
    <w:next w:val="1"/>
    <w:qFormat/>
    <w:uiPriority w:val="0"/>
    <w:pPr>
      <w:ind w:left="200" w:leftChars="200" w:hanging="200" w:hangingChars="200"/>
    </w:pPr>
  </w:style>
  <w:style w:type="paragraph" w:customStyle="1" w:styleId="18">
    <w:name w:val="Normal New"/>
    <w:qFormat/>
    <w:uiPriority w:val="0"/>
    <w:pPr>
      <w:widowControl w:val="0"/>
      <w:jc w:val="both"/>
    </w:pPr>
    <w:rPr>
      <w:rFonts w:hint="eastAsia" w:ascii="Times New Roman" w:hAnsi="Times New Roman" w:eastAsia="宋体" w:cs="Times New Roman"/>
      <w:kern w:val="2"/>
      <w:sz w:val="21"/>
      <w:szCs w:val="22"/>
      <w:lang w:val="en-US" w:eastAsia="zh-CN" w:bidi="ar-SA"/>
    </w:rPr>
  </w:style>
  <w:style w:type="character" w:customStyle="1" w:styleId="19">
    <w:name w:val="标题 2 Char"/>
    <w:basedOn w:val="15"/>
    <w:link w:val="5"/>
    <w:qFormat/>
    <w:uiPriority w:val="9"/>
    <w:rPr>
      <w:rFonts w:ascii="Times New Roman" w:hAnsi="Times New Roman" w:eastAsia="方正黑体_GBK" w:cstheme="majorBidi"/>
      <w:bCs/>
      <w:sz w:val="32"/>
      <w:szCs w:val="32"/>
    </w:rPr>
  </w:style>
  <w:style w:type="character" w:customStyle="1" w:styleId="20">
    <w:name w:val="font01"/>
    <w:basedOn w:val="15"/>
    <w:qFormat/>
    <w:uiPriority w:val="0"/>
    <w:rPr>
      <w:rFonts w:ascii="方正仿宋_GBK" w:hAnsi="方正仿宋_GBK" w:eastAsia="方正仿宋_GBK" w:cs="方正仿宋_GBK"/>
      <w:color w:val="000000"/>
      <w:sz w:val="22"/>
      <w:szCs w:val="22"/>
      <w:u w:val="none"/>
    </w:rPr>
  </w:style>
  <w:style w:type="character" w:customStyle="1" w:styleId="21">
    <w:name w:val="font11"/>
    <w:basedOn w:val="15"/>
    <w:qFormat/>
    <w:uiPriority w:val="0"/>
    <w:rPr>
      <w:rFonts w:hint="default" w:ascii="Times New Roman" w:hAnsi="Times New Roman" w:cs="Times New Roman"/>
      <w:color w:val="000000"/>
      <w:sz w:val="22"/>
      <w:szCs w:val="22"/>
      <w:u w:val="none"/>
    </w:rPr>
  </w:style>
  <w:style w:type="character" w:customStyle="1" w:styleId="22">
    <w:name w:val="font21"/>
    <w:basedOn w:val="15"/>
    <w:qFormat/>
    <w:uiPriority w:val="0"/>
    <w:rPr>
      <w:rFonts w:ascii="方正仿宋_GBK" w:hAnsi="方正仿宋_GBK" w:eastAsia="方正仿宋_GBK" w:cs="方正仿宋_GBK"/>
      <w:color w:val="000000"/>
      <w:sz w:val="22"/>
      <w:szCs w:val="22"/>
      <w:u w:val="none"/>
    </w:rPr>
  </w:style>
  <w:style w:type="character" w:customStyle="1" w:styleId="23">
    <w:name w:val="font61"/>
    <w:basedOn w:val="15"/>
    <w:qFormat/>
    <w:uiPriority w:val="0"/>
    <w:rPr>
      <w:rFonts w:hint="default" w:ascii="Times New Roman" w:hAnsi="Times New Roman" w:cs="Times New Roman"/>
      <w:color w:val="000000"/>
      <w:sz w:val="21"/>
      <w:szCs w:val="21"/>
      <w:u w:val="none"/>
    </w:rPr>
  </w:style>
  <w:style w:type="character" w:customStyle="1" w:styleId="24">
    <w:name w:val="font31"/>
    <w:basedOn w:val="15"/>
    <w:qFormat/>
    <w:uiPriority w:val="0"/>
    <w:rPr>
      <w:rFonts w:hint="default" w:ascii="Times New Roman" w:hAnsi="Times New Roman" w:cs="Times New Roman"/>
      <w:color w:val="000000"/>
      <w:sz w:val="22"/>
      <w:szCs w:val="22"/>
      <w:u w:val="none"/>
    </w:rPr>
  </w:style>
  <w:style w:type="character" w:customStyle="1" w:styleId="25">
    <w:name w:val="font51"/>
    <w:basedOn w:val="15"/>
    <w:qFormat/>
    <w:uiPriority w:val="0"/>
    <w:rPr>
      <w:rFonts w:hint="default" w:ascii="Times New Roman" w:hAnsi="Times New Roman" w:cs="Times New Roman"/>
      <w:color w:val="000000"/>
      <w:sz w:val="20"/>
      <w:szCs w:val="20"/>
      <w:u w:val="none"/>
    </w:rPr>
  </w:style>
  <w:style w:type="character" w:customStyle="1" w:styleId="26">
    <w:name w:val="font41"/>
    <w:basedOn w:val="15"/>
    <w:qFormat/>
    <w:uiPriority w:val="0"/>
    <w:rPr>
      <w:rFonts w:hint="eastAsia" w:ascii="宋体" w:hAnsi="宋体" w:eastAsia="宋体" w:cs="宋体"/>
      <w:color w:val="000000"/>
      <w:sz w:val="22"/>
      <w:szCs w:val="22"/>
      <w:u w:val="none"/>
    </w:rPr>
  </w:style>
  <w:style w:type="character" w:customStyle="1" w:styleId="27">
    <w:name w:val="font71"/>
    <w:basedOn w:val="15"/>
    <w:qFormat/>
    <w:uiPriority w:val="0"/>
    <w:rPr>
      <w:rFonts w:hint="eastAsia" w:ascii="方正仿宋_GBK" w:hAnsi="方正仿宋_GBK" w:eastAsia="方正仿宋_GBK" w:cs="方正仿宋_GBK"/>
      <w:color w:val="000000"/>
      <w:sz w:val="21"/>
      <w:szCs w:val="21"/>
      <w:u w:val="none"/>
    </w:rPr>
  </w:style>
  <w:style w:type="character" w:customStyle="1" w:styleId="28">
    <w:name w:val="font81"/>
    <w:basedOn w:val="15"/>
    <w:qFormat/>
    <w:uiPriority w:val="0"/>
    <w:rPr>
      <w:rFonts w:hint="default" w:ascii="Times New Roman" w:hAnsi="Times New Roman" w:cs="Times New Roman"/>
      <w:color w:val="000000"/>
      <w:sz w:val="24"/>
      <w:szCs w:val="24"/>
      <w:u w:val="none"/>
    </w:rPr>
  </w:style>
  <w:style w:type="character" w:customStyle="1" w:styleId="29">
    <w:name w:val="font101"/>
    <w:basedOn w:val="15"/>
    <w:qFormat/>
    <w:uiPriority w:val="0"/>
    <w:rPr>
      <w:rFonts w:hint="default" w:ascii="Times New Roman" w:hAnsi="Times New Roman" w:cs="Times New Roman"/>
      <w:color w:val="000000"/>
      <w:sz w:val="21"/>
      <w:szCs w:val="21"/>
      <w:u w:val="none"/>
    </w:rPr>
  </w:style>
  <w:style w:type="character" w:customStyle="1" w:styleId="30">
    <w:name w:val="font112"/>
    <w:basedOn w:val="15"/>
    <w:qFormat/>
    <w:uiPriority w:val="0"/>
    <w:rPr>
      <w:rFonts w:hint="eastAsia" w:ascii="方正仿宋_GBK" w:hAnsi="方正仿宋_GBK" w:eastAsia="方正仿宋_GBK" w:cs="方正仿宋_GBK"/>
      <w:color w:val="000000"/>
      <w:sz w:val="22"/>
      <w:szCs w:val="22"/>
      <w:u w:val="none"/>
    </w:rPr>
  </w:style>
  <w:style w:type="character" w:customStyle="1" w:styleId="31">
    <w:name w:val="font91"/>
    <w:basedOn w:val="15"/>
    <w:qFormat/>
    <w:uiPriority w:val="0"/>
    <w:rPr>
      <w:rFonts w:hint="eastAsia" w:ascii="方正仿宋_GBK" w:hAnsi="方正仿宋_GBK" w:eastAsia="方正仿宋_GBK" w:cs="方正仿宋_GBK"/>
      <w:color w:val="000000"/>
      <w:sz w:val="20"/>
      <w:szCs w:val="20"/>
      <w:u w:val="none"/>
    </w:rPr>
  </w:style>
  <w:style w:type="paragraph" w:customStyle="1" w:styleId="32">
    <w:name w:val="正文缩进1"/>
    <w:qFormat/>
    <w:uiPriority w:val="0"/>
    <w:pPr>
      <w:widowControl w:val="0"/>
      <w:ind w:firstLine="420" w:firstLineChars="200"/>
      <w:jc w:val="both"/>
    </w:pPr>
    <w:rPr>
      <w:rFonts w:ascii="Calibri" w:hAnsi="Calibri" w:eastAsia="宋体" w:cs="Times New Roman"/>
      <w:kern w:val="2"/>
      <w:sz w:val="21"/>
      <w:szCs w:val="24"/>
      <w:lang w:val="en-US" w:eastAsia="zh-CN" w:bidi="ar-SA"/>
    </w:rPr>
  </w:style>
  <w:style w:type="paragraph" w:customStyle="1" w:styleId="33">
    <w:name w:val="NormalIndent"/>
    <w:basedOn w:val="1"/>
    <w:qFormat/>
    <w:uiPriority w:val="99"/>
    <w:pPr>
      <w:ind w:firstLine="420"/>
      <w:textAlignment w:val="baseline"/>
    </w:pPr>
    <w:rPr>
      <w:rFonts w:eastAsia="宋体"/>
      <w:sz w:val="21"/>
    </w:rPr>
  </w:style>
  <w:style w:type="character" w:customStyle="1" w:styleId="34">
    <w:name w:val="页眉 Char"/>
    <w:basedOn w:val="15"/>
    <w:link w:val="12"/>
    <w:qFormat/>
    <w:uiPriority w:val="0"/>
    <w:rPr>
      <w:rFonts w:eastAsia="方正仿宋_GBK" w:asciiTheme="minorHAnsi" w:hAnsiTheme="minorHAnsi" w:cstheme="minorBidi"/>
      <w:kern w:val="2"/>
      <w:sz w:val="18"/>
      <w:szCs w:val="18"/>
    </w:rPr>
  </w:style>
  <w:style w:type="character" w:customStyle="1" w:styleId="35">
    <w:name w:val="页脚 Char"/>
    <w:basedOn w:val="15"/>
    <w:link w:val="2"/>
    <w:qFormat/>
    <w:uiPriority w:val="0"/>
    <w:rPr>
      <w:rFonts w:eastAsia="方正仿宋_GBK" w:asciiTheme="minorHAnsi" w:hAnsiTheme="minorHAnsi" w:cstheme="minorBidi"/>
      <w:kern w:val="2"/>
      <w:sz w:val="18"/>
      <w:szCs w:val="18"/>
    </w:rPr>
  </w:style>
  <w:style w:type="character" w:customStyle="1" w:styleId="36">
    <w:name w:val="NormalCharacter"/>
    <w:qFormat/>
    <w:uiPriority w:val="0"/>
    <w:rPr>
      <w:rFonts w:ascii="Times New Roman" w:hAnsi="Times New Roman" w:eastAsia="宋体"/>
    </w:rPr>
  </w:style>
  <w:style w:type="paragraph" w:customStyle="1" w:styleId="37">
    <w:name w:val="D正文"/>
    <w:basedOn w:val="38"/>
    <w:qFormat/>
    <w:uiPriority w:val="0"/>
    <w:pPr>
      <w:widowControl/>
      <w:spacing w:before="100" w:beforeAutospacing="1" w:after="100" w:afterAutospacing="1"/>
      <w:ind w:left="0" w:leftChars="0"/>
      <w:jc w:val="left"/>
    </w:pPr>
    <w:rPr>
      <w:rFonts w:ascii="Arial" w:hAnsi="Arial" w:eastAsia="方正仿宋_GBK"/>
      <w:kern w:val="0"/>
      <w:sz w:val="32"/>
    </w:rPr>
  </w:style>
  <w:style w:type="paragraph" w:customStyle="1" w:styleId="38">
    <w:name w:val="正文首行缩进 21"/>
    <w:basedOn w:val="10"/>
    <w:qFormat/>
    <w:uiPriority w:val="0"/>
    <w:pPr>
      <w:ind w:firstLine="420" w:firstLineChars="200"/>
    </w:pPr>
  </w:style>
  <w:style w:type="paragraph" w:customStyle="1" w:styleId="39">
    <w:name w:val="11-正文+首行缩进2字符"/>
    <w:basedOn w:val="1"/>
    <w:qFormat/>
    <w:uiPriority w:val="0"/>
    <w:pPr>
      <w:adjustRightInd w:val="0"/>
      <w:snapToGrid w:val="0"/>
      <w:spacing w:line="594" w:lineRule="exact"/>
      <w:ind w:firstLine="200" w:firstLineChars="200"/>
    </w:pPr>
    <w:rPr>
      <w:rFonts w:ascii="宋体" w:hAnsi="宋体" w:eastAsia="方正仿宋_GBK" w:cs="宋体"/>
      <w:snapToGrid w:val="0"/>
      <w:spacing w:val="11"/>
      <w:kern w:val="0"/>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40</Pages>
  <Words>22056</Words>
  <Characters>23359</Characters>
  <Lines>144</Lines>
  <Paragraphs>40</Paragraphs>
  <TotalTime>9</TotalTime>
  <ScaleCrop>false</ScaleCrop>
  <LinksUpToDate>false</LinksUpToDate>
  <CharactersWithSpaces>23411</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2022-05-14T08:48:00Z</dcterms:created>
  <dc:creator>wkpp</dc:creator>
  <cp:lastModifiedBy>administrator</cp:lastModifiedBy>
  <cp:lastPrinted>2022-06-14T09:20:00Z</cp:lastPrinted>
  <dcterms:modified xsi:type="dcterms:W3CDTF">2024-12-04T15:51:05Z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79510B20A6BE4BCC88DEC02091DD4E2A</vt:lpwstr>
  </property>
  <property fmtid="{D5CDD505-2E9C-101B-9397-08002B2CF9AE}" pid="4" name="KSOSaveFontToCloudKey">
    <vt:lpwstr>1050680163_btnclosed</vt:lpwstr>
  </property>
</Properties>
</file>